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 w:line="224" w:lineRule="auto"/>
        <w:ind w:left="12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  <w:t>2</w:t>
      </w:r>
    </w:p>
    <w:p>
      <w:pPr>
        <w:spacing w:before="245" w:line="219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</w:rPr>
        <w:t>2022年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val="en-US" w:eastAsia="zh-CN"/>
        </w:rPr>
        <w:t>水污染防治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</w:rPr>
        <w:t>资金区域绩效目标表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val="en-US" w:eastAsia="zh-CN"/>
        </w:rPr>
        <w:t>区级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/>
        </w:rPr>
        <w:t>）</w:t>
      </w:r>
    </w:p>
    <w:p>
      <w:pPr>
        <w:spacing w:before="245" w:line="219" w:lineRule="auto"/>
        <w:ind w:left="1319"/>
        <w:jc w:val="center"/>
        <w:rPr>
          <w:rFonts w:hint="default" w:ascii="Times New Roman" w:hAnsi="Times New Roman" w:eastAsia="宋体" w:cs="Times New Roman"/>
          <w:b/>
          <w:bCs/>
          <w:spacing w:val="-4"/>
          <w:sz w:val="32"/>
          <w:szCs w:val="32"/>
        </w:rPr>
      </w:pPr>
    </w:p>
    <w:p>
      <w:pPr>
        <w:spacing w:line="69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909"/>
        <w:gridCol w:w="1708"/>
        <w:gridCol w:w="1259"/>
        <w:gridCol w:w="1618"/>
        <w:gridCol w:w="699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194" w:line="220" w:lineRule="auto"/>
              <w:ind w:left="4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专项名称</w:t>
            </w:r>
          </w:p>
        </w:tc>
        <w:tc>
          <w:tcPr>
            <w:tcW w:w="7147" w:type="dxa"/>
            <w:gridSpan w:val="5"/>
            <w:vAlign w:val="top"/>
          </w:tcPr>
          <w:p>
            <w:pPr>
              <w:spacing w:before="193" w:line="219" w:lineRule="auto"/>
              <w:ind w:left="28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水污染防治资金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199" w:line="219" w:lineRule="auto"/>
              <w:ind w:left="1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中央主管部门</w:t>
            </w:r>
          </w:p>
        </w:tc>
        <w:tc>
          <w:tcPr>
            <w:tcW w:w="7147" w:type="dxa"/>
            <w:gridSpan w:val="5"/>
            <w:vAlign w:val="top"/>
          </w:tcPr>
          <w:p>
            <w:pPr>
              <w:spacing w:before="199" w:line="219" w:lineRule="auto"/>
              <w:ind w:left="304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生态环境部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200" w:line="219" w:lineRule="auto"/>
              <w:ind w:left="1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省级财政部门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200" w:line="219" w:lineRule="auto"/>
              <w:ind w:left="9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天津市财政局</w:t>
            </w:r>
          </w:p>
        </w:tc>
        <w:tc>
          <w:tcPr>
            <w:tcW w:w="1618" w:type="dxa"/>
            <w:vAlign w:val="top"/>
          </w:tcPr>
          <w:p>
            <w:pPr>
              <w:spacing w:before="200" w:line="219" w:lineRule="auto"/>
              <w:ind w:left="17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省级主管部门</w:t>
            </w:r>
          </w:p>
        </w:tc>
        <w:tc>
          <w:tcPr>
            <w:tcW w:w="2562" w:type="dxa"/>
            <w:gridSpan w:val="2"/>
            <w:vAlign w:val="top"/>
          </w:tcPr>
          <w:p>
            <w:pPr>
              <w:spacing w:before="200" w:line="219" w:lineRule="auto"/>
              <w:ind w:left="4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天津市生态环境局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16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21" w:lineRule="auto"/>
              <w:ind w:left="6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资金</w:t>
            </w:r>
          </w:p>
          <w:p>
            <w:pPr>
              <w:spacing w:before="78" w:line="320" w:lineRule="exact"/>
              <w:ind w:left="6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position w:val="8"/>
                <w:sz w:val="21"/>
                <w:szCs w:val="21"/>
              </w:rPr>
              <w:t>情况</w:t>
            </w:r>
          </w:p>
          <w:p>
            <w:pPr>
              <w:spacing w:line="220" w:lineRule="auto"/>
              <w:ind w:left="5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91" w:line="219" w:lineRule="auto"/>
              <w:ind w:left="31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1"/>
                <w:sz w:val="21"/>
                <w:szCs w:val="21"/>
              </w:rPr>
              <w:t>年度金额：</w:t>
            </w:r>
          </w:p>
        </w:tc>
        <w:tc>
          <w:tcPr>
            <w:tcW w:w="4180" w:type="dxa"/>
            <w:gridSpan w:val="3"/>
            <w:vAlign w:val="top"/>
          </w:tcPr>
          <w:p>
            <w:pPr>
              <w:spacing w:before="244" w:line="184" w:lineRule="auto"/>
              <w:ind w:left="176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1855.3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967" w:type="dxa"/>
            <w:gridSpan w:val="2"/>
            <w:vAlign w:val="top"/>
          </w:tcPr>
          <w:p>
            <w:pPr>
              <w:spacing w:before="202" w:line="220" w:lineRule="auto"/>
              <w:ind w:left="119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其中：中央补助</w:t>
            </w:r>
          </w:p>
        </w:tc>
        <w:tc>
          <w:tcPr>
            <w:tcW w:w="4180" w:type="dxa"/>
            <w:gridSpan w:val="3"/>
            <w:vAlign w:val="top"/>
          </w:tcPr>
          <w:p>
            <w:pPr>
              <w:spacing w:before="254" w:line="184" w:lineRule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1174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（本次下达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1"/>
                <w:szCs w:val="21"/>
                <w:lang w:val="en-US" w:eastAsia="zh-CN"/>
              </w:rPr>
              <w:t>1139万元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967" w:type="dxa"/>
            <w:gridSpan w:val="2"/>
            <w:vAlign w:val="top"/>
          </w:tcPr>
          <w:p>
            <w:pPr>
              <w:spacing w:before="193" w:line="221" w:lineRule="auto"/>
              <w:ind w:left="182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地方资金</w:t>
            </w:r>
          </w:p>
        </w:tc>
        <w:tc>
          <w:tcPr>
            <w:tcW w:w="4180" w:type="dxa"/>
            <w:gridSpan w:val="3"/>
            <w:vAlign w:val="top"/>
          </w:tcPr>
          <w:p>
            <w:pPr>
              <w:spacing w:before="245" w:line="184" w:lineRule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681.3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（根据津南区申报情况）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54" w:type="dxa"/>
            <w:textDirection w:val="tbRlV"/>
            <w:vAlign w:val="top"/>
          </w:tcPr>
          <w:p>
            <w:pPr>
              <w:spacing w:before="269" w:line="216" w:lineRule="auto"/>
              <w:ind w:left="1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年度总体目标</w:t>
            </w:r>
          </w:p>
        </w:tc>
        <w:tc>
          <w:tcPr>
            <w:tcW w:w="8056" w:type="dxa"/>
            <w:gridSpan w:val="6"/>
            <w:vAlign w:val="top"/>
          </w:tcPr>
          <w:p>
            <w:pPr>
              <w:spacing w:line="29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19" w:lineRule="auto"/>
              <w:ind w:left="10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开展津南区入河排污口规范化建设；更新津南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区地下水污染源清单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68" w:line="217" w:lineRule="auto"/>
              <w:ind w:left="227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3"/>
                <w:w w:val="131"/>
                <w:sz w:val="21"/>
                <w:szCs w:val="21"/>
              </w:rPr>
              <w:t>绩效指标</w:t>
            </w:r>
          </w:p>
        </w:tc>
        <w:tc>
          <w:tcPr>
            <w:tcW w:w="909" w:type="dxa"/>
            <w:vAlign w:val="top"/>
          </w:tcPr>
          <w:p>
            <w:pPr>
              <w:spacing w:before="155" w:line="329" w:lineRule="exact"/>
              <w:ind w:left="2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position w:val="8"/>
                <w:sz w:val="21"/>
                <w:szCs w:val="21"/>
              </w:rPr>
              <w:t>一级</w:t>
            </w:r>
          </w:p>
          <w:p>
            <w:pPr>
              <w:spacing w:line="220" w:lineRule="auto"/>
              <w:ind w:left="2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708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20" w:lineRule="auto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line="25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20" w:lineRule="auto"/>
              <w:ind w:left="13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1863" w:type="dxa"/>
            <w:vAlign w:val="top"/>
          </w:tcPr>
          <w:p>
            <w:pPr>
              <w:spacing w:line="25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19" w:lineRule="auto"/>
              <w:ind w:left="60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51" w:lineRule="auto"/>
              <w:ind w:left="71" w:right="124" w:firstLine="5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产出指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标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19" w:lineRule="auto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before="184" w:line="219" w:lineRule="auto"/>
              <w:ind w:left="3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入河排污口规范化建设数量(个)</w:t>
            </w:r>
          </w:p>
        </w:tc>
        <w:tc>
          <w:tcPr>
            <w:tcW w:w="1863" w:type="dxa"/>
            <w:vAlign w:val="top"/>
          </w:tcPr>
          <w:p>
            <w:pPr>
              <w:spacing w:before="237" w:line="184" w:lineRule="auto"/>
              <w:ind w:left="81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3576" w:type="dxa"/>
            <w:gridSpan w:val="3"/>
            <w:vAlign w:val="top"/>
          </w:tcPr>
          <w:p>
            <w:pPr>
              <w:spacing w:before="185" w:line="219" w:lineRule="auto"/>
              <w:ind w:left="6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重点污染源调查数量(个)</w:t>
            </w:r>
          </w:p>
        </w:tc>
        <w:tc>
          <w:tcPr>
            <w:tcW w:w="1863" w:type="dxa"/>
            <w:vAlign w:val="top"/>
          </w:tcPr>
          <w:p>
            <w:pPr>
              <w:spacing w:before="239" w:line="183" w:lineRule="auto"/>
              <w:ind w:left="81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26" w:line="220" w:lineRule="auto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before="225" w:line="219" w:lineRule="auto"/>
              <w:ind w:left="10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项目验收合格率</w:t>
            </w:r>
          </w:p>
        </w:tc>
        <w:tc>
          <w:tcPr>
            <w:tcW w:w="1863" w:type="dxa"/>
            <w:vAlign w:val="top"/>
          </w:tcPr>
          <w:p>
            <w:pPr>
              <w:spacing w:before="278" w:line="184" w:lineRule="auto"/>
              <w:ind w:left="7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96" w:line="220" w:lineRule="auto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before="295" w:line="219" w:lineRule="auto"/>
              <w:ind w:left="115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项目完成时间</w:t>
            </w:r>
          </w:p>
        </w:tc>
        <w:tc>
          <w:tcPr>
            <w:tcW w:w="1863" w:type="dxa"/>
            <w:vAlign w:val="top"/>
          </w:tcPr>
          <w:p>
            <w:pPr>
              <w:spacing w:before="155" w:line="246" w:lineRule="auto"/>
              <w:ind w:left="718" w:right="203" w:hanging="5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计划2023年底前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45" w:line="219" w:lineRule="auto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before="247" w:line="220" w:lineRule="auto"/>
              <w:ind w:left="115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>总投资(万元)</w:t>
            </w:r>
          </w:p>
        </w:tc>
        <w:tc>
          <w:tcPr>
            <w:tcW w:w="1863" w:type="dxa"/>
            <w:vAlign w:val="top"/>
          </w:tcPr>
          <w:p>
            <w:pPr>
              <w:spacing w:before="299" w:line="184" w:lineRule="auto"/>
              <w:ind w:left="60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1855.3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28" w:line="246" w:lineRule="auto"/>
              <w:ind w:left="341" w:right="124" w:hanging="21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效益指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标</w:t>
            </w:r>
          </w:p>
        </w:tc>
        <w:tc>
          <w:tcPr>
            <w:tcW w:w="1708" w:type="dxa"/>
            <w:vAlign w:val="top"/>
          </w:tcPr>
          <w:p>
            <w:pPr>
              <w:spacing w:before="158" w:line="290" w:lineRule="exact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5"/>
                <w:sz w:val="21"/>
                <w:szCs w:val="21"/>
              </w:rPr>
              <w:t>生态效益</w:t>
            </w:r>
          </w:p>
          <w:p>
            <w:pPr>
              <w:spacing w:line="220" w:lineRule="auto"/>
              <w:ind w:left="6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before="287" w:line="219" w:lineRule="auto"/>
              <w:ind w:left="8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区域水环境监管能力</w:t>
            </w:r>
          </w:p>
        </w:tc>
        <w:tc>
          <w:tcPr>
            <w:tcW w:w="1863" w:type="dxa"/>
            <w:vAlign w:val="top"/>
          </w:tcPr>
          <w:p>
            <w:pPr>
              <w:spacing w:before="288" w:line="220" w:lineRule="auto"/>
              <w:ind w:left="7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88" w:line="251" w:lineRule="auto"/>
              <w:ind w:left="231" w:right="125" w:hanging="1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满意度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708" w:type="dxa"/>
            <w:vAlign w:val="top"/>
          </w:tcPr>
          <w:p>
            <w:pPr>
              <w:spacing w:before="208" w:line="246" w:lineRule="auto"/>
              <w:ind w:left="322" w:right="334" w:firstLine="9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服务对象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line="278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19" w:lineRule="auto"/>
              <w:ind w:left="10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区域居民满意度</w:t>
            </w:r>
          </w:p>
        </w:tc>
        <w:tc>
          <w:tcPr>
            <w:tcW w:w="1863" w:type="dxa"/>
            <w:vAlign w:val="top"/>
          </w:tcPr>
          <w:p>
            <w:pPr>
              <w:spacing w:line="29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37" w:lineRule="auto"/>
              <w:ind w:left="65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≥90%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pgSz w:w="11900" w:h="16830"/>
          <w:pgMar w:top="1430" w:right="1484" w:bottom="0" w:left="1594" w:header="0" w:footer="0" w:gutter="0"/>
          <w:cols w:space="720" w:num="1"/>
        </w:sectPr>
      </w:pPr>
    </w:p>
    <w:p>
      <w:pPr>
        <w:spacing w:before="245" w:line="219" w:lineRule="auto"/>
        <w:jc w:val="center"/>
        <w:rPr>
          <w:rFonts w:hint="default" w:ascii="Times New Roman" w:hAnsi="Times New Roman" w:eastAsia="方正小标宋简体" w:cs="Times New Roman"/>
          <w:b/>
          <w:bCs/>
          <w:spacing w:val="-4"/>
          <w:sz w:val="44"/>
          <w:szCs w:val="44"/>
        </w:rPr>
      </w:pPr>
    </w:p>
    <w:p>
      <w:pPr>
        <w:spacing w:before="245" w:line="219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</w:rPr>
        <w:t>2022年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val="en-US" w:eastAsia="zh-CN"/>
        </w:rPr>
        <w:t>水污染防治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</w:rPr>
        <w:t>资金区域绩效目标表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val="en-US" w:eastAsia="zh-CN"/>
        </w:rPr>
        <w:t>市级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/>
        </w:rPr>
        <w:t>）</w:t>
      </w:r>
    </w:p>
    <w:p>
      <w:pPr>
        <w:spacing w:before="78" w:line="217" w:lineRule="auto"/>
        <w:ind w:left="1309"/>
        <w:rPr>
          <w:rFonts w:hint="default" w:ascii="Times New Roman" w:hAnsi="Times New Roman" w:eastAsia="宋体" w:cs="Times New Roman"/>
          <w:sz w:val="32"/>
          <w:szCs w:val="32"/>
        </w:rPr>
      </w:pPr>
    </w:p>
    <w:tbl>
      <w:tblPr>
        <w:tblStyle w:val="4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909"/>
        <w:gridCol w:w="1708"/>
        <w:gridCol w:w="1259"/>
        <w:gridCol w:w="1618"/>
        <w:gridCol w:w="699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204" w:line="220" w:lineRule="auto"/>
              <w:ind w:left="4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专项名称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spacing w:before="203" w:line="219" w:lineRule="auto"/>
              <w:ind w:left="28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水污染防治资金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199" w:line="219" w:lineRule="auto"/>
              <w:ind w:left="1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中央主管部门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spacing w:before="199" w:line="219" w:lineRule="auto"/>
              <w:ind w:left="304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生态环境部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gridSpan w:val="2"/>
            <w:vAlign w:val="top"/>
          </w:tcPr>
          <w:p>
            <w:pPr>
              <w:spacing w:before="199" w:line="219" w:lineRule="auto"/>
              <w:ind w:left="1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省级财政部门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99" w:line="219" w:lineRule="auto"/>
              <w:ind w:left="9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天津市财政局</w:t>
            </w:r>
          </w:p>
        </w:tc>
        <w:tc>
          <w:tcPr>
            <w:tcW w:w="1618" w:type="dxa"/>
            <w:vAlign w:val="top"/>
          </w:tcPr>
          <w:p>
            <w:pPr>
              <w:spacing w:before="199" w:line="219" w:lineRule="auto"/>
              <w:ind w:left="17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省级主管部门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spacing w:before="199" w:line="219" w:lineRule="auto"/>
              <w:ind w:left="4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天津市生态环境局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1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21" w:lineRule="auto"/>
              <w:ind w:left="6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资金</w:t>
            </w:r>
          </w:p>
          <w:p>
            <w:pPr>
              <w:spacing w:before="68" w:line="320" w:lineRule="exact"/>
              <w:ind w:left="6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position w:val="8"/>
                <w:sz w:val="21"/>
                <w:szCs w:val="21"/>
              </w:rPr>
              <w:t>情况</w:t>
            </w:r>
          </w:p>
          <w:p>
            <w:pPr>
              <w:spacing w:line="220" w:lineRule="auto"/>
              <w:ind w:left="5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90" w:line="219" w:lineRule="auto"/>
              <w:ind w:left="3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1"/>
                <w:sz w:val="21"/>
                <w:szCs w:val="21"/>
              </w:rPr>
              <w:t>年度金额：</w:t>
            </w:r>
          </w:p>
        </w:tc>
        <w:tc>
          <w:tcPr>
            <w:tcW w:w="4190" w:type="dxa"/>
            <w:gridSpan w:val="3"/>
            <w:vAlign w:val="top"/>
          </w:tcPr>
          <w:p>
            <w:pPr>
              <w:spacing w:before="244" w:line="183" w:lineRule="auto"/>
              <w:ind w:left="171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576.744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967" w:type="dxa"/>
            <w:gridSpan w:val="2"/>
            <w:vAlign w:val="top"/>
          </w:tcPr>
          <w:p>
            <w:pPr>
              <w:spacing w:before="201" w:line="220" w:lineRule="auto"/>
              <w:ind w:left="115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其中：中央补助</w:t>
            </w:r>
          </w:p>
        </w:tc>
        <w:tc>
          <w:tcPr>
            <w:tcW w:w="4190" w:type="dxa"/>
            <w:gridSpan w:val="3"/>
            <w:vAlign w:val="top"/>
          </w:tcPr>
          <w:p>
            <w:pPr>
              <w:spacing w:before="253" w:line="184" w:lineRule="auto"/>
              <w:ind w:left="19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967" w:type="dxa"/>
            <w:gridSpan w:val="2"/>
            <w:vAlign w:val="top"/>
          </w:tcPr>
          <w:p>
            <w:pPr>
              <w:spacing w:before="201" w:line="221" w:lineRule="auto"/>
              <w:ind w:left="178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地方资金</w:t>
            </w:r>
          </w:p>
        </w:tc>
        <w:tc>
          <w:tcPr>
            <w:tcW w:w="4190" w:type="dxa"/>
            <w:gridSpan w:val="3"/>
            <w:vAlign w:val="top"/>
          </w:tcPr>
          <w:p>
            <w:pPr>
              <w:spacing w:before="254" w:line="183" w:lineRule="auto"/>
              <w:ind w:left="177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58.744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754" w:type="dxa"/>
            <w:textDirection w:val="tbRlV"/>
            <w:vAlign w:val="top"/>
          </w:tcPr>
          <w:p>
            <w:pPr>
              <w:spacing w:before="269" w:line="216" w:lineRule="auto"/>
              <w:ind w:left="1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年度总体目标</w:t>
            </w:r>
          </w:p>
        </w:tc>
        <w:tc>
          <w:tcPr>
            <w:tcW w:w="8066" w:type="dxa"/>
            <w:gridSpan w:val="6"/>
            <w:vAlign w:val="top"/>
          </w:tcPr>
          <w:p>
            <w:pPr>
              <w:spacing w:line="28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18" w:lineRule="auto"/>
              <w:ind w:left="10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开展天津市北部地区矿泉水水源地地下水环境状况调查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评估。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68" w:line="217" w:lineRule="auto"/>
              <w:ind w:left="2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绩效指标</w:t>
            </w:r>
          </w:p>
        </w:tc>
        <w:tc>
          <w:tcPr>
            <w:tcW w:w="909" w:type="dxa"/>
            <w:vAlign w:val="top"/>
          </w:tcPr>
          <w:p>
            <w:pPr>
              <w:spacing w:before="154" w:line="309" w:lineRule="exact"/>
              <w:ind w:left="2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position w:val="7"/>
                <w:sz w:val="21"/>
                <w:szCs w:val="21"/>
              </w:rPr>
              <w:t>一级</w:t>
            </w:r>
          </w:p>
          <w:p>
            <w:pPr>
              <w:spacing w:line="220" w:lineRule="auto"/>
              <w:ind w:left="2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708" w:type="dxa"/>
            <w:vAlign w:val="top"/>
          </w:tcPr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20" w:lineRule="auto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20" w:lineRule="auto"/>
              <w:ind w:left="13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1873" w:type="dxa"/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19" w:lineRule="auto"/>
              <w:ind w:left="6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47" w:lineRule="auto"/>
              <w:ind w:left="341" w:right="124" w:hanging="21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产出指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标</w:t>
            </w:r>
          </w:p>
        </w:tc>
        <w:tc>
          <w:tcPr>
            <w:tcW w:w="1708" w:type="dxa"/>
            <w:vAlign w:val="top"/>
          </w:tcPr>
          <w:p>
            <w:pPr>
              <w:spacing w:before="233" w:line="219" w:lineRule="auto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before="232" w:line="219" w:lineRule="auto"/>
              <w:ind w:left="20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矿泉水水源地采样井调查数量(口)</w:t>
            </w:r>
          </w:p>
        </w:tc>
        <w:tc>
          <w:tcPr>
            <w:tcW w:w="1873" w:type="dxa"/>
            <w:vAlign w:val="top"/>
          </w:tcPr>
          <w:p>
            <w:pPr>
              <w:spacing w:before="287" w:line="183" w:lineRule="auto"/>
              <w:ind w:left="8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85" w:line="220" w:lineRule="auto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before="284" w:line="219" w:lineRule="auto"/>
              <w:ind w:left="10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项目验收合格率</w:t>
            </w:r>
          </w:p>
        </w:tc>
        <w:tc>
          <w:tcPr>
            <w:tcW w:w="1873" w:type="dxa"/>
            <w:vAlign w:val="top"/>
          </w:tcPr>
          <w:p>
            <w:pPr>
              <w:spacing w:line="26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184" w:lineRule="auto"/>
              <w:ind w:left="7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46" w:line="220" w:lineRule="auto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before="245" w:line="219" w:lineRule="auto"/>
              <w:ind w:left="115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项目完成时间</w:t>
            </w:r>
          </w:p>
        </w:tc>
        <w:tc>
          <w:tcPr>
            <w:tcW w:w="1873" w:type="dxa"/>
            <w:vAlign w:val="top"/>
          </w:tcPr>
          <w:p>
            <w:pPr>
              <w:spacing w:before="125" w:line="237" w:lineRule="auto"/>
              <w:ind w:left="717" w:right="203" w:hanging="5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计划2023年底前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35" w:line="219" w:lineRule="auto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before="237" w:line="220" w:lineRule="auto"/>
              <w:ind w:left="115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>总投资(万元)</w:t>
            </w:r>
          </w:p>
        </w:tc>
        <w:tc>
          <w:tcPr>
            <w:tcW w:w="1873" w:type="dxa"/>
            <w:vAlign w:val="top"/>
          </w:tcPr>
          <w:p>
            <w:pPr>
              <w:spacing w:before="290" w:line="183" w:lineRule="auto"/>
              <w:ind w:left="55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576.744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58" w:line="242" w:lineRule="auto"/>
              <w:ind w:left="341" w:right="124" w:hanging="21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效益指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标</w:t>
            </w:r>
          </w:p>
        </w:tc>
        <w:tc>
          <w:tcPr>
            <w:tcW w:w="1708" w:type="dxa"/>
            <w:vAlign w:val="top"/>
          </w:tcPr>
          <w:p>
            <w:pPr>
              <w:spacing w:before="158" w:line="280" w:lineRule="exact"/>
              <w:ind w:left="42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4"/>
                <w:sz w:val="21"/>
                <w:szCs w:val="21"/>
              </w:rPr>
              <w:t>生态效益</w:t>
            </w:r>
          </w:p>
          <w:p>
            <w:pPr>
              <w:spacing w:line="220" w:lineRule="auto"/>
              <w:ind w:left="6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before="297" w:line="219" w:lineRule="auto"/>
              <w:ind w:left="3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区域矿泉水水源地下水环境状况</w:t>
            </w:r>
          </w:p>
        </w:tc>
        <w:tc>
          <w:tcPr>
            <w:tcW w:w="1873" w:type="dxa"/>
            <w:vAlign w:val="top"/>
          </w:tcPr>
          <w:p>
            <w:pPr>
              <w:spacing w:before="297" w:line="219" w:lineRule="auto"/>
              <w:ind w:left="50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初步摸清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09" w:line="242" w:lineRule="auto"/>
              <w:ind w:left="231" w:right="125" w:hanging="1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满意度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708" w:type="dxa"/>
            <w:vAlign w:val="top"/>
          </w:tcPr>
          <w:p>
            <w:pPr>
              <w:spacing w:before="209" w:line="250" w:lineRule="auto"/>
              <w:ind w:left="322" w:right="334" w:firstLine="9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服务对象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line="268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9" w:line="219" w:lineRule="auto"/>
              <w:ind w:left="10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区域居民满意度</w:t>
            </w:r>
          </w:p>
        </w:tc>
        <w:tc>
          <w:tcPr>
            <w:tcW w:w="1873" w:type="dxa"/>
            <w:vAlign w:val="top"/>
          </w:tcPr>
          <w:p>
            <w:pPr>
              <w:spacing w:line="28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8" w:line="237" w:lineRule="auto"/>
              <w:ind w:left="6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≥90%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sectPr>
      <w:pgSz w:w="11900" w:h="16830"/>
      <w:pgMar w:top="1430" w:right="1475" w:bottom="0" w:left="15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revisionView w:markup="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JkYTIyODFkYTBkNjFmYmQ3OTQxZmQyMjdmMDEyMjcifQ=="/>
  </w:docVars>
  <w:rsids>
    <w:rsidRoot w:val="00000000"/>
    <w:rsid w:val="578E36D7"/>
    <w:rsid w:val="5BCF4C47"/>
    <w:rsid w:val="FB2F1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534</Words>
  <Characters>595</Characters>
  <TotalTime>6</TotalTime>
  <ScaleCrop>false</ScaleCrop>
  <LinksUpToDate>false</LinksUpToDate>
  <CharactersWithSpaces>607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2022-11-23T02:12:00Z</dcterms:created>
  <dc:creator>Kingsoft-PDF</dc:creator>
  <cp:keywords>637c301dc1ea6f00167f4fbf</cp:keywords>
  <cp:lastModifiedBy>市财政局（收文）</cp:lastModifiedBy>
  <dcterms:modified xsi:type="dcterms:W3CDTF">2022-11-23T15:44:57Z</dcterms:modified>
  <dc:subject>pdfbuilder</dc:subject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2022-11-22T10:12:55Z</vt:filetime>
  </property>
  <property fmtid="{D5CDD505-2E9C-101B-9397-08002B2CF9AE}" pid="4" name="KSOProductBuildVer">
    <vt:lpwstr>2052-11.8.2.10290</vt:lpwstr>
  </property>
  <property fmtid="{D5CDD505-2E9C-101B-9397-08002B2CF9AE}" pid="5" name="ICV">
    <vt:lpwstr>D96EAD5A49CA4CC78116D5E3238115E9</vt:lpwstr>
  </property>
</Properties>
</file>