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asciiTheme="minorHAnsi" w:hAnsiTheme="minorHAnsi"/>
          <w:lang w:val="uk-UA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天津市档案馆</w:t>
      </w: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2023年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仿宋_GB2312"/>
          <w:color w:val="000000"/>
          <w:sz w:val="30"/>
          <w:szCs w:val="30"/>
        </w:rPr>
        <w:fldChar w:fldCharType="begin"/>
      </w:r>
      <w:r>
        <w:rPr>
          <w:rFonts w:eastAsia="仿宋_GB2312"/>
          <w:color w:val="000000"/>
          <w:sz w:val="30"/>
          <w:szCs w:val="30"/>
        </w:rPr>
        <w:instrText xml:space="preserve"> TOC \o "4-4" \n \h \z \u </w:instrText>
      </w:r>
      <w:r>
        <w:rPr>
          <w:rFonts w:eastAsia="仿宋_GB2312"/>
          <w:color w:val="000000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"_Toc126833550"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1.档案保护费绩效目标表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"_Toc126833551"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2.档案馆物业费绩效目标表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"_Toc126833552"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3.档案馆信息系统运维费绩效目标表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"_Toc126833553"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4.档案整理数字化扫描工作绩效目标表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"_Toc126833554"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5.天津市档案馆电力改造项目绩效目标表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"_Toc126833555"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6.志书编修业务经费绩效目标表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"_Toc126833556"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7.年鉴编修经费绩效目标表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pPr>
        <w:pStyle w:val="6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fldChar w:fldCharType="begin"/>
      </w:r>
      <w:r>
        <w:instrText xml:space="preserve"> HYPERLINK \l "_Toc126833557" </w:instrText>
      </w:r>
      <w:r>
        <w:fldChar w:fldCharType="separate"/>
      </w:r>
      <w:r>
        <w:rPr>
          <w:rStyle w:val="11"/>
          <w:rFonts w:eastAsia="仿宋_GB2312"/>
          <w:sz w:val="30"/>
          <w:szCs w:val="30"/>
        </w:rPr>
        <w:t>8.史志编修经费绩效目标表</w:t>
      </w:r>
      <w:r>
        <w:rPr>
          <w:rStyle w:val="11"/>
          <w:rFonts w:eastAsia="仿宋_GB2312"/>
          <w:sz w:val="30"/>
          <w:szCs w:val="30"/>
        </w:rPr>
        <w:fldChar w:fldCharType="end"/>
      </w:r>
    </w:p>
    <w:p>
      <w:r>
        <w:rPr>
          <w:rFonts w:eastAsia="仿宋_GB2312"/>
          <w:color w:val="000000"/>
          <w:sz w:val="30"/>
          <w:szCs w:val="30"/>
        </w:rPr>
        <w:fldChar w:fldCharType="end"/>
      </w:r>
    </w:p>
    <w:p>
      <w:r>
        <w:br w:type="page"/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126833550"/>
      <w:r>
        <w:rPr>
          <w:rFonts w:ascii="方正仿宋_GBK" w:hAnsi="方正仿宋_GBK" w:eastAsia="方正仿宋_GBK" w:cs="方正仿宋_GBK"/>
          <w:color w:val="000000"/>
          <w:sz w:val="28"/>
        </w:rPr>
        <w:t>1.档案保护费绩效目标表</w:t>
      </w:r>
      <w:bookmarkEnd w:id="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档案保护费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360.00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有效地保护我馆馆藏档案，更好地服务社会。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1.有效地保护我馆馆藏档案，更好地服务社会。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保护档案卷数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保护档案卷数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≥180万卷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档案保管质量达标率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档案保管质量达标率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按时完成保护工作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按时完成保护工作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档案保护费用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档案保护费用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≤2元/卷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因保管工作不到位产生档案损坏事件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因保管工作不到位产生档案损坏事件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档案使用人员满意度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档案使用人员满意度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126833551"/>
      <w:r>
        <w:rPr>
          <w:rFonts w:ascii="方正仿宋_GBK" w:hAnsi="方正仿宋_GBK" w:eastAsia="方正仿宋_GBK" w:cs="方正仿宋_GBK"/>
          <w:color w:val="000000"/>
          <w:sz w:val="28"/>
        </w:rPr>
        <w:t>2.档案馆物业费绩效目标表</w:t>
      </w:r>
      <w:bookmarkEnd w:id="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档案馆物业费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物业管理服务包括设备设施运行管理、环境卫生管理、公共秩序维护管理、供餐管理、司机服务，提升档案馆运转水平。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1.物业管理服务包括设备设施运行管理、环境卫生管理、公共秩序维护管理、供餐管理、司机服务，提升档案馆运转水平。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物业管理面积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物业管理面积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≥2.66万平方米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物业服务验收合格率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物业服务验收合格率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日常保洁完成及时率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日常保洁完成及时率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房屋本体和配套设施定期巡检完成及时率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房屋本体和配套设施定期巡检完成及时率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岗位值守脱岗次数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岗位值守脱岗次数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物业服务经费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物业服务经费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因物业服务不及时，导致办公问题的次数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因物业服务不及时，导致办公问题的次数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126833552"/>
      <w:r>
        <w:rPr>
          <w:rFonts w:ascii="方正仿宋_GBK" w:hAnsi="方正仿宋_GBK" w:eastAsia="方正仿宋_GBK" w:cs="方正仿宋_GBK"/>
          <w:color w:val="000000"/>
          <w:sz w:val="28"/>
        </w:rPr>
        <w:t>3.档案馆信息系统运维费绩效目标表</w:t>
      </w:r>
      <w:bookmarkEnd w:id="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档案馆信息系统运维费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92.00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92.00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用于数字档案馆运行维护费用，保障档案信息化服务水平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1.用于数字档案馆运行维护费用，保障档案信息化服务水平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软件维护数量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软件维护数量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硬件维护数量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≥400个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运维验收合格率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运维验收合格率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运维服务及时率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运维服务及时率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故障修复及时率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故障修复及时率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运维支出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运维支出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≤92万元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因系统问题导致无法有效开展办公的次数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因系统问题导致无法有效开展办公的次数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档案查阅、梳理等工作效率提升程度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档案查阅、梳理等工作效率提升程度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126833553"/>
      <w:r>
        <w:rPr>
          <w:rFonts w:ascii="方正仿宋_GBK" w:hAnsi="方正仿宋_GBK" w:eastAsia="方正仿宋_GBK" w:cs="方正仿宋_GBK"/>
          <w:color w:val="000000"/>
          <w:sz w:val="28"/>
        </w:rPr>
        <w:t>4.档案整理数字化扫描工作绩效目标表</w:t>
      </w:r>
      <w:bookmarkEnd w:id="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档案整理数字化扫描工作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194.00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194.00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本项目将在市档案馆网络技术环境中，以档案和信息的全方位利用为目的，以数据库为管理手段，以使用扫描、图像处理等技术进行档案数字化，利用网络技术、信息处理技术、图像处理技术、压缩存储技术，全面建设符合数字档案管理发展方向，提高管理水平、提高效率，增强档案馆业务部门的服务水平，建立全文影像数据库，为有效实现馆藏档案数字资源的共享，更好的发挥档案凭证库、知识库的作用和档案利用的效益，有利于城市数字记忆更好的留存，有利于传统载体档案的保护与利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本项目将在市档案馆网络技术环境中，以档案和信息的全方位利用为目的，以数据库为管理手段，以使用扫描、图像处理等技术进行档案数字化，利用网络技术、信息处理技术、图像处理技术、压缩存储技术，全面建设符合数字档案管理发展方向，提高管理水平、提高效率，增强档案馆业务部门的服务水平，建立全文影像数据库，为有效实现馆藏档案数字资源的共享，更好的发挥档案凭证库、知识库的作用和档案利用的效益，有利于城市数字记忆更好的留存，有利于传统载体档案的保护与利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数字化扫描数量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数字化扫描数量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≥260万页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实体档案质量检查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实体档案质量检查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≥260万页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数字化扫描合格率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数字化扫描合格率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质量检查合格率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质量检查合格率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数字化扫描及时率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数字化扫描及时率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质量检查及时率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质量检查及时率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数字化扫描成本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数字化扫描成本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≤194万元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提升档案服务社会水平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提升档案服务社会水平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档案有效利用率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档案有效利用率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对传统载体档案的保护与留存的推进程度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对传统载体档案的保护与留存的推进程度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持续推进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档案服务对象满意度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档案服务对象满意度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126833554"/>
      <w:r>
        <w:rPr>
          <w:rFonts w:ascii="方正仿宋_GBK" w:hAnsi="方正仿宋_GBK" w:eastAsia="方正仿宋_GBK" w:cs="方正仿宋_GBK"/>
          <w:color w:val="000000"/>
          <w:sz w:val="28"/>
        </w:rPr>
        <w:t>5.天津市档案馆电力改造项目绩效目标表</w:t>
      </w:r>
      <w:bookmarkEnd w:id="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天津市档案馆电力改造项目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现有用电基础设施及电力分区控制系统投入使用年限较长，故障率高，维修难度大，耗费时间较长，对正常工作用电造成了影响，存在触电、火灾等安全隐患，须安装安全用电隐患在线监测系统，改造建筑电力智能化分区控制系统，消除安全隐患，确保档案馆整体用电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现有用电基础设施及电力分区控制系统投入使用年限较长，故障率高，维修难度大，耗费时间较长，对正常工作用电造成了影响，存在触电、火灾等安全隐患，须安装安全用电隐患在线监测系统，改造建筑电力智能化分区控制系统，消除安全隐患，确保档案馆整体用电安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安装安全用电隐患在线监测系统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安装安全用电隐患在线监测系统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改造建筑电力智能化分区控制系统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改造建筑电力智能化分区控制系统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改造验收合格率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改造验收合格率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是否符合《</w:t>
            </w:r>
            <w:r>
              <w:rPr>
                <w:rFonts w:hint="eastAsia"/>
                <w:lang w:eastAsia="zh-CN"/>
              </w:rPr>
              <w:t>中华人民共和国国家安全法</w:t>
            </w:r>
            <w:r>
              <w:t>》《天津市消防条例》《天津市消防安全责任制规定》和《档案馆建设标准》（建标103-2008）、《档案馆建筑设计规范》（JGJ25-2010）相关要求和标准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是否符合《</w:t>
            </w:r>
            <w:bookmarkStart w:id="8" w:name="_GoBack"/>
            <w:bookmarkEnd w:id="8"/>
            <w:r>
              <w:rPr>
                <w:rFonts w:hint="eastAsia"/>
                <w:lang w:eastAsia="zh-CN"/>
              </w:rPr>
              <w:t>中华人民共和国国家安全法</w:t>
            </w:r>
            <w:r>
              <w:t>》《天津市消防条例》《天津市消防安全责任制规定》和《档案馆建设标准》（建标103-2008）、《档案馆建筑设计规范》（JGJ25-2010）相关要求和标准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改造及时率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改造及时率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改造计划按时完成率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改造计划按时完成率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改造成本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改造成本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提升服务社会水平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提升服务社会水平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用电安全保障程度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用电安全保障程度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档案馆参观人员满意度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档案馆参观人员满意度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126833555"/>
      <w:r>
        <w:rPr>
          <w:rFonts w:ascii="方正仿宋_GBK" w:hAnsi="方正仿宋_GBK" w:eastAsia="方正仿宋_GBK" w:cs="方正仿宋_GBK"/>
          <w:color w:val="000000"/>
          <w:sz w:val="28"/>
        </w:rPr>
        <w:t>6.志书编修业务经费绩效目标表</w:t>
      </w:r>
      <w:bookmarkEnd w:id="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367101天津市档案馆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志书编修业务经费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58.00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58.00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依据相关政策文件要求，通过组织开展市级志书编修工作，出版志书和地方史研究丛书，实现我市市级志书编修全覆盖，提升地方志服务社会水平。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1.依据相关政策文件要求，通过组织开展市级志书编修工作，出版志书和地方史研究丛书，实现我市市级志书编修全覆盖，提升地方志服务社会水平。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出版志书数量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出版志书数量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编修地方史研究丛书数量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编修地方史研究丛书数量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志书编修合格率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志书编修合格率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志书编修完成时间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志书编修完成时间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2023年12月前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出版费用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出版费用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志书开发、利用率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志书开发、利用率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宣传天津文化，提升天津知名度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宣传天津文化，提升天津知名度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方志服务对象满意度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方志服务对象满意度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126833556"/>
      <w:r>
        <w:rPr>
          <w:rFonts w:ascii="方正仿宋_GBK" w:hAnsi="方正仿宋_GBK" w:eastAsia="方正仿宋_GBK" w:cs="方正仿宋_GBK"/>
          <w:color w:val="000000"/>
          <w:sz w:val="28"/>
        </w:rPr>
        <w:t>7.年鉴编修经费绩效目标表</w:t>
      </w:r>
      <w:bookmarkEnd w:id="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367201天津市地方志馆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年鉴编修经费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55.70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55.70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完成2023卷《天津年鉴》的编辑出版发行，成书约160万字。全面翔实地记载2022年天津经济社会发展情况，以免费赠阅方式公开发行，为社会各界了解天津、研究天津提供信息服务。顺应出版新形势，促进服务工作信息化、便捷化、高效化，制作2023卷《天津年鉴》电子书，电子书用微信“扫一扫”功能即可实现查阅、复制、检索、收藏等功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完成2023卷《天津年鉴》的编辑出版发行，成书约160万字。全面翔实地记载2022年天津经济社会发展情况，以免费赠阅方式公开发行，为社会各界了解天津、研究天津提供信息服务。顺应出版新形势，促进服务工作信息化、便捷化、高效化，制作2023卷《天津年鉴》电子书，电子书用微信“扫一扫”功能即可实现查阅、复制、检索、收藏等功能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印制《天津年鉴》数量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印制《天津年鉴》数量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≤3600册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≤55.7万元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为社会各界了解天津、研究天津提供信息服务，发挥存史资政育人的作用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为社会各界了解天津、研究天津提供信息服务，发挥存史资政育人的作用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宣传天津文化，提升天津知名度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宣传天津文化，提升天津知名度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年鉴读者满意度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年鉴读者满意度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126833557"/>
      <w:r>
        <w:rPr>
          <w:rFonts w:ascii="方正仿宋_GBK" w:hAnsi="方正仿宋_GBK" w:eastAsia="方正仿宋_GBK" w:cs="方正仿宋_GBK"/>
          <w:color w:val="000000"/>
          <w:sz w:val="28"/>
        </w:rPr>
        <w:t>8.史志编修经费绩效目标表</w:t>
      </w:r>
      <w:bookmarkEnd w:id="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6"/>
            </w:pPr>
            <w:r>
              <w:t>367201天津市地方志馆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史志编修经费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32.20</w:t>
            </w:r>
          </w:p>
        </w:tc>
        <w:tc>
          <w:tcPr>
            <w:tcW w:w="1587" w:type="dxa"/>
            <w:vAlign w:val="center"/>
          </w:tcPr>
          <w:p>
            <w:pPr>
              <w:pStyle w:val="18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7"/>
            </w:pPr>
            <w:r>
              <w:t>32.20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编辑出版2023年《天津史志》，全年共6期，全年合订本1本。“十三五”期间《天津史志》优秀文章汇编成册。以免费赠阅方式，为市委、市政府有关部门、各区地方志办等提供信息参考。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7"/>
            </w:pPr>
            <w:r>
              <w:t>1.编辑出版2023年《天津史志》，全年共6期，全年合订本1本。“十三五”期间《天津史志》优秀文章汇编成册。以免费赠阅方式，为市委、市政府有关部门、各区地方志办等提供信息参考。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8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8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出版《天津史志》数量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出版《天津史志》数量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6期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出版合格率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出版合格率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出版及时率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出版及时率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出版成本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出版成本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≤32.2万元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宣传天津文化，提升天津知名度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宣传天津文化，提升天津知名度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史志读者满意度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史志读者满意度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005AC6-D05C-46A4-A55D-0DA7EB6FC0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CEBB72-AB59-430F-91BB-C0E986EF2451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26A1CB26-AE7C-453E-8CC6-11E2514A2C66}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4" w:fontKey="{5F441F05-13B1-4B92-B83D-009351736AA6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5" w:fontKey="{582267F8-B836-422D-8D16-2B2B7AA9A3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F7077529-1493-4F4A-9010-BAAAE64637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CC52C3E1-ED1C-407B-A36C-0D1422A934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MDBmY2Q0ODY4YjViMTg0MzhjYjJjMzYzNjExNzIifQ=="/>
  </w:docVars>
  <w:rsids>
    <w:rsidRoot w:val="00462D53"/>
    <w:rsid w:val="001C2557"/>
    <w:rsid w:val="00462D53"/>
    <w:rsid w:val="004B2156"/>
    <w:rsid w:val="27E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6">
    <w:name w:val="toc 4"/>
    <w:basedOn w:val="1"/>
    <w:next w:val="1"/>
    <w:qFormat/>
    <w:uiPriority w:val="39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</w:rPr>
  </w:style>
  <w:style w:type="paragraph" w:customStyle="1" w:styleId="12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0">
    <w:name w:val="标题 1 字符"/>
    <w:basedOn w:val="10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1">
    <w:name w:val="标题 2 字符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2">
    <w:name w:val="标题 3 字符"/>
    <w:basedOn w:val="10"/>
    <w:link w:val="4"/>
    <w:semiHidden/>
    <w:uiPriority w:val="9"/>
    <w:rPr>
      <w:rFonts w:eastAsia="Times New Roman"/>
      <w:b/>
      <w:bCs/>
      <w:sz w:val="32"/>
      <w:szCs w:val="32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2023-02-08T17:30:57Z</dcterms:created>
  <dcterms:modified xsi:type="dcterms:W3CDTF">2023-02-08T09:30:57Z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2023-02-08T17:30:58Z</dcterms:created>
  <dcterms:modified xsi:type="dcterms:W3CDTF">2023-02-08T09:30:58Z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2023-02-08T17:30:57Z</dcterms:created>
  <dcterms:modified xsi:type="dcterms:W3CDTF">2023-02-08T09:30:57Z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2023-02-08T17:30:58Z</dcterms:created>
  <dcterms:modified xsi:type="dcterms:W3CDTF">2023-02-08T09:30:58Z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2023-02-08T17:30:58Z</dcterms:created>
  <dcterms:modified xsi:type="dcterms:W3CDTF">2023-02-08T09:30:58Z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2023-02-08T17:30:57Z</dcterms:created>
  <dcterms:modified xsi:type="dcterms:W3CDTF">2023-02-08T09:30:57Z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2023-02-08T17:30:57Z</dcterms:created>
  <dcterms:modified xsi:type="dcterms:W3CDTF">2023-02-08T09:30:57Z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2023-02-08T17:30:58Z</dcterms:created>
  <dcterms:modified xsi:type="dcterms:W3CDTF">2023-02-08T09:30:58Z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2023-02-08T17:30:57Z</dcterms:created>
  <dcterms:modified xsi:type="dcterms:W3CDTF">2023-02-08T09:30:57Z</dcterms:modified>
</cp:core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2023-02-08T17:30:58Z</dcterms:created>
  <dcterms:modified xsi:type="dcterms:W3CDTF">2023-02-08T09:30:58Z</dcterms:modified>
</cp:coreProperties>
</file>

<file path=customXml/itemProps1.xml><?xml version="1.0" encoding="utf-8"?>
<ds:datastoreItem xmlns:ds="http://schemas.openxmlformats.org/officeDocument/2006/customXml" ds:itemID="{9D00E84F-8809-42FB-8D92-EEEAD21C68E2}">
  <ds:schemaRefs/>
</ds:datastoreItem>
</file>

<file path=customXml/itemProps10.xml><?xml version="1.0" encoding="utf-8"?>
<ds:datastoreItem xmlns:ds="http://schemas.openxmlformats.org/officeDocument/2006/customXml" ds:itemID="{41FB23D6-1C6B-45AB-BBE7-83FD18B6B35A}">
  <ds:schemaRefs/>
</ds:datastoreItem>
</file>

<file path=customXml/itemProps11.xml><?xml version="1.0" encoding="utf-8"?>
<ds:datastoreItem xmlns:ds="http://schemas.openxmlformats.org/officeDocument/2006/customXml" ds:itemID="{BB6AB632-BE84-40BD-B691-6A2AE5478465}">
  <ds:schemaRefs/>
</ds:datastoreItem>
</file>

<file path=customXml/itemProps12.xml><?xml version="1.0" encoding="utf-8"?>
<ds:datastoreItem xmlns:ds="http://schemas.openxmlformats.org/officeDocument/2006/customXml" ds:itemID="{A87850F9-1207-48A8-8391-775CFBB55E9F}">
  <ds:schemaRefs/>
</ds:datastoreItem>
</file>

<file path=customXml/itemProps13.xml><?xml version="1.0" encoding="utf-8"?>
<ds:datastoreItem xmlns:ds="http://schemas.openxmlformats.org/officeDocument/2006/customXml" ds:itemID="{63A6BA92-67F4-4093-8B54-C41F89397982}">
  <ds:schemaRefs/>
</ds:datastoreItem>
</file>

<file path=customXml/itemProps14.xml><?xml version="1.0" encoding="utf-8"?>
<ds:datastoreItem xmlns:ds="http://schemas.openxmlformats.org/officeDocument/2006/customXml" ds:itemID="{29ABC75D-2743-4D9D-A330-B4728E96E5F5}">
  <ds:schemaRefs/>
</ds:datastoreItem>
</file>

<file path=customXml/itemProps15.xml><?xml version="1.0" encoding="utf-8"?>
<ds:datastoreItem xmlns:ds="http://schemas.openxmlformats.org/officeDocument/2006/customXml" ds:itemID="{F9F974DD-EF1B-4E75-82D9-4B7ED1A79668}">
  <ds:schemaRefs/>
</ds:datastoreItem>
</file>

<file path=customXml/itemProps16.xml><?xml version="1.0" encoding="utf-8"?>
<ds:datastoreItem xmlns:ds="http://schemas.openxmlformats.org/officeDocument/2006/customXml" ds:itemID="{7F1A91D5-2C5D-4E18-87F0-C334324E72BB}">
  <ds:schemaRefs/>
</ds:datastoreItem>
</file>

<file path=customXml/itemProps17.xml><?xml version="1.0" encoding="utf-8"?>
<ds:datastoreItem xmlns:ds="http://schemas.openxmlformats.org/officeDocument/2006/customXml" ds:itemID="{D5711584-3EB4-4A26-8AB7-615A18C01920}">
  <ds:schemaRefs/>
</ds:datastoreItem>
</file>

<file path=customXml/itemProps18.xml><?xml version="1.0" encoding="utf-8"?>
<ds:datastoreItem xmlns:ds="http://schemas.openxmlformats.org/officeDocument/2006/customXml" ds:itemID="{E1B56592-A48F-48AE-8FD4-AE5E2626F90F}">
  <ds:schemaRefs/>
</ds:datastoreItem>
</file>

<file path=customXml/itemProps19.xml><?xml version="1.0" encoding="utf-8"?>
<ds:datastoreItem xmlns:ds="http://schemas.openxmlformats.org/officeDocument/2006/customXml" ds:itemID="{B914E7B6-6508-4A5B-92DB-43B2D4856630}">
  <ds:schemaRefs/>
</ds:datastoreItem>
</file>

<file path=customXml/itemProps2.xml><?xml version="1.0" encoding="utf-8"?>
<ds:datastoreItem xmlns:ds="http://schemas.openxmlformats.org/officeDocument/2006/customXml" ds:itemID="{1DFC2F02-3CE4-4C17-A977-C96320E13872}">
  <ds:schemaRefs/>
</ds:datastoreItem>
</file>

<file path=customXml/itemProps20.xml><?xml version="1.0" encoding="utf-8"?>
<ds:datastoreItem xmlns:ds="http://schemas.openxmlformats.org/officeDocument/2006/customXml" ds:itemID="{C0EA115C-AF14-45AE-B1CC-F2E613A8B51F}">
  <ds:schemaRefs/>
</ds:datastoreItem>
</file>

<file path=customXml/itemProps21.xml><?xml version="1.0" encoding="utf-8"?>
<ds:datastoreItem xmlns:ds="http://schemas.openxmlformats.org/officeDocument/2006/customXml" ds:itemID="{6B12BE56-E008-4B28-8F2E-CE6B4F10CBC7}">
  <ds:schemaRefs/>
</ds:datastoreItem>
</file>

<file path=customXml/itemProps3.xml><?xml version="1.0" encoding="utf-8"?>
<ds:datastoreItem xmlns:ds="http://schemas.openxmlformats.org/officeDocument/2006/customXml" ds:itemID="{A0E5FB13-4A77-4AED-9864-571BCF0C3495}">
  <ds:schemaRefs/>
</ds:datastoreItem>
</file>

<file path=customXml/itemProps4.xml><?xml version="1.0" encoding="utf-8"?>
<ds:datastoreItem xmlns:ds="http://schemas.openxmlformats.org/officeDocument/2006/customXml" ds:itemID="{8C5EC390-88DC-431D-9D80-B8CAB8CC31FF}">
  <ds:schemaRefs/>
</ds:datastoreItem>
</file>

<file path=customXml/itemProps5.xml><?xml version="1.0" encoding="utf-8"?>
<ds:datastoreItem xmlns:ds="http://schemas.openxmlformats.org/officeDocument/2006/customXml" ds:itemID="{2EA134BB-0DA0-42CF-B206-2D5B612BEA12}">
  <ds:schemaRefs/>
</ds:datastoreItem>
</file>

<file path=customXml/itemProps6.xml><?xml version="1.0" encoding="utf-8"?>
<ds:datastoreItem xmlns:ds="http://schemas.openxmlformats.org/officeDocument/2006/customXml" ds:itemID="{7D84880B-D66E-47C6-BE7E-349F35ABEE6B}">
  <ds:schemaRefs/>
</ds:datastoreItem>
</file>

<file path=customXml/itemProps7.xml><?xml version="1.0" encoding="utf-8"?>
<ds:datastoreItem xmlns:ds="http://schemas.openxmlformats.org/officeDocument/2006/customXml" ds:itemID="{34579875-75DA-4FDB-9348-D01638C9DCFB}">
  <ds:schemaRefs/>
</ds:datastoreItem>
</file>

<file path=customXml/itemProps8.xml><?xml version="1.0" encoding="utf-8"?>
<ds:datastoreItem xmlns:ds="http://schemas.openxmlformats.org/officeDocument/2006/customXml" ds:itemID="{D6B6E417-3D73-46B6-A5CC-84B29608045E}">
  <ds:schemaRefs/>
</ds:datastoreItem>
</file>

<file path=customXml/itemProps9.xml><?xml version="1.0" encoding="utf-8"?>
<ds:datastoreItem xmlns:ds="http://schemas.openxmlformats.org/officeDocument/2006/customXml" ds:itemID="{FEEE25C6-36F7-4D01-80B5-019A25977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4239</Words>
  <Characters>4540</Characters>
  <Lines>39</Lines>
  <Paragraphs>11</Paragraphs>
  <TotalTime>1</TotalTime>
  <ScaleCrop>false</ScaleCrop>
  <LinksUpToDate>false</LinksUpToDate>
  <CharactersWithSpaces>4618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2023-02-08T17:30:00Z</dcterms:created>
  <dc:creator>Administrator</dc:creator>
  <cp:lastModifiedBy>向日葵_风</cp:lastModifiedBy>
  <dcterms:modified xsi:type="dcterms:W3CDTF">2023-06-02T08:28:50Z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1E5C3AE03B9344D98A0D7C49D4F73DF8_12</vt:lpwstr>
  </property>
</Properties>
</file>