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天津市北辰区人民检察院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_Toc22461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_Toc5206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1.2023年度办案业务及装备费-2023中央绩效目标表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_Toc3440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2.2023年度检察数字化运行项目绩效目标表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_Toc18278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3.2023年度检察业务书籍资料费-2023中央绩效目标表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_Toc21476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4.2023年度司法救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_Toc16566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5.净水改造-非财政拨款结转绩效目标表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5206"/>
      <w:r>
        <w:rPr>
          <w:rFonts w:ascii="方正仿宋_GBK" w:hAnsi="方正仿宋_GBK" w:eastAsia="方正仿宋_GBK" w:cs="方正仿宋_GBK"/>
          <w:color w:val="000000"/>
          <w:sz w:val="28"/>
        </w:rPr>
        <w:t>1.2023年度办案业务及装备费-2023中央绩效目标表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2023年度办案业务及装备费-2023中央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135.00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本项目用于检察业务耗材、门户网站维护、检察专递、消防系统维护、空调系统维护、监控系统维修改造等保障业务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1.保证本院各部门正常运行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2.提高保障效能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经费使用覆盖人数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本项目所需金额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问题解决质量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问题解决质量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问题解决及时率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是否及时解决使用人遇到的问题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能否按需求运行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保障业务顺利进行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被保障人员满意程度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被保障人员满意程度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3440"/>
      <w:r>
        <w:rPr>
          <w:rFonts w:ascii="方正仿宋_GBK" w:hAnsi="方正仿宋_GBK" w:eastAsia="方正仿宋_GBK" w:cs="方正仿宋_GBK"/>
          <w:color w:val="000000"/>
          <w:sz w:val="28"/>
        </w:rPr>
        <w:t>2.2023年度检察数字化运行项目绩效目标表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2023年度检察数字化运行项目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本项目用于数字化运维项目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1.保障全院信息化设备正常运行，提高工作效力，为业务开展提供技术支撑</w:t>
            </w:r>
          </w:p>
          <w:p>
            <w:pPr>
              <w:pStyle w:val="13"/>
            </w:pPr>
            <w:r>
              <w:t>2.保障全院检察工作正常运行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信息化运维用户数量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维护终端数量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运维使用人数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接到报修并作出反应的时间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检察事务运维服务经费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正常使用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8278"/>
      <w:r>
        <w:rPr>
          <w:rFonts w:ascii="方正仿宋_GBK" w:hAnsi="方正仿宋_GBK" w:eastAsia="方正仿宋_GBK" w:cs="方正仿宋_GBK"/>
          <w:color w:val="000000"/>
          <w:sz w:val="28"/>
        </w:rPr>
        <w:t>3.2023年度检察业务书籍资料费-2023中央绩效目标表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2023年度检察业务书籍资料费-2023中央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用于2023年度检察业务书籍资料费支出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1.订阅检察日报，发挥《检察日报》在宣传、引领、推动新时代检察工作创新发展中的重要作用</w:t>
            </w:r>
          </w:p>
          <w:p>
            <w:pPr>
              <w:pStyle w:val="13"/>
            </w:pPr>
            <w:r>
              <w:t>2.落实上级决策部署，提升检察工作质效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订阅份数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订阅份数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刊物发放人员合理性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是否发放到规定人员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费用合计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总体费用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刊物发挥的效果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刊物发挥的效果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提高检察宣传能力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1476"/>
      <w:r>
        <w:rPr>
          <w:rFonts w:ascii="方正仿宋_GBK" w:hAnsi="方正仿宋_GBK" w:eastAsia="方正仿宋_GBK" w:cs="方正仿宋_GBK"/>
          <w:color w:val="000000"/>
          <w:sz w:val="28"/>
        </w:rPr>
        <w:t>4.2023年度司法救助经费-2023中央绩效目标表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2023年度司法救助经费-2023中央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对遭受犯罪侵害或者民事侵权，无法通过诉讼获得有效赔偿，生活面临急迫困难的当事人采取的辅助性救济措施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1.救助无法通过诉讼获得有效赔偿且生活面临急迫困难的当事人，保障社会稳定和谐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被救助人员是否符合条件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被救助人员是否符合条件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救助款发放及时性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救助款发放及时性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保障社会和谐稳定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保障社会和谐稳定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6566"/>
      <w:r>
        <w:rPr>
          <w:rFonts w:ascii="方正仿宋_GBK" w:hAnsi="方正仿宋_GBK" w:eastAsia="方正仿宋_GBK" w:cs="方正仿宋_GBK"/>
          <w:color w:val="000000"/>
          <w:sz w:val="28"/>
        </w:rPr>
        <w:t>5.净水改造-非财政拨款结转绩效目标表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净水改造-非财政拨款结转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14.75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用于本单位净水改造项目，保障全院干警饮用水安全。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1.保障全院干警饮用水安全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经费保障人数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饮用水使用安全性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饮用水使用是否安全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饮用水使用响应时间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饮用水使用响应时间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≤14.74万元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项目保障能力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饮用水安全保障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≥95百分之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6973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b32a21a-37b6-42d3-ac5d-ff730d364db7}">
  <ds:schemaRefs/>
</ds:datastoreItem>
</file>

<file path=customXml/itemProps10.xml><?xml version="1.0" encoding="utf-8"?>
<ds:datastoreItem xmlns:ds="http://schemas.openxmlformats.org/officeDocument/2006/customXml" ds:itemID="{4472f379-991b-480b-ae83-a5888569326d}">
  <ds:schemaRefs/>
</ds:datastoreItem>
</file>

<file path=customXml/itemProps11.xml><?xml version="1.0" encoding="utf-8"?>
<ds:datastoreItem xmlns:ds="http://schemas.openxmlformats.org/officeDocument/2006/customXml" ds:itemID="{bc974a6e-d9d4-405b-a089-cef71170cf12}">
  <ds:schemaRefs/>
</ds:datastoreItem>
</file>

<file path=customXml/itemProps12.xml><?xml version="1.0" encoding="utf-8"?>
<ds:datastoreItem xmlns:ds="http://schemas.openxmlformats.org/officeDocument/2006/customXml" ds:itemID="{3301a31f-1995-45e0-ac00-0b1ada4cfc71}">
  <ds:schemaRefs/>
</ds:datastoreItem>
</file>

<file path=customXml/itemProps13.xml><?xml version="1.0" encoding="utf-8"?>
<ds:datastoreItem xmlns:ds="http://schemas.openxmlformats.org/officeDocument/2006/customXml" ds:itemID="{7b0a629f-8f52-4db1-97d7-8799f35bf507}">
  <ds:schemaRefs/>
</ds:datastoreItem>
</file>

<file path=customXml/itemProps14.xml><?xml version="1.0" encoding="utf-8"?>
<ds:datastoreItem xmlns:ds="http://schemas.openxmlformats.org/officeDocument/2006/customXml" ds:itemID="{c2a337f0-b87f-47c8-ae47-e09ec34b7bef}">
  <ds:schemaRefs/>
</ds:datastoreItem>
</file>

<file path=customXml/itemProps2.xml><?xml version="1.0" encoding="utf-8"?>
<ds:datastoreItem xmlns:ds="http://schemas.openxmlformats.org/officeDocument/2006/customXml" ds:itemID="{376d65b2-db6f-4e1f-80ab-b2d6f8491755}">
  <ds:schemaRefs/>
</ds:datastoreItem>
</file>

<file path=customXml/itemProps3.xml><?xml version="1.0" encoding="utf-8"?>
<ds:datastoreItem xmlns:ds="http://schemas.openxmlformats.org/officeDocument/2006/customXml" ds:itemID="{bf5aa0b8-d784-42e4-af84-9fbd861f1076}">
  <ds:schemaRefs/>
</ds:datastoreItem>
</file>

<file path=customXml/itemProps4.xml><?xml version="1.0" encoding="utf-8"?>
<ds:datastoreItem xmlns:ds="http://schemas.openxmlformats.org/officeDocument/2006/customXml" ds:itemID="{a9e1e17b-defd-4bf3-bf83-79baf05ac99c}">
  <ds:schemaRefs/>
</ds:datastoreItem>
</file>

<file path=customXml/itemProps5.xml><?xml version="1.0" encoding="utf-8"?>
<ds:datastoreItem xmlns:ds="http://schemas.openxmlformats.org/officeDocument/2006/customXml" ds:itemID="{02334e1b-5859-4b79-b5ad-440f1b0eae16}">
  <ds:schemaRefs/>
</ds:datastoreItem>
</file>

<file path=customXml/itemProps6.xml><?xml version="1.0" encoding="utf-8"?>
<ds:datastoreItem xmlns:ds="http://schemas.openxmlformats.org/officeDocument/2006/customXml" ds:itemID="{3af9583b-8329-4d08-8f63-063d3a3aeff6}">
  <ds:schemaRefs/>
</ds:datastoreItem>
</file>

<file path=customXml/itemProps7.xml><?xml version="1.0" encoding="utf-8"?>
<ds:datastoreItem xmlns:ds="http://schemas.openxmlformats.org/officeDocument/2006/customXml" ds:itemID="{d9ddcf3e-f6de-491e-b348-a9e6e49ae1f9}">
  <ds:schemaRefs/>
</ds:datastoreItem>
</file>

<file path=customXml/itemProps8.xml><?xml version="1.0" encoding="utf-8"?>
<ds:datastoreItem xmlns:ds="http://schemas.openxmlformats.org/officeDocument/2006/customXml" ds:itemID="{e83ea7b5-c655-4e28-b863-40f9e7fc65f4}">
  <ds:schemaRefs/>
</ds:datastoreItem>
</file>

<file path=customXml/itemProps9.xml><?xml version="1.0" encoding="utf-8"?>
<ds:datastoreItem xmlns:ds="http://schemas.openxmlformats.org/officeDocument/2006/customXml" ds:itemID="{68bdeb09-f9a2-48e6-a7ee-7059cf6e4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1844</Words>
  <Characters>2063</Characters>
  <TotalTime>1</TotalTime>
  <ScaleCrop>false</ScaleCrop>
  <LinksUpToDate>false</LinksUpToDate>
  <CharactersWithSpaces>2149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A72299D915004C3F90AC62B25AEF6A34</vt:lpwstr>
  </property>
</Properties>
</file>