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天津市静海区人民检察院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>2023年</w:t>
      </w:r>
      <w:r>
        <w:rPr>
          <w:rFonts w:ascii="方正小标宋_GBK" w:hAnsi="方正小标宋_GBK" w:eastAsia="方正小标宋_GBK" w:cs="方正小标宋_GBK"/>
          <w:color w:val="000000"/>
          <w:sz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_Toc4990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_Toc18874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1.非财政拨款经费（区财政拨款）绩效目标表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_Toc6591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2.非财政拨款经费（市院拨付业务费）绩效目标表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_Toc10679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3.检察业务装备、办案业务及检察辅助事务外包保障等经费绩效目标表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bookmarkStart w:id="10" w:name="_GoBack"/>
      <w:bookmarkEnd w:id="10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_Toc12584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4.检察业务装备、办案业务及检察辅助事务外包保障等经费-2023中央绩效目标表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_Toc3703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8874"/>
      <w:r>
        <w:rPr>
          <w:rFonts w:ascii="方正仿宋_GBK" w:hAnsi="方正仿宋_GBK" w:eastAsia="方正仿宋_GBK" w:cs="方正仿宋_GBK"/>
          <w:color w:val="000000"/>
          <w:sz w:val="28"/>
        </w:rPr>
        <w:t>1.非财政拨款经费（区财政拨款）绩效目标表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269101天津市静海区人民检察院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非财政拨款经费（区财政拨款）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56.31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56.31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用于支付事务员工资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1.完成对单位业务的辅助工作，保障机关正常运转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工伤保险参保人数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工伤保险参保人数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培训人员合格率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非常及时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工资资金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≤56.31万元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工资发放对象满意度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6591"/>
      <w:r>
        <w:rPr>
          <w:rFonts w:ascii="方正仿宋_GBK" w:hAnsi="方正仿宋_GBK" w:eastAsia="方正仿宋_GBK" w:cs="方正仿宋_GBK"/>
          <w:color w:val="000000"/>
          <w:sz w:val="28"/>
        </w:rPr>
        <w:t>2.非财政拨款经费（市院拨付业务费）绩效目标表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269101天津市静海区人民检察院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非财政拨款经费（市院拨付业务费）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44.17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44.17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一线办案业务正常运转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1.一线办案业务正常运转，落实四大检察业务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检察业务费使用人员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检察业务费使用人员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提高办案质量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提高办案质量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提升办案质量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保障办案时效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保障办案时效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保障办案时效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补贴资金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补充办案经费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办案社会效果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办案社会效果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提升办案社会效果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0679"/>
      <w:r>
        <w:rPr>
          <w:rFonts w:ascii="方正仿宋_GBK" w:hAnsi="方正仿宋_GBK" w:eastAsia="方正仿宋_GBK" w:cs="方正仿宋_GBK"/>
          <w:color w:val="000000"/>
          <w:sz w:val="28"/>
        </w:rPr>
        <w:t>3.检察业务装备、办案业务及检察辅助事务外包保障等经费绩效目标表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269101天津市静海区人民检察院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检察业务装备、办案业务及检察辅助事务外包保障等经费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用于支付办案差旅费及报刊杂志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1.目标内容1以公开促公正，增强司法公信力，聚焦维稳，取得司法敢公开、群众更满意的良好效果</w:t>
            </w:r>
          </w:p>
          <w:p>
            <w:pPr>
              <w:pStyle w:val="13"/>
            </w:pPr>
            <w:r>
              <w:t>2.目标内容2提质效重服务，在优化职能运行中助推检察发展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使用差旅费部门数量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使用差旅费部门数量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订阅杂志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订阅杂志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无质量问题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差旅费报销及时率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差旅费报销及时率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差旅费金额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差旅费金额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学习成效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学习成效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2584"/>
      <w:r>
        <w:rPr>
          <w:rFonts w:ascii="方正仿宋_GBK" w:hAnsi="方正仿宋_GBK" w:eastAsia="方正仿宋_GBK" w:cs="方正仿宋_GBK"/>
          <w:color w:val="000000"/>
          <w:sz w:val="28"/>
        </w:rPr>
        <w:t>4.检察业务装备、办案业务及检察辅助事务外包保障等经费-2023中央绩效目标表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269101天津市静海区人民检察院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检察业务装备、办案业务及检察辅助事务外包保障等经费-2023中央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146.00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保障单位正常运转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1.目标内容1着力深化刑事诉讼制度改革，合理打造新型办案程序，全面打造过硬检察队伍。</w:t>
            </w:r>
          </w:p>
          <w:p>
            <w:pPr>
              <w:pStyle w:val="13"/>
            </w:pPr>
            <w:r>
              <w:t>2.目标内容2紧扣中心大局，诠释检察使命担当。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密码柜数量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密码柜数量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法律援助受益人数增加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法律援助受益人数增加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增加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干警对网络使用满意度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干警对网络使用满意度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十分满意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3703"/>
      <w:r>
        <w:rPr>
          <w:rFonts w:ascii="方正仿宋_GBK" w:hAnsi="方正仿宋_GBK" w:eastAsia="方正仿宋_GBK" w:cs="方正仿宋_GBK"/>
          <w:color w:val="000000"/>
          <w:sz w:val="28"/>
        </w:rPr>
        <w:t>5.司法救助经费-2023中央绩效目标表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269101天津市静海区人民检察院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救助因案返贫的人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1.目标内容1做强法律监督工作，化解我区社会矛盾纠纷，促进社会公平正义。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救助资金发放到位率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救助资金发放到位率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救助资金发放形式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救助资金发放形式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银行转账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受救助人满意度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受救助人满意度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十分满意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7EDD0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2023-02-08T17:12:24Z</dcterms:created>
  <dcterms:modified xsi:type="dcterms:W3CDTF">2023-02-08T09:12:24Z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2023-02-08T17:12:25Z</dcterms:created>
  <dcterms:modified xsi:type="dcterms:W3CDTF">2023-02-08T09:12:25Z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2023-02-08T17:12:25Z</dcterms:created>
  <dcterms:modified xsi:type="dcterms:W3CDTF">2023-02-08T09:12:25Z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2023-02-08T17:12:24Z</dcterms:created>
  <dcterms:modified xsi:type="dcterms:W3CDTF">2023-02-08T09:12:24Z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2023-02-08T17:12:24Z</dcterms:created>
  <dcterms:modified xsi:type="dcterms:W3CDTF">2023-02-08T09:12:24Z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2023-02-08T17:12:24Z</dcterms:created>
  <dcterms:modified xsi:type="dcterms:W3CDTF">2023-02-08T09:12:24Z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2023-02-08T17:12:24Z</dcterms:created>
  <dcterms:modified xsi:type="dcterms:W3CDTF">2023-02-08T09:12:24Z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fa04175-6e06-46c4-8fea-bb9f173a6730}">
  <ds:schemaRefs/>
</ds:datastoreItem>
</file>

<file path=customXml/itemProps10.xml><?xml version="1.0" encoding="utf-8"?>
<ds:datastoreItem xmlns:ds="http://schemas.openxmlformats.org/officeDocument/2006/customXml" ds:itemID="{c532235e-9277-456e-9771-a08ca8c9d1e8}">
  <ds:schemaRefs/>
</ds:datastoreItem>
</file>

<file path=customXml/itemProps11.xml><?xml version="1.0" encoding="utf-8"?>
<ds:datastoreItem xmlns:ds="http://schemas.openxmlformats.org/officeDocument/2006/customXml" ds:itemID="{089e96a0-71f8-4b03-aa7e-cfb80f751a24}">
  <ds:schemaRefs/>
</ds:datastoreItem>
</file>

<file path=customXml/itemProps12.xml><?xml version="1.0" encoding="utf-8"?>
<ds:datastoreItem xmlns:ds="http://schemas.openxmlformats.org/officeDocument/2006/customXml" ds:itemID="{abdd4765-5f8a-4198-bd9e-81b7ab4c783d}">
  <ds:schemaRefs/>
</ds:datastoreItem>
</file>

<file path=customXml/itemProps13.xml><?xml version="1.0" encoding="utf-8"?>
<ds:datastoreItem xmlns:ds="http://schemas.openxmlformats.org/officeDocument/2006/customXml" ds:itemID="{459abeb0-f008-422b-84d0-f9fee9917f59}">
  <ds:schemaRefs/>
</ds:datastoreItem>
</file>

<file path=customXml/itemProps14.xml><?xml version="1.0" encoding="utf-8"?>
<ds:datastoreItem xmlns:ds="http://schemas.openxmlformats.org/officeDocument/2006/customXml" ds:itemID="{fbe57a0c-7266-46f9-8117-93eb23db4167}">
  <ds:schemaRefs/>
</ds:datastoreItem>
</file>

<file path=customXml/itemProps2.xml><?xml version="1.0" encoding="utf-8"?>
<ds:datastoreItem xmlns:ds="http://schemas.openxmlformats.org/officeDocument/2006/customXml" ds:itemID="{985caedd-34cd-4cc4-b5d7-5b6ce4021776}">
  <ds:schemaRefs/>
</ds:datastoreItem>
</file>

<file path=customXml/itemProps3.xml><?xml version="1.0" encoding="utf-8"?>
<ds:datastoreItem xmlns:ds="http://schemas.openxmlformats.org/officeDocument/2006/customXml" ds:itemID="{6938b46d-03e3-4523-a00b-8038f1b1d326}">
  <ds:schemaRefs/>
</ds:datastoreItem>
</file>

<file path=customXml/itemProps4.xml><?xml version="1.0" encoding="utf-8"?>
<ds:datastoreItem xmlns:ds="http://schemas.openxmlformats.org/officeDocument/2006/customXml" ds:itemID="{b96f1654-b229-4b78-9c4d-a4315cf3ed33}">
  <ds:schemaRefs/>
</ds:datastoreItem>
</file>

<file path=customXml/itemProps5.xml><?xml version="1.0" encoding="utf-8"?>
<ds:datastoreItem xmlns:ds="http://schemas.openxmlformats.org/officeDocument/2006/customXml" ds:itemID="{2fbc4b27-c456-4fb1-8268-6d97b8493b12}">
  <ds:schemaRefs/>
</ds:datastoreItem>
</file>

<file path=customXml/itemProps6.xml><?xml version="1.0" encoding="utf-8"?>
<ds:datastoreItem xmlns:ds="http://schemas.openxmlformats.org/officeDocument/2006/customXml" ds:itemID="{7c7946a1-5d5b-4ce2-acff-01041ce3ee3d}">
  <ds:schemaRefs/>
</ds:datastoreItem>
</file>

<file path=customXml/itemProps7.xml><?xml version="1.0" encoding="utf-8"?>
<ds:datastoreItem xmlns:ds="http://schemas.openxmlformats.org/officeDocument/2006/customXml" ds:itemID="{4b67535c-04ce-4540-8b0f-12aa8f483af4}">
  <ds:schemaRefs/>
</ds:datastoreItem>
</file>

<file path=customXml/itemProps8.xml><?xml version="1.0" encoding="utf-8"?>
<ds:datastoreItem xmlns:ds="http://schemas.openxmlformats.org/officeDocument/2006/customXml" ds:itemID="{2e0b4392-51f4-42a8-9798-1540587c1add}">
  <ds:schemaRefs/>
</ds:datastoreItem>
</file>

<file path=customXml/itemProps9.xml><?xml version="1.0" encoding="utf-8"?>
<ds:datastoreItem xmlns:ds="http://schemas.openxmlformats.org/officeDocument/2006/customXml" ds:itemID="{aa0aee5e-8251-4d7d-a039-d050c9257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1846</Words>
  <Characters>1987</Characters>
  <TotalTime>1</TotalTime>
  <ScaleCrop>false</ScaleCrop>
  <LinksUpToDate>false</LinksUpToDate>
  <CharactersWithSpaces>2067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2023-02-08T17:12:00Z</dcterms:created>
  <dc:creator>dell</dc:creator>
  <cp:lastModifiedBy>dell</cp:lastModifiedBy>
  <dcterms:modified xsi:type="dcterms:W3CDTF">2023-02-09T03:26:59Z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1FA7A99B0D2B4E05899DAE97019802A6</vt:lpwstr>
  </property>
</Properties>
</file>