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</w:rPr>
        <w:t>天津市滨海新区人民检察院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2"/>
        <w:tabs>
          <w:tab w:val="right" w:pos="9292"/>
        </w:tabs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TOC \o "1-4" \n  \h \u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_Toc5747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目    录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_Toc14989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1.非财政拨款资金结转-检察业务装备费（2023）绩效目标表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_Toc11451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2.检察办案业务经费-2023中央绩效目标表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_Toc2224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3.检察事务运维服务经费-2023中央绩效目标表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_Toc13185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4.检察业务消耗装备经费绩效</w:t>
      </w:r>
      <w:bookmarkStart w:id="10" w:name="_GoBack"/>
      <w:bookmarkEnd w:id="10"/>
      <w:r>
        <w:rPr>
          <w:rFonts w:hint="eastAsia" w:ascii="仿宋_GB2312" w:hAnsi="仿宋_GB2312" w:eastAsia="仿宋_GB2312" w:cs="仿宋_GB2312"/>
          <w:sz w:val="30"/>
          <w:szCs w:val="30"/>
        </w:rPr>
        <w:t>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_Toc13422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5.司法救助经费-2023中央绩效目标表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bookmarkStart w:id="1" w:name="_Toc14989"/>
      <w:r>
        <w:rPr>
          <w:rFonts w:ascii="方正仿宋_GBK" w:hAnsi="方正仿宋_GBK" w:eastAsia="方正仿宋_GBK" w:cs="方正仿宋_GBK"/>
          <w:color w:val="000000"/>
          <w:sz w:val="28"/>
        </w:rPr>
        <w:t>1.非财政拨款资金结转-检察业务装备费（2023）绩效目标表</w:t>
      </w:r>
      <w:bookmarkEnd w:id="0"/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270101天津市滨海新区人民检察院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非财政拨款资金结转-检察业务装备费（2023）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471.00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471.00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检察综合保障资金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1.保障办案及技术用房设备等维修维护、办案业务支出，驻检室搬迁弱电及办公迁移，保障检察业务及装备需求。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服务干警数量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服务干警数量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业务验收达标率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业务验收达标率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项目完成期限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项目完成期限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中央空调维修总费用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中央空调维修总费用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有效保障检察业务提升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有效保障检察业务提升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5"/>
      <w:bookmarkStart w:id="3" w:name="_Toc11451"/>
      <w:r>
        <w:rPr>
          <w:rFonts w:ascii="方正仿宋_GBK" w:hAnsi="方正仿宋_GBK" w:eastAsia="方正仿宋_GBK" w:cs="方正仿宋_GBK"/>
          <w:color w:val="000000"/>
          <w:sz w:val="28"/>
        </w:rPr>
        <w:t>2.检察办案业务经费-2023中央绩效目标表</w:t>
      </w:r>
      <w:bookmarkEnd w:id="2"/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270101天津市滨海新区人民检察院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检察办案业务经费-2023中央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186.00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186.00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用于检察业务费支出，保障检察业务职能。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1.1.保障干警获取业务知识所需书籍资料；2保障检察运行所需邮寄、网络费用，听证费用,设备维修维护等检察业务费用支出，提高检察业务水平。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购买书籍刊物数量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购买书籍刊物数量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≥1100本/份/套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听证员出席人次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听证员出席人次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检察专递收发数量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检察专递收发数量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≥3100次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书籍刊物合格率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书籍刊物合格率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听证人员出席率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听证人员出席率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专递服务合格率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专递服务合格率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项目实施周期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专递服务合格率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专递单件费用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专递单件费用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≤25元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项目总费用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项目总费用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≤186万元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提升检察队伍业务知识水平、保障水平及业务水平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提升检察队伍业务知识水平、保障水平及业务水平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有效提升全体干警满意度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有效提升全体干警满意度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6"/>
      <w:bookmarkStart w:id="5" w:name="_Toc2224"/>
      <w:r>
        <w:rPr>
          <w:rFonts w:ascii="方正仿宋_GBK" w:hAnsi="方正仿宋_GBK" w:eastAsia="方正仿宋_GBK" w:cs="方正仿宋_GBK"/>
          <w:color w:val="000000"/>
          <w:sz w:val="28"/>
        </w:rPr>
        <w:t>3.检察事务运维服务经费-2023中央绩效目标表</w:t>
      </w:r>
      <w:bookmarkEnd w:id="4"/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270101天津市滨海新区人民检察院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检察事务运维服务经费-2023中央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85.00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购买检察事务运维服务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1.通过购买运维服务，实现对基础设备设施及信息系统的综合管理监控和日常运维服务，快速响应解决信息系统运行过程中出现的各种问题和故障。有效保障检察业务开展。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运维月报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运维月报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运维周报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运维周报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52次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服务目录更新次数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服务目录更新次数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系统正常运行率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系统正常运行率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重大故障发生次数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重大故障发生次数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运维周期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运维周期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故障响应时间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故障响应时间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运维总成本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运维总成本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≤85万元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保障检察院业务正常运转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保障检察院业务正常运转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保障全院信息化系统持续使用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保障全院信息化系统持续使用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有效提升干警满意度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有效提升干警满意度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bookmarkStart w:id="7" w:name="_Toc13185"/>
      <w:r>
        <w:rPr>
          <w:rFonts w:ascii="方正仿宋_GBK" w:hAnsi="方正仿宋_GBK" w:eastAsia="方正仿宋_GBK" w:cs="方正仿宋_GBK"/>
          <w:color w:val="000000"/>
          <w:sz w:val="28"/>
        </w:rPr>
        <w:t>4.检察业务消耗装备经费绩效目标表</w:t>
      </w:r>
      <w:bookmarkEnd w:id="6"/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270101天津市滨海新区人民检察院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检察业务消耗装备经费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77.00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77.00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保障检察运行所需耗材及设备更新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1.保障检察运行所需办公耗材、设备更新运行，提供网络、电源、闪存、移动硬盘等电子耗材。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提供耗材数量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提供耗材数量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≥300次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保障干警数量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保障干警数量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设备及耗材购置合格率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设备及耗材购置合格率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设备及耗材购置及时率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设备及耗材购置及时率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消耗装备总成本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消耗装备总成本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≤77万元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提升检察业务保障水平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提升检察业务保障水平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有效提升干警满意度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有效提升干警满意度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8"/>
      <w:bookmarkStart w:id="9" w:name="_Toc13422"/>
      <w:r>
        <w:rPr>
          <w:rFonts w:ascii="方正仿宋_GBK" w:hAnsi="方正仿宋_GBK" w:eastAsia="方正仿宋_GBK" w:cs="方正仿宋_GBK"/>
          <w:color w:val="000000"/>
          <w:sz w:val="28"/>
        </w:rPr>
        <w:t>5.司法救助经费-2023中央绩效目标表</w:t>
      </w:r>
      <w:bookmarkEnd w:id="8"/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270101天津市滨海新区人民检察院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司法救助经费-2023中央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52.00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52.00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开展司法救助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1.通过开展司法救助，对经济困难的当事人经济救助，切实保障当事人合法权益。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发放人次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发放人次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26人次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救助金发放合规率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救助金发放合规率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切实保障依法及时开展司法救助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切实保障依法及时开展司法救助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司法救助金额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司法救助金额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切实解决当事人因案致贫返贫实际困难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切实解决当事人因案致贫返贫实际困难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被救助对象满意度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被救助对象满意度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zYzUyNjIzMDRmZTllMjBkMTM3YzM1ZmU3ZWU1ZjgifQ=="/>
  </w:docVars>
  <w:rsids>
    <w:rsidRoot w:val="00000000"/>
    <w:rsid w:val="09BC61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2023-02-08T17:12:25Z</dcterms:created>
  <dcterms:modified xsi:type="dcterms:W3CDTF">2023-02-08T09:12:25Z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2023-02-08T17:12:25Z</dcterms:created>
  <dcterms:modified xsi:type="dcterms:W3CDTF">2023-02-08T09:12:25Z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2023-02-08T17:12:25Z</dcterms:created>
  <dcterms:modified xsi:type="dcterms:W3CDTF">2023-02-08T09:12:25Z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2023-02-08T17:12:24Z</dcterms:created>
  <dcterms:modified xsi:type="dcterms:W3CDTF">2023-02-08T09:12:24Z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2023-02-08T17:12:25Z</dcterms:created>
  <dcterms:modified xsi:type="dcterms:W3CDTF">2023-02-08T09:12:25Z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2023-02-08T17:12:25Z</dcterms:created>
  <dcterms:modified xsi:type="dcterms:W3CDTF">2023-02-08T09:12:25Z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2023-02-08T17:12:24Z</dcterms:created>
  <dcterms:modified xsi:type="dcterms:W3CDTF">2023-02-08T09:12:24Z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5de405ee-b2d2-494e-8578-ba52b6669e94}">
  <ds:schemaRefs/>
</ds:datastoreItem>
</file>

<file path=customXml/itemProps10.xml><?xml version="1.0" encoding="utf-8"?>
<ds:datastoreItem xmlns:ds="http://schemas.openxmlformats.org/officeDocument/2006/customXml" ds:itemID="{2c364f2f-eda2-4073-b781-8796b08361b9}">
  <ds:schemaRefs/>
</ds:datastoreItem>
</file>

<file path=customXml/itemProps11.xml><?xml version="1.0" encoding="utf-8"?>
<ds:datastoreItem xmlns:ds="http://schemas.openxmlformats.org/officeDocument/2006/customXml" ds:itemID="{8161fa0c-fa49-4c25-ba03-a9719a0338be}">
  <ds:schemaRefs/>
</ds:datastoreItem>
</file>

<file path=customXml/itemProps12.xml><?xml version="1.0" encoding="utf-8"?>
<ds:datastoreItem xmlns:ds="http://schemas.openxmlformats.org/officeDocument/2006/customXml" ds:itemID="{52a7deb3-e295-4f0f-bfc6-35d17906c956}">
  <ds:schemaRefs/>
</ds:datastoreItem>
</file>

<file path=customXml/itemProps13.xml><?xml version="1.0" encoding="utf-8"?>
<ds:datastoreItem xmlns:ds="http://schemas.openxmlformats.org/officeDocument/2006/customXml" ds:itemID="{aeaef503-d537-4024-bd16-5b3347dfd15b}">
  <ds:schemaRefs/>
</ds:datastoreItem>
</file>

<file path=customXml/itemProps14.xml><?xml version="1.0" encoding="utf-8"?>
<ds:datastoreItem xmlns:ds="http://schemas.openxmlformats.org/officeDocument/2006/customXml" ds:itemID="{5f33a055-cd7d-4c14-ac77-74d3e392584c}">
  <ds:schemaRefs/>
</ds:datastoreItem>
</file>

<file path=customXml/itemProps2.xml><?xml version="1.0" encoding="utf-8"?>
<ds:datastoreItem xmlns:ds="http://schemas.openxmlformats.org/officeDocument/2006/customXml" ds:itemID="{63754a67-2e88-4f20-9888-c6ca49db97e0}">
  <ds:schemaRefs/>
</ds:datastoreItem>
</file>

<file path=customXml/itemProps3.xml><?xml version="1.0" encoding="utf-8"?>
<ds:datastoreItem xmlns:ds="http://schemas.openxmlformats.org/officeDocument/2006/customXml" ds:itemID="{ca9be4ad-4fb8-4cff-85c1-7a4486194d05}">
  <ds:schemaRefs/>
</ds:datastoreItem>
</file>

<file path=customXml/itemProps4.xml><?xml version="1.0" encoding="utf-8"?>
<ds:datastoreItem xmlns:ds="http://schemas.openxmlformats.org/officeDocument/2006/customXml" ds:itemID="{555c9879-e70c-42c8-a844-9ac792ba2906}">
  <ds:schemaRefs/>
</ds:datastoreItem>
</file>

<file path=customXml/itemProps5.xml><?xml version="1.0" encoding="utf-8"?>
<ds:datastoreItem xmlns:ds="http://schemas.openxmlformats.org/officeDocument/2006/customXml" ds:itemID="{17d3101f-35de-4797-b0ed-3efb0583f2e4}">
  <ds:schemaRefs/>
</ds:datastoreItem>
</file>

<file path=customXml/itemProps6.xml><?xml version="1.0" encoding="utf-8"?>
<ds:datastoreItem xmlns:ds="http://schemas.openxmlformats.org/officeDocument/2006/customXml" ds:itemID="{cfd748cf-dc50-41ec-9ce6-e46c981733e8}">
  <ds:schemaRefs/>
</ds:datastoreItem>
</file>

<file path=customXml/itemProps7.xml><?xml version="1.0" encoding="utf-8"?>
<ds:datastoreItem xmlns:ds="http://schemas.openxmlformats.org/officeDocument/2006/customXml" ds:itemID="{73bb27a1-6d32-41bd-8c6a-2227199bdc85}">
  <ds:schemaRefs/>
</ds:datastoreItem>
</file>

<file path=customXml/itemProps8.xml><?xml version="1.0" encoding="utf-8"?>
<ds:datastoreItem xmlns:ds="http://schemas.openxmlformats.org/officeDocument/2006/customXml" ds:itemID="{087d64a7-af2e-40bf-b130-dcb17e6277a3}">
  <ds:schemaRefs/>
</ds:datastoreItem>
</file>

<file path=customXml/itemProps9.xml><?xml version="1.0" encoding="utf-8"?>
<ds:datastoreItem xmlns:ds="http://schemas.openxmlformats.org/officeDocument/2006/customXml" ds:itemID="{b6c3d9f6-0a20-4999-933d-39605e8826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2133</Words>
  <Characters>2333</Characters>
  <TotalTime>1</TotalTime>
  <ScaleCrop>false</ScaleCrop>
  <LinksUpToDate>false</LinksUpToDate>
  <CharactersWithSpaces>2417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2023-02-08T17:12:00Z</dcterms:created>
  <dc:creator>dell</dc:creator>
  <cp:lastModifiedBy>dell</cp:lastModifiedBy>
  <dcterms:modified xsi:type="dcterms:W3CDTF">2023-02-09T03:28:19Z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11D0F9094B3E4645BC85C90D2BCC53D6</vt:lpwstr>
  </property>
</Properties>
</file>