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rPr>
          <w:rFonts w:eastAsia="方正小标宋简体"/>
          <w:color w:val="000000"/>
          <w:sz w:val="56"/>
          <w:szCs w:val="22"/>
          <w:lang w:eastAsia="zh-CN"/>
        </w:rPr>
      </w:pPr>
      <w:r>
        <w:rPr>
          <w:rFonts w:eastAsia="方正小标宋简体"/>
          <w:color w:val="000000"/>
          <w:sz w:val="56"/>
          <w:szCs w:val="22"/>
          <w:lang w:eastAsia="zh-CN"/>
        </w:rPr>
        <w:t>天津市住房和城乡建设委员会</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2023年</w:t>
      </w:r>
      <w:r>
        <w:rPr>
          <w:rFonts w:eastAsia="方正小标宋简体"/>
          <w:color w:val="000000"/>
          <w:sz w:val="52"/>
          <w:szCs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6"/>
        <w:tabs>
          <w:tab w:val="right" w:leader="dot" w:pos="9282"/>
        </w:tabs>
        <w:ind w:left="0"/>
        <w:rPr>
          <w:rFonts w:hint="eastAsia" w:ascii="仿宋_GB2312" w:eastAsia="仿宋_GB2312" w:hAnsiTheme="minorHAnsi" w:cstheme="minorBidi"/>
          <w:kern w:val="2"/>
          <w:sz w:val="30"/>
          <w:szCs w:val="30"/>
          <w:lang w:eastAsia="zh-CN"/>
        </w:rPr>
      </w:pP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TOC \o "4-4" \n \h \z \u </w:instrText>
      </w:r>
      <w:r>
        <w:rPr>
          <w:rFonts w:hint="eastAsia" w:ascii="仿宋_GB2312" w:eastAsia="仿宋_GB2312"/>
          <w:color w:val="000000"/>
          <w:sz w:val="30"/>
          <w:szCs w:val="30"/>
        </w:rPr>
        <w:fldChar w:fldCharType="separate"/>
      </w:r>
      <w:r>
        <w:fldChar w:fldCharType="begin"/>
      </w:r>
      <w:r>
        <w:instrText xml:space="preserve"> HYPERLINK \l "_Toc126830328" </w:instrText>
      </w:r>
      <w:r>
        <w:fldChar w:fldCharType="separate"/>
      </w:r>
      <w:r>
        <w:rPr>
          <w:rStyle w:val="11"/>
          <w:rFonts w:hint="eastAsia" w:ascii="仿宋_GB2312" w:hAnsi="方正仿宋_GBK" w:eastAsia="仿宋_GB2312" w:cs="方正仿宋_GBK"/>
          <w:sz w:val="30"/>
          <w:szCs w:val="30"/>
        </w:rPr>
        <w:t>1.2023年市级政府一般债付息绩效目标表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"_Toc126830329" </w:instrText>
      </w:r>
      <w:r>
        <w:fldChar w:fldCharType="separate"/>
      </w:r>
      <w:r>
        <w:rPr>
          <w:rStyle w:val="11"/>
          <w:rFonts w:hint="eastAsia" w:ascii="仿宋_GB2312" w:hAnsi="方正仿宋_GBK" w:eastAsia="仿宋_GB2312" w:cs="方正仿宋_GBK"/>
          <w:sz w:val="30"/>
          <w:szCs w:val="30"/>
        </w:rPr>
        <w:t>2.2023年市级政府专项债付息（其他政府性基金收入）绩效目标表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"_Toc126830330" </w:instrText>
      </w:r>
      <w:r>
        <w:fldChar w:fldCharType="separate"/>
      </w:r>
      <w:r>
        <w:rPr>
          <w:rStyle w:val="11"/>
          <w:rFonts w:hint="eastAsia" w:ascii="仿宋_GB2312" w:hAnsi="方正仿宋_GBK" w:eastAsia="仿宋_GB2312" w:cs="方正仿宋_GBK"/>
          <w:sz w:val="30"/>
          <w:szCs w:val="30"/>
        </w:rPr>
        <w:t>3.2023年市级政府专项债付息（土地出让收益）绩效目标表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"_Toc126830331" </w:instrText>
      </w:r>
      <w:r>
        <w:fldChar w:fldCharType="separate"/>
      </w:r>
      <w:r>
        <w:rPr>
          <w:rStyle w:val="11"/>
          <w:rFonts w:hint="eastAsia" w:ascii="仿宋_GB2312" w:hAnsi="方正仿宋_GBK" w:eastAsia="仿宋_GB2312" w:cs="方正仿宋_GBK"/>
          <w:sz w:val="30"/>
          <w:szCs w:val="30"/>
        </w:rPr>
        <w:t>4.安管人员考核绩效目标表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"_Toc126830332" </w:instrText>
      </w:r>
      <w:r>
        <w:fldChar w:fldCharType="separate"/>
      </w:r>
      <w:r>
        <w:rPr>
          <w:rStyle w:val="11"/>
          <w:rFonts w:hint="eastAsia" w:ascii="仿宋_GB2312" w:hAnsi="方正仿宋_GBK" w:eastAsia="仿宋_GB2312" w:cs="方正仿宋_GBK"/>
          <w:sz w:val="30"/>
          <w:szCs w:val="30"/>
        </w:rPr>
        <w:t>5.办公楼租赁及机关运行保障绩效目标表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"_Toc126830333" </w:instrText>
      </w:r>
      <w:r>
        <w:fldChar w:fldCharType="separate"/>
      </w:r>
      <w:r>
        <w:rPr>
          <w:rStyle w:val="11"/>
          <w:rFonts w:hint="eastAsia" w:ascii="仿宋_GB2312" w:hAnsi="方正仿宋_GBK" w:eastAsia="仿宋_GB2312" w:cs="方正仿宋_GBK"/>
          <w:sz w:val="30"/>
          <w:szCs w:val="30"/>
        </w:rPr>
        <w:t>6.地方政府专项债券付息（土地政府收益）绩效目标表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"_Toc126830334" </w:instrText>
      </w:r>
      <w:r>
        <w:fldChar w:fldCharType="separate"/>
      </w:r>
      <w:r>
        <w:rPr>
          <w:rStyle w:val="11"/>
          <w:rFonts w:hint="eastAsia" w:ascii="仿宋_GB2312" w:hAnsi="方正仿宋_GBK" w:eastAsia="仿宋_GB2312" w:cs="方正仿宋_GBK"/>
          <w:sz w:val="30"/>
          <w:szCs w:val="30"/>
        </w:rPr>
        <w:t>7.对附属单位补助支出绩效目标表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"_Toc126830335" </w:instrText>
      </w:r>
      <w:r>
        <w:fldChar w:fldCharType="separate"/>
      </w:r>
      <w:r>
        <w:rPr>
          <w:rStyle w:val="11"/>
          <w:rFonts w:hint="eastAsia" w:ascii="仿宋_GB2312" w:hAnsi="方正仿宋_GBK" w:eastAsia="仿宋_GB2312" w:cs="方正仿宋_GBK"/>
          <w:sz w:val="30"/>
          <w:szCs w:val="30"/>
        </w:rPr>
        <w:t>8.公租房项目竣工财务决算审核费绩效目标表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"_Toc126830336" </w:instrText>
      </w:r>
      <w:r>
        <w:fldChar w:fldCharType="separate"/>
      </w:r>
      <w:r>
        <w:rPr>
          <w:rStyle w:val="11"/>
          <w:rFonts w:hint="eastAsia" w:ascii="仿宋_GB2312" w:hAnsi="方正仿宋_GBK" w:eastAsia="仿宋_GB2312" w:cs="方正仿宋_GBK"/>
          <w:sz w:val="30"/>
          <w:szCs w:val="30"/>
        </w:rPr>
        <w:t>9.轨道PPP项目政府资本金绩效目标表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"_Toc126830337" </w:instrText>
      </w:r>
      <w:r>
        <w:fldChar w:fldCharType="separate"/>
      </w:r>
      <w:r>
        <w:rPr>
          <w:rStyle w:val="11"/>
          <w:rFonts w:hint="eastAsia" w:ascii="仿宋_GB2312" w:hAnsi="方正仿宋_GBK" w:eastAsia="仿宋_GB2312" w:cs="方正仿宋_GBK"/>
          <w:sz w:val="30"/>
          <w:szCs w:val="30"/>
        </w:rPr>
        <w:t>10.基础设施项目评审费绩效目标表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"_Toc126830338" </w:instrText>
      </w:r>
      <w:r>
        <w:fldChar w:fldCharType="separate"/>
      </w:r>
      <w:r>
        <w:rPr>
          <w:rStyle w:val="11"/>
          <w:rFonts w:hint="eastAsia" w:ascii="仿宋_GB2312" w:hAnsi="方正仿宋_GBK" w:eastAsia="仿宋_GB2312" w:cs="方正仿宋_GBK"/>
          <w:sz w:val="30"/>
          <w:szCs w:val="30"/>
        </w:rPr>
        <w:t>11.机关信息系统运维费绩效目标表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"_Toc126830339" </w:instrText>
      </w:r>
      <w:r>
        <w:fldChar w:fldCharType="separate"/>
      </w:r>
      <w:r>
        <w:rPr>
          <w:rStyle w:val="11"/>
          <w:rFonts w:hint="eastAsia" w:ascii="仿宋_GB2312" w:hAnsi="方正仿宋_GBK" w:eastAsia="仿宋_GB2312" w:cs="方正仿宋_GBK"/>
          <w:sz w:val="30"/>
          <w:szCs w:val="30"/>
        </w:rPr>
        <w:t>12.建设工程质量安全文明施工监督检查和抽测服务绩效目标表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"_Toc126830340" </w:instrText>
      </w:r>
      <w:r>
        <w:fldChar w:fldCharType="separate"/>
      </w:r>
      <w:r>
        <w:rPr>
          <w:rStyle w:val="11"/>
          <w:rFonts w:hint="eastAsia" w:ascii="仿宋_GB2312" w:hAnsi="方正仿宋_GBK" w:eastAsia="仿宋_GB2312" w:cs="方正仿宋_GBK"/>
          <w:sz w:val="30"/>
          <w:szCs w:val="30"/>
        </w:rPr>
        <w:t>13.建筑施工特种作业人员考核专项经费绩效目标表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"_Toc126830341" </w:instrText>
      </w:r>
      <w:r>
        <w:fldChar w:fldCharType="separate"/>
      </w:r>
      <w:r>
        <w:rPr>
          <w:rStyle w:val="11"/>
          <w:rFonts w:hint="eastAsia" w:ascii="仿宋_GB2312" w:hAnsi="方正仿宋_GBK" w:eastAsia="仿宋_GB2312" w:cs="方正仿宋_GBK"/>
          <w:sz w:val="30"/>
          <w:szCs w:val="30"/>
        </w:rPr>
        <w:t>14.建筑市场监管专项经费绩效目标表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"_Toc126830342" </w:instrText>
      </w:r>
      <w:r>
        <w:fldChar w:fldCharType="separate"/>
      </w:r>
      <w:r>
        <w:rPr>
          <w:rStyle w:val="11"/>
          <w:rFonts w:hint="eastAsia" w:ascii="仿宋_GB2312" w:hAnsi="方正仿宋_GBK" w:eastAsia="仿宋_GB2312" w:cs="方正仿宋_GBK"/>
          <w:sz w:val="30"/>
          <w:szCs w:val="30"/>
        </w:rPr>
        <w:t>15.解放南路海绵城市PPP项目可用性服务费绩效目标表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"_Toc126830343" </w:instrText>
      </w:r>
      <w:r>
        <w:fldChar w:fldCharType="separate"/>
      </w:r>
      <w:r>
        <w:rPr>
          <w:rStyle w:val="11"/>
          <w:rFonts w:hint="eastAsia" w:ascii="仿宋_GB2312" w:hAnsi="方正仿宋_GBK" w:eastAsia="仿宋_GB2312" w:cs="方正仿宋_GBK"/>
          <w:sz w:val="30"/>
          <w:szCs w:val="30"/>
        </w:rPr>
        <w:t>16.津滨轻轨9号线建设资金绩效目标表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"_Toc126830344" </w:instrText>
      </w:r>
      <w:r>
        <w:fldChar w:fldCharType="separate"/>
      </w:r>
      <w:r>
        <w:rPr>
          <w:rStyle w:val="11"/>
          <w:rFonts w:hint="eastAsia" w:ascii="仿宋_GB2312" w:hAnsi="方正仿宋_GBK" w:eastAsia="仿宋_GB2312" w:cs="方正仿宋_GBK"/>
          <w:sz w:val="30"/>
          <w:szCs w:val="30"/>
        </w:rPr>
        <w:t>17.勘察设计质量、施工图审查质量检查绩效目标表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"_Toc126830345" </w:instrText>
      </w:r>
      <w:r>
        <w:fldChar w:fldCharType="separate"/>
      </w:r>
      <w:r>
        <w:rPr>
          <w:rStyle w:val="11"/>
          <w:rFonts w:hint="eastAsia" w:ascii="仿宋_GB2312" w:hAnsi="方正仿宋_GBK" w:eastAsia="仿宋_GB2312" w:cs="方正仿宋_GBK"/>
          <w:sz w:val="30"/>
          <w:szCs w:val="30"/>
        </w:rPr>
        <w:t>18.纳入地块整理成本项目绩效目标表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"_Toc126830346" </w:instrText>
      </w:r>
      <w:r>
        <w:fldChar w:fldCharType="separate"/>
      </w:r>
      <w:r>
        <w:rPr>
          <w:rStyle w:val="11"/>
          <w:rFonts w:hint="eastAsia" w:ascii="仿宋_GB2312" w:hAnsi="方正仿宋_GBK" w:eastAsia="仿宋_GB2312" w:cs="方正仿宋_GBK"/>
          <w:sz w:val="30"/>
          <w:szCs w:val="30"/>
        </w:rPr>
        <w:t>19.配套项目财政补助-配套费绩效目标表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"_Toc126830347" </w:instrText>
      </w:r>
      <w:r>
        <w:fldChar w:fldCharType="separate"/>
      </w:r>
      <w:r>
        <w:rPr>
          <w:rStyle w:val="11"/>
          <w:rFonts w:hint="eastAsia" w:ascii="仿宋_GB2312" w:hAnsi="方正仿宋_GBK" w:eastAsia="仿宋_GB2312" w:cs="方正仿宋_GBK"/>
          <w:sz w:val="30"/>
          <w:szCs w:val="30"/>
        </w:rPr>
        <w:t>20.配套项目财政补助-市政费绩效目标表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"_Toc126830348" </w:instrText>
      </w:r>
      <w:r>
        <w:fldChar w:fldCharType="separate"/>
      </w:r>
      <w:r>
        <w:rPr>
          <w:rStyle w:val="11"/>
          <w:rFonts w:hint="eastAsia" w:ascii="仿宋_GB2312" w:hAnsi="方正仿宋_GBK" w:eastAsia="仿宋_GB2312" w:cs="方正仿宋_GBK"/>
          <w:sz w:val="30"/>
          <w:szCs w:val="30"/>
        </w:rPr>
        <w:t>21.配套项目财政补助-土地出让政府净收益绩效目标表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"_Toc126830349" </w:instrText>
      </w:r>
      <w:r>
        <w:fldChar w:fldCharType="separate"/>
      </w:r>
      <w:r>
        <w:rPr>
          <w:rStyle w:val="11"/>
          <w:rFonts w:hint="eastAsia" w:ascii="仿宋_GB2312" w:hAnsi="方正仿宋_GBK" w:eastAsia="仿宋_GB2312" w:cs="方正仿宋_GBK"/>
          <w:sz w:val="30"/>
          <w:szCs w:val="30"/>
        </w:rPr>
        <w:t>22.棚改项目成本审查费绩效目标表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"_Toc126830350" </w:instrText>
      </w:r>
      <w:r>
        <w:fldChar w:fldCharType="separate"/>
      </w:r>
      <w:r>
        <w:rPr>
          <w:rStyle w:val="11"/>
          <w:rFonts w:hint="eastAsia" w:ascii="仿宋_GB2312" w:hAnsi="方正仿宋_GBK" w:eastAsia="仿宋_GB2312" w:cs="方正仿宋_GBK"/>
          <w:sz w:val="30"/>
          <w:szCs w:val="30"/>
        </w:rPr>
        <w:t>23.棚户区改造成本绩效目标表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"_Toc126830351" </w:instrText>
      </w:r>
      <w:r>
        <w:fldChar w:fldCharType="separate"/>
      </w:r>
      <w:r>
        <w:rPr>
          <w:rStyle w:val="11"/>
          <w:rFonts w:hint="eastAsia" w:ascii="仿宋_GB2312" w:hAnsi="方正仿宋_GBK" w:eastAsia="仿宋_GB2312" w:cs="方正仿宋_GBK"/>
          <w:sz w:val="30"/>
          <w:szCs w:val="30"/>
        </w:rPr>
        <w:t>24.市住建委部分项目尾款绩效目标表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"_Toc126830352" </w:instrText>
      </w:r>
      <w:r>
        <w:fldChar w:fldCharType="separate"/>
      </w:r>
      <w:r>
        <w:rPr>
          <w:rStyle w:val="11"/>
          <w:rFonts w:hint="eastAsia" w:ascii="仿宋_GB2312" w:hAnsi="方正仿宋_GBK" w:eastAsia="仿宋_GB2312" w:cs="方正仿宋_GBK"/>
          <w:sz w:val="30"/>
          <w:szCs w:val="30"/>
        </w:rPr>
        <w:t>25.天津海河柳林“设计之都”核心区综合开发PPP项目绩效目标表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"_Toc126830353" </w:instrText>
      </w:r>
      <w:r>
        <w:fldChar w:fldCharType="separate"/>
      </w:r>
      <w:r>
        <w:rPr>
          <w:rStyle w:val="11"/>
          <w:rFonts w:hint="eastAsia" w:ascii="仿宋_GB2312" w:hAnsi="方正仿宋_GBK" w:eastAsia="仿宋_GB2312" w:cs="方正仿宋_GBK"/>
          <w:sz w:val="30"/>
          <w:szCs w:val="30"/>
        </w:rPr>
        <w:t>26.天津市津沧高速公路改造PPP项目道路服务费绩效目标表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"_Toc126830354" </w:instrText>
      </w:r>
      <w:r>
        <w:fldChar w:fldCharType="separate"/>
      </w:r>
      <w:r>
        <w:rPr>
          <w:rStyle w:val="11"/>
          <w:rFonts w:hint="eastAsia" w:ascii="仿宋_GB2312" w:hAnsi="方正仿宋_GBK" w:eastAsia="仿宋_GB2312" w:cs="方正仿宋_GBK"/>
          <w:sz w:val="30"/>
          <w:szCs w:val="30"/>
        </w:rPr>
        <w:t>27.天津市盘活利用小洋楼资源聚集高质高新企业项目招商服务平台工作经费绩效目标表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"_Toc126830355" </w:instrText>
      </w:r>
      <w:r>
        <w:fldChar w:fldCharType="separate"/>
      </w:r>
      <w:r>
        <w:rPr>
          <w:rStyle w:val="11"/>
          <w:rFonts w:hint="eastAsia" w:ascii="仿宋_GB2312" w:hAnsi="方正仿宋_GBK" w:eastAsia="仿宋_GB2312" w:cs="方正仿宋_GBK"/>
          <w:sz w:val="30"/>
          <w:szCs w:val="30"/>
        </w:rPr>
        <w:t>28.天津市小洋楼招商引企项目招商及宣传服务工作经费绩效目标表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"_Toc126830356" </w:instrText>
      </w:r>
      <w:r>
        <w:fldChar w:fldCharType="separate"/>
      </w:r>
      <w:r>
        <w:rPr>
          <w:rStyle w:val="11"/>
          <w:rFonts w:hint="eastAsia" w:ascii="仿宋_GB2312" w:hAnsi="方正仿宋_GBK" w:eastAsia="仿宋_GB2312" w:cs="方正仿宋_GBK"/>
          <w:sz w:val="30"/>
          <w:szCs w:val="30"/>
        </w:rPr>
        <w:t>29.外环线洞庭路立交工程等市政基础设施项目绩效目标表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"_Toc126830357" </w:instrText>
      </w:r>
      <w:r>
        <w:fldChar w:fldCharType="separate"/>
      </w:r>
      <w:r>
        <w:rPr>
          <w:rStyle w:val="11"/>
          <w:rFonts w:hint="eastAsia" w:ascii="仿宋_GB2312" w:hAnsi="方正仿宋_GBK" w:eastAsia="仿宋_GB2312" w:cs="方正仿宋_GBK"/>
          <w:sz w:val="30"/>
          <w:szCs w:val="30"/>
        </w:rPr>
        <w:t>30.消防安全培训绩效目标表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"_Toc126830358" </w:instrText>
      </w:r>
      <w:r>
        <w:fldChar w:fldCharType="separate"/>
      </w:r>
      <w:r>
        <w:rPr>
          <w:rStyle w:val="11"/>
          <w:rFonts w:hint="eastAsia" w:ascii="仿宋_GB2312" w:hAnsi="方正仿宋_GBK" w:eastAsia="仿宋_GB2312" w:cs="方正仿宋_GBK"/>
          <w:sz w:val="30"/>
          <w:szCs w:val="30"/>
        </w:rPr>
        <w:t>31.应急检测仪器设备检定、校准费用绩效目标表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"_Toc126830359" </w:instrText>
      </w:r>
      <w:r>
        <w:fldChar w:fldCharType="separate"/>
      </w:r>
      <w:r>
        <w:rPr>
          <w:rStyle w:val="11"/>
          <w:rFonts w:hint="eastAsia" w:ascii="仿宋_GB2312" w:hAnsi="方正仿宋_GBK" w:eastAsia="仿宋_GB2312" w:cs="方正仿宋_GBK"/>
          <w:sz w:val="30"/>
          <w:szCs w:val="30"/>
        </w:rPr>
        <w:t>32.增强市住建委所属企业资本实力绩效目标表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"_Toc126830360" </w:instrText>
      </w:r>
      <w:r>
        <w:fldChar w:fldCharType="separate"/>
      </w:r>
      <w:r>
        <w:rPr>
          <w:rStyle w:val="11"/>
          <w:rFonts w:hint="eastAsia" w:ascii="仿宋_GB2312" w:hAnsi="方正仿宋_GBK" w:eastAsia="仿宋_GB2312" w:cs="方正仿宋_GBK"/>
          <w:sz w:val="30"/>
          <w:szCs w:val="30"/>
        </w:rPr>
        <w:t>33.重点指挥部办公经费绩效目标表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"_Toc126830361" </w:instrText>
      </w:r>
      <w:r>
        <w:fldChar w:fldCharType="separate"/>
      </w:r>
      <w:r>
        <w:rPr>
          <w:rStyle w:val="11"/>
          <w:rFonts w:hint="eastAsia" w:ascii="仿宋_GB2312" w:hAnsi="方正仿宋_GBK" w:eastAsia="仿宋_GB2312" w:cs="方正仿宋_GBK"/>
          <w:sz w:val="30"/>
          <w:szCs w:val="30"/>
        </w:rPr>
        <w:t>34.信息化支撑项目绩效目标表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"_Toc126830362" </w:instrText>
      </w:r>
      <w:r>
        <w:fldChar w:fldCharType="separate"/>
      </w:r>
      <w:r>
        <w:rPr>
          <w:rStyle w:val="11"/>
          <w:rFonts w:hint="eastAsia" w:ascii="仿宋_GB2312" w:hAnsi="方正仿宋_GBK" w:eastAsia="仿宋_GB2312" w:cs="方正仿宋_GBK"/>
          <w:sz w:val="30"/>
          <w:szCs w:val="30"/>
        </w:rPr>
        <w:t>35.信息化系统运维绩效目标表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"_Toc126830363" </w:instrText>
      </w:r>
      <w:r>
        <w:fldChar w:fldCharType="separate"/>
      </w:r>
      <w:r>
        <w:rPr>
          <w:rStyle w:val="11"/>
          <w:rFonts w:hint="eastAsia" w:ascii="仿宋_GB2312" w:hAnsi="方正仿宋_GBK" w:eastAsia="仿宋_GB2312" w:cs="方正仿宋_GBK"/>
          <w:sz w:val="30"/>
          <w:szCs w:val="30"/>
        </w:rPr>
        <w:t>36.办公楼租赁及运维费绩效目标表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"_Toc126830364" </w:instrText>
      </w:r>
      <w:r>
        <w:fldChar w:fldCharType="separate"/>
      </w:r>
      <w:r>
        <w:rPr>
          <w:rStyle w:val="11"/>
          <w:rFonts w:hint="eastAsia" w:ascii="仿宋_GB2312" w:hAnsi="方正仿宋_GBK" w:eastAsia="仿宋_GB2312" w:cs="方正仿宋_GBK"/>
          <w:sz w:val="30"/>
          <w:szCs w:val="30"/>
        </w:rPr>
        <w:t>37.建设工程视频监控智能平台运营维护绩效目标表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"_Toc126830365" </w:instrText>
      </w:r>
      <w:r>
        <w:fldChar w:fldCharType="separate"/>
      </w:r>
      <w:r>
        <w:rPr>
          <w:rStyle w:val="11"/>
          <w:rFonts w:hint="eastAsia" w:ascii="仿宋_GB2312" w:hAnsi="方正仿宋_GBK" w:eastAsia="仿宋_GB2312" w:cs="方正仿宋_GBK"/>
          <w:sz w:val="30"/>
          <w:szCs w:val="30"/>
        </w:rPr>
        <w:t>38.建设工程执法检查绩效目标表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"_Toc126830366" </w:instrText>
      </w:r>
      <w:r>
        <w:fldChar w:fldCharType="separate"/>
      </w:r>
      <w:r>
        <w:rPr>
          <w:rStyle w:val="11"/>
          <w:rFonts w:hint="eastAsia" w:ascii="仿宋_GB2312" w:hAnsi="方正仿宋_GBK" w:eastAsia="仿宋_GB2312" w:cs="方正仿宋_GBK"/>
          <w:sz w:val="30"/>
          <w:szCs w:val="30"/>
        </w:rPr>
        <w:t>39.文明施工措施费退费绩效目标表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"_Toc126830367" </w:instrText>
      </w:r>
      <w:r>
        <w:fldChar w:fldCharType="separate"/>
      </w:r>
      <w:r>
        <w:rPr>
          <w:rStyle w:val="11"/>
          <w:rFonts w:hint="eastAsia" w:ascii="仿宋_GB2312" w:hAnsi="方正仿宋_GBK" w:eastAsia="仿宋_GB2312" w:cs="方正仿宋_GBK"/>
          <w:sz w:val="30"/>
          <w:szCs w:val="30"/>
        </w:rPr>
        <w:t>40.执法总队业务费绩效目标表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"_Toc126830368" </w:instrText>
      </w:r>
      <w:r>
        <w:fldChar w:fldCharType="separate"/>
      </w:r>
      <w:r>
        <w:rPr>
          <w:rStyle w:val="11"/>
          <w:rFonts w:hint="eastAsia" w:ascii="仿宋_GB2312" w:hAnsi="方正仿宋_GBK" w:eastAsia="仿宋_GB2312" w:cs="方正仿宋_GBK"/>
          <w:sz w:val="30"/>
          <w:szCs w:val="30"/>
        </w:rPr>
        <w:t>41.市政设施中心业务费绩效目标表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"_Toc126830369" </w:instrText>
      </w:r>
      <w:r>
        <w:fldChar w:fldCharType="separate"/>
      </w:r>
      <w:r>
        <w:rPr>
          <w:rStyle w:val="11"/>
          <w:rFonts w:hint="eastAsia" w:ascii="仿宋_GB2312" w:hAnsi="方正仿宋_GBK" w:eastAsia="仿宋_GB2312" w:cs="方正仿宋_GBK"/>
          <w:sz w:val="30"/>
          <w:szCs w:val="30"/>
        </w:rPr>
        <w:t>42.诉讼和仲裁费绩效目标表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"_Toc126830370" </w:instrText>
      </w:r>
      <w:r>
        <w:fldChar w:fldCharType="separate"/>
      </w:r>
      <w:r>
        <w:rPr>
          <w:rStyle w:val="11"/>
          <w:rFonts w:hint="eastAsia" w:ascii="仿宋_GB2312" w:hAnsi="方正仿宋_GBK" w:eastAsia="仿宋_GB2312" w:cs="方正仿宋_GBK"/>
          <w:sz w:val="30"/>
          <w:szCs w:val="30"/>
        </w:rPr>
        <w:t>43.天津市（解放南路试点区）海绵城市监测与管理信息平台指标监测系统人工检测绩效目标表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"_Toc126830371" </w:instrText>
      </w:r>
      <w:r>
        <w:fldChar w:fldCharType="separate"/>
      </w:r>
      <w:r>
        <w:rPr>
          <w:rStyle w:val="11"/>
          <w:rFonts w:hint="eastAsia" w:ascii="仿宋_GB2312" w:hAnsi="方正仿宋_GBK" w:eastAsia="仿宋_GB2312" w:cs="方正仿宋_GBK"/>
          <w:sz w:val="30"/>
          <w:szCs w:val="30"/>
        </w:rPr>
        <w:t>44.偿还世行贷款项目本金、利息绩效目标表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"_Toc126830372" </w:instrText>
      </w:r>
      <w:r>
        <w:fldChar w:fldCharType="separate"/>
      </w:r>
      <w:r>
        <w:rPr>
          <w:rStyle w:val="11"/>
          <w:rFonts w:hint="eastAsia" w:ascii="仿宋_GB2312" w:hAnsi="方正仿宋_GBK" w:eastAsia="仿宋_GB2312" w:cs="方正仿宋_GBK"/>
          <w:sz w:val="30"/>
          <w:szCs w:val="30"/>
        </w:rPr>
        <w:t>45.绿建中心业务费绩效目标表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"_Toc126830373" </w:instrText>
      </w:r>
      <w:r>
        <w:fldChar w:fldCharType="separate"/>
      </w:r>
      <w:r>
        <w:rPr>
          <w:rStyle w:val="11"/>
          <w:rFonts w:hint="eastAsia" w:ascii="仿宋_GB2312" w:hAnsi="方正仿宋_GBK" w:eastAsia="仿宋_GB2312" w:cs="方正仿宋_GBK"/>
          <w:sz w:val="30"/>
          <w:szCs w:val="30"/>
        </w:rPr>
        <w:t>46.墙改、散水资金返退绩效目标表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"_Toc126830374" </w:instrText>
      </w:r>
      <w:r>
        <w:fldChar w:fldCharType="separate"/>
      </w:r>
      <w:r>
        <w:rPr>
          <w:rStyle w:val="11"/>
          <w:rFonts w:hint="eastAsia" w:ascii="仿宋_GB2312" w:hAnsi="方正仿宋_GBK" w:eastAsia="仿宋_GB2312" w:cs="方正仿宋_GBK"/>
          <w:sz w:val="30"/>
          <w:szCs w:val="30"/>
        </w:rPr>
        <w:t>47.房地产市场中心业务费绩效目标表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"_Toc126830375" </w:instrText>
      </w:r>
      <w:r>
        <w:fldChar w:fldCharType="separate"/>
      </w:r>
      <w:r>
        <w:rPr>
          <w:rStyle w:val="11"/>
          <w:rFonts w:hint="eastAsia" w:ascii="仿宋_GB2312" w:hAnsi="方正仿宋_GBK" w:eastAsia="仿宋_GB2312" w:cs="方正仿宋_GBK"/>
          <w:sz w:val="30"/>
          <w:szCs w:val="30"/>
        </w:rPr>
        <w:t>48.历史风貌建筑保护绩效目标表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"_Toc126830376" </w:instrText>
      </w:r>
      <w:r>
        <w:fldChar w:fldCharType="separate"/>
      </w:r>
      <w:r>
        <w:rPr>
          <w:rStyle w:val="11"/>
          <w:rFonts w:hint="eastAsia" w:ascii="仿宋_GB2312" w:hAnsi="方正仿宋_GBK" w:eastAsia="仿宋_GB2312" w:cs="方正仿宋_GBK"/>
          <w:sz w:val="30"/>
          <w:szCs w:val="30"/>
        </w:rPr>
        <w:t>49.2023年现代职业教育质量提升计划资金（职业院校教师素质提高计划）-中央绩效目标表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"_Toc126830377" </w:instrText>
      </w:r>
      <w:r>
        <w:fldChar w:fldCharType="separate"/>
      </w:r>
      <w:r>
        <w:rPr>
          <w:rStyle w:val="11"/>
          <w:rFonts w:hint="eastAsia" w:ascii="仿宋_GB2312" w:hAnsi="方正仿宋_GBK" w:eastAsia="仿宋_GB2312" w:cs="方正仿宋_GBK"/>
          <w:sz w:val="30"/>
          <w:szCs w:val="30"/>
        </w:rPr>
        <w:t>50.学生资助补助经费-01中央直达资金绩效目标表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"_Toc126830378" </w:instrText>
      </w:r>
      <w:r>
        <w:fldChar w:fldCharType="separate"/>
      </w:r>
      <w:r>
        <w:rPr>
          <w:rStyle w:val="11"/>
          <w:rFonts w:hint="eastAsia" w:ascii="仿宋_GB2312" w:hAnsi="方正仿宋_GBK" w:eastAsia="仿宋_GB2312" w:cs="方正仿宋_GBK"/>
          <w:sz w:val="30"/>
          <w:szCs w:val="30"/>
        </w:rPr>
        <w:t>51.学生资助政策体系绩效目标表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"_Toc126830379" </w:instrText>
      </w:r>
      <w:r>
        <w:fldChar w:fldCharType="separate"/>
      </w:r>
      <w:r>
        <w:rPr>
          <w:rStyle w:val="11"/>
          <w:rFonts w:hint="eastAsia" w:ascii="仿宋_GB2312" w:hAnsi="方正仿宋_GBK" w:eastAsia="仿宋_GB2312" w:cs="方正仿宋_GBK"/>
          <w:sz w:val="30"/>
          <w:szCs w:val="30"/>
        </w:rPr>
        <w:t>52.保障性住房物业补贴绩效目标表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"_Toc126830380" </w:instrText>
      </w:r>
      <w:r>
        <w:fldChar w:fldCharType="separate"/>
      </w:r>
      <w:r>
        <w:rPr>
          <w:rStyle w:val="11"/>
          <w:rFonts w:hint="eastAsia" w:ascii="仿宋_GB2312" w:hAnsi="方正仿宋_GBK" w:eastAsia="仿宋_GB2312" w:cs="方正仿宋_GBK"/>
          <w:sz w:val="30"/>
          <w:szCs w:val="30"/>
        </w:rPr>
        <w:t>53.公租房建设还本付息-政府住房基金绩效目标表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"_Toc126830381" </w:instrText>
      </w:r>
      <w:r>
        <w:fldChar w:fldCharType="separate"/>
      </w:r>
      <w:r>
        <w:rPr>
          <w:rStyle w:val="11"/>
          <w:rFonts w:hint="eastAsia" w:ascii="仿宋_GB2312" w:hAnsi="方正仿宋_GBK" w:eastAsia="仿宋_GB2312" w:cs="方正仿宋_GBK"/>
          <w:sz w:val="30"/>
          <w:szCs w:val="30"/>
        </w:rPr>
        <w:t>54.公租房运营管理维修等资金绩效目标表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"_Toc126830382" </w:instrText>
      </w:r>
      <w:r>
        <w:fldChar w:fldCharType="separate"/>
      </w:r>
      <w:r>
        <w:rPr>
          <w:rStyle w:val="11"/>
          <w:rFonts w:hint="eastAsia" w:ascii="仿宋_GB2312" w:hAnsi="方正仿宋_GBK" w:eastAsia="仿宋_GB2312" w:cs="方正仿宋_GBK"/>
          <w:sz w:val="30"/>
          <w:szCs w:val="30"/>
        </w:rPr>
        <w:t>55.物业管理及维修资金管理专项经费绩效目标表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"_Toc126830383" </w:instrText>
      </w:r>
      <w:r>
        <w:fldChar w:fldCharType="separate"/>
      </w:r>
      <w:r>
        <w:rPr>
          <w:rStyle w:val="11"/>
          <w:rFonts w:hint="eastAsia" w:ascii="仿宋_GB2312" w:hAnsi="方正仿宋_GBK" w:eastAsia="仿宋_GB2312" w:cs="方正仿宋_GBK"/>
          <w:sz w:val="30"/>
          <w:szCs w:val="30"/>
        </w:rPr>
        <w:t>56.住房租赁补贴绩效目标表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"_Toc126830384" </w:instrText>
      </w:r>
      <w:r>
        <w:fldChar w:fldCharType="separate"/>
      </w:r>
      <w:r>
        <w:rPr>
          <w:rStyle w:val="11"/>
          <w:rFonts w:hint="eastAsia" w:ascii="仿宋_GB2312" w:hAnsi="方正仿宋_GBK" w:eastAsia="仿宋_GB2312" w:cs="方正仿宋_GBK"/>
          <w:sz w:val="30"/>
          <w:szCs w:val="30"/>
        </w:rPr>
        <w:t>57.住房租赁补贴-01中央直达资金-中央财政城镇保障性安居工程补助资金绩效目标表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"_Toc126830385" </w:instrText>
      </w:r>
      <w:r>
        <w:fldChar w:fldCharType="separate"/>
      </w:r>
      <w:r>
        <w:rPr>
          <w:rStyle w:val="11"/>
          <w:rFonts w:hint="eastAsia" w:ascii="仿宋_GB2312" w:hAnsi="方正仿宋_GBK" w:eastAsia="仿宋_GB2312" w:cs="方正仿宋_GBK"/>
          <w:sz w:val="30"/>
          <w:szCs w:val="30"/>
        </w:rPr>
        <w:t>58.建筑市场中心业务费绩效目标表</w:t>
      </w:r>
      <w:r>
        <w:rPr>
          <w:rStyle w:val="11"/>
          <w:rFonts w:hint="eastAsia" w:ascii="仿宋_GB2312" w:hAnsi="方正仿宋_GBK" w:eastAsia="仿宋_GB2312" w:cs="方正仿宋_GBK"/>
          <w:sz w:val="30"/>
          <w:szCs w:val="30"/>
        </w:rPr>
        <w:fldChar w:fldCharType="end"/>
      </w:r>
    </w:p>
    <w:p>
      <w:pPr>
        <w:pStyle w:val="6"/>
        <w:tabs>
          <w:tab w:val="right" w:leader="dot" w:pos="9282"/>
        </w:tabs>
        <w:ind w:left="0"/>
        <w:rPr>
          <w:rFonts w:hint="eastAsia" w:ascii="仿宋_GB2312" w:eastAsia="仿宋_GB2312" w:hAnsiTheme="minorHAnsi" w:cstheme="minorBidi"/>
          <w:kern w:val="2"/>
          <w:sz w:val="30"/>
          <w:szCs w:val="30"/>
          <w:lang w:eastAsia="zh-CN"/>
        </w:rPr>
      </w:pPr>
      <w:r>
        <w:fldChar w:fldCharType="begin"/>
      </w:r>
      <w:r>
        <w:instrText xml:space="preserve"> HYPERLINK \l "_Toc126830386" </w:instrText>
      </w:r>
      <w:r>
        <w:fldChar w:fldCharType="separate"/>
      </w:r>
      <w:r>
        <w:rPr>
          <w:rStyle w:val="11"/>
          <w:rFonts w:hint="eastAsia" w:ascii="仿宋_GB2312" w:hAnsi="方正仿宋_GBK" w:eastAsia="仿宋_GB2312" w:cs="方正仿宋_GBK"/>
          <w:sz w:val="30"/>
          <w:szCs w:val="30"/>
        </w:rPr>
        <w:t>59.房管中心业务费绩效目标表</w:t>
      </w:r>
      <w:r>
        <w:rPr>
          <w:rStyle w:val="11"/>
          <w:rFonts w:hint="eastAsia" w:ascii="仿宋_GB2312" w:hAnsi="方正仿宋_GBK" w:eastAsia="仿宋_GB2312" w:cs="方正仿宋_GBK"/>
          <w:sz w:val="30"/>
          <w:szCs w:val="30"/>
        </w:rPr>
        <w:fldChar w:fldCharType="end"/>
      </w:r>
    </w:p>
    <w:p>
      <w:r>
        <w:rPr>
          <w:rFonts w:hint="eastAsia" w:ascii="仿宋_GB2312" w:eastAsia="仿宋_GB2312"/>
          <w:color w:val="000000"/>
          <w:sz w:val="30"/>
          <w:szCs w:val="30"/>
        </w:rPr>
        <w:fldChar w:fldCharType="end"/>
      </w:r>
    </w:p>
    <w:p>
      <w:r>
        <w:br w:type="page"/>
      </w:r>
      <w:r>
        <w:rPr>
          <w:rFonts w:ascii="方正仿宋_GBK" w:hAnsi="方正仿宋_GBK" w:eastAsia="方正仿宋_GBK" w:cs="方正仿宋_GBK"/>
          <w:color w:val="000000"/>
          <w:sz w:val="28"/>
        </w:rPr>
        <w:t xml:space="preserve"> </w:t>
      </w:r>
    </w:p>
    <w:p>
      <w:pPr>
        <w:ind w:firstLine="560"/>
        <w:outlineLvl w:val="3"/>
      </w:pPr>
      <w:bookmarkStart w:id="0" w:name="_Toc126830328"/>
      <w:r>
        <w:rPr>
          <w:rFonts w:ascii="方正仿宋_GBK" w:hAnsi="方正仿宋_GBK" w:eastAsia="方正仿宋_GBK" w:cs="方正仿宋_GBK"/>
          <w:color w:val="000000"/>
          <w:sz w:val="28"/>
        </w:rPr>
        <w:t>1.2023年市级政府一般债付息绩效目标表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2023年市级政府一般债付息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103964.00</w:t>
            </w:r>
          </w:p>
        </w:tc>
        <w:tc>
          <w:tcPr>
            <w:tcW w:w="1587" w:type="dxa"/>
            <w:vAlign w:val="center"/>
          </w:tcPr>
          <w:p>
            <w:pPr>
              <w:pStyle w:val="18"/>
            </w:pPr>
            <w:r>
              <w:t>其中：财政    资金</w:t>
            </w:r>
          </w:p>
        </w:tc>
        <w:tc>
          <w:tcPr>
            <w:tcW w:w="1843" w:type="dxa"/>
            <w:vAlign w:val="center"/>
          </w:tcPr>
          <w:p>
            <w:pPr>
              <w:pStyle w:val="17"/>
            </w:pPr>
            <w:r>
              <w:t>103964.00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1.按照约定支付政府债券利息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到期债券利息支付率</w:t>
            </w:r>
          </w:p>
        </w:tc>
        <w:tc>
          <w:tcPr>
            <w:tcW w:w="3430" w:type="dxa"/>
            <w:vAlign w:val="center"/>
          </w:tcPr>
          <w:p>
            <w:pPr>
              <w:pStyle w:val="17"/>
            </w:pPr>
            <w:r>
              <w:t>到期债券利息支付率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债券利息支付时限</w:t>
            </w:r>
          </w:p>
        </w:tc>
        <w:tc>
          <w:tcPr>
            <w:tcW w:w="3430" w:type="dxa"/>
            <w:vAlign w:val="center"/>
          </w:tcPr>
          <w:p>
            <w:pPr>
              <w:pStyle w:val="17"/>
            </w:pPr>
            <w:r>
              <w:t>债券利息支付时限</w:t>
            </w:r>
          </w:p>
        </w:tc>
        <w:tc>
          <w:tcPr>
            <w:tcW w:w="2551" w:type="dxa"/>
            <w:vAlign w:val="center"/>
          </w:tcPr>
          <w:p>
            <w:pPr>
              <w:pStyle w:val="17"/>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支付债券利息金额</w:t>
            </w:r>
          </w:p>
        </w:tc>
        <w:tc>
          <w:tcPr>
            <w:tcW w:w="3430" w:type="dxa"/>
            <w:vAlign w:val="center"/>
          </w:tcPr>
          <w:p>
            <w:pPr>
              <w:pStyle w:val="17"/>
            </w:pPr>
            <w:r>
              <w:t>支付债券利息金额</w:t>
            </w:r>
          </w:p>
        </w:tc>
        <w:tc>
          <w:tcPr>
            <w:tcW w:w="2551" w:type="dxa"/>
            <w:vAlign w:val="center"/>
          </w:tcPr>
          <w:p>
            <w:pPr>
              <w:pStyle w:val="17"/>
            </w:pPr>
            <w:r>
              <w:t>≤103964万元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杜绝债券违约风险</w:t>
            </w:r>
          </w:p>
        </w:tc>
        <w:tc>
          <w:tcPr>
            <w:tcW w:w="3430" w:type="dxa"/>
            <w:vAlign w:val="center"/>
          </w:tcPr>
          <w:p>
            <w:pPr>
              <w:pStyle w:val="17"/>
            </w:pPr>
            <w:r>
              <w:t>杜绝债券违约风险</w:t>
            </w:r>
          </w:p>
        </w:tc>
        <w:tc>
          <w:tcPr>
            <w:tcW w:w="2551" w:type="dxa"/>
            <w:vAlign w:val="center"/>
          </w:tcPr>
          <w:p>
            <w:pPr>
              <w:pStyle w:val="17"/>
            </w:pPr>
            <w:r>
              <w:t>不出现违约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购买债券人满意度</w:t>
            </w:r>
          </w:p>
        </w:tc>
        <w:tc>
          <w:tcPr>
            <w:tcW w:w="3430" w:type="dxa"/>
            <w:vAlign w:val="center"/>
          </w:tcPr>
          <w:p>
            <w:pPr>
              <w:pStyle w:val="17"/>
            </w:pPr>
            <w:r>
              <w:t>购买债券人满意度</w:t>
            </w:r>
          </w:p>
        </w:tc>
        <w:tc>
          <w:tcPr>
            <w:tcW w:w="2551" w:type="dxa"/>
            <w:vAlign w:val="center"/>
          </w:tcPr>
          <w:p>
            <w:pPr>
              <w:pStyle w:val="17"/>
            </w:pPr>
            <w:r>
              <w:t>≥90%</w:t>
            </w:r>
          </w:p>
        </w:tc>
      </w:tr>
    </w:tbl>
    <w:p>
      <w:pPr>
        <w:sectPr>
          <w:footerReference r:id="rId3" w:type="default"/>
          <w:footerReference r:id="rId4" w:type="even"/>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30329"/>
      <w:r>
        <w:rPr>
          <w:rFonts w:ascii="方正仿宋_GBK" w:hAnsi="方正仿宋_GBK" w:eastAsia="方正仿宋_GBK" w:cs="方正仿宋_GBK"/>
          <w:color w:val="000000"/>
          <w:sz w:val="28"/>
        </w:rPr>
        <w:t>2.2023年市级政府专项债付息（其他政府性基金收入）绩效目标表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2023年市级政府专项债付息（其他政府性基金收入）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3902.00</w:t>
            </w:r>
          </w:p>
        </w:tc>
        <w:tc>
          <w:tcPr>
            <w:tcW w:w="1587" w:type="dxa"/>
            <w:vAlign w:val="center"/>
          </w:tcPr>
          <w:p>
            <w:pPr>
              <w:pStyle w:val="18"/>
            </w:pPr>
            <w:r>
              <w:t>其中：财政    资金</w:t>
            </w:r>
          </w:p>
        </w:tc>
        <w:tc>
          <w:tcPr>
            <w:tcW w:w="1843" w:type="dxa"/>
            <w:vAlign w:val="center"/>
          </w:tcPr>
          <w:p>
            <w:pPr>
              <w:pStyle w:val="17"/>
            </w:pPr>
            <w:r>
              <w:t>3902.00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政府债券利息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1.按照约定支付政府债券利息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到期债券利息支付率</w:t>
            </w:r>
          </w:p>
        </w:tc>
        <w:tc>
          <w:tcPr>
            <w:tcW w:w="3430" w:type="dxa"/>
            <w:vAlign w:val="center"/>
          </w:tcPr>
          <w:p>
            <w:pPr>
              <w:pStyle w:val="17"/>
            </w:pPr>
            <w:r>
              <w:t>到期债券利息支付率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债券利息支付时限</w:t>
            </w:r>
          </w:p>
        </w:tc>
        <w:tc>
          <w:tcPr>
            <w:tcW w:w="3430" w:type="dxa"/>
            <w:vAlign w:val="center"/>
          </w:tcPr>
          <w:p>
            <w:pPr>
              <w:pStyle w:val="17"/>
            </w:pPr>
            <w:r>
              <w:t>债券利息支付时限</w:t>
            </w:r>
          </w:p>
        </w:tc>
        <w:tc>
          <w:tcPr>
            <w:tcW w:w="2551" w:type="dxa"/>
            <w:vAlign w:val="center"/>
          </w:tcPr>
          <w:p>
            <w:pPr>
              <w:pStyle w:val="17"/>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支付债券利息金额</w:t>
            </w:r>
          </w:p>
        </w:tc>
        <w:tc>
          <w:tcPr>
            <w:tcW w:w="3430" w:type="dxa"/>
            <w:vAlign w:val="center"/>
          </w:tcPr>
          <w:p>
            <w:pPr>
              <w:pStyle w:val="17"/>
            </w:pPr>
            <w:r>
              <w:t>支付债券利息金额</w:t>
            </w:r>
          </w:p>
        </w:tc>
        <w:tc>
          <w:tcPr>
            <w:tcW w:w="2551" w:type="dxa"/>
            <w:vAlign w:val="center"/>
          </w:tcPr>
          <w:p>
            <w:pPr>
              <w:pStyle w:val="17"/>
            </w:pPr>
            <w:r>
              <w:t>≤3902万元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杜绝债券违约风险</w:t>
            </w:r>
          </w:p>
        </w:tc>
        <w:tc>
          <w:tcPr>
            <w:tcW w:w="3430" w:type="dxa"/>
            <w:vAlign w:val="center"/>
          </w:tcPr>
          <w:p>
            <w:pPr>
              <w:pStyle w:val="17"/>
            </w:pPr>
            <w:r>
              <w:t>杜绝债券违约风险</w:t>
            </w:r>
          </w:p>
        </w:tc>
        <w:tc>
          <w:tcPr>
            <w:tcW w:w="2551" w:type="dxa"/>
            <w:vAlign w:val="center"/>
          </w:tcPr>
          <w:p>
            <w:pPr>
              <w:pStyle w:val="17"/>
            </w:pPr>
            <w:r>
              <w:t>不出现违约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购买债券人满意度</w:t>
            </w:r>
          </w:p>
        </w:tc>
        <w:tc>
          <w:tcPr>
            <w:tcW w:w="3430" w:type="dxa"/>
            <w:vAlign w:val="center"/>
          </w:tcPr>
          <w:p>
            <w:pPr>
              <w:pStyle w:val="17"/>
            </w:pPr>
            <w:r>
              <w:t>购买债券人满意度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30330"/>
      <w:r>
        <w:rPr>
          <w:rFonts w:ascii="方正仿宋_GBK" w:hAnsi="方正仿宋_GBK" w:eastAsia="方正仿宋_GBK" w:cs="方正仿宋_GBK"/>
          <w:color w:val="000000"/>
          <w:sz w:val="28"/>
        </w:rPr>
        <w:t>3.2023年市级政府专项债付息（土地出让收益）绩效目标表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2023年市级政府专项债付息（土地出让收益）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114105.00</w:t>
            </w:r>
          </w:p>
        </w:tc>
        <w:tc>
          <w:tcPr>
            <w:tcW w:w="1587" w:type="dxa"/>
            <w:vAlign w:val="center"/>
          </w:tcPr>
          <w:p>
            <w:pPr>
              <w:pStyle w:val="18"/>
            </w:pPr>
            <w:r>
              <w:t>其中：财政    资金</w:t>
            </w:r>
          </w:p>
        </w:tc>
        <w:tc>
          <w:tcPr>
            <w:tcW w:w="1843" w:type="dxa"/>
            <w:vAlign w:val="center"/>
          </w:tcPr>
          <w:p>
            <w:pPr>
              <w:pStyle w:val="17"/>
            </w:pPr>
            <w:r>
              <w:t>114105.00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到期债券利息支付率</w:t>
            </w:r>
          </w:p>
        </w:tc>
        <w:tc>
          <w:tcPr>
            <w:tcW w:w="3430" w:type="dxa"/>
            <w:vAlign w:val="center"/>
          </w:tcPr>
          <w:p>
            <w:pPr>
              <w:pStyle w:val="17"/>
            </w:pPr>
            <w:r>
              <w:t>到期债券利息支付率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债券利息支付时限</w:t>
            </w:r>
          </w:p>
        </w:tc>
        <w:tc>
          <w:tcPr>
            <w:tcW w:w="3430" w:type="dxa"/>
            <w:vAlign w:val="center"/>
          </w:tcPr>
          <w:p>
            <w:pPr>
              <w:pStyle w:val="17"/>
            </w:pPr>
            <w:r>
              <w:t>债券利息支付时限</w:t>
            </w:r>
          </w:p>
        </w:tc>
        <w:tc>
          <w:tcPr>
            <w:tcW w:w="2551" w:type="dxa"/>
            <w:vAlign w:val="center"/>
          </w:tcPr>
          <w:p>
            <w:pPr>
              <w:pStyle w:val="17"/>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支付债券利息金额</w:t>
            </w:r>
          </w:p>
        </w:tc>
        <w:tc>
          <w:tcPr>
            <w:tcW w:w="3430" w:type="dxa"/>
            <w:vAlign w:val="center"/>
          </w:tcPr>
          <w:p>
            <w:pPr>
              <w:pStyle w:val="17"/>
            </w:pPr>
            <w:r>
              <w:t>支付债券利息金额</w:t>
            </w:r>
          </w:p>
        </w:tc>
        <w:tc>
          <w:tcPr>
            <w:tcW w:w="2551" w:type="dxa"/>
            <w:vAlign w:val="center"/>
          </w:tcPr>
          <w:p>
            <w:pPr>
              <w:pStyle w:val="17"/>
            </w:pPr>
            <w:r>
              <w:t>≤114105万元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杜绝债券违约风险</w:t>
            </w:r>
          </w:p>
        </w:tc>
        <w:tc>
          <w:tcPr>
            <w:tcW w:w="3430" w:type="dxa"/>
            <w:vAlign w:val="center"/>
          </w:tcPr>
          <w:p>
            <w:pPr>
              <w:pStyle w:val="17"/>
            </w:pPr>
            <w:r>
              <w:t>杜绝债券违约风险</w:t>
            </w:r>
          </w:p>
        </w:tc>
        <w:tc>
          <w:tcPr>
            <w:tcW w:w="2551" w:type="dxa"/>
            <w:vAlign w:val="center"/>
          </w:tcPr>
          <w:p>
            <w:pPr>
              <w:pStyle w:val="17"/>
            </w:pPr>
            <w:r>
              <w:t>不出现违约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购买债券人满意度</w:t>
            </w:r>
          </w:p>
        </w:tc>
        <w:tc>
          <w:tcPr>
            <w:tcW w:w="3430" w:type="dxa"/>
            <w:vAlign w:val="center"/>
          </w:tcPr>
          <w:p>
            <w:pPr>
              <w:pStyle w:val="17"/>
            </w:pPr>
            <w:r>
              <w:t>购买债券人满意度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30331"/>
      <w:r>
        <w:rPr>
          <w:rFonts w:ascii="方正仿宋_GBK" w:hAnsi="方正仿宋_GBK" w:eastAsia="方正仿宋_GBK" w:cs="方正仿宋_GBK"/>
          <w:color w:val="000000"/>
          <w:sz w:val="28"/>
        </w:rPr>
        <w:t>4.安管人员考核绩效目标表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安管人员考核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45.00</w:t>
            </w:r>
          </w:p>
        </w:tc>
        <w:tc>
          <w:tcPr>
            <w:tcW w:w="1587" w:type="dxa"/>
            <w:vAlign w:val="center"/>
          </w:tcPr>
          <w:p>
            <w:pPr>
              <w:pStyle w:val="18"/>
            </w:pPr>
            <w:r>
              <w:t>其中：财政    资金</w:t>
            </w:r>
          </w:p>
        </w:tc>
        <w:tc>
          <w:tcPr>
            <w:tcW w:w="1843" w:type="dxa"/>
            <w:vAlign w:val="center"/>
          </w:tcPr>
          <w:p>
            <w:pPr>
              <w:pStyle w:val="17"/>
            </w:pPr>
            <w:r>
              <w:t>45.00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安管人员考核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1.开展安管人员考核工作，保障安管人员业务水平，推动安管人员队伍建设。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 xml:space="preserve">考核报名人数 </w:t>
            </w:r>
          </w:p>
        </w:tc>
        <w:tc>
          <w:tcPr>
            <w:tcW w:w="3430" w:type="dxa"/>
            <w:vAlign w:val="center"/>
          </w:tcPr>
          <w:p>
            <w:pPr>
              <w:pStyle w:val="17"/>
            </w:pPr>
            <w:r>
              <w:t xml:space="preserve">考核报名人数 </w:t>
            </w:r>
          </w:p>
        </w:tc>
        <w:tc>
          <w:tcPr>
            <w:tcW w:w="2551" w:type="dxa"/>
            <w:vAlign w:val="center"/>
          </w:tcPr>
          <w:p>
            <w:pPr>
              <w:pStyle w:val="17"/>
            </w:pPr>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考核工作覆盖率</w:t>
            </w:r>
          </w:p>
        </w:tc>
        <w:tc>
          <w:tcPr>
            <w:tcW w:w="3430" w:type="dxa"/>
            <w:vAlign w:val="center"/>
          </w:tcPr>
          <w:p>
            <w:pPr>
              <w:pStyle w:val="17"/>
            </w:pPr>
            <w:r>
              <w:t>考核工作覆盖率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考核完成及时率</w:t>
            </w:r>
          </w:p>
        </w:tc>
        <w:tc>
          <w:tcPr>
            <w:tcW w:w="3430" w:type="dxa"/>
            <w:vAlign w:val="center"/>
          </w:tcPr>
          <w:p>
            <w:pPr>
              <w:pStyle w:val="17"/>
            </w:pPr>
            <w:r>
              <w:t>考核完成及时率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考核工作费用</w:t>
            </w:r>
          </w:p>
        </w:tc>
        <w:tc>
          <w:tcPr>
            <w:tcW w:w="3430" w:type="dxa"/>
            <w:vAlign w:val="center"/>
          </w:tcPr>
          <w:p>
            <w:pPr>
              <w:pStyle w:val="17"/>
            </w:pPr>
            <w:r>
              <w:t>考核工作费用</w:t>
            </w:r>
          </w:p>
        </w:tc>
        <w:tc>
          <w:tcPr>
            <w:tcW w:w="2551" w:type="dxa"/>
            <w:vAlign w:val="center"/>
          </w:tcPr>
          <w:p>
            <w:pPr>
              <w:pStyle w:val="17"/>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考核通过率</w:t>
            </w:r>
          </w:p>
        </w:tc>
        <w:tc>
          <w:tcPr>
            <w:tcW w:w="3430" w:type="dxa"/>
            <w:vAlign w:val="center"/>
          </w:tcPr>
          <w:p>
            <w:pPr>
              <w:pStyle w:val="17"/>
            </w:pPr>
            <w:r>
              <w:t>考核通过率</w:t>
            </w:r>
          </w:p>
        </w:tc>
        <w:tc>
          <w:tcPr>
            <w:tcW w:w="2551" w:type="dxa"/>
            <w:vAlign w:val="center"/>
          </w:tcPr>
          <w:p>
            <w:pPr>
              <w:pStyle w:val="17"/>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考核人员满意度</w:t>
            </w:r>
          </w:p>
        </w:tc>
        <w:tc>
          <w:tcPr>
            <w:tcW w:w="3430" w:type="dxa"/>
            <w:vAlign w:val="center"/>
          </w:tcPr>
          <w:p>
            <w:pPr>
              <w:pStyle w:val="17"/>
            </w:pPr>
            <w:r>
              <w:t>考核人员满意度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30332"/>
      <w:r>
        <w:rPr>
          <w:rFonts w:ascii="方正仿宋_GBK" w:hAnsi="方正仿宋_GBK" w:eastAsia="方正仿宋_GBK" w:cs="方正仿宋_GBK"/>
          <w:color w:val="000000"/>
          <w:sz w:val="28"/>
        </w:rPr>
        <w:t>5.办公楼租赁及机关运行保障绩效目标表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办公楼租赁及机关运行保障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630.00</w:t>
            </w:r>
          </w:p>
        </w:tc>
        <w:tc>
          <w:tcPr>
            <w:tcW w:w="1587" w:type="dxa"/>
            <w:vAlign w:val="center"/>
          </w:tcPr>
          <w:p>
            <w:pPr>
              <w:pStyle w:val="18"/>
            </w:pPr>
            <w:r>
              <w:t>其中：财政    资金</w:t>
            </w:r>
          </w:p>
        </w:tc>
        <w:tc>
          <w:tcPr>
            <w:tcW w:w="1843" w:type="dxa"/>
            <w:vAlign w:val="center"/>
          </w:tcPr>
          <w:p>
            <w:pPr>
              <w:pStyle w:val="17"/>
            </w:pPr>
            <w:r>
              <w:t>630.00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办公楼租赁及机关运行保障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1.支付2023年办公大楼租赁费、物业费，完成机关服务用车驾驶员服务采购，保障单位工作开展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租赁面积</w:t>
            </w:r>
          </w:p>
        </w:tc>
        <w:tc>
          <w:tcPr>
            <w:tcW w:w="3430" w:type="dxa"/>
            <w:vAlign w:val="center"/>
          </w:tcPr>
          <w:p>
            <w:pPr>
              <w:pStyle w:val="17"/>
            </w:pPr>
            <w:r>
              <w:t>租赁面积</w:t>
            </w:r>
          </w:p>
        </w:tc>
        <w:tc>
          <w:tcPr>
            <w:tcW w:w="2551" w:type="dxa"/>
            <w:vAlign w:val="center"/>
          </w:tcPr>
          <w:p>
            <w:pPr>
              <w:pStyle w:val="17"/>
            </w:pPr>
            <w:r>
              <w:t>3200平方米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聘请驾驶员人数</w:t>
            </w:r>
          </w:p>
        </w:tc>
        <w:tc>
          <w:tcPr>
            <w:tcW w:w="3430" w:type="dxa"/>
            <w:vAlign w:val="center"/>
          </w:tcPr>
          <w:p>
            <w:pPr>
              <w:pStyle w:val="17"/>
            </w:pPr>
            <w:r>
              <w:t>聘请驾驶员人数</w:t>
            </w:r>
          </w:p>
        </w:tc>
        <w:tc>
          <w:tcPr>
            <w:tcW w:w="2551" w:type="dxa"/>
            <w:vAlign w:val="center"/>
          </w:tcPr>
          <w:p>
            <w:pPr>
              <w:pStyle w:val="17"/>
            </w:pPr>
            <w:r>
              <w:t>≥14人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物业保障面积</w:t>
            </w:r>
          </w:p>
        </w:tc>
        <w:tc>
          <w:tcPr>
            <w:tcW w:w="3430" w:type="dxa"/>
            <w:vAlign w:val="center"/>
          </w:tcPr>
          <w:p>
            <w:pPr>
              <w:pStyle w:val="17"/>
            </w:pPr>
            <w:r>
              <w:t>物业保障面积</w:t>
            </w:r>
          </w:p>
        </w:tc>
        <w:tc>
          <w:tcPr>
            <w:tcW w:w="2551" w:type="dxa"/>
            <w:vAlign w:val="center"/>
          </w:tcPr>
          <w:p>
            <w:pPr>
              <w:pStyle w:val="17"/>
            </w:pPr>
            <w:r>
              <w:t>3200平方米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物业服务质量达标率</w:t>
            </w:r>
          </w:p>
        </w:tc>
        <w:tc>
          <w:tcPr>
            <w:tcW w:w="3430" w:type="dxa"/>
            <w:vAlign w:val="center"/>
          </w:tcPr>
          <w:p>
            <w:pPr>
              <w:pStyle w:val="17"/>
            </w:pPr>
            <w:r>
              <w:t>物业服务质量达标率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驾驶员资质达标率</w:t>
            </w:r>
          </w:p>
        </w:tc>
        <w:tc>
          <w:tcPr>
            <w:tcW w:w="3430" w:type="dxa"/>
            <w:vAlign w:val="center"/>
          </w:tcPr>
          <w:p>
            <w:pPr>
              <w:pStyle w:val="17"/>
            </w:pPr>
            <w:r>
              <w:t>驾驶员资质达标率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租赁期限</w:t>
            </w:r>
          </w:p>
        </w:tc>
        <w:tc>
          <w:tcPr>
            <w:tcW w:w="3430" w:type="dxa"/>
            <w:vAlign w:val="center"/>
          </w:tcPr>
          <w:p>
            <w:pPr>
              <w:pStyle w:val="17"/>
            </w:pPr>
            <w:r>
              <w:t>租赁期限</w:t>
            </w:r>
          </w:p>
        </w:tc>
        <w:tc>
          <w:tcPr>
            <w:tcW w:w="2551" w:type="dxa"/>
            <w:vAlign w:val="center"/>
          </w:tcPr>
          <w:p>
            <w:pPr>
              <w:pStyle w:val="1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驾驶员出勤任务及时率</w:t>
            </w:r>
          </w:p>
        </w:tc>
        <w:tc>
          <w:tcPr>
            <w:tcW w:w="3430" w:type="dxa"/>
            <w:vAlign w:val="center"/>
          </w:tcPr>
          <w:p>
            <w:pPr>
              <w:pStyle w:val="17"/>
            </w:pPr>
            <w:r>
              <w:t>驾驶员出勤任务及时率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物业服务期限</w:t>
            </w:r>
          </w:p>
        </w:tc>
        <w:tc>
          <w:tcPr>
            <w:tcW w:w="3430" w:type="dxa"/>
            <w:vAlign w:val="center"/>
          </w:tcPr>
          <w:p>
            <w:pPr>
              <w:pStyle w:val="17"/>
            </w:pPr>
            <w:r>
              <w:t>物业服务期限</w:t>
            </w:r>
          </w:p>
        </w:tc>
        <w:tc>
          <w:tcPr>
            <w:tcW w:w="2551" w:type="dxa"/>
            <w:vAlign w:val="center"/>
          </w:tcPr>
          <w:p>
            <w:pPr>
              <w:pStyle w:val="1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保洁完成及时率</w:t>
            </w:r>
          </w:p>
        </w:tc>
        <w:tc>
          <w:tcPr>
            <w:tcW w:w="3430" w:type="dxa"/>
            <w:vAlign w:val="center"/>
          </w:tcPr>
          <w:p>
            <w:pPr>
              <w:pStyle w:val="17"/>
            </w:pPr>
            <w:r>
              <w:t>保洁完成及时率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房屋租赁及物业费用</w:t>
            </w:r>
          </w:p>
        </w:tc>
        <w:tc>
          <w:tcPr>
            <w:tcW w:w="3430" w:type="dxa"/>
            <w:vAlign w:val="center"/>
          </w:tcPr>
          <w:p>
            <w:pPr>
              <w:pStyle w:val="17"/>
            </w:pPr>
            <w:r>
              <w:t>房屋租赁及物业费用</w:t>
            </w:r>
          </w:p>
        </w:tc>
        <w:tc>
          <w:tcPr>
            <w:tcW w:w="2551" w:type="dxa"/>
            <w:vAlign w:val="center"/>
          </w:tcPr>
          <w:p>
            <w:pPr>
              <w:pStyle w:val="17"/>
            </w:pPr>
            <w:r>
              <w:t>≤480万元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驾驶员采购费用</w:t>
            </w:r>
          </w:p>
        </w:tc>
        <w:tc>
          <w:tcPr>
            <w:tcW w:w="3430" w:type="dxa"/>
            <w:vAlign w:val="center"/>
          </w:tcPr>
          <w:p>
            <w:pPr>
              <w:pStyle w:val="17"/>
            </w:pPr>
            <w:r>
              <w:t>驾驶员采购费用</w:t>
            </w:r>
          </w:p>
        </w:tc>
        <w:tc>
          <w:tcPr>
            <w:tcW w:w="2551" w:type="dxa"/>
            <w:vAlign w:val="center"/>
          </w:tcPr>
          <w:p>
            <w:pPr>
              <w:pStyle w:val="17"/>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因物业保障不及时，导致工作无法开展次数</w:t>
            </w:r>
          </w:p>
        </w:tc>
        <w:tc>
          <w:tcPr>
            <w:tcW w:w="3430" w:type="dxa"/>
            <w:vAlign w:val="center"/>
          </w:tcPr>
          <w:p>
            <w:pPr>
              <w:pStyle w:val="17"/>
            </w:pPr>
            <w:r>
              <w:t>因物业保障不及时，导致工作无法开展次数</w:t>
            </w:r>
          </w:p>
        </w:tc>
        <w:tc>
          <w:tcPr>
            <w:tcW w:w="2551" w:type="dxa"/>
            <w:vAlign w:val="center"/>
          </w:tcPr>
          <w:p>
            <w:pPr>
              <w:pStyle w:val="17"/>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单位工作人员满意度</w:t>
            </w:r>
          </w:p>
        </w:tc>
        <w:tc>
          <w:tcPr>
            <w:tcW w:w="3430" w:type="dxa"/>
            <w:vAlign w:val="center"/>
          </w:tcPr>
          <w:p>
            <w:pPr>
              <w:pStyle w:val="17"/>
            </w:pPr>
            <w:r>
              <w:t>单位工作人员满意度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30333"/>
      <w:r>
        <w:rPr>
          <w:rFonts w:ascii="方正仿宋_GBK" w:hAnsi="方正仿宋_GBK" w:eastAsia="方正仿宋_GBK" w:cs="方正仿宋_GBK"/>
          <w:color w:val="000000"/>
          <w:sz w:val="28"/>
        </w:rPr>
        <w:t>6.地方政府专项债券付息（土地政府收益）绩效目标表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地方政府专项债券付息（土地政府收益）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184302.00</w:t>
            </w:r>
          </w:p>
        </w:tc>
        <w:tc>
          <w:tcPr>
            <w:tcW w:w="1587" w:type="dxa"/>
            <w:vAlign w:val="center"/>
          </w:tcPr>
          <w:p>
            <w:pPr>
              <w:pStyle w:val="18"/>
            </w:pPr>
            <w:r>
              <w:t>其中：财政    资金</w:t>
            </w:r>
          </w:p>
        </w:tc>
        <w:tc>
          <w:tcPr>
            <w:tcW w:w="1843" w:type="dxa"/>
            <w:vAlign w:val="center"/>
          </w:tcPr>
          <w:p>
            <w:pPr>
              <w:pStyle w:val="17"/>
            </w:pPr>
            <w:r>
              <w:t>184302.00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政府债券付息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1.按照约定支付债券利息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付息次数</w:t>
            </w:r>
          </w:p>
        </w:tc>
        <w:tc>
          <w:tcPr>
            <w:tcW w:w="3430" w:type="dxa"/>
            <w:vAlign w:val="center"/>
          </w:tcPr>
          <w:p>
            <w:pPr>
              <w:pStyle w:val="17"/>
            </w:pPr>
            <w:r>
              <w:t>付息次数</w:t>
            </w:r>
          </w:p>
        </w:tc>
        <w:tc>
          <w:tcPr>
            <w:tcW w:w="2551" w:type="dxa"/>
            <w:vAlign w:val="center"/>
          </w:tcPr>
          <w:p>
            <w:pPr>
              <w:pStyle w:val="17"/>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到期债券利息支付率</w:t>
            </w:r>
          </w:p>
        </w:tc>
        <w:tc>
          <w:tcPr>
            <w:tcW w:w="3430" w:type="dxa"/>
            <w:vAlign w:val="center"/>
          </w:tcPr>
          <w:p>
            <w:pPr>
              <w:pStyle w:val="17"/>
            </w:pPr>
            <w:r>
              <w:t>到期债券利息支付率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债券利息支付时限</w:t>
            </w:r>
          </w:p>
        </w:tc>
        <w:tc>
          <w:tcPr>
            <w:tcW w:w="3430" w:type="dxa"/>
            <w:vAlign w:val="center"/>
          </w:tcPr>
          <w:p>
            <w:pPr>
              <w:pStyle w:val="17"/>
            </w:pPr>
            <w:r>
              <w:t>债券利息支付时限</w:t>
            </w:r>
          </w:p>
        </w:tc>
        <w:tc>
          <w:tcPr>
            <w:tcW w:w="2551" w:type="dxa"/>
            <w:vAlign w:val="center"/>
          </w:tcPr>
          <w:p>
            <w:pPr>
              <w:pStyle w:val="17"/>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支付债券利息金额</w:t>
            </w:r>
          </w:p>
        </w:tc>
        <w:tc>
          <w:tcPr>
            <w:tcW w:w="3430" w:type="dxa"/>
            <w:vAlign w:val="center"/>
          </w:tcPr>
          <w:p>
            <w:pPr>
              <w:pStyle w:val="17"/>
            </w:pPr>
            <w:r>
              <w:t>支付债券利息金额</w:t>
            </w:r>
          </w:p>
        </w:tc>
        <w:tc>
          <w:tcPr>
            <w:tcW w:w="2551" w:type="dxa"/>
            <w:vAlign w:val="center"/>
          </w:tcPr>
          <w:p>
            <w:pPr>
              <w:pStyle w:val="17"/>
            </w:pPr>
            <w:r>
              <w:t>≤184302万元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杜绝债券违约风险</w:t>
            </w:r>
          </w:p>
        </w:tc>
        <w:tc>
          <w:tcPr>
            <w:tcW w:w="3430" w:type="dxa"/>
            <w:vAlign w:val="center"/>
          </w:tcPr>
          <w:p>
            <w:pPr>
              <w:pStyle w:val="17"/>
            </w:pPr>
            <w:r>
              <w:t>杜绝债券违约风险</w:t>
            </w:r>
          </w:p>
        </w:tc>
        <w:tc>
          <w:tcPr>
            <w:tcW w:w="2551" w:type="dxa"/>
            <w:vAlign w:val="center"/>
          </w:tcPr>
          <w:p>
            <w:pPr>
              <w:pStyle w:val="17"/>
            </w:pPr>
            <w:r>
              <w:t>不出现违约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购买债券人满意度</w:t>
            </w:r>
          </w:p>
        </w:tc>
        <w:tc>
          <w:tcPr>
            <w:tcW w:w="3430" w:type="dxa"/>
            <w:vAlign w:val="center"/>
          </w:tcPr>
          <w:p>
            <w:pPr>
              <w:pStyle w:val="17"/>
            </w:pPr>
            <w:r>
              <w:t>购买债券人满意度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30334"/>
      <w:r>
        <w:rPr>
          <w:rFonts w:ascii="方正仿宋_GBK" w:hAnsi="方正仿宋_GBK" w:eastAsia="方正仿宋_GBK" w:cs="方正仿宋_GBK"/>
          <w:color w:val="000000"/>
          <w:sz w:val="28"/>
        </w:rPr>
        <w:t>7.对附属单位补助支出绩效目标表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对附属单位补助支出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3500.00</w:t>
            </w:r>
          </w:p>
        </w:tc>
        <w:tc>
          <w:tcPr>
            <w:tcW w:w="1587" w:type="dxa"/>
            <w:vAlign w:val="center"/>
          </w:tcPr>
          <w:p>
            <w:pPr>
              <w:pStyle w:val="18"/>
            </w:pPr>
            <w:r>
              <w:t>其中：财政    资金</w:t>
            </w:r>
          </w:p>
        </w:tc>
        <w:tc>
          <w:tcPr>
            <w:tcW w:w="1843" w:type="dxa"/>
            <w:vAlign w:val="center"/>
          </w:tcPr>
          <w:p>
            <w:pPr>
              <w:pStyle w:val="17"/>
            </w:pPr>
            <w:r>
              <w:t xml:space="preserve"> </w:t>
            </w:r>
          </w:p>
        </w:tc>
        <w:tc>
          <w:tcPr>
            <w:tcW w:w="1276" w:type="dxa"/>
            <w:vAlign w:val="center"/>
          </w:tcPr>
          <w:p>
            <w:pPr>
              <w:pStyle w:val="18"/>
            </w:pPr>
            <w:r>
              <w:t>其他资金</w:t>
            </w:r>
          </w:p>
        </w:tc>
        <w:tc>
          <w:tcPr>
            <w:tcW w:w="1276" w:type="dxa"/>
            <w:vAlign w:val="center"/>
          </w:tcPr>
          <w:p>
            <w:pPr>
              <w:pStyle w:val="17"/>
            </w:pPr>
            <w:r>
              <w:t>3500.00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对附属单位补助支出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1.保障被补助单位正常运转以及相关专项工作顺利开展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补助单位数量</w:t>
            </w:r>
          </w:p>
        </w:tc>
        <w:tc>
          <w:tcPr>
            <w:tcW w:w="3430" w:type="dxa"/>
            <w:vAlign w:val="center"/>
          </w:tcPr>
          <w:p>
            <w:pPr>
              <w:pStyle w:val="17"/>
            </w:pPr>
            <w:r>
              <w:t>补助单位数量</w:t>
            </w:r>
          </w:p>
        </w:tc>
        <w:tc>
          <w:tcPr>
            <w:tcW w:w="2551" w:type="dxa"/>
            <w:vAlign w:val="center"/>
          </w:tcPr>
          <w:p>
            <w:pPr>
              <w:pStyle w:val="17"/>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补助资金拨付时限</w:t>
            </w:r>
          </w:p>
        </w:tc>
        <w:tc>
          <w:tcPr>
            <w:tcW w:w="3430" w:type="dxa"/>
            <w:vAlign w:val="center"/>
          </w:tcPr>
          <w:p>
            <w:pPr>
              <w:pStyle w:val="17"/>
            </w:pPr>
            <w:r>
              <w:t>补助资金拨付时限</w:t>
            </w:r>
          </w:p>
        </w:tc>
        <w:tc>
          <w:tcPr>
            <w:tcW w:w="2551" w:type="dxa"/>
            <w:vAlign w:val="center"/>
          </w:tcPr>
          <w:p>
            <w:pPr>
              <w:pStyle w:val="17"/>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补助金额</w:t>
            </w:r>
          </w:p>
        </w:tc>
        <w:tc>
          <w:tcPr>
            <w:tcW w:w="3430" w:type="dxa"/>
            <w:vAlign w:val="center"/>
          </w:tcPr>
          <w:p>
            <w:pPr>
              <w:pStyle w:val="17"/>
            </w:pPr>
            <w:r>
              <w:t>补助金额</w:t>
            </w:r>
          </w:p>
        </w:tc>
        <w:tc>
          <w:tcPr>
            <w:tcW w:w="2551" w:type="dxa"/>
            <w:vAlign w:val="center"/>
          </w:tcPr>
          <w:p>
            <w:pPr>
              <w:pStyle w:val="17"/>
            </w:pPr>
            <w:r>
              <w:t>≤3500万元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保障被补助单位正常运转</w:t>
            </w:r>
          </w:p>
        </w:tc>
        <w:tc>
          <w:tcPr>
            <w:tcW w:w="3430" w:type="dxa"/>
            <w:vAlign w:val="center"/>
          </w:tcPr>
          <w:p>
            <w:pPr>
              <w:pStyle w:val="17"/>
            </w:pPr>
            <w:r>
              <w:t>保障被补助单位正常运转</w:t>
            </w:r>
          </w:p>
        </w:tc>
        <w:tc>
          <w:tcPr>
            <w:tcW w:w="2551" w:type="dxa"/>
            <w:vAlign w:val="center"/>
          </w:tcPr>
          <w:p>
            <w:pPr>
              <w:pStyle w:val="17"/>
            </w:pPr>
            <w:r>
              <w:t>不出现因资金困难无法运转事项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被补助单位满意度</w:t>
            </w:r>
          </w:p>
        </w:tc>
        <w:tc>
          <w:tcPr>
            <w:tcW w:w="3430" w:type="dxa"/>
            <w:vAlign w:val="center"/>
          </w:tcPr>
          <w:p>
            <w:pPr>
              <w:pStyle w:val="17"/>
            </w:pPr>
            <w:r>
              <w:t>被补助单位满意度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30335"/>
      <w:r>
        <w:rPr>
          <w:rFonts w:ascii="方正仿宋_GBK" w:hAnsi="方正仿宋_GBK" w:eastAsia="方正仿宋_GBK" w:cs="方正仿宋_GBK"/>
          <w:color w:val="000000"/>
          <w:sz w:val="28"/>
        </w:rPr>
        <w:t>8.公租房项目竣工财务决算审核费绩效目标表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公租房项目竣工财务决算审核费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90.00</w:t>
            </w:r>
          </w:p>
        </w:tc>
        <w:tc>
          <w:tcPr>
            <w:tcW w:w="1587" w:type="dxa"/>
            <w:vAlign w:val="center"/>
          </w:tcPr>
          <w:p>
            <w:pPr>
              <w:pStyle w:val="18"/>
            </w:pPr>
            <w:r>
              <w:t>其中：财政    资金</w:t>
            </w:r>
          </w:p>
        </w:tc>
        <w:tc>
          <w:tcPr>
            <w:tcW w:w="1843" w:type="dxa"/>
            <w:vAlign w:val="center"/>
          </w:tcPr>
          <w:p>
            <w:pPr>
              <w:pStyle w:val="17"/>
            </w:pPr>
            <w:r>
              <w:t>90.00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公租房项目竣工财务决算审核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1.委托社会中介机构对自建公租房开展竣工财务决算审核后，按规定对公租房项目竣工财务决算完成批复。</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竣工决算项目数量</w:t>
            </w:r>
          </w:p>
        </w:tc>
        <w:tc>
          <w:tcPr>
            <w:tcW w:w="3430" w:type="dxa"/>
            <w:vAlign w:val="center"/>
          </w:tcPr>
          <w:p>
            <w:pPr>
              <w:pStyle w:val="17"/>
            </w:pPr>
            <w:r>
              <w:t>竣工决算项目数量</w:t>
            </w:r>
          </w:p>
        </w:tc>
        <w:tc>
          <w:tcPr>
            <w:tcW w:w="2551" w:type="dxa"/>
            <w:vAlign w:val="center"/>
          </w:tcPr>
          <w:p>
            <w:pPr>
              <w:pStyle w:val="17"/>
            </w:pPr>
            <w:r>
              <w:t>44个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竣工决算报告验收通过率</w:t>
            </w:r>
          </w:p>
        </w:tc>
        <w:tc>
          <w:tcPr>
            <w:tcW w:w="3430" w:type="dxa"/>
            <w:vAlign w:val="center"/>
          </w:tcPr>
          <w:p>
            <w:pPr>
              <w:pStyle w:val="17"/>
            </w:pPr>
            <w:r>
              <w:t>竣工决算报告验收通过率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项目完成时限</w:t>
            </w:r>
          </w:p>
        </w:tc>
        <w:tc>
          <w:tcPr>
            <w:tcW w:w="3430" w:type="dxa"/>
            <w:vAlign w:val="center"/>
          </w:tcPr>
          <w:p>
            <w:pPr>
              <w:pStyle w:val="17"/>
            </w:pPr>
            <w:r>
              <w:t>项目完成时限</w:t>
            </w:r>
          </w:p>
        </w:tc>
        <w:tc>
          <w:tcPr>
            <w:tcW w:w="2551" w:type="dxa"/>
            <w:vAlign w:val="center"/>
          </w:tcPr>
          <w:p>
            <w:pPr>
              <w:pStyle w:val="17"/>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项目支出</w:t>
            </w:r>
          </w:p>
        </w:tc>
        <w:tc>
          <w:tcPr>
            <w:tcW w:w="3430" w:type="dxa"/>
            <w:vAlign w:val="center"/>
          </w:tcPr>
          <w:p>
            <w:pPr>
              <w:pStyle w:val="17"/>
            </w:pPr>
            <w:r>
              <w:t>项目支出</w:t>
            </w:r>
          </w:p>
        </w:tc>
        <w:tc>
          <w:tcPr>
            <w:tcW w:w="2551" w:type="dxa"/>
            <w:vAlign w:val="center"/>
          </w:tcPr>
          <w:p>
            <w:pPr>
              <w:pStyle w:val="17"/>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防范资金风险</w:t>
            </w:r>
          </w:p>
        </w:tc>
        <w:tc>
          <w:tcPr>
            <w:tcW w:w="3430" w:type="dxa"/>
            <w:vAlign w:val="center"/>
          </w:tcPr>
          <w:p>
            <w:pPr>
              <w:pStyle w:val="17"/>
            </w:pPr>
            <w:r>
              <w:t>防范资金风险</w:t>
            </w:r>
          </w:p>
        </w:tc>
        <w:tc>
          <w:tcPr>
            <w:tcW w:w="2551" w:type="dxa"/>
            <w:vAlign w:val="center"/>
          </w:tcPr>
          <w:p>
            <w:pPr>
              <w:pStyle w:val="17"/>
            </w:pPr>
            <w:r>
              <w:t>有效防范资金风险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公众满意度</w:t>
            </w:r>
          </w:p>
        </w:tc>
        <w:tc>
          <w:tcPr>
            <w:tcW w:w="3430" w:type="dxa"/>
            <w:vAlign w:val="center"/>
          </w:tcPr>
          <w:p>
            <w:pPr>
              <w:pStyle w:val="17"/>
            </w:pPr>
            <w:r>
              <w:t>公众满意度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30336"/>
      <w:r>
        <w:rPr>
          <w:rFonts w:ascii="方正仿宋_GBK" w:hAnsi="方正仿宋_GBK" w:eastAsia="方正仿宋_GBK" w:cs="方正仿宋_GBK"/>
          <w:color w:val="000000"/>
          <w:sz w:val="28"/>
        </w:rPr>
        <w:t>9.轨道PPP项目政府资本金绩效目标表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轨道PPP项目政府资本金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121988.00</w:t>
            </w:r>
          </w:p>
        </w:tc>
        <w:tc>
          <w:tcPr>
            <w:tcW w:w="1587" w:type="dxa"/>
            <w:vAlign w:val="center"/>
          </w:tcPr>
          <w:p>
            <w:pPr>
              <w:pStyle w:val="18"/>
            </w:pPr>
            <w:r>
              <w:t>其中：财政    资金</w:t>
            </w:r>
          </w:p>
        </w:tc>
        <w:tc>
          <w:tcPr>
            <w:tcW w:w="1843" w:type="dxa"/>
            <w:vAlign w:val="center"/>
          </w:tcPr>
          <w:p>
            <w:pPr>
              <w:pStyle w:val="17"/>
            </w:pPr>
            <w:r>
              <w:t>121988.00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轨道PPP项目政府资本金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1.工程建设进度达到工期设定的年度目标任务；工程质量验收合格，基础设施可正常运转，保障群众出行需要。</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建设规模</w:t>
            </w:r>
          </w:p>
          <w:p>
            <w:pPr>
              <w:pStyle w:val="17"/>
            </w:pPr>
          </w:p>
        </w:tc>
        <w:tc>
          <w:tcPr>
            <w:tcW w:w="3430" w:type="dxa"/>
            <w:vAlign w:val="center"/>
          </w:tcPr>
          <w:p>
            <w:pPr>
              <w:pStyle w:val="17"/>
            </w:pPr>
            <w:r>
              <w:t>项目数量</w:t>
            </w:r>
          </w:p>
        </w:tc>
        <w:tc>
          <w:tcPr>
            <w:tcW w:w="2551" w:type="dxa"/>
            <w:vAlign w:val="center"/>
          </w:tcPr>
          <w:p>
            <w:pPr>
              <w:pStyle w:val="17"/>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质量合格率</w:t>
            </w:r>
          </w:p>
        </w:tc>
        <w:tc>
          <w:tcPr>
            <w:tcW w:w="3430" w:type="dxa"/>
            <w:vAlign w:val="center"/>
          </w:tcPr>
          <w:p>
            <w:pPr>
              <w:pStyle w:val="17"/>
            </w:pPr>
            <w:r>
              <w:t>质量合格率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项目进度达标率</w:t>
            </w:r>
          </w:p>
        </w:tc>
        <w:tc>
          <w:tcPr>
            <w:tcW w:w="3430" w:type="dxa"/>
            <w:vAlign w:val="center"/>
          </w:tcPr>
          <w:p>
            <w:pPr>
              <w:pStyle w:val="17"/>
            </w:pPr>
            <w:r>
              <w:t>项目进度完成率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建设支出</w:t>
            </w:r>
          </w:p>
        </w:tc>
        <w:tc>
          <w:tcPr>
            <w:tcW w:w="3430" w:type="dxa"/>
            <w:vAlign w:val="center"/>
          </w:tcPr>
          <w:p>
            <w:pPr>
              <w:pStyle w:val="17"/>
            </w:pPr>
            <w:r>
              <w:t>建设支出</w:t>
            </w:r>
          </w:p>
        </w:tc>
        <w:tc>
          <w:tcPr>
            <w:tcW w:w="2551" w:type="dxa"/>
            <w:vAlign w:val="center"/>
          </w:tcPr>
          <w:p>
            <w:pPr>
              <w:pStyle w:val="17"/>
            </w:pPr>
            <w:r>
              <w:t>≤121988万元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加强路网建设</w:t>
            </w:r>
          </w:p>
        </w:tc>
        <w:tc>
          <w:tcPr>
            <w:tcW w:w="3430" w:type="dxa"/>
            <w:vAlign w:val="center"/>
          </w:tcPr>
          <w:p>
            <w:pPr>
              <w:pStyle w:val="17"/>
            </w:pPr>
            <w:r>
              <w:t>改善群众出行条件，提升城市基础设施运载能力</w:t>
            </w:r>
          </w:p>
        </w:tc>
        <w:tc>
          <w:tcPr>
            <w:tcW w:w="2551" w:type="dxa"/>
            <w:vAlign w:val="center"/>
          </w:tcPr>
          <w:p>
            <w:pPr>
              <w:pStyle w:val="17"/>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服务群体满意度</w:t>
            </w:r>
          </w:p>
          <w:p>
            <w:pPr>
              <w:pStyle w:val="17"/>
            </w:pPr>
          </w:p>
        </w:tc>
        <w:tc>
          <w:tcPr>
            <w:tcW w:w="3430" w:type="dxa"/>
            <w:vAlign w:val="center"/>
          </w:tcPr>
          <w:p>
            <w:pPr>
              <w:pStyle w:val="17"/>
            </w:pPr>
            <w:r>
              <w:t>服务群体满意度</w:t>
            </w:r>
          </w:p>
          <w:p>
            <w:pPr>
              <w:pStyle w:val="17"/>
            </w:pPr>
          </w:p>
        </w:tc>
        <w:tc>
          <w:tcPr>
            <w:tcW w:w="2551" w:type="dxa"/>
            <w:vAlign w:val="center"/>
          </w:tcPr>
          <w:p>
            <w:pPr>
              <w:pStyle w:val="1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30337"/>
      <w:r>
        <w:rPr>
          <w:rFonts w:ascii="方正仿宋_GBK" w:hAnsi="方正仿宋_GBK" w:eastAsia="方正仿宋_GBK" w:cs="方正仿宋_GBK"/>
          <w:color w:val="000000"/>
          <w:sz w:val="28"/>
        </w:rPr>
        <w:t>10.基础设施项目评审费绩效目标表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基础设施项目评审费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50.00</w:t>
            </w:r>
          </w:p>
        </w:tc>
        <w:tc>
          <w:tcPr>
            <w:tcW w:w="1587" w:type="dxa"/>
            <w:vAlign w:val="center"/>
          </w:tcPr>
          <w:p>
            <w:pPr>
              <w:pStyle w:val="18"/>
            </w:pPr>
            <w:r>
              <w:t>其中：财政    资金</w:t>
            </w:r>
          </w:p>
        </w:tc>
        <w:tc>
          <w:tcPr>
            <w:tcW w:w="1843" w:type="dxa"/>
            <w:vAlign w:val="center"/>
          </w:tcPr>
          <w:p>
            <w:pPr>
              <w:pStyle w:val="17"/>
            </w:pPr>
            <w:r>
              <w:t>50.00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基础设施项目评审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1.按照法律法规要求，组织开展市政基础设施项目评审、竣工财务决算评审、海河柳林PPP项目、张贵庄污水处理厂二期项目绩效评价咨询。</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评审项目数量</w:t>
            </w:r>
          </w:p>
        </w:tc>
        <w:tc>
          <w:tcPr>
            <w:tcW w:w="3430" w:type="dxa"/>
            <w:vAlign w:val="center"/>
          </w:tcPr>
          <w:p>
            <w:pPr>
              <w:pStyle w:val="17"/>
            </w:pPr>
            <w:r>
              <w:t>年度安排评审项目数量</w:t>
            </w:r>
          </w:p>
        </w:tc>
        <w:tc>
          <w:tcPr>
            <w:tcW w:w="2551" w:type="dxa"/>
            <w:vAlign w:val="center"/>
          </w:tcPr>
          <w:p>
            <w:pPr>
              <w:pStyle w:val="17"/>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评审完成率</w:t>
            </w:r>
          </w:p>
        </w:tc>
        <w:tc>
          <w:tcPr>
            <w:tcW w:w="3430" w:type="dxa"/>
            <w:vAlign w:val="center"/>
          </w:tcPr>
          <w:p>
            <w:pPr>
              <w:pStyle w:val="17"/>
            </w:pPr>
            <w:r>
              <w:t>评审完成率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出具评审报告</w:t>
            </w:r>
          </w:p>
        </w:tc>
        <w:tc>
          <w:tcPr>
            <w:tcW w:w="3430" w:type="dxa"/>
            <w:vAlign w:val="center"/>
          </w:tcPr>
          <w:p>
            <w:pPr>
              <w:pStyle w:val="17"/>
            </w:pPr>
            <w:r>
              <w:t>自接受委托起25个工作日内出具评审报告</w:t>
            </w:r>
          </w:p>
        </w:tc>
        <w:tc>
          <w:tcPr>
            <w:tcW w:w="2551" w:type="dxa"/>
            <w:vAlign w:val="center"/>
          </w:tcPr>
          <w:p>
            <w:pPr>
              <w:pStyle w:val="17"/>
            </w:pPr>
            <w:r>
              <w:t>≤25工作日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评审费用</w:t>
            </w:r>
          </w:p>
        </w:tc>
        <w:tc>
          <w:tcPr>
            <w:tcW w:w="3430" w:type="dxa"/>
            <w:vAlign w:val="center"/>
          </w:tcPr>
          <w:p>
            <w:pPr>
              <w:pStyle w:val="17"/>
            </w:pPr>
            <w:r>
              <w:t>评审费用</w:t>
            </w:r>
          </w:p>
        </w:tc>
        <w:tc>
          <w:tcPr>
            <w:tcW w:w="2551" w:type="dxa"/>
            <w:vAlign w:val="center"/>
          </w:tcPr>
          <w:p>
            <w:pPr>
              <w:pStyle w:val="17"/>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服务政策决策</w:t>
            </w:r>
          </w:p>
        </w:tc>
        <w:tc>
          <w:tcPr>
            <w:tcW w:w="3430" w:type="dxa"/>
            <w:vAlign w:val="center"/>
          </w:tcPr>
          <w:p>
            <w:pPr>
              <w:pStyle w:val="17"/>
            </w:pPr>
            <w:r>
              <w:t>完善基础设施项目投资决策程序，规范审批程序</w:t>
            </w:r>
          </w:p>
        </w:tc>
        <w:tc>
          <w:tcPr>
            <w:tcW w:w="2551" w:type="dxa"/>
            <w:vAlign w:val="center"/>
          </w:tcPr>
          <w:p>
            <w:pPr>
              <w:pStyle w:val="17"/>
            </w:pPr>
            <w:r>
              <w:t>有效规范审批程序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社会服务对象满意度</w:t>
            </w:r>
          </w:p>
        </w:tc>
        <w:tc>
          <w:tcPr>
            <w:tcW w:w="3430" w:type="dxa"/>
            <w:vAlign w:val="center"/>
          </w:tcPr>
          <w:p>
            <w:pPr>
              <w:pStyle w:val="17"/>
            </w:pPr>
            <w:r>
              <w:t>社会服务对象满意度</w:t>
            </w:r>
          </w:p>
        </w:tc>
        <w:tc>
          <w:tcPr>
            <w:tcW w:w="2551" w:type="dxa"/>
            <w:vAlign w:val="center"/>
          </w:tcPr>
          <w:p>
            <w:pPr>
              <w:pStyle w:val="1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30338"/>
      <w:r>
        <w:rPr>
          <w:rFonts w:ascii="方正仿宋_GBK" w:hAnsi="方正仿宋_GBK" w:eastAsia="方正仿宋_GBK" w:cs="方正仿宋_GBK"/>
          <w:color w:val="000000"/>
          <w:sz w:val="28"/>
        </w:rPr>
        <w:t>11.机关信息系统运维费绩效目标表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机关信息系统运维费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230.00</w:t>
            </w:r>
          </w:p>
        </w:tc>
        <w:tc>
          <w:tcPr>
            <w:tcW w:w="1587" w:type="dxa"/>
            <w:vAlign w:val="center"/>
          </w:tcPr>
          <w:p>
            <w:pPr>
              <w:pStyle w:val="18"/>
            </w:pPr>
            <w:r>
              <w:t>其中：财政    资金</w:t>
            </w:r>
          </w:p>
        </w:tc>
        <w:tc>
          <w:tcPr>
            <w:tcW w:w="1843" w:type="dxa"/>
            <w:vAlign w:val="center"/>
          </w:tcPr>
          <w:p>
            <w:pPr>
              <w:pStyle w:val="17"/>
            </w:pPr>
            <w:r>
              <w:t>230.00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系统运维服务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通过运维市住建委文书业务协同办公系统、档案信息管理系统、财务网络管理系统、既有大型公共建筑能耗监测系统、既有房屋和单位产房屋管理网络信息系统、既有建筑玻璃幕墙信息平台管理系统等6个信息系统，保障信息系统安全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运维信息系统运行个数</w:t>
            </w:r>
          </w:p>
        </w:tc>
        <w:tc>
          <w:tcPr>
            <w:tcW w:w="3430" w:type="dxa"/>
            <w:vAlign w:val="center"/>
          </w:tcPr>
          <w:p>
            <w:pPr>
              <w:pStyle w:val="17"/>
            </w:pPr>
            <w:r>
              <w:t>运维信息系统运行个数</w:t>
            </w:r>
          </w:p>
        </w:tc>
        <w:tc>
          <w:tcPr>
            <w:tcW w:w="2551" w:type="dxa"/>
            <w:vAlign w:val="center"/>
          </w:tcPr>
          <w:p>
            <w:pPr>
              <w:pStyle w:val="17"/>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系统运维验收合格率</w:t>
            </w:r>
          </w:p>
        </w:tc>
        <w:tc>
          <w:tcPr>
            <w:tcW w:w="3430" w:type="dxa"/>
            <w:vAlign w:val="center"/>
          </w:tcPr>
          <w:p>
            <w:pPr>
              <w:pStyle w:val="17"/>
            </w:pPr>
            <w:r>
              <w:t>系统运维验收合格率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信息系统运维及时率</w:t>
            </w:r>
          </w:p>
        </w:tc>
        <w:tc>
          <w:tcPr>
            <w:tcW w:w="3430" w:type="dxa"/>
            <w:vAlign w:val="center"/>
          </w:tcPr>
          <w:p>
            <w:pPr>
              <w:pStyle w:val="17"/>
            </w:pPr>
            <w:r>
              <w:t>信息系统运维及时率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信息系统运维费用</w:t>
            </w:r>
          </w:p>
        </w:tc>
        <w:tc>
          <w:tcPr>
            <w:tcW w:w="3430" w:type="dxa"/>
            <w:vAlign w:val="center"/>
          </w:tcPr>
          <w:p>
            <w:pPr>
              <w:pStyle w:val="17"/>
            </w:pPr>
            <w:r>
              <w:t>信息系统运维费用</w:t>
            </w:r>
          </w:p>
        </w:tc>
        <w:tc>
          <w:tcPr>
            <w:tcW w:w="2551" w:type="dxa"/>
            <w:vAlign w:val="center"/>
          </w:tcPr>
          <w:p>
            <w:pPr>
              <w:pStyle w:val="17"/>
            </w:pPr>
            <w:r>
              <w:t>≤230万元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因系统故障影响办公次数</w:t>
            </w:r>
          </w:p>
        </w:tc>
        <w:tc>
          <w:tcPr>
            <w:tcW w:w="3430" w:type="dxa"/>
            <w:vAlign w:val="center"/>
          </w:tcPr>
          <w:p>
            <w:pPr>
              <w:pStyle w:val="17"/>
            </w:pPr>
            <w:r>
              <w:t>因系统故障影响办公次数</w:t>
            </w:r>
          </w:p>
        </w:tc>
        <w:tc>
          <w:tcPr>
            <w:tcW w:w="2551" w:type="dxa"/>
            <w:vAlign w:val="center"/>
          </w:tcPr>
          <w:p>
            <w:pPr>
              <w:pStyle w:val="17"/>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系统使用对象满意度</w:t>
            </w:r>
          </w:p>
        </w:tc>
        <w:tc>
          <w:tcPr>
            <w:tcW w:w="3430" w:type="dxa"/>
            <w:vAlign w:val="center"/>
          </w:tcPr>
          <w:p>
            <w:pPr>
              <w:pStyle w:val="17"/>
            </w:pPr>
            <w:r>
              <w:t>系统使用对象满意度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30339"/>
      <w:r>
        <w:rPr>
          <w:rFonts w:ascii="方正仿宋_GBK" w:hAnsi="方正仿宋_GBK" w:eastAsia="方正仿宋_GBK" w:cs="方正仿宋_GBK"/>
          <w:color w:val="000000"/>
          <w:sz w:val="28"/>
        </w:rPr>
        <w:t>12.建设工程质量安全文明施工监督检查和抽测服务绩效目标表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建设工程质量安全文明施工监督检查和抽测服务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200.00</w:t>
            </w:r>
          </w:p>
        </w:tc>
        <w:tc>
          <w:tcPr>
            <w:tcW w:w="1587" w:type="dxa"/>
            <w:vAlign w:val="center"/>
          </w:tcPr>
          <w:p>
            <w:pPr>
              <w:pStyle w:val="18"/>
            </w:pPr>
            <w:r>
              <w:t>其中：财政    资金</w:t>
            </w:r>
          </w:p>
        </w:tc>
        <w:tc>
          <w:tcPr>
            <w:tcW w:w="1843" w:type="dxa"/>
            <w:vAlign w:val="center"/>
          </w:tcPr>
          <w:p>
            <w:pPr>
              <w:pStyle w:val="17"/>
            </w:pPr>
            <w:r>
              <w:t>200.00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建设工程质量安全监督检查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1.开展建设工程质量安全文明施工监督检查和抽测，推动质量安全文明施工建设。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开展质量安全、文明施工专项抽查次数</w:t>
            </w:r>
          </w:p>
        </w:tc>
        <w:tc>
          <w:tcPr>
            <w:tcW w:w="3430" w:type="dxa"/>
            <w:vAlign w:val="center"/>
          </w:tcPr>
          <w:p>
            <w:pPr>
              <w:pStyle w:val="17"/>
            </w:pPr>
            <w:r>
              <w:t>开展质量安全、文明施工专项抽查次数</w:t>
            </w:r>
          </w:p>
        </w:tc>
        <w:tc>
          <w:tcPr>
            <w:tcW w:w="2551" w:type="dxa"/>
            <w:vAlign w:val="center"/>
          </w:tcPr>
          <w:p>
            <w:pPr>
              <w:pStyle w:val="17"/>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建筑施工企业安全生产条件复核次数</w:t>
            </w:r>
          </w:p>
        </w:tc>
        <w:tc>
          <w:tcPr>
            <w:tcW w:w="3430" w:type="dxa"/>
            <w:vAlign w:val="center"/>
          </w:tcPr>
          <w:p>
            <w:pPr>
              <w:pStyle w:val="17"/>
            </w:pPr>
            <w:r>
              <w:t>建筑施工企业安全生产条件复核次数</w:t>
            </w:r>
          </w:p>
        </w:tc>
        <w:tc>
          <w:tcPr>
            <w:tcW w:w="2551" w:type="dxa"/>
            <w:vAlign w:val="center"/>
          </w:tcPr>
          <w:p>
            <w:pPr>
              <w:pStyle w:val="17"/>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建筑施工企业安全生产标准化考评完成数量</w:t>
            </w:r>
          </w:p>
        </w:tc>
        <w:tc>
          <w:tcPr>
            <w:tcW w:w="3430" w:type="dxa"/>
            <w:vAlign w:val="center"/>
          </w:tcPr>
          <w:p>
            <w:pPr>
              <w:pStyle w:val="17"/>
            </w:pPr>
            <w:r>
              <w:t>建筑施工企业安全生产标准化考评完成数量</w:t>
            </w:r>
          </w:p>
        </w:tc>
        <w:tc>
          <w:tcPr>
            <w:tcW w:w="2551" w:type="dxa"/>
            <w:vAlign w:val="center"/>
          </w:tcPr>
          <w:p>
            <w:pPr>
              <w:pStyle w:val="17"/>
            </w:pPr>
            <w: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对取得安全生产许可的企业进行事中事后监管数量</w:t>
            </w:r>
          </w:p>
        </w:tc>
        <w:tc>
          <w:tcPr>
            <w:tcW w:w="3430" w:type="dxa"/>
            <w:vAlign w:val="center"/>
          </w:tcPr>
          <w:p>
            <w:pPr>
              <w:pStyle w:val="17"/>
            </w:pPr>
            <w:r>
              <w:t>对取得安全生产许可的企业进行事中事后监管数量</w:t>
            </w:r>
          </w:p>
        </w:tc>
        <w:tc>
          <w:tcPr>
            <w:tcW w:w="2551" w:type="dxa"/>
            <w:vAlign w:val="center"/>
          </w:tcPr>
          <w:p>
            <w:pPr>
              <w:pStyle w:val="17"/>
            </w:pPr>
            <w:r>
              <w:t>≥2000家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对检测机构进行事中事后动态监管数</w:t>
            </w:r>
          </w:p>
        </w:tc>
        <w:tc>
          <w:tcPr>
            <w:tcW w:w="3430" w:type="dxa"/>
            <w:vAlign w:val="center"/>
          </w:tcPr>
          <w:p>
            <w:pPr>
              <w:pStyle w:val="17"/>
            </w:pPr>
            <w:r>
              <w:t>对检测机构进行事中事后动态监管数</w:t>
            </w:r>
          </w:p>
        </w:tc>
        <w:tc>
          <w:tcPr>
            <w:tcW w:w="2551" w:type="dxa"/>
            <w:vAlign w:val="center"/>
          </w:tcPr>
          <w:p>
            <w:pPr>
              <w:pStyle w:val="17"/>
            </w:pPr>
            <w:r>
              <w:t>≥80家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 xml:space="preserve"> 质量安全、文明施工专项抽查覆盖率</w:t>
            </w:r>
          </w:p>
        </w:tc>
        <w:tc>
          <w:tcPr>
            <w:tcW w:w="3430" w:type="dxa"/>
            <w:vAlign w:val="center"/>
          </w:tcPr>
          <w:p>
            <w:pPr>
              <w:pStyle w:val="17"/>
            </w:pPr>
            <w:r>
              <w:t xml:space="preserve"> 质量安全、文明施工专项抽查覆盖率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建筑施工企业安全生产条件复核覆盖率</w:t>
            </w:r>
          </w:p>
        </w:tc>
        <w:tc>
          <w:tcPr>
            <w:tcW w:w="3430" w:type="dxa"/>
            <w:vAlign w:val="center"/>
          </w:tcPr>
          <w:p>
            <w:pPr>
              <w:pStyle w:val="17"/>
            </w:pPr>
            <w:r>
              <w:t>建筑施工企业安全生产条件复核覆盖率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建筑施工企业安全生产标准化考评覆盖率</w:t>
            </w:r>
          </w:p>
        </w:tc>
        <w:tc>
          <w:tcPr>
            <w:tcW w:w="3430" w:type="dxa"/>
            <w:vAlign w:val="center"/>
          </w:tcPr>
          <w:p>
            <w:pPr>
              <w:pStyle w:val="17"/>
            </w:pPr>
            <w:r>
              <w:t>建筑施工企业安全生产标准化考评覆盖率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事中事后监管覆盖率</w:t>
            </w:r>
          </w:p>
        </w:tc>
        <w:tc>
          <w:tcPr>
            <w:tcW w:w="3430" w:type="dxa"/>
            <w:vAlign w:val="center"/>
          </w:tcPr>
          <w:p>
            <w:pPr>
              <w:pStyle w:val="17"/>
            </w:pPr>
            <w:r>
              <w:t>事中事后监管覆盖率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对检测机构进行事中事后动态监管覆盖率</w:t>
            </w:r>
          </w:p>
        </w:tc>
        <w:tc>
          <w:tcPr>
            <w:tcW w:w="3430" w:type="dxa"/>
            <w:vAlign w:val="center"/>
          </w:tcPr>
          <w:p>
            <w:pPr>
              <w:pStyle w:val="17"/>
            </w:pPr>
            <w:r>
              <w:t>对检测机构进行事中事后动态监管覆盖率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质量安全、文明施工专项抽查完成及时率</w:t>
            </w:r>
          </w:p>
        </w:tc>
        <w:tc>
          <w:tcPr>
            <w:tcW w:w="3430" w:type="dxa"/>
            <w:vAlign w:val="center"/>
          </w:tcPr>
          <w:p>
            <w:pPr>
              <w:pStyle w:val="17"/>
            </w:pPr>
            <w:r>
              <w:t xml:space="preserve"> 质量安全、文明施工专项抽查完成及时率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建筑施工企业安全生产条件复核完成及时率</w:t>
            </w:r>
          </w:p>
        </w:tc>
        <w:tc>
          <w:tcPr>
            <w:tcW w:w="3430" w:type="dxa"/>
            <w:vAlign w:val="center"/>
          </w:tcPr>
          <w:p>
            <w:pPr>
              <w:pStyle w:val="17"/>
            </w:pPr>
            <w:r>
              <w:t>建筑施工企业安全生产条件复核完成及时率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建筑施工企业安全生产标准化考评完成及时率</w:t>
            </w:r>
          </w:p>
        </w:tc>
        <w:tc>
          <w:tcPr>
            <w:tcW w:w="3430" w:type="dxa"/>
            <w:vAlign w:val="center"/>
          </w:tcPr>
          <w:p>
            <w:pPr>
              <w:pStyle w:val="17"/>
            </w:pPr>
            <w:r>
              <w:t>建筑施工企业安全生产标准化考评完成及时率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事中事后监管完成及时率</w:t>
            </w:r>
          </w:p>
        </w:tc>
        <w:tc>
          <w:tcPr>
            <w:tcW w:w="3430" w:type="dxa"/>
            <w:vAlign w:val="center"/>
          </w:tcPr>
          <w:p>
            <w:pPr>
              <w:pStyle w:val="17"/>
            </w:pPr>
            <w:r>
              <w:t>事中事后监管完成及时率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对检测机构进行事中事后动态监管完成及时率</w:t>
            </w:r>
          </w:p>
        </w:tc>
        <w:tc>
          <w:tcPr>
            <w:tcW w:w="3430" w:type="dxa"/>
            <w:vAlign w:val="center"/>
          </w:tcPr>
          <w:p>
            <w:pPr>
              <w:pStyle w:val="17"/>
            </w:pPr>
            <w:r>
              <w:t>对检测机构进行事中事后动态监管完成及时率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建设工程质量安全文明施工监督检查和抽测服务费用</w:t>
            </w:r>
          </w:p>
        </w:tc>
        <w:tc>
          <w:tcPr>
            <w:tcW w:w="3430" w:type="dxa"/>
            <w:vAlign w:val="center"/>
          </w:tcPr>
          <w:p>
            <w:pPr>
              <w:pStyle w:val="17"/>
            </w:pPr>
            <w:r>
              <w:t>建设工程质量安全文明施工监督检查和抽测服务费用</w:t>
            </w:r>
          </w:p>
        </w:tc>
        <w:tc>
          <w:tcPr>
            <w:tcW w:w="2551" w:type="dxa"/>
            <w:vAlign w:val="center"/>
          </w:tcPr>
          <w:p>
            <w:pPr>
              <w:pStyle w:val="17"/>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推动质量安全文明施工建设</w:t>
            </w:r>
          </w:p>
        </w:tc>
        <w:tc>
          <w:tcPr>
            <w:tcW w:w="3430" w:type="dxa"/>
            <w:vAlign w:val="center"/>
          </w:tcPr>
          <w:p>
            <w:pPr>
              <w:pStyle w:val="17"/>
            </w:pPr>
            <w:r>
              <w:t>推动质量安全文明施工建设</w:t>
            </w:r>
          </w:p>
        </w:tc>
        <w:tc>
          <w:tcPr>
            <w:tcW w:w="2551" w:type="dxa"/>
            <w:vAlign w:val="center"/>
          </w:tcPr>
          <w:p>
            <w:pPr>
              <w:pStyle w:val="17"/>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保障监督检查和抽测服务运行机制</w:t>
            </w:r>
          </w:p>
        </w:tc>
        <w:tc>
          <w:tcPr>
            <w:tcW w:w="3430" w:type="dxa"/>
            <w:vAlign w:val="center"/>
          </w:tcPr>
          <w:p>
            <w:pPr>
              <w:pStyle w:val="17"/>
            </w:pPr>
            <w:r>
              <w:t>保障监督检查和抽测服务运行机制</w:t>
            </w:r>
          </w:p>
        </w:tc>
        <w:tc>
          <w:tcPr>
            <w:tcW w:w="2551" w:type="dxa"/>
            <w:vAlign w:val="center"/>
          </w:tcPr>
          <w:p>
            <w:pPr>
              <w:pStyle w:val="17"/>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检查单位满意度</w:t>
            </w:r>
          </w:p>
        </w:tc>
        <w:tc>
          <w:tcPr>
            <w:tcW w:w="3430" w:type="dxa"/>
            <w:vAlign w:val="center"/>
          </w:tcPr>
          <w:p>
            <w:pPr>
              <w:pStyle w:val="17"/>
            </w:pPr>
            <w:r>
              <w:t>检查单位满意度</w:t>
            </w:r>
          </w:p>
        </w:tc>
        <w:tc>
          <w:tcPr>
            <w:tcW w:w="2551" w:type="dxa"/>
            <w:vAlign w:val="center"/>
          </w:tcPr>
          <w:p>
            <w:pPr>
              <w:pStyle w:val="17"/>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30340"/>
      <w:r>
        <w:rPr>
          <w:rFonts w:ascii="方正仿宋_GBK" w:hAnsi="方正仿宋_GBK" w:eastAsia="方正仿宋_GBK" w:cs="方正仿宋_GBK"/>
          <w:color w:val="000000"/>
          <w:sz w:val="28"/>
        </w:rPr>
        <w:t>13.建筑施工特种作业人员考核专项经费绩效目标表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建筑施工特种作业人员考核专项经费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100.00</w:t>
            </w:r>
          </w:p>
        </w:tc>
        <w:tc>
          <w:tcPr>
            <w:tcW w:w="1587" w:type="dxa"/>
            <w:vAlign w:val="center"/>
          </w:tcPr>
          <w:p>
            <w:pPr>
              <w:pStyle w:val="18"/>
            </w:pPr>
            <w:r>
              <w:t>其中：财政    资金</w:t>
            </w:r>
          </w:p>
        </w:tc>
        <w:tc>
          <w:tcPr>
            <w:tcW w:w="1843" w:type="dxa"/>
            <w:vAlign w:val="center"/>
          </w:tcPr>
          <w:p>
            <w:pPr>
              <w:pStyle w:val="17"/>
            </w:pPr>
            <w:r>
              <w:t>100.00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特殊作业人员考核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1.开展建筑实施工特种作业人员考核工作，满足建筑施工现场上岗要求，保障建筑施工安全水平。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报名参加特种作业考核人员数量</w:t>
            </w:r>
          </w:p>
        </w:tc>
        <w:tc>
          <w:tcPr>
            <w:tcW w:w="3430" w:type="dxa"/>
            <w:vAlign w:val="center"/>
          </w:tcPr>
          <w:p>
            <w:pPr>
              <w:pStyle w:val="17"/>
            </w:pPr>
            <w:r>
              <w:t>报名参加特种作业考核人员数量</w:t>
            </w:r>
          </w:p>
        </w:tc>
        <w:tc>
          <w:tcPr>
            <w:tcW w:w="2551" w:type="dxa"/>
            <w:vAlign w:val="center"/>
          </w:tcPr>
          <w:p>
            <w:pPr>
              <w:pStyle w:val="17"/>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考核人员覆盖率</w:t>
            </w:r>
          </w:p>
        </w:tc>
        <w:tc>
          <w:tcPr>
            <w:tcW w:w="3430" w:type="dxa"/>
            <w:vAlign w:val="center"/>
          </w:tcPr>
          <w:p>
            <w:pPr>
              <w:pStyle w:val="17"/>
            </w:pPr>
            <w:r>
              <w:t>考核人员覆盖率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考核完成时限</w:t>
            </w:r>
          </w:p>
        </w:tc>
        <w:tc>
          <w:tcPr>
            <w:tcW w:w="3430" w:type="dxa"/>
            <w:vAlign w:val="center"/>
          </w:tcPr>
          <w:p>
            <w:pPr>
              <w:pStyle w:val="17"/>
            </w:pPr>
            <w:r>
              <w:t>考核完成时限</w:t>
            </w:r>
          </w:p>
        </w:tc>
        <w:tc>
          <w:tcPr>
            <w:tcW w:w="2551" w:type="dxa"/>
            <w:vAlign w:val="center"/>
          </w:tcPr>
          <w:p>
            <w:pPr>
              <w:pStyle w:val="17"/>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考核费用</w:t>
            </w:r>
          </w:p>
        </w:tc>
        <w:tc>
          <w:tcPr>
            <w:tcW w:w="3430" w:type="dxa"/>
            <w:vAlign w:val="center"/>
          </w:tcPr>
          <w:p>
            <w:pPr>
              <w:pStyle w:val="17"/>
            </w:pPr>
            <w:r>
              <w:t>考核费用</w:t>
            </w:r>
          </w:p>
        </w:tc>
        <w:tc>
          <w:tcPr>
            <w:tcW w:w="2551" w:type="dxa"/>
            <w:vAlign w:val="center"/>
          </w:tcPr>
          <w:p>
            <w:pPr>
              <w:pStyle w:val="17"/>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考核通过率</w:t>
            </w:r>
          </w:p>
        </w:tc>
        <w:tc>
          <w:tcPr>
            <w:tcW w:w="3430" w:type="dxa"/>
            <w:vAlign w:val="center"/>
          </w:tcPr>
          <w:p>
            <w:pPr>
              <w:pStyle w:val="17"/>
            </w:pPr>
            <w:r>
              <w:t>考核通过率</w:t>
            </w:r>
          </w:p>
        </w:tc>
        <w:tc>
          <w:tcPr>
            <w:tcW w:w="2551" w:type="dxa"/>
            <w:vAlign w:val="center"/>
          </w:tcPr>
          <w:p>
            <w:pPr>
              <w:pStyle w:val="17"/>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考核人员满意度</w:t>
            </w:r>
          </w:p>
        </w:tc>
        <w:tc>
          <w:tcPr>
            <w:tcW w:w="3430" w:type="dxa"/>
            <w:vAlign w:val="center"/>
          </w:tcPr>
          <w:p>
            <w:pPr>
              <w:pStyle w:val="17"/>
            </w:pPr>
            <w:r>
              <w:t>考核人员满意度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30341"/>
      <w:r>
        <w:rPr>
          <w:rFonts w:ascii="方正仿宋_GBK" w:hAnsi="方正仿宋_GBK" w:eastAsia="方正仿宋_GBK" w:cs="方正仿宋_GBK"/>
          <w:color w:val="000000"/>
          <w:sz w:val="28"/>
        </w:rPr>
        <w:t>14.建筑市场监管专项经费绩效目标表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建筑市场监管专项经费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15.00</w:t>
            </w:r>
          </w:p>
        </w:tc>
        <w:tc>
          <w:tcPr>
            <w:tcW w:w="1587" w:type="dxa"/>
            <w:vAlign w:val="center"/>
          </w:tcPr>
          <w:p>
            <w:pPr>
              <w:pStyle w:val="18"/>
            </w:pPr>
            <w:r>
              <w:t>其中：财政    资金</w:t>
            </w:r>
          </w:p>
        </w:tc>
        <w:tc>
          <w:tcPr>
            <w:tcW w:w="1843" w:type="dxa"/>
            <w:vAlign w:val="center"/>
          </w:tcPr>
          <w:p>
            <w:pPr>
              <w:pStyle w:val="17"/>
            </w:pPr>
            <w:r>
              <w:t>15.00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购买建筑企业资质证书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1.购买建筑业企业等资质证书，推动建筑业市场有序发展。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采购资质证书数</w:t>
            </w:r>
          </w:p>
        </w:tc>
        <w:tc>
          <w:tcPr>
            <w:tcW w:w="3430" w:type="dxa"/>
            <w:vAlign w:val="center"/>
          </w:tcPr>
          <w:p>
            <w:pPr>
              <w:pStyle w:val="17"/>
            </w:pPr>
            <w:r>
              <w:t>采购资质证书数</w:t>
            </w:r>
          </w:p>
        </w:tc>
        <w:tc>
          <w:tcPr>
            <w:tcW w:w="2551" w:type="dxa"/>
            <w:vAlign w:val="center"/>
          </w:tcPr>
          <w:p>
            <w:pPr>
              <w:pStyle w:val="17"/>
            </w:pPr>
            <w:r>
              <w:t>≥26000套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采购验收达标率</w:t>
            </w:r>
          </w:p>
        </w:tc>
        <w:tc>
          <w:tcPr>
            <w:tcW w:w="3430" w:type="dxa"/>
            <w:vAlign w:val="center"/>
          </w:tcPr>
          <w:p>
            <w:pPr>
              <w:pStyle w:val="17"/>
            </w:pPr>
            <w:r>
              <w:t>采购验收达标率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采购证书完成及时率</w:t>
            </w:r>
          </w:p>
        </w:tc>
        <w:tc>
          <w:tcPr>
            <w:tcW w:w="3430" w:type="dxa"/>
            <w:vAlign w:val="center"/>
          </w:tcPr>
          <w:p>
            <w:pPr>
              <w:pStyle w:val="17"/>
            </w:pPr>
            <w:r>
              <w:t>采购证书完成及时率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资质证书采购费用</w:t>
            </w:r>
          </w:p>
        </w:tc>
        <w:tc>
          <w:tcPr>
            <w:tcW w:w="3430" w:type="dxa"/>
            <w:vAlign w:val="center"/>
          </w:tcPr>
          <w:p>
            <w:pPr>
              <w:pStyle w:val="17"/>
            </w:pPr>
            <w:r>
              <w:t>资质证书采购费用</w:t>
            </w:r>
          </w:p>
        </w:tc>
        <w:tc>
          <w:tcPr>
            <w:tcW w:w="2551" w:type="dxa"/>
            <w:vAlign w:val="center"/>
          </w:tcPr>
          <w:p>
            <w:pPr>
              <w:pStyle w:val="17"/>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推动建筑业市场有序发展</w:t>
            </w:r>
          </w:p>
        </w:tc>
        <w:tc>
          <w:tcPr>
            <w:tcW w:w="3430" w:type="dxa"/>
            <w:vAlign w:val="center"/>
          </w:tcPr>
          <w:p>
            <w:pPr>
              <w:pStyle w:val="17"/>
            </w:pPr>
            <w:r>
              <w:t>推动建筑业市场有序发展</w:t>
            </w:r>
          </w:p>
        </w:tc>
        <w:tc>
          <w:tcPr>
            <w:tcW w:w="2551" w:type="dxa"/>
            <w:vAlign w:val="center"/>
          </w:tcPr>
          <w:p>
            <w:pPr>
              <w:pStyle w:val="17"/>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完善建筑业市场监管工作机制</w:t>
            </w:r>
          </w:p>
        </w:tc>
        <w:tc>
          <w:tcPr>
            <w:tcW w:w="3430" w:type="dxa"/>
            <w:vAlign w:val="center"/>
          </w:tcPr>
          <w:p>
            <w:pPr>
              <w:pStyle w:val="17"/>
            </w:pPr>
            <w:r>
              <w:t>完善建筑业市场监管工作机制</w:t>
            </w:r>
          </w:p>
        </w:tc>
        <w:tc>
          <w:tcPr>
            <w:tcW w:w="2551" w:type="dxa"/>
            <w:vAlign w:val="center"/>
          </w:tcPr>
          <w:p>
            <w:pPr>
              <w:pStyle w:val="17"/>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建筑企业满意度</w:t>
            </w:r>
          </w:p>
        </w:tc>
        <w:tc>
          <w:tcPr>
            <w:tcW w:w="3430" w:type="dxa"/>
            <w:vAlign w:val="center"/>
          </w:tcPr>
          <w:p>
            <w:pPr>
              <w:pStyle w:val="17"/>
            </w:pPr>
            <w:r>
              <w:t>建筑企业满意度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30342"/>
      <w:r>
        <w:rPr>
          <w:rFonts w:ascii="方正仿宋_GBK" w:hAnsi="方正仿宋_GBK" w:eastAsia="方正仿宋_GBK" w:cs="方正仿宋_GBK"/>
          <w:color w:val="000000"/>
          <w:sz w:val="28"/>
        </w:rPr>
        <w:t>15.解放南路海绵城市PPP项目可用性服务费绩效目标表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解放南路海绵城市PPP项目可用性服务费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18113.00</w:t>
            </w:r>
          </w:p>
        </w:tc>
        <w:tc>
          <w:tcPr>
            <w:tcW w:w="1587" w:type="dxa"/>
            <w:vAlign w:val="center"/>
          </w:tcPr>
          <w:p>
            <w:pPr>
              <w:pStyle w:val="18"/>
            </w:pPr>
            <w:r>
              <w:t>其中：财政    资金</w:t>
            </w:r>
          </w:p>
        </w:tc>
        <w:tc>
          <w:tcPr>
            <w:tcW w:w="1843" w:type="dxa"/>
            <w:vAlign w:val="center"/>
          </w:tcPr>
          <w:p>
            <w:pPr>
              <w:pStyle w:val="17"/>
            </w:pPr>
            <w:r>
              <w:t>18113.00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PPP项目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1.依据本项目《实施方案》及《PPP项目合同》，本项目建设雨水自然积存、渗透、净化的海绵城市相关设施，以修复城市水生态、涵养水资源。</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完成工程进度</w:t>
            </w:r>
          </w:p>
        </w:tc>
        <w:tc>
          <w:tcPr>
            <w:tcW w:w="3430" w:type="dxa"/>
            <w:vAlign w:val="center"/>
          </w:tcPr>
          <w:p>
            <w:pPr>
              <w:pStyle w:val="17"/>
            </w:pPr>
            <w:r>
              <w:t>完成工程进度</w:t>
            </w:r>
          </w:p>
        </w:tc>
        <w:tc>
          <w:tcPr>
            <w:tcW w:w="2551" w:type="dxa"/>
            <w:vAlign w:val="center"/>
          </w:tcPr>
          <w:p>
            <w:pPr>
              <w:pStyle w:val="17"/>
            </w:pPr>
            <w:r>
              <w:t>≥14子项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工程项目建设成果符合规范</w:t>
            </w:r>
          </w:p>
        </w:tc>
        <w:tc>
          <w:tcPr>
            <w:tcW w:w="3430" w:type="dxa"/>
            <w:vAlign w:val="center"/>
          </w:tcPr>
          <w:p>
            <w:pPr>
              <w:pStyle w:val="17"/>
            </w:pPr>
            <w:r>
              <w:t>工程项目建设成果符合规范</w:t>
            </w:r>
          </w:p>
        </w:tc>
        <w:tc>
          <w:tcPr>
            <w:tcW w:w="2551" w:type="dxa"/>
            <w:vAlign w:val="center"/>
          </w:tcPr>
          <w:p>
            <w:pPr>
              <w:pStyle w:val="17"/>
            </w:pPr>
            <w:r>
              <w:t>建设成果符合CJJ1-2008《城镇道路工程施工与质量验收规范》、 CJJ82-2012《园林绿化工程施工及验收规范》、CJJ89-2012《城市道路照明工程施工及验收规程》、GB50268-2008《给水排水管道工程施工及验收规范》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工程质量合格率</w:t>
            </w:r>
          </w:p>
        </w:tc>
        <w:tc>
          <w:tcPr>
            <w:tcW w:w="3430" w:type="dxa"/>
            <w:vAlign w:val="center"/>
          </w:tcPr>
          <w:p>
            <w:pPr>
              <w:pStyle w:val="17"/>
            </w:pPr>
            <w:r>
              <w:t>工程质量合格率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完工时间</w:t>
            </w:r>
          </w:p>
        </w:tc>
        <w:tc>
          <w:tcPr>
            <w:tcW w:w="3430" w:type="dxa"/>
            <w:vAlign w:val="center"/>
          </w:tcPr>
          <w:p>
            <w:pPr>
              <w:pStyle w:val="17"/>
            </w:pPr>
            <w:r>
              <w:t>完工时间</w:t>
            </w:r>
          </w:p>
        </w:tc>
        <w:tc>
          <w:tcPr>
            <w:tcW w:w="2551" w:type="dxa"/>
            <w:vAlign w:val="center"/>
          </w:tcPr>
          <w:p>
            <w:pPr>
              <w:pStyle w:val="17"/>
            </w:pPr>
            <w:r>
              <w:t>四小区、双林中道、杨林路、岩峰道、嘉江道、春海路、怒海路、绿轴南段、洞庭路2号池、枫林北路及枫林路、洪江道、太湖路调蓄池2022年底主体完工。洞庭路1号池、梅江道、解放南路及郁江道调蓄池、梅林路2023年6月底前完工；绿轴北段2023年12月底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成本控制</w:t>
            </w:r>
          </w:p>
        </w:tc>
        <w:tc>
          <w:tcPr>
            <w:tcW w:w="3430" w:type="dxa"/>
            <w:vAlign w:val="center"/>
          </w:tcPr>
          <w:p>
            <w:pPr>
              <w:pStyle w:val="17"/>
            </w:pPr>
            <w:r>
              <w:t>成本控制</w:t>
            </w:r>
          </w:p>
        </w:tc>
        <w:tc>
          <w:tcPr>
            <w:tcW w:w="2551" w:type="dxa"/>
            <w:vAlign w:val="center"/>
          </w:tcPr>
          <w:p>
            <w:pPr>
              <w:pStyle w:val="17"/>
            </w:pPr>
            <w:r>
              <w:t>≤18113万元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有效改善雨水对环境的影响</w:t>
            </w:r>
          </w:p>
        </w:tc>
        <w:tc>
          <w:tcPr>
            <w:tcW w:w="3430" w:type="dxa"/>
            <w:vAlign w:val="center"/>
          </w:tcPr>
          <w:p>
            <w:pPr>
              <w:pStyle w:val="17"/>
            </w:pPr>
            <w:r>
              <w:t>有效改善雨水对环境的影响</w:t>
            </w:r>
          </w:p>
        </w:tc>
        <w:tc>
          <w:tcPr>
            <w:tcW w:w="2551" w:type="dxa"/>
            <w:vAlign w:val="center"/>
          </w:tcPr>
          <w:p>
            <w:pPr>
              <w:pStyle w:val="17"/>
            </w:pPr>
            <w:r>
              <w:t>实现“水生态良好、水安全保障、水环境改善、水景观优美、水文化丰富”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通过海绵设施建设提高初期雨水污染防治水平</w:t>
            </w:r>
          </w:p>
        </w:tc>
        <w:tc>
          <w:tcPr>
            <w:tcW w:w="3430" w:type="dxa"/>
            <w:vAlign w:val="center"/>
          </w:tcPr>
          <w:p>
            <w:pPr>
              <w:pStyle w:val="17"/>
            </w:pPr>
            <w:r>
              <w:t>通过海绵设施建设提高初期雨水污染防治水平</w:t>
            </w:r>
          </w:p>
        </w:tc>
        <w:tc>
          <w:tcPr>
            <w:tcW w:w="2551" w:type="dxa"/>
            <w:vAlign w:val="center"/>
          </w:tcPr>
          <w:p>
            <w:pPr>
              <w:pStyle w:val="17"/>
            </w:pPr>
            <w:r>
              <w:t>以海绵城市建设理念引领试点区建设，形成具有吸水、蓄水、净水和释水功能的海绵体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实施机构认可</w:t>
            </w:r>
          </w:p>
        </w:tc>
        <w:tc>
          <w:tcPr>
            <w:tcW w:w="3430" w:type="dxa"/>
            <w:vAlign w:val="center"/>
          </w:tcPr>
          <w:p>
            <w:pPr>
              <w:pStyle w:val="17"/>
            </w:pPr>
            <w:r>
              <w:t>实施机构认可</w:t>
            </w:r>
          </w:p>
        </w:tc>
        <w:tc>
          <w:tcPr>
            <w:tcW w:w="2551" w:type="dxa"/>
            <w:vAlign w:val="center"/>
          </w:tcPr>
          <w:p>
            <w:pPr>
              <w:pStyle w:val="17"/>
            </w:pPr>
            <w:r>
              <w:t>第三方建设期绩效评价结果达到“优”</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126830343"/>
      <w:r>
        <w:rPr>
          <w:rFonts w:ascii="方正仿宋_GBK" w:hAnsi="方正仿宋_GBK" w:eastAsia="方正仿宋_GBK" w:cs="方正仿宋_GBK"/>
          <w:color w:val="000000"/>
          <w:sz w:val="28"/>
        </w:rPr>
        <w:t>16.津滨轻轨9号线建设资金绩效目标表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津滨轻轨9号线建设资金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20000.00</w:t>
            </w:r>
          </w:p>
        </w:tc>
        <w:tc>
          <w:tcPr>
            <w:tcW w:w="1587" w:type="dxa"/>
            <w:vAlign w:val="center"/>
          </w:tcPr>
          <w:p>
            <w:pPr>
              <w:pStyle w:val="18"/>
            </w:pPr>
            <w:r>
              <w:t>其中：财政    资金</w:t>
            </w:r>
          </w:p>
        </w:tc>
        <w:tc>
          <w:tcPr>
            <w:tcW w:w="1843" w:type="dxa"/>
            <w:vAlign w:val="center"/>
          </w:tcPr>
          <w:p>
            <w:pPr>
              <w:pStyle w:val="17"/>
            </w:pPr>
            <w:r>
              <w:t>20000.00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津滨轻轨9号线建设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1.工程建设进度完成年度目标任务；基础设施可正常运转，保证群众出行需要。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全年运行完成率</w:t>
            </w:r>
          </w:p>
        </w:tc>
        <w:tc>
          <w:tcPr>
            <w:tcW w:w="3430" w:type="dxa"/>
            <w:vAlign w:val="center"/>
          </w:tcPr>
          <w:p>
            <w:pPr>
              <w:pStyle w:val="17"/>
            </w:pPr>
            <w:r>
              <w:t xml:space="preserve">9号线列车年走行公里 </w:t>
            </w:r>
          </w:p>
        </w:tc>
        <w:tc>
          <w:tcPr>
            <w:tcW w:w="2551" w:type="dxa"/>
            <w:vAlign w:val="center"/>
          </w:tcPr>
          <w:p>
            <w:pPr>
              <w:pStyle w:val="17"/>
            </w:pPr>
            <w:r>
              <w:t>≥2100万车公里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工程达标率</w:t>
            </w:r>
          </w:p>
        </w:tc>
        <w:tc>
          <w:tcPr>
            <w:tcW w:w="3430" w:type="dxa"/>
            <w:vAlign w:val="center"/>
          </w:tcPr>
          <w:p>
            <w:pPr>
              <w:pStyle w:val="17"/>
            </w:pPr>
            <w:r>
              <w:t xml:space="preserve">9号线列车运行图兑现率 </w:t>
            </w:r>
          </w:p>
        </w:tc>
        <w:tc>
          <w:tcPr>
            <w:tcW w:w="2551" w:type="dxa"/>
            <w:vAlign w:val="center"/>
          </w:tcPr>
          <w:p>
            <w:pPr>
              <w:pStyle w:val="1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项目完工率</w:t>
            </w:r>
            <w:r>
              <w:tab/>
            </w:r>
          </w:p>
          <w:p>
            <w:pPr>
              <w:pStyle w:val="17"/>
            </w:pPr>
          </w:p>
          <w:p>
            <w:pPr>
              <w:pStyle w:val="17"/>
            </w:pPr>
          </w:p>
        </w:tc>
        <w:tc>
          <w:tcPr>
            <w:tcW w:w="3430" w:type="dxa"/>
            <w:vAlign w:val="center"/>
          </w:tcPr>
          <w:p>
            <w:pPr>
              <w:pStyle w:val="17"/>
            </w:pPr>
            <w:r>
              <w:t>项目完工率</w:t>
            </w:r>
            <w:r>
              <w:tab/>
            </w:r>
          </w:p>
          <w:p>
            <w:pPr>
              <w:pStyle w:val="17"/>
            </w:pPr>
          </w:p>
          <w:p>
            <w:pPr>
              <w:pStyle w:val="17"/>
            </w:pP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建设成本</w:t>
            </w:r>
          </w:p>
        </w:tc>
        <w:tc>
          <w:tcPr>
            <w:tcW w:w="3430" w:type="dxa"/>
            <w:vAlign w:val="center"/>
          </w:tcPr>
          <w:p>
            <w:pPr>
              <w:pStyle w:val="17"/>
            </w:pPr>
            <w:r>
              <w:t>建设成本</w:t>
            </w:r>
          </w:p>
        </w:tc>
        <w:tc>
          <w:tcPr>
            <w:tcW w:w="2551" w:type="dxa"/>
            <w:vAlign w:val="center"/>
          </w:tcPr>
          <w:p>
            <w:pPr>
              <w:pStyle w:val="17"/>
            </w:pPr>
            <w:r>
              <w:t>20000万元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加强路网建设</w:t>
            </w:r>
          </w:p>
        </w:tc>
        <w:tc>
          <w:tcPr>
            <w:tcW w:w="3430" w:type="dxa"/>
            <w:vAlign w:val="center"/>
          </w:tcPr>
          <w:p>
            <w:pPr>
              <w:pStyle w:val="17"/>
            </w:pPr>
            <w:r>
              <w:t>加强路网建设</w:t>
            </w:r>
          </w:p>
        </w:tc>
        <w:tc>
          <w:tcPr>
            <w:tcW w:w="2551" w:type="dxa"/>
            <w:vAlign w:val="center"/>
          </w:tcPr>
          <w:p>
            <w:pPr>
              <w:pStyle w:val="17"/>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市民满意度</w:t>
            </w:r>
          </w:p>
          <w:p>
            <w:pPr>
              <w:pStyle w:val="17"/>
            </w:pPr>
          </w:p>
          <w:p>
            <w:pPr>
              <w:pStyle w:val="17"/>
            </w:pPr>
          </w:p>
          <w:p>
            <w:pPr>
              <w:pStyle w:val="17"/>
            </w:pPr>
          </w:p>
          <w:p>
            <w:pPr>
              <w:pStyle w:val="17"/>
            </w:pPr>
          </w:p>
        </w:tc>
        <w:tc>
          <w:tcPr>
            <w:tcW w:w="3430" w:type="dxa"/>
            <w:vAlign w:val="center"/>
          </w:tcPr>
          <w:p>
            <w:pPr>
              <w:pStyle w:val="17"/>
            </w:pPr>
            <w:r>
              <w:t>市民满意度</w:t>
            </w:r>
          </w:p>
          <w:p>
            <w:pPr>
              <w:pStyle w:val="17"/>
            </w:pPr>
          </w:p>
          <w:p>
            <w:pPr>
              <w:pStyle w:val="17"/>
            </w:pPr>
          </w:p>
          <w:p>
            <w:pPr>
              <w:pStyle w:val="17"/>
            </w:pPr>
          </w:p>
          <w:p>
            <w:pPr>
              <w:pStyle w:val="17"/>
            </w:pPr>
          </w:p>
        </w:tc>
        <w:tc>
          <w:tcPr>
            <w:tcW w:w="2551" w:type="dxa"/>
            <w:vAlign w:val="center"/>
          </w:tcPr>
          <w:p>
            <w:pPr>
              <w:pStyle w:val="1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126830344"/>
      <w:r>
        <w:rPr>
          <w:rFonts w:ascii="方正仿宋_GBK" w:hAnsi="方正仿宋_GBK" w:eastAsia="方正仿宋_GBK" w:cs="方正仿宋_GBK"/>
          <w:color w:val="000000"/>
          <w:sz w:val="28"/>
        </w:rPr>
        <w:t>17.勘察设计质量、施工图审查质量检查绩效目标表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勘察设计质量、施工图审查质量检查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3.00</w:t>
            </w:r>
          </w:p>
        </w:tc>
        <w:tc>
          <w:tcPr>
            <w:tcW w:w="1587" w:type="dxa"/>
            <w:vAlign w:val="center"/>
          </w:tcPr>
          <w:p>
            <w:pPr>
              <w:pStyle w:val="18"/>
            </w:pPr>
            <w:r>
              <w:t>其中：财政    资金</w:t>
            </w:r>
          </w:p>
        </w:tc>
        <w:tc>
          <w:tcPr>
            <w:tcW w:w="1843" w:type="dxa"/>
            <w:vAlign w:val="center"/>
          </w:tcPr>
          <w:p>
            <w:pPr>
              <w:pStyle w:val="17"/>
            </w:pPr>
            <w:r>
              <w:t>3.00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勘察设计质量检查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1.开展勘察设计质量、施工图审查质量检查，保障建设工程勘察设计质量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开展检查工作次数</w:t>
            </w:r>
          </w:p>
        </w:tc>
        <w:tc>
          <w:tcPr>
            <w:tcW w:w="3430" w:type="dxa"/>
            <w:vAlign w:val="center"/>
          </w:tcPr>
          <w:p>
            <w:pPr>
              <w:pStyle w:val="17"/>
            </w:pPr>
            <w:r>
              <w:t>开展检查工作次数</w:t>
            </w:r>
          </w:p>
        </w:tc>
        <w:tc>
          <w:tcPr>
            <w:tcW w:w="2551" w:type="dxa"/>
            <w:vAlign w:val="center"/>
          </w:tcPr>
          <w:p>
            <w:pPr>
              <w:pStyle w:val="17"/>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检查类型覆盖率</w:t>
            </w:r>
          </w:p>
        </w:tc>
        <w:tc>
          <w:tcPr>
            <w:tcW w:w="3430" w:type="dxa"/>
            <w:vAlign w:val="center"/>
          </w:tcPr>
          <w:p>
            <w:pPr>
              <w:pStyle w:val="17"/>
            </w:pPr>
            <w:r>
              <w:t>检查类型覆盖率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检查工作开展合规率</w:t>
            </w:r>
          </w:p>
        </w:tc>
        <w:tc>
          <w:tcPr>
            <w:tcW w:w="3430" w:type="dxa"/>
            <w:vAlign w:val="center"/>
          </w:tcPr>
          <w:p>
            <w:pPr>
              <w:pStyle w:val="17"/>
            </w:pPr>
            <w:r>
              <w:t>检查工作开展合规率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检查工作完成及时率</w:t>
            </w:r>
          </w:p>
        </w:tc>
        <w:tc>
          <w:tcPr>
            <w:tcW w:w="3430" w:type="dxa"/>
            <w:vAlign w:val="center"/>
          </w:tcPr>
          <w:p>
            <w:pPr>
              <w:pStyle w:val="17"/>
            </w:pPr>
            <w:r>
              <w:t>检查工作完成及时率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质量检查服务费用</w:t>
            </w:r>
          </w:p>
        </w:tc>
        <w:tc>
          <w:tcPr>
            <w:tcW w:w="3430" w:type="dxa"/>
            <w:vAlign w:val="center"/>
          </w:tcPr>
          <w:p>
            <w:pPr>
              <w:pStyle w:val="17"/>
            </w:pPr>
            <w:r>
              <w:t>质量检查服务费用</w:t>
            </w:r>
          </w:p>
        </w:tc>
        <w:tc>
          <w:tcPr>
            <w:tcW w:w="2551" w:type="dxa"/>
            <w:vAlign w:val="center"/>
          </w:tcPr>
          <w:p>
            <w:pPr>
              <w:pStyle w:val="17"/>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 xml:space="preserve"> 保障建设工程勘察设计质量</w:t>
            </w:r>
          </w:p>
        </w:tc>
        <w:tc>
          <w:tcPr>
            <w:tcW w:w="3430" w:type="dxa"/>
            <w:vAlign w:val="center"/>
          </w:tcPr>
          <w:p>
            <w:pPr>
              <w:pStyle w:val="17"/>
            </w:pPr>
            <w:r>
              <w:t xml:space="preserve"> 保障建设工程勘察设计质量</w:t>
            </w:r>
          </w:p>
        </w:tc>
        <w:tc>
          <w:tcPr>
            <w:tcW w:w="2551" w:type="dxa"/>
            <w:vAlign w:val="center"/>
          </w:tcPr>
          <w:p>
            <w:pPr>
              <w:pStyle w:val="17"/>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接受检查机构技术人员满意度</w:t>
            </w:r>
          </w:p>
        </w:tc>
        <w:tc>
          <w:tcPr>
            <w:tcW w:w="3430" w:type="dxa"/>
            <w:vAlign w:val="center"/>
          </w:tcPr>
          <w:p>
            <w:pPr>
              <w:pStyle w:val="17"/>
            </w:pPr>
            <w:r>
              <w:t>接受检查机构技术人员满意度</w:t>
            </w:r>
          </w:p>
        </w:tc>
        <w:tc>
          <w:tcPr>
            <w:tcW w:w="2551" w:type="dxa"/>
            <w:vAlign w:val="center"/>
          </w:tcPr>
          <w:p>
            <w:pPr>
              <w:pStyle w:val="1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126830345"/>
      <w:r>
        <w:rPr>
          <w:rFonts w:ascii="方正仿宋_GBK" w:hAnsi="方正仿宋_GBK" w:eastAsia="方正仿宋_GBK" w:cs="方正仿宋_GBK"/>
          <w:color w:val="000000"/>
          <w:sz w:val="28"/>
        </w:rPr>
        <w:t>18.纳入地块整理成本项目绩效目标表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纳入地块整理成本项目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7765.00</w:t>
            </w:r>
          </w:p>
        </w:tc>
        <w:tc>
          <w:tcPr>
            <w:tcW w:w="1587" w:type="dxa"/>
            <w:vAlign w:val="center"/>
          </w:tcPr>
          <w:p>
            <w:pPr>
              <w:pStyle w:val="18"/>
            </w:pPr>
            <w:r>
              <w:t>其中：财政    资金</w:t>
            </w:r>
          </w:p>
        </w:tc>
        <w:tc>
          <w:tcPr>
            <w:tcW w:w="1843" w:type="dxa"/>
            <w:vAlign w:val="center"/>
          </w:tcPr>
          <w:p>
            <w:pPr>
              <w:pStyle w:val="17"/>
            </w:pPr>
            <w:r>
              <w:t>7765.00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1.工程建设进度达到工期设定的年度目标任务，工程质量验收合格，基础设施可正常运转，保障群众出行需要。</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建设规模</w:t>
            </w:r>
          </w:p>
        </w:tc>
        <w:tc>
          <w:tcPr>
            <w:tcW w:w="3430" w:type="dxa"/>
            <w:vAlign w:val="center"/>
          </w:tcPr>
          <w:p>
            <w:pPr>
              <w:pStyle w:val="17"/>
            </w:pPr>
            <w:r>
              <w:t>对应道路及配套管线设施的建设</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工程质量合格率</w:t>
            </w:r>
          </w:p>
        </w:tc>
        <w:tc>
          <w:tcPr>
            <w:tcW w:w="3430" w:type="dxa"/>
            <w:vAlign w:val="center"/>
          </w:tcPr>
          <w:p>
            <w:pPr>
              <w:pStyle w:val="17"/>
            </w:pPr>
            <w:r>
              <w:t>工程质量合格率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项目进度完成率</w:t>
            </w:r>
          </w:p>
        </w:tc>
        <w:tc>
          <w:tcPr>
            <w:tcW w:w="3430" w:type="dxa"/>
            <w:vAlign w:val="center"/>
          </w:tcPr>
          <w:p>
            <w:pPr>
              <w:pStyle w:val="17"/>
            </w:pPr>
            <w:r>
              <w:t>项目进度完成率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建设成本控制</w:t>
            </w:r>
          </w:p>
        </w:tc>
        <w:tc>
          <w:tcPr>
            <w:tcW w:w="3430" w:type="dxa"/>
            <w:vAlign w:val="center"/>
          </w:tcPr>
          <w:p>
            <w:pPr>
              <w:pStyle w:val="17"/>
            </w:pPr>
            <w:r>
              <w:t>反映项目建设成本控制情况</w:t>
            </w:r>
          </w:p>
        </w:tc>
        <w:tc>
          <w:tcPr>
            <w:tcW w:w="2551" w:type="dxa"/>
            <w:vAlign w:val="center"/>
          </w:tcPr>
          <w:p>
            <w:pPr>
              <w:pStyle w:val="17"/>
            </w:pPr>
            <w:r>
              <w:t>无特殊情况不超概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单位年度建设成本</w:t>
            </w:r>
          </w:p>
        </w:tc>
        <w:tc>
          <w:tcPr>
            <w:tcW w:w="3430" w:type="dxa"/>
            <w:vAlign w:val="center"/>
          </w:tcPr>
          <w:p>
            <w:pPr>
              <w:pStyle w:val="17"/>
            </w:pPr>
            <w:r>
              <w:t>反映单位年度建设成本情况</w:t>
            </w:r>
          </w:p>
        </w:tc>
        <w:tc>
          <w:tcPr>
            <w:tcW w:w="2551" w:type="dxa"/>
            <w:vAlign w:val="center"/>
          </w:tcPr>
          <w:p>
            <w:pPr>
              <w:pStyle w:val="17"/>
            </w:pPr>
            <w:r>
              <w:t>≤7765万元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加强路网建设</w:t>
            </w:r>
          </w:p>
        </w:tc>
        <w:tc>
          <w:tcPr>
            <w:tcW w:w="3430" w:type="dxa"/>
            <w:vAlign w:val="center"/>
          </w:tcPr>
          <w:p>
            <w:pPr>
              <w:pStyle w:val="17"/>
            </w:pPr>
            <w:r>
              <w:t>反映路网建设完善情况</w:t>
            </w:r>
          </w:p>
        </w:tc>
        <w:tc>
          <w:tcPr>
            <w:tcW w:w="2551" w:type="dxa"/>
            <w:vAlign w:val="center"/>
          </w:tcPr>
          <w:p>
            <w:pPr>
              <w:pStyle w:val="17"/>
            </w:pPr>
            <w:r>
              <w:t>提升出行能力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市民满意度</w:t>
            </w:r>
          </w:p>
        </w:tc>
        <w:tc>
          <w:tcPr>
            <w:tcW w:w="3430" w:type="dxa"/>
            <w:vAlign w:val="center"/>
          </w:tcPr>
          <w:p>
            <w:pPr>
              <w:pStyle w:val="17"/>
            </w:pPr>
            <w:r>
              <w:t>反映服务群体满意度</w:t>
            </w:r>
          </w:p>
        </w:tc>
        <w:tc>
          <w:tcPr>
            <w:tcW w:w="2551" w:type="dxa"/>
            <w:vAlign w:val="center"/>
          </w:tcPr>
          <w:p>
            <w:pPr>
              <w:pStyle w:val="1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126830346"/>
      <w:r>
        <w:rPr>
          <w:rFonts w:ascii="方正仿宋_GBK" w:hAnsi="方正仿宋_GBK" w:eastAsia="方正仿宋_GBK" w:cs="方正仿宋_GBK"/>
          <w:color w:val="000000"/>
          <w:sz w:val="28"/>
        </w:rPr>
        <w:t>19.配套项目财政补助-配套费绩效目标表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配套项目财政补助-配套费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14500.00</w:t>
            </w:r>
          </w:p>
        </w:tc>
        <w:tc>
          <w:tcPr>
            <w:tcW w:w="1587" w:type="dxa"/>
            <w:vAlign w:val="center"/>
          </w:tcPr>
          <w:p>
            <w:pPr>
              <w:pStyle w:val="18"/>
            </w:pPr>
            <w:r>
              <w:t>其中：财政    资金</w:t>
            </w:r>
          </w:p>
        </w:tc>
        <w:tc>
          <w:tcPr>
            <w:tcW w:w="1843" w:type="dxa"/>
            <w:vAlign w:val="center"/>
          </w:tcPr>
          <w:p>
            <w:pPr>
              <w:pStyle w:val="17"/>
            </w:pPr>
            <w:r>
              <w:t>14500.00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配套项目还本付息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1.按照一二三期贷款合同及时、足额拨付本息资金，专项用于归还贷款本息，降低债务风险，贷款机构及时收回贷款，避免法律风险。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贷款合同个数</w:t>
            </w:r>
          </w:p>
        </w:tc>
        <w:tc>
          <w:tcPr>
            <w:tcW w:w="3430" w:type="dxa"/>
            <w:vAlign w:val="center"/>
          </w:tcPr>
          <w:p>
            <w:pPr>
              <w:pStyle w:val="17"/>
            </w:pPr>
            <w:r>
              <w:t>贷款合同个数</w:t>
            </w:r>
          </w:p>
        </w:tc>
        <w:tc>
          <w:tcPr>
            <w:tcW w:w="2551" w:type="dxa"/>
            <w:vAlign w:val="center"/>
          </w:tcPr>
          <w:p>
            <w:pPr>
              <w:pStyle w:val="17"/>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债务本金偿还率</w:t>
            </w:r>
          </w:p>
        </w:tc>
        <w:tc>
          <w:tcPr>
            <w:tcW w:w="3430" w:type="dxa"/>
            <w:vAlign w:val="center"/>
          </w:tcPr>
          <w:p>
            <w:pPr>
              <w:pStyle w:val="17"/>
            </w:pPr>
            <w:r>
              <w:t>债务本金偿还率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贷款利息偿还率</w:t>
            </w:r>
          </w:p>
        </w:tc>
        <w:tc>
          <w:tcPr>
            <w:tcW w:w="3430" w:type="dxa"/>
            <w:vAlign w:val="center"/>
          </w:tcPr>
          <w:p>
            <w:pPr>
              <w:pStyle w:val="17"/>
            </w:pPr>
            <w:r>
              <w:t>贷款利息偿还率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贷款本金利息偿还准时率</w:t>
            </w:r>
          </w:p>
        </w:tc>
        <w:tc>
          <w:tcPr>
            <w:tcW w:w="3430" w:type="dxa"/>
            <w:vAlign w:val="center"/>
          </w:tcPr>
          <w:p>
            <w:pPr>
              <w:pStyle w:val="17"/>
            </w:pPr>
            <w:r>
              <w:t>贷款本金利息偿还准时率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专项及时偿付本息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贷款违约率</w:t>
            </w:r>
          </w:p>
        </w:tc>
        <w:tc>
          <w:tcPr>
            <w:tcW w:w="3430" w:type="dxa"/>
            <w:vAlign w:val="center"/>
          </w:tcPr>
          <w:p>
            <w:pPr>
              <w:pStyle w:val="17"/>
            </w:pPr>
            <w:r>
              <w:t>贷款违约率</w:t>
            </w:r>
          </w:p>
        </w:tc>
        <w:tc>
          <w:tcPr>
            <w:tcW w:w="2551" w:type="dxa"/>
            <w:vAlign w:val="center"/>
          </w:tcPr>
          <w:p>
            <w:pPr>
              <w:pStyle w:val="17"/>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偿还债务及时率</w:t>
            </w:r>
          </w:p>
        </w:tc>
        <w:tc>
          <w:tcPr>
            <w:tcW w:w="3430" w:type="dxa"/>
            <w:vAlign w:val="center"/>
          </w:tcPr>
          <w:p>
            <w:pPr>
              <w:pStyle w:val="17"/>
            </w:pPr>
            <w:r>
              <w:t>偿还债务及时率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偿还债务本息</w:t>
            </w:r>
          </w:p>
        </w:tc>
        <w:tc>
          <w:tcPr>
            <w:tcW w:w="3430" w:type="dxa"/>
            <w:vAlign w:val="center"/>
          </w:tcPr>
          <w:p>
            <w:pPr>
              <w:pStyle w:val="17"/>
            </w:pPr>
            <w:r>
              <w:t>偿还债务本息</w:t>
            </w:r>
          </w:p>
        </w:tc>
        <w:tc>
          <w:tcPr>
            <w:tcW w:w="2551" w:type="dxa"/>
            <w:vAlign w:val="center"/>
          </w:tcPr>
          <w:p>
            <w:pPr>
              <w:pStyle w:val="17"/>
            </w:pPr>
            <w:r>
              <w:t>14500万元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及时归还贷款</w:t>
            </w:r>
          </w:p>
        </w:tc>
        <w:tc>
          <w:tcPr>
            <w:tcW w:w="3430" w:type="dxa"/>
            <w:vAlign w:val="center"/>
          </w:tcPr>
          <w:p>
            <w:pPr>
              <w:pStyle w:val="17"/>
            </w:pPr>
            <w:r>
              <w:t>及时归还贷款</w:t>
            </w:r>
          </w:p>
        </w:tc>
        <w:tc>
          <w:tcPr>
            <w:tcW w:w="2551" w:type="dxa"/>
            <w:vAlign w:val="center"/>
          </w:tcPr>
          <w:p>
            <w:pPr>
              <w:pStyle w:val="17"/>
            </w:pPr>
            <w:r>
              <w:t>降低债务风险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债权人满意度</w:t>
            </w:r>
          </w:p>
        </w:tc>
        <w:tc>
          <w:tcPr>
            <w:tcW w:w="3430" w:type="dxa"/>
            <w:vAlign w:val="center"/>
          </w:tcPr>
          <w:p>
            <w:pPr>
              <w:pStyle w:val="17"/>
            </w:pPr>
            <w:r>
              <w:t>债权人满意度</w:t>
            </w:r>
          </w:p>
        </w:tc>
        <w:tc>
          <w:tcPr>
            <w:tcW w:w="2551" w:type="dxa"/>
            <w:vAlign w:val="center"/>
          </w:tcPr>
          <w:p>
            <w:pPr>
              <w:pStyle w:val="1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126830347"/>
      <w:r>
        <w:rPr>
          <w:rFonts w:ascii="方正仿宋_GBK" w:hAnsi="方正仿宋_GBK" w:eastAsia="方正仿宋_GBK" w:cs="方正仿宋_GBK"/>
          <w:color w:val="000000"/>
          <w:sz w:val="28"/>
        </w:rPr>
        <w:t>20.配套项目财政补助-市政费绩效目标表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配套项目财政补助-市政费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80000.00</w:t>
            </w:r>
          </w:p>
        </w:tc>
        <w:tc>
          <w:tcPr>
            <w:tcW w:w="1587" w:type="dxa"/>
            <w:vAlign w:val="center"/>
          </w:tcPr>
          <w:p>
            <w:pPr>
              <w:pStyle w:val="18"/>
            </w:pPr>
            <w:r>
              <w:t>其中：财政    资金</w:t>
            </w:r>
          </w:p>
        </w:tc>
        <w:tc>
          <w:tcPr>
            <w:tcW w:w="1843" w:type="dxa"/>
            <w:vAlign w:val="center"/>
          </w:tcPr>
          <w:p>
            <w:pPr>
              <w:pStyle w:val="17"/>
            </w:pPr>
            <w:r>
              <w:t>80000.00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配套项目还本付息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1.按照一二三期贷款合同及时、足额拨付本息资金，专项用于归还贷款本息，降低债务风险，贷款机构及时收回贷款，避免法律风险。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贷款合同个数</w:t>
            </w:r>
          </w:p>
        </w:tc>
        <w:tc>
          <w:tcPr>
            <w:tcW w:w="3430" w:type="dxa"/>
            <w:vAlign w:val="center"/>
          </w:tcPr>
          <w:p>
            <w:pPr>
              <w:pStyle w:val="17"/>
            </w:pPr>
            <w:r>
              <w:t>贷款合同个数</w:t>
            </w:r>
          </w:p>
        </w:tc>
        <w:tc>
          <w:tcPr>
            <w:tcW w:w="2551" w:type="dxa"/>
            <w:vAlign w:val="center"/>
          </w:tcPr>
          <w:p>
            <w:pPr>
              <w:pStyle w:val="17"/>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债务本金偿还率</w:t>
            </w:r>
          </w:p>
        </w:tc>
        <w:tc>
          <w:tcPr>
            <w:tcW w:w="3430" w:type="dxa"/>
            <w:vAlign w:val="center"/>
          </w:tcPr>
          <w:p>
            <w:pPr>
              <w:pStyle w:val="17"/>
            </w:pPr>
            <w:r>
              <w:t>债务本金偿还率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贷款利息偿还率</w:t>
            </w:r>
          </w:p>
        </w:tc>
        <w:tc>
          <w:tcPr>
            <w:tcW w:w="3430" w:type="dxa"/>
            <w:vAlign w:val="center"/>
          </w:tcPr>
          <w:p>
            <w:pPr>
              <w:pStyle w:val="17"/>
            </w:pPr>
            <w:r>
              <w:t>贷款利息偿还率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贷款本金利息偿还准时率</w:t>
            </w:r>
          </w:p>
        </w:tc>
        <w:tc>
          <w:tcPr>
            <w:tcW w:w="3430" w:type="dxa"/>
            <w:vAlign w:val="center"/>
          </w:tcPr>
          <w:p>
            <w:pPr>
              <w:pStyle w:val="17"/>
            </w:pPr>
            <w:r>
              <w:t>贷款本金利息偿还准时率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专项及时偿付本息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贷款违约率</w:t>
            </w:r>
          </w:p>
        </w:tc>
        <w:tc>
          <w:tcPr>
            <w:tcW w:w="3430" w:type="dxa"/>
            <w:vAlign w:val="center"/>
          </w:tcPr>
          <w:p>
            <w:pPr>
              <w:pStyle w:val="17"/>
            </w:pPr>
            <w:r>
              <w:t>贷款违约率</w:t>
            </w:r>
          </w:p>
        </w:tc>
        <w:tc>
          <w:tcPr>
            <w:tcW w:w="2551" w:type="dxa"/>
            <w:vAlign w:val="center"/>
          </w:tcPr>
          <w:p>
            <w:pPr>
              <w:pStyle w:val="17"/>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偿还债务及时率</w:t>
            </w:r>
          </w:p>
        </w:tc>
        <w:tc>
          <w:tcPr>
            <w:tcW w:w="3430" w:type="dxa"/>
            <w:vAlign w:val="center"/>
          </w:tcPr>
          <w:p>
            <w:pPr>
              <w:pStyle w:val="17"/>
            </w:pPr>
            <w:r>
              <w:t>偿还债务及时率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偿还债务本息</w:t>
            </w:r>
          </w:p>
        </w:tc>
        <w:tc>
          <w:tcPr>
            <w:tcW w:w="3430" w:type="dxa"/>
            <w:vAlign w:val="center"/>
          </w:tcPr>
          <w:p>
            <w:pPr>
              <w:pStyle w:val="17"/>
            </w:pPr>
            <w:r>
              <w:t>偿还债务本息</w:t>
            </w:r>
          </w:p>
        </w:tc>
        <w:tc>
          <w:tcPr>
            <w:tcW w:w="2551" w:type="dxa"/>
            <w:vAlign w:val="center"/>
          </w:tcPr>
          <w:p>
            <w:pPr>
              <w:pStyle w:val="17"/>
            </w:pPr>
            <w:r>
              <w:t>80000万元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及时归还贷款</w:t>
            </w:r>
          </w:p>
        </w:tc>
        <w:tc>
          <w:tcPr>
            <w:tcW w:w="3430" w:type="dxa"/>
            <w:vAlign w:val="center"/>
          </w:tcPr>
          <w:p>
            <w:pPr>
              <w:pStyle w:val="17"/>
            </w:pPr>
            <w:r>
              <w:t>及时归还贷款</w:t>
            </w:r>
          </w:p>
        </w:tc>
        <w:tc>
          <w:tcPr>
            <w:tcW w:w="2551" w:type="dxa"/>
            <w:vAlign w:val="center"/>
          </w:tcPr>
          <w:p>
            <w:pPr>
              <w:pStyle w:val="17"/>
            </w:pPr>
            <w:r>
              <w:t>降低债务风险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债权人满意度</w:t>
            </w:r>
          </w:p>
        </w:tc>
        <w:tc>
          <w:tcPr>
            <w:tcW w:w="3430" w:type="dxa"/>
            <w:vAlign w:val="center"/>
          </w:tcPr>
          <w:p>
            <w:pPr>
              <w:pStyle w:val="17"/>
            </w:pPr>
            <w:r>
              <w:t>债权人满意度</w:t>
            </w:r>
          </w:p>
        </w:tc>
        <w:tc>
          <w:tcPr>
            <w:tcW w:w="2551" w:type="dxa"/>
            <w:vAlign w:val="center"/>
          </w:tcPr>
          <w:p>
            <w:pPr>
              <w:pStyle w:val="1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126830348"/>
      <w:r>
        <w:rPr>
          <w:rFonts w:ascii="方正仿宋_GBK" w:hAnsi="方正仿宋_GBK" w:eastAsia="方正仿宋_GBK" w:cs="方正仿宋_GBK"/>
          <w:color w:val="000000"/>
          <w:sz w:val="28"/>
        </w:rPr>
        <w:t>21.配套项目财政补助-土地出让政府净收益绩效目标表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配套项目财政补助-土地出让政府净收益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70900.00</w:t>
            </w:r>
          </w:p>
        </w:tc>
        <w:tc>
          <w:tcPr>
            <w:tcW w:w="1587" w:type="dxa"/>
            <w:vAlign w:val="center"/>
          </w:tcPr>
          <w:p>
            <w:pPr>
              <w:pStyle w:val="18"/>
            </w:pPr>
            <w:r>
              <w:t>其中：财政    资金</w:t>
            </w:r>
          </w:p>
        </w:tc>
        <w:tc>
          <w:tcPr>
            <w:tcW w:w="1843" w:type="dxa"/>
            <w:vAlign w:val="center"/>
          </w:tcPr>
          <w:p>
            <w:pPr>
              <w:pStyle w:val="17"/>
            </w:pPr>
            <w:r>
              <w:t>70900.00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配套项目还本付息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1.按照一二三期贷款合同及时、足额拨付本息资金，专项用于归还贷款本息，降低债务风险，贷款机构及时收回贷款，避免法律风险。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贷款合同个数</w:t>
            </w:r>
          </w:p>
        </w:tc>
        <w:tc>
          <w:tcPr>
            <w:tcW w:w="3430" w:type="dxa"/>
            <w:vAlign w:val="center"/>
          </w:tcPr>
          <w:p>
            <w:pPr>
              <w:pStyle w:val="17"/>
            </w:pPr>
            <w:r>
              <w:t>贷款合同个数</w:t>
            </w:r>
          </w:p>
        </w:tc>
        <w:tc>
          <w:tcPr>
            <w:tcW w:w="2551" w:type="dxa"/>
            <w:vAlign w:val="center"/>
          </w:tcPr>
          <w:p>
            <w:pPr>
              <w:pStyle w:val="17"/>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债务本金偿还率</w:t>
            </w:r>
          </w:p>
        </w:tc>
        <w:tc>
          <w:tcPr>
            <w:tcW w:w="3430" w:type="dxa"/>
            <w:vAlign w:val="center"/>
          </w:tcPr>
          <w:p>
            <w:pPr>
              <w:pStyle w:val="17"/>
            </w:pPr>
            <w:r>
              <w:t>债务本金偿还率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贷款利息偿还率</w:t>
            </w:r>
          </w:p>
        </w:tc>
        <w:tc>
          <w:tcPr>
            <w:tcW w:w="3430" w:type="dxa"/>
            <w:vAlign w:val="center"/>
          </w:tcPr>
          <w:p>
            <w:pPr>
              <w:pStyle w:val="17"/>
            </w:pPr>
            <w:r>
              <w:t>贷款利息偿还率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贷款本金利息偿还准时率</w:t>
            </w:r>
          </w:p>
        </w:tc>
        <w:tc>
          <w:tcPr>
            <w:tcW w:w="3430" w:type="dxa"/>
            <w:vAlign w:val="center"/>
          </w:tcPr>
          <w:p>
            <w:pPr>
              <w:pStyle w:val="17"/>
            </w:pPr>
            <w:r>
              <w:t>贷款本金利息偿还准时率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专项及时偿付本息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贷款违约率</w:t>
            </w:r>
          </w:p>
        </w:tc>
        <w:tc>
          <w:tcPr>
            <w:tcW w:w="3430" w:type="dxa"/>
            <w:vAlign w:val="center"/>
          </w:tcPr>
          <w:p>
            <w:pPr>
              <w:pStyle w:val="17"/>
            </w:pPr>
            <w:r>
              <w:t>贷款违约率</w:t>
            </w:r>
          </w:p>
        </w:tc>
        <w:tc>
          <w:tcPr>
            <w:tcW w:w="2551" w:type="dxa"/>
            <w:vAlign w:val="center"/>
          </w:tcPr>
          <w:p>
            <w:pPr>
              <w:pStyle w:val="17"/>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偿还债务及时率</w:t>
            </w:r>
          </w:p>
        </w:tc>
        <w:tc>
          <w:tcPr>
            <w:tcW w:w="3430" w:type="dxa"/>
            <w:vAlign w:val="center"/>
          </w:tcPr>
          <w:p>
            <w:pPr>
              <w:pStyle w:val="17"/>
            </w:pPr>
            <w:r>
              <w:t>偿还债务及时率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偿还债务本息</w:t>
            </w:r>
          </w:p>
        </w:tc>
        <w:tc>
          <w:tcPr>
            <w:tcW w:w="3430" w:type="dxa"/>
            <w:vAlign w:val="center"/>
          </w:tcPr>
          <w:p>
            <w:pPr>
              <w:pStyle w:val="17"/>
            </w:pPr>
            <w:r>
              <w:t>偿还债务本息</w:t>
            </w:r>
          </w:p>
        </w:tc>
        <w:tc>
          <w:tcPr>
            <w:tcW w:w="2551" w:type="dxa"/>
            <w:vAlign w:val="center"/>
          </w:tcPr>
          <w:p>
            <w:pPr>
              <w:pStyle w:val="17"/>
            </w:pPr>
            <w:r>
              <w:t>70900万元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及时归还贷款</w:t>
            </w:r>
          </w:p>
        </w:tc>
        <w:tc>
          <w:tcPr>
            <w:tcW w:w="3430" w:type="dxa"/>
            <w:vAlign w:val="center"/>
          </w:tcPr>
          <w:p>
            <w:pPr>
              <w:pStyle w:val="17"/>
            </w:pPr>
            <w:r>
              <w:t>及时归还贷款</w:t>
            </w:r>
          </w:p>
        </w:tc>
        <w:tc>
          <w:tcPr>
            <w:tcW w:w="2551" w:type="dxa"/>
            <w:vAlign w:val="center"/>
          </w:tcPr>
          <w:p>
            <w:pPr>
              <w:pStyle w:val="17"/>
            </w:pPr>
            <w:r>
              <w:t>降低债务风险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债权人满意度</w:t>
            </w:r>
          </w:p>
        </w:tc>
        <w:tc>
          <w:tcPr>
            <w:tcW w:w="3430" w:type="dxa"/>
            <w:vAlign w:val="center"/>
          </w:tcPr>
          <w:p>
            <w:pPr>
              <w:pStyle w:val="17"/>
            </w:pPr>
            <w:r>
              <w:t>债权人满意度</w:t>
            </w:r>
          </w:p>
        </w:tc>
        <w:tc>
          <w:tcPr>
            <w:tcW w:w="2551" w:type="dxa"/>
            <w:vAlign w:val="center"/>
          </w:tcPr>
          <w:p>
            <w:pPr>
              <w:pStyle w:val="1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126830349"/>
      <w:r>
        <w:rPr>
          <w:rFonts w:ascii="方正仿宋_GBK" w:hAnsi="方正仿宋_GBK" w:eastAsia="方正仿宋_GBK" w:cs="方正仿宋_GBK"/>
          <w:color w:val="000000"/>
          <w:sz w:val="28"/>
        </w:rPr>
        <w:t>22.棚改项目成本审查费绩效目标表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棚改项目成本审查费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500.00</w:t>
            </w:r>
          </w:p>
        </w:tc>
        <w:tc>
          <w:tcPr>
            <w:tcW w:w="1587" w:type="dxa"/>
            <w:vAlign w:val="center"/>
          </w:tcPr>
          <w:p>
            <w:pPr>
              <w:pStyle w:val="18"/>
            </w:pPr>
            <w:r>
              <w:t>其中：财政    资金</w:t>
            </w:r>
          </w:p>
        </w:tc>
        <w:tc>
          <w:tcPr>
            <w:tcW w:w="1843" w:type="dxa"/>
            <w:vAlign w:val="center"/>
          </w:tcPr>
          <w:p>
            <w:pPr>
              <w:pStyle w:val="17"/>
            </w:pPr>
            <w:r>
              <w:t>500.00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棚改项目成本审查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1.依各区申请，委托第三方中介机构对各区拟出让且完成成本自评的棚改地块进行成本审查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各区上报本年度拟出让地块数量</w:t>
            </w:r>
          </w:p>
        </w:tc>
        <w:tc>
          <w:tcPr>
            <w:tcW w:w="3430" w:type="dxa"/>
            <w:vAlign w:val="center"/>
          </w:tcPr>
          <w:p>
            <w:pPr>
              <w:pStyle w:val="17"/>
            </w:pPr>
            <w:r>
              <w:t>各区上报本年度拟出让地块数量</w:t>
            </w:r>
          </w:p>
        </w:tc>
        <w:tc>
          <w:tcPr>
            <w:tcW w:w="2551" w:type="dxa"/>
            <w:vAlign w:val="center"/>
          </w:tcPr>
          <w:p>
            <w:pPr>
              <w:pStyle w:val="17"/>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对各区上报拟出让棚改地块成本审查，确保合规</w:t>
            </w:r>
          </w:p>
        </w:tc>
        <w:tc>
          <w:tcPr>
            <w:tcW w:w="3430" w:type="dxa"/>
            <w:vAlign w:val="center"/>
          </w:tcPr>
          <w:p>
            <w:pPr>
              <w:pStyle w:val="17"/>
            </w:pPr>
            <w:r>
              <w:t>对各区上报拟出让棚改地块成本审查，确保合规</w:t>
            </w:r>
          </w:p>
        </w:tc>
        <w:tc>
          <w:tcPr>
            <w:tcW w:w="2551" w:type="dxa"/>
            <w:vAlign w:val="center"/>
          </w:tcPr>
          <w:p>
            <w:pPr>
              <w:pStyle w:val="17"/>
            </w:pPr>
            <w:r>
              <w:t>不高于上报成本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审查复核时限</w:t>
            </w:r>
          </w:p>
        </w:tc>
        <w:tc>
          <w:tcPr>
            <w:tcW w:w="3430" w:type="dxa"/>
            <w:vAlign w:val="center"/>
          </w:tcPr>
          <w:p>
            <w:pPr>
              <w:pStyle w:val="17"/>
            </w:pPr>
            <w:r>
              <w:t>审查复核时限</w:t>
            </w:r>
          </w:p>
        </w:tc>
        <w:tc>
          <w:tcPr>
            <w:tcW w:w="2551" w:type="dxa"/>
            <w:vAlign w:val="center"/>
          </w:tcPr>
          <w:p>
            <w:pPr>
              <w:pStyle w:val="17"/>
            </w:pPr>
            <w:r>
              <w:t>地块出让前完成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审查费用</w:t>
            </w:r>
          </w:p>
        </w:tc>
        <w:tc>
          <w:tcPr>
            <w:tcW w:w="3430" w:type="dxa"/>
            <w:vAlign w:val="center"/>
          </w:tcPr>
          <w:p>
            <w:pPr>
              <w:pStyle w:val="17"/>
            </w:pPr>
            <w:r>
              <w:t>审查费用</w:t>
            </w:r>
          </w:p>
        </w:tc>
        <w:tc>
          <w:tcPr>
            <w:tcW w:w="2551" w:type="dxa"/>
            <w:vAlign w:val="center"/>
          </w:tcPr>
          <w:p>
            <w:pPr>
              <w:pStyle w:val="17"/>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防范各区棚改地块成本虚高</w:t>
            </w:r>
          </w:p>
        </w:tc>
        <w:tc>
          <w:tcPr>
            <w:tcW w:w="3430" w:type="dxa"/>
            <w:vAlign w:val="center"/>
          </w:tcPr>
          <w:p>
            <w:pPr>
              <w:pStyle w:val="17"/>
            </w:pPr>
            <w:r>
              <w:t>防范各区棚改地块成本虚高</w:t>
            </w:r>
          </w:p>
        </w:tc>
        <w:tc>
          <w:tcPr>
            <w:tcW w:w="2551" w:type="dxa"/>
            <w:vAlign w:val="center"/>
          </w:tcPr>
          <w:p>
            <w:pPr>
              <w:pStyle w:val="17"/>
            </w:pPr>
            <w:r>
              <w:t>有效防范各区棚改地块成本虚高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出让地块方满意度</w:t>
            </w:r>
          </w:p>
        </w:tc>
        <w:tc>
          <w:tcPr>
            <w:tcW w:w="3430" w:type="dxa"/>
            <w:vAlign w:val="center"/>
          </w:tcPr>
          <w:p>
            <w:pPr>
              <w:pStyle w:val="17"/>
            </w:pPr>
            <w:r>
              <w:t>出让地块方满意度</w:t>
            </w:r>
          </w:p>
        </w:tc>
        <w:tc>
          <w:tcPr>
            <w:tcW w:w="2551" w:type="dxa"/>
            <w:vAlign w:val="center"/>
          </w:tcPr>
          <w:p>
            <w:pPr>
              <w:pStyle w:val="17"/>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126830350"/>
      <w:r>
        <w:rPr>
          <w:rFonts w:ascii="方正仿宋_GBK" w:hAnsi="方正仿宋_GBK" w:eastAsia="方正仿宋_GBK" w:cs="方正仿宋_GBK"/>
          <w:color w:val="000000"/>
          <w:sz w:val="28"/>
        </w:rPr>
        <w:t>23.棚户区改造成本绩效目标表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棚户区改造成本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80000.00</w:t>
            </w:r>
          </w:p>
        </w:tc>
        <w:tc>
          <w:tcPr>
            <w:tcW w:w="1587" w:type="dxa"/>
            <w:vAlign w:val="center"/>
          </w:tcPr>
          <w:p>
            <w:pPr>
              <w:pStyle w:val="18"/>
            </w:pPr>
            <w:r>
              <w:t>其中：财政    资金</w:t>
            </w:r>
          </w:p>
        </w:tc>
        <w:tc>
          <w:tcPr>
            <w:tcW w:w="1843" w:type="dxa"/>
            <w:vAlign w:val="center"/>
          </w:tcPr>
          <w:p>
            <w:pPr>
              <w:pStyle w:val="17"/>
            </w:pPr>
            <w:r>
              <w:t>80000.00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偿还债务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1.按照约定偿还保障房公司债务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债务本金偿还率</w:t>
            </w:r>
          </w:p>
        </w:tc>
        <w:tc>
          <w:tcPr>
            <w:tcW w:w="3430" w:type="dxa"/>
            <w:vAlign w:val="center"/>
          </w:tcPr>
          <w:p>
            <w:pPr>
              <w:pStyle w:val="17"/>
            </w:pPr>
            <w:r>
              <w:t>债务本金偿还率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贷款利息偿还率</w:t>
            </w:r>
          </w:p>
        </w:tc>
        <w:tc>
          <w:tcPr>
            <w:tcW w:w="3430" w:type="dxa"/>
            <w:vAlign w:val="center"/>
          </w:tcPr>
          <w:p>
            <w:pPr>
              <w:pStyle w:val="17"/>
            </w:pPr>
            <w:r>
              <w:t>贷款利息偿还率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贷款违约率</w:t>
            </w:r>
          </w:p>
        </w:tc>
        <w:tc>
          <w:tcPr>
            <w:tcW w:w="3430" w:type="dxa"/>
            <w:vAlign w:val="center"/>
          </w:tcPr>
          <w:p>
            <w:pPr>
              <w:pStyle w:val="17"/>
            </w:pPr>
            <w:r>
              <w:t>贷款违约率</w:t>
            </w:r>
          </w:p>
        </w:tc>
        <w:tc>
          <w:tcPr>
            <w:tcW w:w="2551" w:type="dxa"/>
            <w:vAlign w:val="center"/>
          </w:tcPr>
          <w:p>
            <w:pPr>
              <w:pStyle w:val="17"/>
            </w:pPr>
            <w:r>
              <w:t>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偿还债务及时率</w:t>
            </w:r>
          </w:p>
        </w:tc>
        <w:tc>
          <w:tcPr>
            <w:tcW w:w="3430" w:type="dxa"/>
            <w:vAlign w:val="center"/>
          </w:tcPr>
          <w:p>
            <w:pPr>
              <w:pStyle w:val="17"/>
            </w:pPr>
            <w:r>
              <w:t>偿还债务及时率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棚户区改造项目整理成本偿债支出</w:t>
            </w:r>
          </w:p>
        </w:tc>
        <w:tc>
          <w:tcPr>
            <w:tcW w:w="3430" w:type="dxa"/>
            <w:vAlign w:val="center"/>
          </w:tcPr>
          <w:p>
            <w:pPr>
              <w:pStyle w:val="17"/>
            </w:pPr>
            <w:r>
              <w:t>棚户区改造项目整理成本偿债支出</w:t>
            </w:r>
          </w:p>
        </w:tc>
        <w:tc>
          <w:tcPr>
            <w:tcW w:w="2551" w:type="dxa"/>
            <w:vAlign w:val="center"/>
          </w:tcPr>
          <w:p>
            <w:pPr>
              <w:pStyle w:val="17"/>
            </w:pPr>
            <w:r>
              <w:t>≤80000万元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有效化解债务风险</w:t>
            </w:r>
          </w:p>
        </w:tc>
        <w:tc>
          <w:tcPr>
            <w:tcW w:w="3430" w:type="dxa"/>
            <w:vAlign w:val="center"/>
          </w:tcPr>
          <w:p>
            <w:pPr>
              <w:pStyle w:val="17"/>
            </w:pPr>
            <w:r>
              <w:t>有效化解债务风险</w:t>
            </w:r>
          </w:p>
        </w:tc>
        <w:tc>
          <w:tcPr>
            <w:tcW w:w="2551" w:type="dxa"/>
            <w:vAlign w:val="center"/>
          </w:tcPr>
          <w:p>
            <w:pPr>
              <w:pStyle w:val="17"/>
            </w:pPr>
            <w:r>
              <w:t>有效化解债务风险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债权人满意度</w:t>
            </w:r>
          </w:p>
        </w:tc>
        <w:tc>
          <w:tcPr>
            <w:tcW w:w="3430" w:type="dxa"/>
            <w:vAlign w:val="center"/>
          </w:tcPr>
          <w:p>
            <w:pPr>
              <w:pStyle w:val="17"/>
            </w:pPr>
            <w:r>
              <w:t>债权人满意度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126830351"/>
      <w:r>
        <w:rPr>
          <w:rFonts w:ascii="方正仿宋_GBK" w:hAnsi="方正仿宋_GBK" w:eastAsia="方正仿宋_GBK" w:cs="方正仿宋_GBK"/>
          <w:color w:val="000000"/>
          <w:sz w:val="28"/>
        </w:rPr>
        <w:t>24.市住建委部分项目尾款绩效目标表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市住建委部分项目尾款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52.00</w:t>
            </w:r>
          </w:p>
        </w:tc>
        <w:tc>
          <w:tcPr>
            <w:tcW w:w="1587" w:type="dxa"/>
            <w:vAlign w:val="center"/>
          </w:tcPr>
          <w:p>
            <w:pPr>
              <w:pStyle w:val="18"/>
            </w:pPr>
            <w:r>
              <w:t>其中：财政    资金</w:t>
            </w:r>
          </w:p>
        </w:tc>
        <w:tc>
          <w:tcPr>
            <w:tcW w:w="1843" w:type="dxa"/>
            <w:vAlign w:val="center"/>
          </w:tcPr>
          <w:p>
            <w:pPr>
              <w:pStyle w:val="17"/>
            </w:pPr>
            <w:r>
              <w:t>52.00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支付项目尾款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1.按照合同约定支付相关项目尾款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项目尾款支付率</w:t>
            </w:r>
          </w:p>
        </w:tc>
        <w:tc>
          <w:tcPr>
            <w:tcW w:w="3430" w:type="dxa"/>
            <w:vAlign w:val="center"/>
          </w:tcPr>
          <w:p>
            <w:pPr>
              <w:pStyle w:val="17"/>
            </w:pPr>
            <w:r>
              <w:t>项目尾款支付率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项目完成时限</w:t>
            </w:r>
          </w:p>
        </w:tc>
        <w:tc>
          <w:tcPr>
            <w:tcW w:w="3430" w:type="dxa"/>
            <w:vAlign w:val="center"/>
          </w:tcPr>
          <w:p>
            <w:pPr>
              <w:pStyle w:val="17"/>
            </w:pPr>
            <w:r>
              <w:t>项目完成时限</w:t>
            </w:r>
          </w:p>
        </w:tc>
        <w:tc>
          <w:tcPr>
            <w:tcW w:w="2551" w:type="dxa"/>
            <w:vAlign w:val="center"/>
          </w:tcPr>
          <w:p>
            <w:pPr>
              <w:pStyle w:val="17"/>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项目支出</w:t>
            </w:r>
          </w:p>
        </w:tc>
        <w:tc>
          <w:tcPr>
            <w:tcW w:w="3430" w:type="dxa"/>
            <w:vAlign w:val="center"/>
          </w:tcPr>
          <w:p>
            <w:pPr>
              <w:pStyle w:val="17"/>
            </w:pPr>
            <w:r>
              <w:t>项目支出</w:t>
            </w:r>
          </w:p>
        </w:tc>
        <w:tc>
          <w:tcPr>
            <w:tcW w:w="2551" w:type="dxa"/>
            <w:vAlign w:val="center"/>
          </w:tcPr>
          <w:p>
            <w:pPr>
              <w:pStyle w:val="17"/>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防范合同违约风险</w:t>
            </w:r>
          </w:p>
        </w:tc>
        <w:tc>
          <w:tcPr>
            <w:tcW w:w="3430" w:type="dxa"/>
            <w:vAlign w:val="center"/>
          </w:tcPr>
          <w:p>
            <w:pPr>
              <w:pStyle w:val="17"/>
            </w:pPr>
            <w:r>
              <w:t>防范合同违约风险</w:t>
            </w:r>
          </w:p>
        </w:tc>
        <w:tc>
          <w:tcPr>
            <w:tcW w:w="2551" w:type="dxa"/>
            <w:vAlign w:val="center"/>
          </w:tcPr>
          <w:p>
            <w:pPr>
              <w:pStyle w:val="17"/>
            </w:pPr>
            <w:r>
              <w:t>防范合同违约风险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收款方满意度</w:t>
            </w:r>
          </w:p>
        </w:tc>
        <w:tc>
          <w:tcPr>
            <w:tcW w:w="3430" w:type="dxa"/>
            <w:vAlign w:val="center"/>
          </w:tcPr>
          <w:p>
            <w:pPr>
              <w:pStyle w:val="17"/>
            </w:pPr>
            <w:r>
              <w:t>收款方满意度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126830352"/>
      <w:r>
        <w:rPr>
          <w:rFonts w:ascii="方正仿宋_GBK" w:hAnsi="方正仿宋_GBK" w:eastAsia="方正仿宋_GBK" w:cs="方正仿宋_GBK"/>
          <w:color w:val="000000"/>
          <w:sz w:val="28"/>
        </w:rPr>
        <w:t>25.天津海河柳林“设计之都”核心区综合开发PPP项目绩效目标表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天津海河柳林“设计之都”核心区综合开发PPP项目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450.00</w:t>
            </w:r>
          </w:p>
        </w:tc>
        <w:tc>
          <w:tcPr>
            <w:tcW w:w="1587" w:type="dxa"/>
            <w:vAlign w:val="center"/>
          </w:tcPr>
          <w:p>
            <w:pPr>
              <w:pStyle w:val="18"/>
            </w:pPr>
            <w:r>
              <w:t>其中：财政    资金</w:t>
            </w:r>
          </w:p>
        </w:tc>
        <w:tc>
          <w:tcPr>
            <w:tcW w:w="1843" w:type="dxa"/>
            <w:vAlign w:val="center"/>
          </w:tcPr>
          <w:p>
            <w:pPr>
              <w:pStyle w:val="17"/>
            </w:pPr>
            <w:r>
              <w:t>450.00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海河柳林“设计之都”PPP项目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1.按照项目公司股东协议、谈判备忘完成投资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投资金额</w:t>
            </w:r>
          </w:p>
        </w:tc>
        <w:tc>
          <w:tcPr>
            <w:tcW w:w="3430" w:type="dxa"/>
            <w:vAlign w:val="center"/>
          </w:tcPr>
          <w:p>
            <w:pPr>
              <w:pStyle w:val="17"/>
            </w:pPr>
            <w:r>
              <w:t>财政应出资金额</w:t>
            </w:r>
          </w:p>
        </w:tc>
        <w:tc>
          <w:tcPr>
            <w:tcW w:w="2551" w:type="dxa"/>
            <w:vAlign w:val="center"/>
          </w:tcPr>
          <w:p>
            <w:pPr>
              <w:pStyle w:val="17"/>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工程质量合格率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资金到位及时性</w:t>
            </w:r>
          </w:p>
        </w:tc>
        <w:tc>
          <w:tcPr>
            <w:tcW w:w="3430" w:type="dxa"/>
            <w:vAlign w:val="center"/>
          </w:tcPr>
          <w:p>
            <w:pPr>
              <w:pStyle w:val="17"/>
            </w:pPr>
            <w:r>
              <w:t>资金拨付及时率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拨付资金</w:t>
            </w:r>
          </w:p>
        </w:tc>
        <w:tc>
          <w:tcPr>
            <w:tcW w:w="3430" w:type="dxa"/>
            <w:vAlign w:val="center"/>
          </w:tcPr>
          <w:p>
            <w:pPr>
              <w:pStyle w:val="17"/>
            </w:pPr>
            <w:r>
              <w:t>财政资本金拨付情况</w:t>
            </w:r>
          </w:p>
        </w:tc>
        <w:tc>
          <w:tcPr>
            <w:tcW w:w="2551" w:type="dxa"/>
            <w:vAlign w:val="center"/>
          </w:tcPr>
          <w:p>
            <w:pPr>
              <w:pStyle w:val="17"/>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企业竞争力</w:t>
            </w:r>
          </w:p>
        </w:tc>
        <w:tc>
          <w:tcPr>
            <w:tcW w:w="3430" w:type="dxa"/>
            <w:vAlign w:val="center"/>
          </w:tcPr>
          <w:p>
            <w:pPr>
              <w:pStyle w:val="17"/>
            </w:pPr>
            <w:r>
              <w:t>提高企业竞争力</w:t>
            </w:r>
          </w:p>
        </w:tc>
        <w:tc>
          <w:tcPr>
            <w:tcW w:w="2551" w:type="dxa"/>
            <w:vAlign w:val="center"/>
          </w:tcPr>
          <w:p>
            <w:pPr>
              <w:pStyle w:val="17"/>
            </w:pPr>
            <w:r>
              <w:t>提高企业竞争力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推动项目进度</w:t>
            </w:r>
          </w:p>
        </w:tc>
        <w:tc>
          <w:tcPr>
            <w:tcW w:w="3430" w:type="dxa"/>
            <w:vAlign w:val="center"/>
          </w:tcPr>
          <w:p>
            <w:pPr>
              <w:pStyle w:val="17"/>
            </w:pPr>
            <w:r>
              <w:t>项目进度完成率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提高生态效益</w:t>
            </w:r>
          </w:p>
        </w:tc>
        <w:tc>
          <w:tcPr>
            <w:tcW w:w="3430" w:type="dxa"/>
            <w:vAlign w:val="center"/>
          </w:tcPr>
          <w:p>
            <w:pPr>
              <w:pStyle w:val="17"/>
            </w:pPr>
            <w:r>
              <w:t>生态效益提升情况</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w:t>
            </w:r>
          </w:p>
        </w:tc>
        <w:tc>
          <w:tcPr>
            <w:tcW w:w="3430" w:type="dxa"/>
            <w:vAlign w:val="center"/>
          </w:tcPr>
          <w:p>
            <w:pPr>
              <w:pStyle w:val="17"/>
            </w:pPr>
            <w:r>
              <w:t>可持续发展</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政府出资代表满意度</w:t>
            </w:r>
          </w:p>
        </w:tc>
        <w:tc>
          <w:tcPr>
            <w:tcW w:w="3430" w:type="dxa"/>
            <w:vAlign w:val="center"/>
          </w:tcPr>
          <w:p>
            <w:pPr>
              <w:pStyle w:val="17"/>
            </w:pPr>
            <w:r>
              <w:t>政府出资代表满意度</w:t>
            </w:r>
          </w:p>
        </w:tc>
        <w:tc>
          <w:tcPr>
            <w:tcW w:w="2551" w:type="dxa"/>
            <w:vAlign w:val="center"/>
          </w:tcPr>
          <w:p>
            <w:pPr>
              <w:pStyle w:val="17"/>
            </w:pPr>
            <w:r>
              <w:t>基本满意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126830353"/>
      <w:r>
        <w:rPr>
          <w:rFonts w:ascii="方正仿宋_GBK" w:hAnsi="方正仿宋_GBK" w:eastAsia="方正仿宋_GBK" w:cs="方正仿宋_GBK"/>
          <w:color w:val="000000"/>
          <w:sz w:val="28"/>
        </w:rPr>
        <w:t>26.天津市津沧高速公路改造PPP项目道路服务费绩效目标表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天津市津沧高速公路改造PPP项目道路服务费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10496.00</w:t>
            </w:r>
          </w:p>
        </w:tc>
        <w:tc>
          <w:tcPr>
            <w:tcW w:w="1587" w:type="dxa"/>
            <w:vAlign w:val="center"/>
          </w:tcPr>
          <w:p>
            <w:pPr>
              <w:pStyle w:val="18"/>
            </w:pPr>
            <w:r>
              <w:t>其中：财政    资金</w:t>
            </w:r>
          </w:p>
        </w:tc>
        <w:tc>
          <w:tcPr>
            <w:tcW w:w="1843" w:type="dxa"/>
            <w:vAlign w:val="center"/>
          </w:tcPr>
          <w:p>
            <w:pPr>
              <w:pStyle w:val="17"/>
            </w:pPr>
            <w:r>
              <w:t>10496.00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津沧高速PPP项目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1.保证津沧高速公路改造PPP项目的公路技术状况和日常养护状况质量，为中心城区往来海泰高新区增加便捷通行通道，缓解地区交通拥堵压力。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注册资本金</w:t>
            </w:r>
          </w:p>
        </w:tc>
        <w:tc>
          <w:tcPr>
            <w:tcW w:w="3430" w:type="dxa"/>
            <w:vAlign w:val="center"/>
          </w:tcPr>
          <w:p>
            <w:pPr>
              <w:pStyle w:val="17"/>
            </w:pPr>
            <w:r>
              <w:t>注册资本金</w:t>
            </w:r>
          </w:p>
        </w:tc>
        <w:tc>
          <w:tcPr>
            <w:tcW w:w="2551" w:type="dxa"/>
            <w:vAlign w:val="center"/>
          </w:tcPr>
          <w:p>
            <w:pPr>
              <w:pStyle w:val="17"/>
            </w:pPr>
            <w:r>
              <w:t>实缴注册资本金22000万元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公路养护工程合格率</w:t>
            </w:r>
          </w:p>
        </w:tc>
        <w:tc>
          <w:tcPr>
            <w:tcW w:w="3430" w:type="dxa"/>
            <w:vAlign w:val="center"/>
          </w:tcPr>
          <w:p>
            <w:pPr>
              <w:pStyle w:val="17"/>
            </w:pPr>
            <w:r>
              <w:t>公路养护工程合格率</w:t>
            </w:r>
          </w:p>
        </w:tc>
        <w:tc>
          <w:tcPr>
            <w:tcW w:w="2551" w:type="dxa"/>
            <w:vAlign w:val="center"/>
          </w:tcPr>
          <w:p>
            <w:pPr>
              <w:pStyle w:val="17"/>
            </w:pPr>
            <w:r>
              <w:t>满分1000分，考核得分在900分以上时，支付费用比例为100%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完成时间</w:t>
            </w:r>
          </w:p>
        </w:tc>
        <w:tc>
          <w:tcPr>
            <w:tcW w:w="3430" w:type="dxa"/>
            <w:vAlign w:val="center"/>
          </w:tcPr>
          <w:p>
            <w:pPr>
              <w:pStyle w:val="17"/>
            </w:pPr>
            <w:r>
              <w:t>完成时间</w:t>
            </w:r>
          </w:p>
        </w:tc>
        <w:tc>
          <w:tcPr>
            <w:tcW w:w="2551" w:type="dxa"/>
            <w:vAlign w:val="center"/>
          </w:tcPr>
          <w:p>
            <w:pPr>
              <w:pStyle w:val="17"/>
            </w:pPr>
            <w:r>
              <w:t>有效工期20个月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项目总建设成本</w:t>
            </w:r>
          </w:p>
        </w:tc>
        <w:tc>
          <w:tcPr>
            <w:tcW w:w="3430" w:type="dxa"/>
            <w:vAlign w:val="center"/>
          </w:tcPr>
          <w:p>
            <w:pPr>
              <w:pStyle w:val="17"/>
            </w:pPr>
            <w:r>
              <w:t>项目总建设成本</w:t>
            </w:r>
          </w:p>
        </w:tc>
        <w:tc>
          <w:tcPr>
            <w:tcW w:w="2551" w:type="dxa"/>
            <w:vAlign w:val="center"/>
          </w:tcPr>
          <w:p>
            <w:pPr>
              <w:pStyle w:val="17"/>
            </w:pPr>
            <w:r>
              <w:t>建设投资不超过概算72391.13万元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社会公众市内出行交通成本降低</w:t>
            </w:r>
          </w:p>
        </w:tc>
        <w:tc>
          <w:tcPr>
            <w:tcW w:w="3430" w:type="dxa"/>
            <w:vAlign w:val="center"/>
          </w:tcPr>
          <w:p>
            <w:pPr>
              <w:pStyle w:val="17"/>
            </w:pPr>
            <w:r>
              <w:t>社会公众市内出行交通成本降低</w:t>
            </w:r>
          </w:p>
        </w:tc>
        <w:tc>
          <w:tcPr>
            <w:tcW w:w="2551" w:type="dxa"/>
            <w:vAlign w:val="center"/>
          </w:tcPr>
          <w:p>
            <w:pPr>
              <w:pStyle w:val="17"/>
            </w:pPr>
            <w:r>
              <w:t>该段高速公路改造为城市道路，公益使用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政府部门认可</w:t>
            </w:r>
          </w:p>
        </w:tc>
        <w:tc>
          <w:tcPr>
            <w:tcW w:w="3430" w:type="dxa"/>
            <w:vAlign w:val="center"/>
          </w:tcPr>
          <w:p>
            <w:pPr>
              <w:pStyle w:val="17"/>
            </w:pPr>
            <w:r>
              <w:t>政府部门认可</w:t>
            </w:r>
          </w:p>
        </w:tc>
        <w:tc>
          <w:tcPr>
            <w:tcW w:w="2551" w:type="dxa"/>
            <w:vAlign w:val="center"/>
          </w:tcPr>
          <w:p>
            <w:pPr>
              <w:pStyle w:val="17"/>
            </w:pPr>
            <w:r>
              <w:t>市交通运输委负责本项目运营期的绩效考核</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126830354"/>
      <w:r>
        <w:rPr>
          <w:rFonts w:ascii="方正仿宋_GBK" w:hAnsi="方正仿宋_GBK" w:eastAsia="方正仿宋_GBK" w:cs="方正仿宋_GBK"/>
          <w:color w:val="000000"/>
          <w:sz w:val="28"/>
        </w:rPr>
        <w:t>27.天津市盘活利用小洋楼资源聚集高质高新企业项目招商服务平台工作经费绩效目标表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天津市盘活利用小洋楼资源聚集高质高新企业项目招商服务平台工作经费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350.00</w:t>
            </w:r>
          </w:p>
        </w:tc>
        <w:tc>
          <w:tcPr>
            <w:tcW w:w="1587" w:type="dxa"/>
            <w:vAlign w:val="center"/>
          </w:tcPr>
          <w:p>
            <w:pPr>
              <w:pStyle w:val="18"/>
            </w:pPr>
            <w:r>
              <w:t>其中：财政    资金</w:t>
            </w:r>
          </w:p>
        </w:tc>
        <w:tc>
          <w:tcPr>
            <w:tcW w:w="1843" w:type="dxa"/>
            <w:vAlign w:val="center"/>
          </w:tcPr>
          <w:p>
            <w:pPr>
              <w:pStyle w:val="17"/>
            </w:pPr>
            <w:r>
              <w:t>350.00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盘活利用小洋楼资源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rPr>
                <w:rFonts w:hint="eastAsia"/>
                <w:lang w:val="en-US" w:eastAsia="zh-CN"/>
              </w:rPr>
              <w:t>1.</w:t>
            </w:r>
            <w:r>
              <w:t>保障小洋楼资源聚集高质高新企业项目招商服务平台正常运转。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累计招商房源</w:t>
            </w:r>
          </w:p>
        </w:tc>
        <w:tc>
          <w:tcPr>
            <w:tcW w:w="3430" w:type="dxa"/>
            <w:vAlign w:val="center"/>
          </w:tcPr>
          <w:p>
            <w:pPr>
              <w:pStyle w:val="17"/>
            </w:pPr>
            <w:r>
              <w:t>累计招商房源</w:t>
            </w:r>
          </w:p>
        </w:tc>
        <w:tc>
          <w:tcPr>
            <w:tcW w:w="2551" w:type="dxa"/>
            <w:vAlign w:val="center"/>
          </w:tcPr>
          <w:p>
            <w:pPr>
              <w:pStyle w:val="17"/>
            </w:pPr>
            <w:r>
              <w:t>≥210幢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服务平台人员</w:t>
            </w:r>
          </w:p>
        </w:tc>
        <w:tc>
          <w:tcPr>
            <w:tcW w:w="3430" w:type="dxa"/>
            <w:vAlign w:val="center"/>
          </w:tcPr>
          <w:p>
            <w:pPr>
              <w:pStyle w:val="17"/>
            </w:pPr>
            <w:r>
              <w:t>服务平台人员</w:t>
            </w:r>
          </w:p>
        </w:tc>
        <w:tc>
          <w:tcPr>
            <w:tcW w:w="2551" w:type="dxa"/>
            <w:vAlign w:val="center"/>
          </w:tcPr>
          <w:p>
            <w:pPr>
              <w:pStyle w:val="17"/>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服务平台办公面积</w:t>
            </w:r>
          </w:p>
        </w:tc>
        <w:tc>
          <w:tcPr>
            <w:tcW w:w="3430" w:type="dxa"/>
            <w:vAlign w:val="center"/>
          </w:tcPr>
          <w:p>
            <w:pPr>
              <w:pStyle w:val="17"/>
            </w:pPr>
            <w:r>
              <w:t>服务平台办公面积</w:t>
            </w:r>
          </w:p>
        </w:tc>
        <w:tc>
          <w:tcPr>
            <w:tcW w:w="2551" w:type="dxa"/>
            <w:vAlign w:val="center"/>
          </w:tcPr>
          <w:p>
            <w:pPr>
              <w:pStyle w:val="17"/>
            </w:pPr>
            <w:r>
              <w:t>≥618平方米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配备公务用车</w:t>
            </w:r>
          </w:p>
        </w:tc>
        <w:tc>
          <w:tcPr>
            <w:tcW w:w="3430" w:type="dxa"/>
            <w:vAlign w:val="center"/>
          </w:tcPr>
          <w:p>
            <w:pPr>
              <w:pStyle w:val="17"/>
            </w:pPr>
            <w:r>
              <w:t>配备公务用车</w:t>
            </w:r>
          </w:p>
        </w:tc>
        <w:tc>
          <w:tcPr>
            <w:tcW w:w="2551" w:type="dxa"/>
            <w:vAlign w:val="center"/>
          </w:tcPr>
          <w:p>
            <w:pPr>
              <w:pStyle w:val="17"/>
            </w:pPr>
            <w:r>
              <w:t>2辆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服务平台物业机构</w:t>
            </w:r>
          </w:p>
        </w:tc>
        <w:tc>
          <w:tcPr>
            <w:tcW w:w="3430" w:type="dxa"/>
            <w:vAlign w:val="center"/>
          </w:tcPr>
          <w:p>
            <w:pPr>
              <w:pStyle w:val="17"/>
            </w:pPr>
            <w:r>
              <w:t>服务平台物业机构</w:t>
            </w:r>
          </w:p>
        </w:tc>
        <w:tc>
          <w:tcPr>
            <w:tcW w:w="2551" w:type="dxa"/>
            <w:vAlign w:val="center"/>
          </w:tcPr>
          <w:p>
            <w:pPr>
              <w:pStyle w:val="17"/>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小洋楼房源建档立册率</w:t>
            </w:r>
          </w:p>
        </w:tc>
        <w:tc>
          <w:tcPr>
            <w:tcW w:w="3430" w:type="dxa"/>
            <w:vAlign w:val="center"/>
          </w:tcPr>
          <w:p>
            <w:pPr>
              <w:pStyle w:val="17"/>
            </w:pPr>
            <w:r>
              <w:t>小洋楼房源建档立册率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小洋楼房源建档立册及时率</w:t>
            </w:r>
          </w:p>
        </w:tc>
        <w:tc>
          <w:tcPr>
            <w:tcW w:w="3430" w:type="dxa"/>
            <w:vAlign w:val="center"/>
          </w:tcPr>
          <w:p>
            <w:pPr>
              <w:pStyle w:val="17"/>
            </w:pPr>
            <w:r>
              <w:t>小洋楼房源建档立册及时率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房源信息核查及时率</w:t>
            </w:r>
          </w:p>
        </w:tc>
        <w:tc>
          <w:tcPr>
            <w:tcW w:w="3430" w:type="dxa"/>
            <w:vAlign w:val="center"/>
          </w:tcPr>
          <w:p>
            <w:pPr>
              <w:pStyle w:val="17"/>
            </w:pPr>
            <w:r>
              <w:t>房源信息核查及时率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招商服务系统运行</w:t>
            </w:r>
          </w:p>
        </w:tc>
        <w:tc>
          <w:tcPr>
            <w:tcW w:w="3430" w:type="dxa"/>
            <w:vAlign w:val="center"/>
          </w:tcPr>
          <w:p>
            <w:pPr>
              <w:pStyle w:val="17"/>
            </w:pPr>
            <w:r>
              <w:t>招商服务系统运行</w:t>
            </w:r>
          </w:p>
        </w:tc>
        <w:tc>
          <w:tcPr>
            <w:tcW w:w="2551" w:type="dxa"/>
            <w:vAlign w:val="center"/>
          </w:tcPr>
          <w:p>
            <w:pPr>
              <w:pStyle w:val="17"/>
            </w:pPr>
            <w:r>
              <w:t>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招商服务平台服务响应</w:t>
            </w:r>
          </w:p>
        </w:tc>
        <w:tc>
          <w:tcPr>
            <w:tcW w:w="3430" w:type="dxa"/>
            <w:vAlign w:val="center"/>
          </w:tcPr>
          <w:p>
            <w:pPr>
              <w:pStyle w:val="17"/>
            </w:pPr>
            <w:r>
              <w:t>招商服务平台服务响应</w:t>
            </w:r>
          </w:p>
        </w:tc>
        <w:tc>
          <w:tcPr>
            <w:tcW w:w="2551" w:type="dxa"/>
            <w:vAlign w:val="center"/>
          </w:tcPr>
          <w:p>
            <w:pPr>
              <w:pStyle w:val="1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服务平台运行经费</w:t>
            </w:r>
          </w:p>
        </w:tc>
        <w:tc>
          <w:tcPr>
            <w:tcW w:w="3430" w:type="dxa"/>
            <w:vAlign w:val="center"/>
          </w:tcPr>
          <w:p>
            <w:pPr>
              <w:pStyle w:val="17"/>
            </w:pPr>
            <w:r>
              <w:t>服务平台运行经费</w:t>
            </w:r>
          </w:p>
        </w:tc>
        <w:tc>
          <w:tcPr>
            <w:tcW w:w="2551" w:type="dxa"/>
            <w:vAlign w:val="center"/>
          </w:tcPr>
          <w:p>
            <w:pPr>
              <w:pStyle w:val="17"/>
            </w:pPr>
            <w:r>
              <w:t>≤350万元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小洋楼资源聚集度</w:t>
            </w:r>
          </w:p>
        </w:tc>
        <w:tc>
          <w:tcPr>
            <w:tcW w:w="3430" w:type="dxa"/>
            <w:vAlign w:val="center"/>
          </w:tcPr>
          <w:p>
            <w:pPr>
              <w:pStyle w:val="17"/>
            </w:pPr>
            <w:r>
              <w:t>小洋楼资源聚集度</w:t>
            </w:r>
          </w:p>
        </w:tc>
        <w:tc>
          <w:tcPr>
            <w:tcW w:w="2551" w:type="dxa"/>
            <w:vAlign w:val="center"/>
          </w:tcPr>
          <w:p>
            <w:pPr>
              <w:pStyle w:val="17"/>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委托方对招商平台人员满意度</w:t>
            </w:r>
          </w:p>
        </w:tc>
        <w:tc>
          <w:tcPr>
            <w:tcW w:w="3430" w:type="dxa"/>
            <w:vAlign w:val="center"/>
          </w:tcPr>
          <w:p>
            <w:pPr>
              <w:pStyle w:val="17"/>
            </w:pPr>
            <w:r>
              <w:t>委托方对招商平台人员满意度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126830355"/>
      <w:r>
        <w:rPr>
          <w:rFonts w:ascii="方正仿宋_GBK" w:hAnsi="方正仿宋_GBK" w:eastAsia="方正仿宋_GBK" w:cs="方正仿宋_GBK"/>
          <w:color w:val="000000"/>
          <w:sz w:val="28"/>
        </w:rPr>
        <w:t>28.天津市小洋楼招商引企项目招商及宣传服务工作经费绩效目标表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天津市小洋楼招商引企项目招商及宣传服务工作经费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45.00</w:t>
            </w:r>
          </w:p>
        </w:tc>
        <w:tc>
          <w:tcPr>
            <w:tcW w:w="1587" w:type="dxa"/>
            <w:vAlign w:val="center"/>
          </w:tcPr>
          <w:p>
            <w:pPr>
              <w:pStyle w:val="18"/>
            </w:pPr>
            <w:r>
              <w:t>其中：财政    资金</w:t>
            </w:r>
          </w:p>
        </w:tc>
        <w:tc>
          <w:tcPr>
            <w:tcW w:w="1843" w:type="dxa"/>
            <w:vAlign w:val="center"/>
          </w:tcPr>
          <w:p>
            <w:pPr>
              <w:pStyle w:val="17"/>
            </w:pPr>
            <w:r>
              <w:t>45.00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小洋楼招商引企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加大小洋楼宣传推介力度，进一步深入挖掘各片区所涉及小洋楼的历史文化、民族精神、商业底蕴，通过房源信息平台、网络新媒体、招商会议论坛、印发宣传资料等载体，加强宣传推介、正面引导，营造良好舆论环境和商业文化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设计制作招商手册</w:t>
            </w:r>
          </w:p>
        </w:tc>
        <w:tc>
          <w:tcPr>
            <w:tcW w:w="3430" w:type="dxa"/>
            <w:vAlign w:val="center"/>
          </w:tcPr>
          <w:p>
            <w:pPr>
              <w:pStyle w:val="17"/>
            </w:pPr>
            <w:r>
              <w:t>设计制作招商手册</w:t>
            </w:r>
          </w:p>
        </w:tc>
        <w:tc>
          <w:tcPr>
            <w:tcW w:w="2551" w:type="dxa"/>
            <w:vAlign w:val="center"/>
          </w:tcPr>
          <w:p>
            <w:pPr>
              <w:pStyle w:val="17"/>
            </w:pPr>
            <w:r>
              <w:t>≥300册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宣传工作覆盖媒体种类</w:t>
            </w:r>
          </w:p>
        </w:tc>
        <w:tc>
          <w:tcPr>
            <w:tcW w:w="3430" w:type="dxa"/>
            <w:vAlign w:val="center"/>
          </w:tcPr>
          <w:p>
            <w:pPr>
              <w:pStyle w:val="17"/>
            </w:pPr>
            <w:r>
              <w:t>宣传工作覆盖媒体种类</w:t>
            </w:r>
          </w:p>
        </w:tc>
        <w:tc>
          <w:tcPr>
            <w:tcW w:w="2551" w:type="dxa"/>
            <w:vAlign w:val="center"/>
          </w:tcPr>
          <w:p>
            <w:pPr>
              <w:pStyle w:val="17"/>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线上推广次数</w:t>
            </w:r>
          </w:p>
        </w:tc>
        <w:tc>
          <w:tcPr>
            <w:tcW w:w="3430" w:type="dxa"/>
            <w:vAlign w:val="center"/>
          </w:tcPr>
          <w:p>
            <w:pPr>
              <w:pStyle w:val="17"/>
            </w:pPr>
            <w:r>
              <w:t>线上推广次数</w:t>
            </w:r>
          </w:p>
        </w:tc>
        <w:tc>
          <w:tcPr>
            <w:tcW w:w="2551" w:type="dxa"/>
            <w:vAlign w:val="center"/>
          </w:tcPr>
          <w:p>
            <w:pPr>
              <w:pStyle w:val="17"/>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招商手册质量</w:t>
            </w:r>
          </w:p>
        </w:tc>
        <w:tc>
          <w:tcPr>
            <w:tcW w:w="3430" w:type="dxa"/>
            <w:vAlign w:val="center"/>
          </w:tcPr>
          <w:p>
            <w:pPr>
              <w:pStyle w:val="17"/>
            </w:pPr>
            <w:r>
              <w:t>招商手册质量</w:t>
            </w:r>
          </w:p>
        </w:tc>
        <w:tc>
          <w:tcPr>
            <w:tcW w:w="2551" w:type="dxa"/>
            <w:vAlign w:val="center"/>
          </w:tcPr>
          <w:p>
            <w:pPr>
              <w:pStyle w:val="17"/>
            </w:pPr>
            <w:r>
              <w:t>满足招商需求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宣传稿件质量</w:t>
            </w:r>
          </w:p>
        </w:tc>
        <w:tc>
          <w:tcPr>
            <w:tcW w:w="3430" w:type="dxa"/>
            <w:vAlign w:val="center"/>
          </w:tcPr>
          <w:p>
            <w:pPr>
              <w:pStyle w:val="17"/>
            </w:pPr>
            <w:r>
              <w:t>宣传稿件质量</w:t>
            </w:r>
          </w:p>
        </w:tc>
        <w:tc>
          <w:tcPr>
            <w:tcW w:w="2551" w:type="dxa"/>
            <w:vAlign w:val="center"/>
          </w:tcPr>
          <w:p>
            <w:pPr>
              <w:pStyle w:val="17"/>
            </w:pPr>
            <w:r>
              <w:t>满足发布要求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网站维护</w:t>
            </w:r>
          </w:p>
        </w:tc>
        <w:tc>
          <w:tcPr>
            <w:tcW w:w="3430" w:type="dxa"/>
            <w:vAlign w:val="center"/>
          </w:tcPr>
          <w:p>
            <w:pPr>
              <w:pStyle w:val="17"/>
            </w:pPr>
            <w:r>
              <w:t>网站维护</w:t>
            </w:r>
          </w:p>
        </w:tc>
        <w:tc>
          <w:tcPr>
            <w:tcW w:w="2551" w:type="dxa"/>
            <w:vAlign w:val="center"/>
          </w:tcPr>
          <w:p>
            <w:pPr>
              <w:pStyle w:val="17"/>
            </w:pPr>
            <w:r>
              <w:t>100满足招商需求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招商手册印制及时性</w:t>
            </w:r>
          </w:p>
        </w:tc>
        <w:tc>
          <w:tcPr>
            <w:tcW w:w="3430" w:type="dxa"/>
            <w:vAlign w:val="center"/>
          </w:tcPr>
          <w:p>
            <w:pPr>
              <w:pStyle w:val="17"/>
            </w:pPr>
            <w:r>
              <w:t>招商手册印制及时性</w:t>
            </w:r>
          </w:p>
        </w:tc>
        <w:tc>
          <w:tcPr>
            <w:tcW w:w="2551" w:type="dxa"/>
            <w:vAlign w:val="center"/>
          </w:tcPr>
          <w:p>
            <w:pPr>
              <w:pStyle w:val="17"/>
            </w:pPr>
            <w:r>
              <w:t>按需求及时完成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招商宣传及时性</w:t>
            </w:r>
          </w:p>
        </w:tc>
        <w:tc>
          <w:tcPr>
            <w:tcW w:w="3430" w:type="dxa"/>
            <w:vAlign w:val="center"/>
          </w:tcPr>
          <w:p>
            <w:pPr>
              <w:pStyle w:val="17"/>
            </w:pPr>
            <w:r>
              <w:t>招商宣传及时性</w:t>
            </w:r>
          </w:p>
        </w:tc>
        <w:tc>
          <w:tcPr>
            <w:tcW w:w="2551" w:type="dxa"/>
            <w:vAlign w:val="center"/>
          </w:tcPr>
          <w:p>
            <w:pPr>
              <w:pStyle w:val="17"/>
            </w:pPr>
            <w:r>
              <w:t>按需求及时完成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宣传推广经费</w:t>
            </w:r>
          </w:p>
        </w:tc>
        <w:tc>
          <w:tcPr>
            <w:tcW w:w="3430" w:type="dxa"/>
            <w:vAlign w:val="center"/>
          </w:tcPr>
          <w:p>
            <w:pPr>
              <w:pStyle w:val="17"/>
            </w:pPr>
            <w:r>
              <w:t>宣传推广经费</w:t>
            </w:r>
          </w:p>
        </w:tc>
        <w:tc>
          <w:tcPr>
            <w:tcW w:w="2551" w:type="dxa"/>
            <w:vAlign w:val="center"/>
          </w:tcPr>
          <w:p>
            <w:pPr>
              <w:pStyle w:val="17"/>
            </w:pPr>
            <w:r>
              <w:t>≤4.75万元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日常费用</w:t>
            </w:r>
          </w:p>
        </w:tc>
        <w:tc>
          <w:tcPr>
            <w:tcW w:w="3430" w:type="dxa"/>
            <w:vAlign w:val="center"/>
          </w:tcPr>
          <w:p>
            <w:pPr>
              <w:pStyle w:val="17"/>
            </w:pPr>
            <w:r>
              <w:t>日常费用</w:t>
            </w:r>
          </w:p>
        </w:tc>
        <w:tc>
          <w:tcPr>
            <w:tcW w:w="2551" w:type="dxa"/>
            <w:vAlign w:val="center"/>
          </w:tcPr>
          <w:p>
            <w:pPr>
              <w:pStyle w:val="17"/>
            </w:pPr>
            <w:r>
              <w:t>≤40.25万元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新闻稿件阅读人次</w:t>
            </w:r>
          </w:p>
        </w:tc>
        <w:tc>
          <w:tcPr>
            <w:tcW w:w="3430" w:type="dxa"/>
            <w:vAlign w:val="center"/>
          </w:tcPr>
          <w:p>
            <w:pPr>
              <w:pStyle w:val="17"/>
            </w:pPr>
            <w:r>
              <w:t>新闻稿件阅读人次</w:t>
            </w:r>
          </w:p>
        </w:tc>
        <w:tc>
          <w:tcPr>
            <w:tcW w:w="2551" w:type="dxa"/>
            <w:vAlign w:val="center"/>
          </w:tcPr>
          <w:p>
            <w:pPr>
              <w:pStyle w:val="17"/>
            </w:pPr>
            <w:r>
              <w:t>≥10万人次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企业对招商及宣传服务的满意度</w:t>
            </w:r>
          </w:p>
        </w:tc>
        <w:tc>
          <w:tcPr>
            <w:tcW w:w="3430" w:type="dxa"/>
            <w:vAlign w:val="center"/>
          </w:tcPr>
          <w:p>
            <w:pPr>
              <w:pStyle w:val="17"/>
            </w:pPr>
            <w:r>
              <w:t>企业对招商及宣传服务的满意度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126830356"/>
      <w:r>
        <w:rPr>
          <w:rFonts w:ascii="方正仿宋_GBK" w:hAnsi="方正仿宋_GBK" w:eastAsia="方正仿宋_GBK" w:cs="方正仿宋_GBK"/>
          <w:color w:val="000000"/>
          <w:sz w:val="28"/>
        </w:rPr>
        <w:t>29.外环线洞庭路立交工程等市政基础设施项目绩效目标表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外环线洞庭路立交工程等市政基础设施项目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14000.00</w:t>
            </w:r>
          </w:p>
        </w:tc>
        <w:tc>
          <w:tcPr>
            <w:tcW w:w="1587" w:type="dxa"/>
            <w:vAlign w:val="center"/>
          </w:tcPr>
          <w:p>
            <w:pPr>
              <w:pStyle w:val="18"/>
            </w:pPr>
            <w:r>
              <w:t>其中：财政    资金</w:t>
            </w:r>
          </w:p>
        </w:tc>
        <w:tc>
          <w:tcPr>
            <w:tcW w:w="1843" w:type="dxa"/>
            <w:vAlign w:val="center"/>
          </w:tcPr>
          <w:p>
            <w:pPr>
              <w:pStyle w:val="17"/>
            </w:pPr>
            <w:r>
              <w:t>14000.00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市政工程建设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1.工程建设进度达到工期设定的年度目标任务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建设规模</w:t>
            </w:r>
          </w:p>
          <w:p>
            <w:pPr>
              <w:pStyle w:val="17"/>
            </w:pPr>
          </w:p>
        </w:tc>
        <w:tc>
          <w:tcPr>
            <w:tcW w:w="3430" w:type="dxa"/>
            <w:vAlign w:val="center"/>
          </w:tcPr>
          <w:p>
            <w:pPr>
              <w:pStyle w:val="17"/>
            </w:pPr>
            <w:r>
              <w:t>完成配套道路工程</w:t>
            </w:r>
          </w:p>
          <w:p>
            <w:pPr>
              <w:pStyle w:val="17"/>
            </w:pPr>
          </w:p>
        </w:tc>
        <w:tc>
          <w:tcPr>
            <w:tcW w:w="2551" w:type="dxa"/>
            <w:vAlign w:val="center"/>
          </w:tcPr>
          <w:p>
            <w:pPr>
              <w:pStyle w:val="17"/>
            </w:pPr>
            <w:r>
              <w:t>41项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工程质量合格率</w:t>
            </w:r>
          </w:p>
        </w:tc>
        <w:tc>
          <w:tcPr>
            <w:tcW w:w="3430" w:type="dxa"/>
            <w:vAlign w:val="center"/>
          </w:tcPr>
          <w:p>
            <w:pPr>
              <w:pStyle w:val="17"/>
            </w:pPr>
            <w:r>
              <w:t>工程质量合格率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项目进度</w:t>
            </w:r>
          </w:p>
        </w:tc>
        <w:tc>
          <w:tcPr>
            <w:tcW w:w="3430" w:type="dxa"/>
            <w:vAlign w:val="center"/>
          </w:tcPr>
          <w:p>
            <w:pPr>
              <w:pStyle w:val="17"/>
            </w:pPr>
            <w:r>
              <w:t>项目进度完成率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建设成本控制</w:t>
            </w:r>
          </w:p>
        </w:tc>
        <w:tc>
          <w:tcPr>
            <w:tcW w:w="3430" w:type="dxa"/>
            <w:vAlign w:val="center"/>
          </w:tcPr>
          <w:p>
            <w:pPr>
              <w:pStyle w:val="17"/>
            </w:pPr>
            <w:r>
              <w:t>建设成本控制</w:t>
            </w:r>
          </w:p>
        </w:tc>
        <w:tc>
          <w:tcPr>
            <w:tcW w:w="2551" w:type="dxa"/>
            <w:vAlign w:val="center"/>
          </w:tcPr>
          <w:p>
            <w:pPr>
              <w:pStyle w:val="17"/>
            </w:pPr>
            <w:r>
              <w:t>无特殊情况不超概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单位建设成本</w:t>
            </w:r>
          </w:p>
        </w:tc>
        <w:tc>
          <w:tcPr>
            <w:tcW w:w="3430" w:type="dxa"/>
            <w:vAlign w:val="center"/>
          </w:tcPr>
          <w:p>
            <w:pPr>
              <w:pStyle w:val="17"/>
            </w:pPr>
            <w:r>
              <w:t>反映单位年度建设成本情况</w:t>
            </w:r>
          </w:p>
        </w:tc>
        <w:tc>
          <w:tcPr>
            <w:tcW w:w="2551" w:type="dxa"/>
            <w:vAlign w:val="center"/>
          </w:tcPr>
          <w:p>
            <w:pPr>
              <w:pStyle w:val="17"/>
            </w:pPr>
            <w:r>
              <w:t>14000万元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加强路网建设</w:t>
            </w:r>
          </w:p>
        </w:tc>
        <w:tc>
          <w:tcPr>
            <w:tcW w:w="3430" w:type="dxa"/>
            <w:vAlign w:val="center"/>
          </w:tcPr>
          <w:p>
            <w:pPr>
              <w:pStyle w:val="17"/>
            </w:pPr>
            <w:r>
              <w:t>反映路网建设完善情况</w:t>
            </w:r>
          </w:p>
        </w:tc>
        <w:tc>
          <w:tcPr>
            <w:tcW w:w="2551" w:type="dxa"/>
            <w:vAlign w:val="center"/>
          </w:tcPr>
          <w:p>
            <w:pPr>
              <w:pStyle w:val="17"/>
            </w:pPr>
            <w:r>
              <w:t>改善群众出行条件，提升城市基础设施运载能力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服务对象满意度指标</w:t>
            </w:r>
          </w:p>
        </w:tc>
        <w:tc>
          <w:tcPr>
            <w:tcW w:w="3430" w:type="dxa"/>
            <w:vAlign w:val="center"/>
          </w:tcPr>
          <w:p>
            <w:pPr>
              <w:pStyle w:val="17"/>
            </w:pPr>
            <w:r>
              <w:t>反映服务群众满意度</w:t>
            </w:r>
          </w:p>
        </w:tc>
        <w:tc>
          <w:tcPr>
            <w:tcW w:w="2551" w:type="dxa"/>
            <w:vAlign w:val="center"/>
          </w:tcPr>
          <w:p>
            <w:pPr>
              <w:pStyle w:val="17"/>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126830357"/>
      <w:r>
        <w:rPr>
          <w:rFonts w:ascii="方正仿宋_GBK" w:hAnsi="方正仿宋_GBK" w:eastAsia="方正仿宋_GBK" w:cs="方正仿宋_GBK"/>
          <w:color w:val="000000"/>
          <w:sz w:val="28"/>
        </w:rPr>
        <w:t>30.消防安全培训绩效目标表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消防安全培训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5.00</w:t>
            </w:r>
          </w:p>
        </w:tc>
        <w:tc>
          <w:tcPr>
            <w:tcW w:w="1587" w:type="dxa"/>
            <w:vAlign w:val="center"/>
          </w:tcPr>
          <w:p>
            <w:pPr>
              <w:pStyle w:val="18"/>
            </w:pPr>
            <w:r>
              <w:t>其中：财政    资金</w:t>
            </w:r>
          </w:p>
        </w:tc>
        <w:tc>
          <w:tcPr>
            <w:tcW w:w="1843" w:type="dxa"/>
            <w:vAlign w:val="center"/>
          </w:tcPr>
          <w:p>
            <w:pPr>
              <w:pStyle w:val="17"/>
            </w:pPr>
            <w:r>
              <w:t>5.00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消防安全培训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1.开展消防培训工作，提升消防人员业务能力，保障消防安全水平。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开展消防培训次数</w:t>
            </w:r>
          </w:p>
        </w:tc>
        <w:tc>
          <w:tcPr>
            <w:tcW w:w="3430" w:type="dxa"/>
            <w:vAlign w:val="center"/>
          </w:tcPr>
          <w:p>
            <w:pPr>
              <w:pStyle w:val="17"/>
            </w:pPr>
            <w:r>
              <w:t>开展消防培训次数</w:t>
            </w:r>
          </w:p>
        </w:tc>
        <w:tc>
          <w:tcPr>
            <w:tcW w:w="2551" w:type="dxa"/>
            <w:vAlign w:val="center"/>
          </w:tcPr>
          <w:p>
            <w:pPr>
              <w:pStyle w:val="17"/>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消防培训参与率</w:t>
            </w:r>
          </w:p>
        </w:tc>
        <w:tc>
          <w:tcPr>
            <w:tcW w:w="3430" w:type="dxa"/>
            <w:vAlign w:val="center"/>
          </w:tcPr>
          <w:p>
            <w:pPr>
              <w:pStyle w:val="17"/>
            </w:pPr>
            <w:r>
              <w:t>消防培训参与率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消防培训完成及时率</w:t>
            </w:r>
          </w:p>
        </w:tc>
        <w:tc>
          <w:tcPr>
            <w:tcW w:w="3430" w:type="dxa"/>
            <w:vAlign w:val="center"/>
          </w:tcPr>
          <w:p>
            <w:pPr>
              <w:pStyle w:val="17"/>
            </w:pPr>
            <w:r>
              <w:t>消防培训完成及时率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项目支出</w:t>
            </w:r>
          </w:p>
        </w:tc>
        <w:tc>
          <w:tcPr>
            <w:tcW w:w="3430" w:type="dxa"/>
            <w:vAlign w:val="center"/>
          </w:tcPr>
          <w:p>
            <w:pPr>
              <w:pStyle w:val="17"/>
            </w:pPr>
            <w:r>
              <w:t>项目支出</w:t>
            </w:r>
          </w:p>
        </w:tc>
        <w:tc>
          <w:tcPr>
            <w:tcW w:w="2551" w:type="dxa"/>
            <w:vAlign w:val="center"/>
          </w:tcPr>
          <w:p>
            <w:pPr>
              <w:pStyle w:val="17"/>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提升消防人员业务能力</w:t>
            </w:r>
          </w:p>
        </w:tc>
        <w:tc>
          <w:tcPr>
            <w:tcW w:w="3430" w:type="dxa"/>
            <w:vAlign w:val="center"/>
          </w:tcPr>
          <w:p>
            <w:pPr>
              <w:pStyle w:val="17"/>
            </w:pPr>
            <w:r>
              <w:t>提升消防人员业务能力</w:t>
            </w:r>
          </w:p>
        </w:tc>
        <w:tc>
          <w:tcPr>
            <w:tcW w:w="2551" w:type="dxa"/>
            <w:vAlign w:val="center"/>
          </w:tcPr>
          <w:p>
            <w:pPr>
              <w:pStyle w:val="17"/>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受训人员满意度</w:t>
            </w:r>
          </w:p>
        </w:tc>
        <w:tc>
          <w:tcPr>
            <w:tcW w:w="3430" w:type="dxa"/>
            <w:vAlign w:val="center"/>
          </w:tcPr>
          <w:p>
            <w:pPr>
              <w:pStyle w:val="17"/>
            </w:pPr>
            <w:r>
              <w:t>受训人员满意度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126830358"/>
      <w:r>
        <w:rPr>
          <w:rFonts w:ascii="方正仿宋_GBK" w:hAnsi="方正仿宋_GBK" w:eastAsia="方正仿宋_GBK" w:cs="方正仿宋_GBK"/>
          <w:color w:val="000000"/>
          <w:sz w:val="28"/>
        </w:rPr>
        <w:t>31.应急检测仪器设备检定、校准费用绩效目标表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应急检测仪器设备检定、校准费用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7.00</w:t>
            </w:r>
          </w:p>
        </w:tc>
        <w:tc>
          <w:tcPr>
            <w:tcW w:w="1587" w:type="dxa"/>
            <w:vAlign w:val="center"/>
          </w:tcPr>
          <w:p>
            <w:pPr>
              <w:pStyle w:val="18"/>
            </w:pPr>
            <w:r>
              <w:t>其中：财政    资金</w:t>
            </w:r>
          </w:p>
        </w:tc>
        <w:tc>
          <w:tcPr>
            <w:tcW w:w="1843" w:type="dxa"/>
            <w:vAlign w:val="center"/>
          </w:tcPr>
          <w:p>
            <w:pPr>
              <w:pStyle w:val="17"/>
            </w:pPr>
            <w:r>
              <w:t>7.00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应急监测仪器设备检定校准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1.通过做好应急鉴定仪器设备检定校准工作，确保地震现场建筑物安全鉴定工作顺利开展。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检定校准应急鉴定仪器数量</w:t>
            </w:r>
          </w:p>
        </w:tc>
        <w:tc>
          <w:tcPr>
            <w:tcW w:w="3430" w:type="dxa"/>
            <w:vAlign w:val="center"/>
          </w:tcPr>
          <w:p>
            <w:pPr>
              <w:pStyle w:val="17"/>
            </w:pPr>
            <w:r>
              <w:t>检定校准应急鉴定仪器数量</w:t>
            </w:r>
          </w:p>
        </w:tc>
        <w:tc>
          <w:tcPr>
            <w:tcW w:w="2551" w:type="dxa"/>
            <w:vAlign w:val="center"/>
          </w:tcPr>
          <w:p>
            <w:pPr>
              <w:pStyle w:val="17"/>
            </w:pPr>
            <w:r>
              <w:t>≥90台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应急鉴定仪器检定校准工作开展合规率</w:t>
            </w:r>
          </w:p>
        </w:tc>
        <w:tc>
          <w:tcPr>
            <w:tcW w:w="3430" w:type="dxa"/>
            <w:vAlign w:val="center"/>
          </w:tcPr>
          <w:p>
            <w:pPr>
              <w:pStyle w:val="17"/>
            </w:pPr>
            <w:r>
              <w:t>应急鉴定仪器检定校准工作开展合规率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应急鉴定仪器检定校准服务验收合格率</w:t>
            </w:r>
          </w:p>
        </w:tc>
        <w:tc>
          <w:tcPr>
            <w:tcW w:w="3430" w:type="dxa"/>
            <w:vAlign w:val="center"/>
          </w:tcPr>
          <w:p>
            <w:pPr>
              <w:pStyle w:val="17"/>
            </w:pPr>
            <w:r>
              <w:t>应急鉴定仪器检定校准服务验收合格率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鉴定校准工作完成时限</w:t>
            </w:r>
          </w:p>
        </w:tc>
        <w:tc>
          <w:tcPr>
            <w:tcW w:w="3430" w:type="dxa"/>
            <w:vAlign w:val="center"/>
          </w:tcPr>
          <w:p>
            <w:pPr>
              <w:pStyle w:val="17"/>
            </w:pPr>
            <w:r>
              <w:t>鉴定校准工作完成时限</w:t>
            </w:r>
          </w:p>
        </w:tc>
        <w:tc>
          <w:tcPr>
            <w:tcW w:w="2551" w:type="dxa"/>
            <w:vAlign w:val="center"/>
          </w:tcPr>
          <w:p>
            <w:pPr>
              <w:pStyle w:val="17"/>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应急鉴定仪器检定校准工作完成及时率</w:t>
            </w:r>
          </w:p>
        </w:tc>
        <w:tc>
          <w:tcPr>
            <w:tcW w:w="3430" w:type="dxa"/>
            <w:vAlign w:val="center"/>
          </w:tcPr>
          <w:p>
            <w:pPr>
              <w:pStyle w:val="17"/>
            </w:pPr>
            <w:r>
              <w:t>应急鉴定仪器检定校准工作完成及时率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应急鉴定仪器检定校准服务费用</w:t>
            </w:r>
          </w:p>
        </w:tc>
        <w:tc>
          <w:tcPr>
            <w:tcW w:w="3430" w:type="dxa"/>
            <w:vAlign w:val="center"/>
          </w:tcPr>
          <w:p>
            <w:pPr>
              <w:pStyle w:val="17"/>
            </w:pPr>
            <w:r>
              <w:t>应急鉴定仪器检定校准服务费用</w:t>
            </w:r>
          </w:p>
        </w:tc>
        <w:tc>
          <w:tcPr>
            <w:tcW w:w="2551" w:type="dxa"/>
            <w:vAlign w:val="center"/>
          </w:tcPr>
          <w:p>
            <w:pPr>
              <w:pStyle w:val="17"/>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确保地震现场建筑物安全鉴定工作顺利开展</w:t>
            </w:r>
          </w:p>
        </w:tc>
        <w:tc>
          <w:tcPr>
            <w:tcW w:w="3430" w:type="dxa"/>
            <w:vAlign w:val="center"/>
          </w:tcPr>
          <w:p>
            <w:pPr>
              <w:pStyle w:val="17"/>
            </w:pPr>
            <w:r>
              <w:t>确保地震现场建筑物安全鉴定工作顺利开展</w:t>
            </w:r>
          </w:p>
        </w:tc>
        <w:tc>
          <w:tcPr>
            <w:tcW w:w="2551" w:type="dxa"/>
            <w:vAlign w:val="center"/>
          </w:tcPr>
          <w:p>
            <w:pPr>
              <w:pStyle w:val="17"/>
            </w:pPr>
            <w:r>
              <w:t>确保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仪器使用人员满意度</w:t>
            </w:r>
          </w:p>
        </w:tc>
        <w:tc>
          <w:tcPr>
            <w:tcW w:w="3430" w:type="dxa"/>
            <w:vAlign w:val="center"/>
          </w:tcPr>
          <w:p>
            <w:pPr>
              <w:pStyle w:val="17"/>
            </w:pPr>
            <w:r>
              <w:t>仪器使用人员满意度</w:t>
            </w:r>
          </w:p>
        </w:tc>
        <w:tc>
          <w:tcPr>
            <w:tcW w:w="2551" w:type="dxa"/>
            <w:vAlign w:val="center"/>
          </w:tcPr>
          <w:p>
            <w:pPr>
              <w:pStyle w:val="17"/>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126830359"/>
      <w:r>
        <w:rPr>
          <w:rFonts w:ascii="方正仿宋_GBK" w:hAnsi="方正仿宋_GBK" w:eastAsia="方正仿宋_GBK" w:cs="方正仿宋_GBK"/>
          <w:color w:val="000000"/>
          <w:sz w:val="28"/>
        </w:rPr>
        <w:t>32.增强市住建委所属企业资本实力绩效目标表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增强市住建委所属企业资本实力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771.69</w:t>
            </w:r>
          </w:p>
        </w:tc>
        <w:tc>
          <w:tcPr>
            <w:tcW w:w="1587" w:type="dxa"/>
            <w:vAlign w:val="center"/>
          </w:tcPr>
          <w:p>
            <w:pPr>
              <w:pStyle w:val="18"/>
            </w:pPr>
            <w:r>
              <w:t>其中：财政    资金</w:t>
            </w:r>
          </w:p>
        </w:tc>
        <w:tc>
          <w:tcPr>
            <w:tcW w:w="1843" w:type="dxa"/>
            <w:vAlign w:val="center"/>
          </w:tcPr>
          <w:p>
            <w:pPr>
              <w:pStyle w:val="17"/>
            </w:pPr>
            <w:r>
              <w:t>771.69</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增加企业注册资本金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1.增强企业资本实力，提升企业运营能力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增资企业数量</w:t>
            </w:r>
          </w:p>
        </w:tc>
        <w:tc>
          <w:tcPr>
            <w:tcW w:w="3430" w:type="dxa"/>
            <w:vAlign w:val="center"/>
          </w:tcPr>
          <w:p>
            <w:pPr>
              <w:pStyle w:val="17"/>
            </w:pPr>
            <w:r>
              <w:t>增资企业数量</w:t>
            </w:r>
          </w:p>
        </w:tc>
        <w:tc>
          <w:tcPr>
            <w:tcW w:w="2551" w:type="dxa"/>
            <w:vAlign w:val="center"/>
          </w:tcPr>
          <w:p>
            <w:pPr>
              <w:pStyle w:val="17"/>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资本金到位准时率</w:t>
            </w:r>
          </w:p>
        </w:tc>
        <w:tc>
          <w:tcPr>
            <w:tcW w:w="3430" w:type="dxa"/>
            <w:vAlign w:val="center"/>
          </w:tcPr>
          <w:p>
            <w:pPr>
              <w:pStyle w:val="17"/>
            </w:pPr>
            <w:r>
              <w:t>资本金到位准时率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拨付资金</w:t>
            </w:r>
          </w:p>
        </w:tc>
        <w:tc>
          <w:tcPr>
            <w:tcW w:w="3430" w:type="dxa"/>
            <w:vAlign w:val="center"/>
          </w:tcPr>
          <w:p>
            <w:pPr>
              <w:pStyle w:val="17"/>
            </w:pPr>
            <w:r>
              <w:t>拨付资金</w:t>
            </w:r>
          </w:p>
        </w:tc>
        <w:tc>
          <w:tcPr>
            <w:tcW w:w="2551" w:type="dxa"/>
            <w:vAlign w:val="center"/>
          </w:tcPr>
          <w:p>
            <w:pPr>
              <w:pStyle w:val="17"/>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营运能力</w:t>
            </w:r>
          </w:p>
        </w:tc>
        <w:tc>
          <w:tcPr>
            <w:tcW w:w="3430" w:type="dxa"/>
            <w:vAlign w:val="center"/>
          </w:tcPr>
          <w:p>
            <w:pPr>
              <w:pStyle w:val="17"/>
            </w:pPr>
            <w:r>
              <w:t>营运能力</w:t>
            </w:r>
          </w:p>
        </w:tc>
        <w:tc>
          <w:tcPr>
            <w:tcW w:w="2551" w:type="dxa"/>
            <w:vAlign w:val="center"/>
          </w:tcPr>
          <w:p>
            <w:pPr>
              <w:pStyle w:val="17"/>
            </w:pPr>
            <w:r>
              <w:t>提升企业营运能力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企业满意度</w:t>
            </w:r>
          </w:p>
        </w:tc>
        <w:tc>
          <w:tcPr>
            <w:tcW w:w="3430" w:type="dxa"/>
            <w:vAlign w:val="center"/>
          </w:tcPr>
          <w:p>
            <w:pPr>
              <w:pStyle w:val="17"/>
            </w:pPr>
            <w:r>
              <w:t>企业满意度</w:t>
            </w:r>
          </w:p>
        </w:tc>
        <w:tc>
          <w:tcPr>
            <w:tcW w:w="2551" w:type="dxa"/>
            <w:vAlign w:val="center"/>
          </w:tcPr>
          <w:p>
            <w:pPr>
              <w:pStyle w:val="17"/>
            </w:pPr>
            <w:r>
              <w:t>基本满意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126830360"/>
      <w:r>
        <w:rPr>
          <w:rFonts w:ascii="方正仿宋_GBK" w:hAnsi="方正仿宋_GBK" w:eastAsia="方正仿宋_GBK" w:cs="方正仿宋_GBK"/>
          <w:color w:val="000000"/>
          <w:sz w:val="28"/>
        </w:rPr>
        <w:t>33.重点指挥部办公经费绩效目标表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325101天津市住房和城乡建设委员会财务处</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重点指挥部办公经费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27.00</w:t>
            </w:r>
          </w:p>
        </w:tc>
        <w:tc>
          <w:tcPr>
            <w:tcW w:w="1587" w:type="dxa"/>
            <w:vAlign w:val="center"/>
          </w:tcPr>
          <w:p>
            <w:pPr>
              <w:pStyle w:val="18"/>
            </w:pPr>
            <w:r>
              <w:t>其中：财政    资金</w:t>
            </w:r>
          </w:p>
        </w:tc>
        <w:tc>
          <w:tcPr>
            <w:tcW w:w="1843" w:type="dxa"/>
            <w:vAlign w:val="center"/>
          </w:tcPr>
          <w:p>
            <w:pPr>
              <w:pStyle w:val="17"/>
            </w:pPr>
            <w:r>
              <w:t>27.00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重点指挥部办公经费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1.支付重点指挥部办公所需费用，保障重点指挥部日常工作运转。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信息系统运维数量</w:t>
            </w:r>
          </w:p>
        </w:tc>
        <w:tc>
          <w:tcPr>
            <w:tcW w:w="3430" w:type="dxa"/>
            <w:vAlign w:val="center"/>
          </w:tcPr>
          <w:p>
            <w:pPr>
              <w:pStyle w:val="17"/>
            </w:pPr>
            <w:r>
              <w:t>信息系统运维数量</w:t>
            </w:r>
          </w:p>
        </w:tc>
        <w:tc>
          <w:tcPr>
            <w:tcW w:w="2551" w:type="dxa"/>
            <w:vAlign w:val="center"/>
          </w:tcPr>
          <w:p>
            <w:pPr>
              <w:pStyle w:val="17"/>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物业服务验收通过率</w:t>
            </w:r>
          </w:p>
        </w:tc>
        <w:tc>
          <w:tcPr>
            <w:tcW w:w="3430" w:type="dxa"/>
            <w:vAlign w:val="center"/>
          </w:tcPr>
          <w:p>
            <w:pPr>
              <w:pStyle w:val="17"/>
            </w:pPr>
            <w:r>
              <w:t>物业服务验收通过率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印制图册验收通过率</w:t>
            </w:r>
          </w:p>
        </w:tc>
        <w:tc>
          <w:tcPr>
            <w:tcW w:w="3430" w:type="dxa"/>
            <w:vAlign w:val="center"/>
          </w:tcPr>
          <w:p>
            <w:pPr>
              <w:pStyle w:val="17"/>
            </w:pPr>
            <w:r>
              <w:t>印制图册验收通过率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日常公用经费拨付及时率</w:t>
            </w:r>
          </w:p>
        </w:tc>
        <w:tc>
          <w:tcPr>
            <w:tcW w:w="3430" w:type="dxa"/>
            <w:vAlign w:val="center"/>
          </w:tcPr>
          <w:p>
            <w:pPr>
              <w:pStyle w:val="17"/>
            </w:pPr>
            <w:r>
              <w:t>日常公用经费拨付及时率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项目支出</w:t>
            </w:r>
          </w:p>
        </w:tc>
        <w:tc>
          <w:tcPr>
            <w:tcW w:w="3430" w:type="dxa"/>
            <w:vAlign w:val="center"/>
          </w:tcPr>
          <w:p>
            <w:pPr>
              <w:pStyle w:val="17"/>
            </w:pPr>
            <w:r>
              <w:t>项目支出</w:t>
            </w:r>
          </w:p>
        </w:tc>
        <w:tc>
          <w:tcPr>
            <w:tcW w:w="2551" w:type="dxa"/>
            <w:vAlign w:val="center"/>
          </w:tcPr>
          <w:p>
            <w:pPr>
              <w:pStyle w:val="17"/>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因物业、信息系统故障导致无法正常办公次数</w:t>
            </w:r>
          </w:p>
        </w:tc>
        <w:tc>
          <w:tcPr>
            <w:tcW w:w="3430" w:type="dxa"/>
            <w:vAlign w:val="center"/>
          </w:tcPr>
          <w:p>
            <w:pPr>
              <w:pStyle w:val="17"/>
            </w:pPr>
            <w:r>
              <w:t>因物业、信息系统故障导致无法正常办公次数</w:t>
            </w:r>
          </w:p>
        </w:tc>
        <w:tc>
          <w:tcPr>
            <w:tcW w:w="2551" w:type="dxa"/>
            <w:vAlign w:val="center"/>
          </w:tcPr>
          <w:p>
            <w:pPr>
              <w:pStyle w:val="17"/>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指挥部工作人员满意度</w:t>
            </w:r>
          </w:p>
        </w:tc>
        <w:tc>
          <w:tcPr>
            <w:tcW w:w="3430" w:type="dxa"/>
            <w:vAlign w:val="center"/>
          </w:tcPr>
          <w:p>
            <w:pPr>
              <w:pStyle w:val="17"/>
            </w:pPr>
            <w:r>
              <w:t>指挥部工作人员满意度</w:t>
            </w:r>
          </w:p>
        </w:tc>
        <w:tc>
          <w:tcPr>
            <w:tcW w:w="2551" w:type="dxa"/>
            <w:vAlign w:val="center"/>
          </w:tcPr>
          <w:p>
            <w:pPr>
              <w:pStyle w:val="17"/>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126830361"/>
      <w:r>
        <w:rPr>
          <w:rFonts w:ascii="方正仿宋_GBK" w:hAnsi="方正仿宋_GBK" w:eastAsia="方正仿宋_GBK" w:cs="方正仿宋_GBK"/>
          <w:color w:val="000000"/>
          <w:sz w:val="28"/>
        </w:rPr>
        <w:t>34.信息化支撑项目绩效目标表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325201天津市住房和城乡建设发展服务中心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信息化支撑项目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1000.00</w:t>
            </w:r>
          </w:p>
        </w:tc>
        <w:tc>
          <w:tcPr>
            <w:tcW w:w="1587" w:type="dxa"/>
            <w:vAlign w:val="center"/>
          </w:tcPr>
          <w:p>
            <w:pPr>
              <w:pStyle w:val="18"/>
            </w:pPr>
            <w:r>
              <w:t>其中：财政    资金</w:t>
            </w:r>
          </w:p>
        </w:tc>
        <w:tc>
          <w:tcPr>
            <w:tcW w:w="1843" w:type="dxa"/>
            <w:vAlign w:val="center"/>
          </w:tcPr>
          <w:p>
            <w:pPr>
              <w:pStyle w:val="17"/>
            </w:pPr>
            <w:r>
              <w:t>1000.00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2023年信息化支撑费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1.保障软硬件稳定运行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硬件采购/维护数量</w:t>
            </w:r>
          </w:p>
        </w:tc>
        <w:tc>
          <w:tcPr>
            <w:tcW w:w="3430" w:type="dxa"/>
            <w:vAlign w:val="center"/>
          </w:tcPr>
          <w:p>
            <w:pPr>
              <w:pStyle w:val="17"/>
            </w:pPr>
            <w:r>
              <w:t>硬件采购/维护数量</w:t>
            </w:r>
          </w:p>
        </w:tc>
        <w:tc>
          <w:tcPr>
            <w:tcW w:w="2551" w:type="dxa"/>
            <w:vAlign w:val="center"/>
          </w:tcPr>
          <w:p>
            <w:pPr>
              <w:pStyle w:val="17"/>
            </w:pPr>
            <w:r>
              <w:t>硬件采购0台和硬件维护数量240台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软件采购/维护数量</w:t>
            </w:r>
          </w:p>
        </w:tc>
        <w:tc>
          <w:tcPr>
            <w:tcW w:w="3430" w:type="dxa"/>
            <w:vAlign w:val="center"/>
          </w:tcPr>
          <w:p>
            <w:pPr>
              <w:pStyle w:val="17"/>
            </w:pPr>
            <w:r>
              <w:t>软件采购/维护数量</w:t>
            </w:r>
          </w:p>
        </w:tc>
        <w:tc>
          <w:tcPr>
            <w:tcW w:w="2551" w:type="dxa"/>
            <w:vAlign w:val="center"/>
          </w:tcPr>
          <w:p>
            <w:pPr>
              <w:pStyle w:val="17"/>
            </w:pPr>
            <w:r>
              <w:t>软件采购0个和软件维护数量13个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网络监控覆盖情况</w:t>
            </w:r>
          </w:p>
        </w:tc>
        <w:tc>
          <w:tcPr>
            <w:tcW w:w="3430" w:type="dxa"/>
            <w:vAlign w:val="center"/>
          </w:tcPr>
          <w:p>
            <w:pPr>
              <w:pStyle w:val="17"/>
            </w:pPr>
            <w:r>
              <w:t>网络监控覆盖情况</w:t>
            </w:r>
          </w:p>
        </w:tc>
        <w:tc>
          <w:tcPr>
            <w:tcW w:w="2551" w:type="dxa"/>
            <w:vAlign w:val="center"/>
          </w:tcPr>
          <w:p>
            <w:pPr>
              <w:pStyle w:val="17"/>
            </w:pPr>
            <w:r>
              <w:t>≥100000个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正常运行率</w:t>
            </w:r>
          </w:p>
        </w:tc>
        <w:tc>
          <w:tcPr>
            <w:tcW w:w="3430" w:type="dxa"/>
            <w:vAlign w:val="center"/>
          </w:tcPr>
          <w:p>
            <w:pPr>
              <w:pStyle w:val="17"/>
            </w:pPr>
            <w:r>
              <w:t>正常运行率</w:t>
            </w:r>
          </w:p>
        </w:tc>
        <w:tc>
          <w:tcPr>
            <w:tcW w:w="2551" w:type="dxa"/>
            <w:vAlign w:val="center"/>
          </w:tcPr>
          <w:p>
            <w:pPr>
              <w:pStyle w:val="17"/>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信息平台运行质量</w:t>
            </w:r>
          </w:p>
        </w:tc>
        <w:tc>
          <w:tcPr>
            <w:tcW w:w="3430" w:type="dxa"/>
            <w:vAlign w:val="center"/>
          </w:tcPr>
          <w:p>
            <w:pPr>
              <w:pStyle w:val="17"/>
            </w:pPr>
            <w:r>
              <w:t>软硬件一次验收合格率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硬件设备运行质量</w:t>
            </w:r>
          </w:p>
        </w:tc>
        <w:tc>
          <w:tcPr>
            <w:tcW w:w="3430" w:type="dxa"/>
            <w:vAlign w:val="center"/>
          </w:tcPr>
          <w:p>
            <w:pPr>
              <w:pStyle w:val="17"/>
            </w:pPr>
            <w:r>
              <w:t>系统故障修复率</w:t>
            </w:r>
          </w:p>
        </w:tc>
        <w:tc>
          <w:tcPr>
            <w:tcW w:w="2551" w:type="dxa"/>
            <w:vAlign w:val="center"/>
          </w:tcPr>
          <w:p>
            <w:pPr>
              <w:pStyle w:val="17"/>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政府采购率</w:t>
            </w:r>
          </w:p>
        </w:tc>
        <w:tc>
          <w:tcPr>
            <w:tcW w:w="3430" w:type="dxa"/>
            <w:vAlign w:val="center"/>
          </w:tcPr>
          <w:p>
            <w:pPr>
              <w:pStyle w:val="17"/>
            </w:pPr>
            <w:r>
              <w:t>政府采购合规率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故障修复响应时间</w:t>
            </w:r>
          </w:p>
        </w:tc>
        <w:tc>
          <w:tcPr>
            <w:tcW w:w="3430" w:type="dxa"/>
            <w:vAlign w:val="center"/>
          </w:tcPr>
          <w:p>
            <w:pPr>
              <w:pStyle w:val="17"/>
            </w:pPr>
            <w:r>
              <w:t>故障修复响应时间</w:t>
            </w:r>
          </w:p>
        </w:tc>
        <w:tc>
          <w:tcPr>
            <w:tcW w:w="2551" w:type="dxa"/>
            <w:vAlign w:val="center"/>
          </w:tcPr>
          <w:p>
            <w:pPr>
              <w:pStyle w:val="17"/>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运行维护响应时间</w:t>
            </w:r>
          </w:p>
        </w:tc>
        <w:tc>
          <w:tcPr>
            <w:tcW w:w="3430" w:type="dxa"/>
            <w:vAlign w:val="center"/>
          </w:tcPr>
          <w:p>
            <w:pPr>
              <w:pStyle w:val="17"/>
            </w:pPr>
            <w:r>
              <w:t>运行维护响应时间</w:t>
            </w:r>
          </w:p>
        </w:tc>
        <w:tc>
          <w:tcPr>
            <w:tcW w:w="2551" w:type="dxa"/>
            <w:vAlign w:val="center"/>
          </w:tcPr>
          <w:p>
            <w:pPr>
              <w:pStyle w:val="17"/>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线路租用成本</w:t>
            </w:r>
          </w:p>
        </w:tc>
        <w:tc>
          <w:tcPr>
            <w:tcW w:w="3430" w:type="dxa"/>
            <w:vAlign w:val="center"/>
          </w:tcPr>
          <w:p>
            <w:pPr>
              <w:pStyle w:val="17"/>
            </w:pPr>
            <w:r>
              <w:t>线路租用成本</w:t>
            </w:r>
          </w:p>
        </w:tc>
        <w:tc>
          <w:tcPr>
            <w:tcW w:w="2551" w:type="dxa"/>
            <w:vAlign w:val="center"/>
          </w:tcPr>
          <w:p>
            <w:pPr>
              <w:pStyle w:val="17"/>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运行维护费用</w:t>
            </w:r>
          </w:p>
        </w:tc>
        <w:tc>
          <w:tcPr>
            <w:tcW w:w="3430" w:type="dxa"/>
            <w:vAlign w:val="center"/>
          </w:tcPr>
          <w:p>
            <w:pPr>
              <w:pStyle w:val="17"/>
            </w:pPr>
            <w:r>
              <w:t>运行维护费用</w:t>
            </w:r>
          </w:p>
        </w:tc>
        <w:tc>
          <w:tcPr>
            <w:tcW w:w="2551" w:type="dxa"/>
            <w:vAlign w:val="center"/>
          </w:tcPr>
          <w:p>
            <w:pPr>
              <w:pStyle w:val="17"/>
            </w:pPr>
            <w:r>
              <w:t>≤900万元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设备购置成本</w:t>
            </w:r>
          </w:p>
        </w:tc>
        <w:tc>
          <w:tcPr>
            <w:tcW w:w="3430" w:type="dxa"/>
            <w:vAlign w:val="center"/>
          </w:tcPr>
          <w:p>
            <w:pPr>
              <w:pStyle w:val="17"/>
            </w:pPr>
            <w:r>
              <w:t>设备购置成本</w:t>
            </w:r>
          </w:p>
        </w:tc>
        <w:tc>
          <w:tcPr>
            <w:tcW w:w="2551" w:type="dxa"/>
            <w:vAlign w:val="center"/>
          </w:tcPr>
          <w:p>
            <w:pPr>
              <w:pStyle w:val="17"/>
            </w:pPr>
            <w:r>
              <w:t>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年度维护成本增长率</w:t>
            </w:r>
          </w:p>
        </w:tc>
        <w:tc>
          <w:tcPr>
            <w:tcW w:w="3430" w:type="dxa"/>
            <w:vAlign w:val="center"/>
          </w:tcPr>
          <w:p>
            <w:pPr>
              <w:pStyle w:val="17"/>
            </w:pPr>
            <w:r>
              <w:t>年度维护成本增长率</w:t>
            </w:r>
          </w:p>
        </w:tc>
        <w:tc>
          <w:tcPr>
            <w:tcW w:w="2551" w:type="dxa"/>
            <w:vAlign w:val="center"/>
          </w:tcPr>
          <w:p>
            <w:pPr>
              <w:pStyle w:val="17"/>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政务服务社会影响力</w:t>
            </w:r>
          </w:p>
        </w:tc>
        <w:tc>
          <w:tcPr>
            <w:tcW w:w="3430" w:type="dxa"/>
            <w:vAlign w:val="center"/>
          </w:tcPr>
          <w:p>
            <w:pPr>
              <w:pStyle w:val="17"/>
            </w:pPr>
            <w:r>
              <w:t>各类服务时间降低</w:t>
            </w:r>
          </w:p>
        </w:tc>
        <w:tc>
          <w:tcPr>
            <w:tcW w:w="2551" w:type="dxa"/>
            <w:vAlign w:val="center"/>
          </w:tcPr>
          <w:p>
            <w:pPr>
              <w:pStyle w:val="17"/>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公共主页点击率</w:t>
            </w:r>
          </w:p>
        </w:tc>
        <w:tc>
          <w:tcPr>
            <w:tcW w:w="3430" w:type="dxa"/>
            <w:vAlign w:val="center"/>
          </w:tcPr>
          <w:p>
            <w:pPr>
              <w:pStyle w:val="17"/>
            </w:pPr>
            <w:r>
              <w:t>公共主页点击率</w:t>
            </w:r>
          </w:p>
        </w:tc>
        <w:tc>
          <w:tcPr>
            <w:tcW w:w="2551" w:type="dxa"/>
            <w:vAlign w:val="center"/>
          </w:tcPr>
          <w:p>
            <w:pPr>
              <w:pStyle w:val="17"/>
            </w:pPr>
            <w:r>
              <w:t>≥20万次/年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设备正常使用年限</w:t>
            </w:r>
          </w:p>
        </w:tc>
        <w:tc>
          <w:tcPr>
            <w:tcW w:w="3430" w:type="dxa"/>
            <w:vAlign w:val="center"/>
          </w:tcPr>
          <w:p>
            <w:pPr>
              <w:pStyle w:val="17"/>
            </w:pPr>
            <w:r>
              <w:t>从建成日起，在维护期内正常使用</w:t>
            </w:r>
          </w:p>
        </w:tc>
        <w:tc>
          <w:tcPr>
            <w:tcW w:w="2551" w:type="dxa"/>
            <w:vAlign w:val="center"/>
          </w:tcPr>
          <w:p>
            <w:pPr>
              <w:pStyle w:val="17"/>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系统正常使用年限</w:t>
            </w:r>
          </w:p>
        </w:tc>
        <w:tc>
          <w:tcPr>
            <w:tcW w:w="3430" w:type="dxa"/>
            <w:vAlign w:val="center"/>
          </w:tcPr>
          <w:p>
            <w:pPr>
              <w:pStyle w:val="17"/>
            </w:pPr>
            <w:r>
              <w:t>从建成日起，在维护期内正常使用</w:t>
            </w:r>
          </w:p>
        </w:tc>
        <w:tc>
          <w:tcPr>
            <w:tcW w:w="2551" w:type="dxa"/>
            <w:vAlign w:val="center"/>
          </w:tcPr>
          <w:p>
            <w:pPr>
              <w:pStyle w:val="17"/>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使用人员满意度</w:t>
            </w:r>
          </w:p>
        </w:tc>
        <w:tc>
          <w:tcPr>
            <w:tcW w:w="3430" w:type="dxa"/>
            <w:vAlign w:val="center"/>
          </w:tcPr>
          <w:p>
            <w:pPr>
              <w:pStyle w:val="17"/>
            </w:pPr>
            <w:r>
              <w:t>使用人员满意度</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服务对象满意度指标</w:t>
            </w:r>
          </w:p>
        </w:tc>
        <w:tc>
          <w:tcPr>
            <w:tcW w:w="1332" w:type="dxa"/>
            <w:vAlign w:val="center"/>
          </w:tcPr>
          <w:p>
            <w:pPr>
              <w:pStyle w:val="17"/>
            </w:pPr>
            <w:r>
              <w:t>社会公众投诉率/投诉次数</w:t>
            </w:r>
          </w:p>
        </w:tc>
        <w:tc>
          <w:tcPr>
            <w:tcW w:w="3430" w:type="dxa"/>
            <w:vAlign w:val="center"/>
          </w:tcPr>
          <w:p>
            <w:pPr>
              <w:pStyle w:val="17"/>
            </w:pPr>
            <w:r>
              <w:t>社会公众投诉率/投诉次数</w:t>
            </w:r>
          </w:p>
        </w:tc>
        <w:tc>
          <w:tcPr>
            <w:tcW w:w="2551" w:type="dxa"/>
            <w:vAlign w:val="center"/>
          </w:tcPr>
          <w:p>
            <w:pPr>
              <w:pStyle w:val="17"/>
            </w:pPr>
            <w:r>
              <w:t>≤10次/年</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126830362"/>
      <w:r>
        <w:rPr>
          <w:rFonts w:ascii="方正仿宋_GBK" w:hAnsi="方正仿宋_GBK" w:eastAsia="方正仿宋_GBK" w:cs="方正仿宋_GBK"/>
          <w:color w:val="000000"/>
          <w:sz w:val="28"/>
        </w:rPr>
        <w:t>35.信息化系统运维绩效目标表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325201天津市住房和城乡建设发展服务中心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信息化系统运维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40.00</w:t>
            </w:r>
          </w:p>
        </w:tc>
        <w:tc>
          <w:tcPr>
            <w:tcW w:w="1587" w:type="dxa"/>
            <w:vAlign w:val="center"/>
          </w:tcPr>
          <w:p>
            <w:pPr>
              <w:pStyle w:val="18"/>
            </w:pPr>
            <w:r>
              <w:t>其中：财政    资金</w:t>
            </w:r>
          </w:p>
        </w:tc>
        <w:tc>
          <w:tcPr>
            <w:tcW w:w="1843" w:type="dxa"/>
            <w:vAlign w:val="center"/>
          </w:tcPr>
          <w:p>
            <w:pPr>
              <w:pStyle w:val="17"/>
            </w:pPr>
            <w:r>
              <w:t>40.00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1.完成等保测评</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信息系统等级保护数量</w:t>
            </w:r>
          </w:p>
        </w:tc>
        <w:tc>
          <w:tcPr>
            <w:tcW w:w="3430" w:type="dxa"/>
            <w:vAlign w:val="center"/>
          </w:tcPr>
          <w:p>
            <w:pPr>
              <w:pStyle w:val="17"/>
            </w:pPr>
            <w:r>
              <w:t>信息系统等级保护数量</w:t>
            </w:r>
          </w:p>
        </w:tc>
        <w:tc>
          <w:tcPr>
            <w:tcW w:w="2551" w:type="dxa"/>
            <w:vAlign w:val="center"/>
          </w:tcPr>
          <w:p>
            <w:pPr>
              <w:pStyle w:val="17"/>
            </w:pPr>
            <w:r>
              <w:t>3个三级等保及2个系统的密评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通过等级保护2.0测评</w:t>
            </w:r>
          </w:p>
        </w:tc>
        <w:tc>
          <w:tcPr>
            <w:tcW w:w="3430" w:type="dxa"/>
            <w:vAlign w:val="center"/>
          </w:tcPr>
          <w:p>
            <w:pPr>
              <w:pStyle w:val="17"/>
            </w:pPr>
            <w:r>
              <w:t>通过等级保护2.0测评</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等级保护及时率</w:t>
            </w:r>
          </w:p>
        </w:tc>
        <w:tc>
          <w:tcPr>
            <w:tcW w:w="3430" w:type="dxa"/>
            <w:vAlign w:val="center"/>
          </w:tcPr>
          <w:p>
            <w:pPr>
              <w:pStyle w:val="17"/>
            </w:pPr>
            <w:r>
              <w:t>等级保护及时率</w:t>
            </w:r>
          </w:p>
        </w:tc>
        <w:tc>
          <w:tcPr>
            <w:tcW w:w="2551" w:type="dxa"/>
            <w:vAlign w:val="center"/>
          </w:tcPr>
          <w:p>
            <w:pPr>
              <w:pStyle w:val="17"/>
            </w:pPr>
            <w:r>
              <w:t>2023年完成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安全等级保护测评</w:t>
            </w:r>
          </w:p>
        </w:tc>
        <w:tc>
          <w:tcPr>
            <w:tcW w:w="3430" w:type="dxa"/>
            <w:vAlign w:val="center"/>
          </w:tcPr>
          <w:p>
            <w:pPr>
              <w:pStyle w:val="17"/>
            </w:pPr>
            <w:r>
              <w:t>安全等级保护测评</w:t>
            </w:r>
          </w:p>
        </w:tc>
        <w:tc>
          <w:tcPr>
            <w:tcW w:w="2551" w:type="dxa"/>
            <w:vAlign w:val="center"/>
          </w:tcPr>
          <w:p>
            <w:pPr>
              <w:pStyle w:val="17"/>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提升网络安全，防止发生网络安全</w:t>
            </w:r>
          </w:p>
        </w:tc>
        <w:tc>
          <w:tcPr>
            <w:tcW w:w="3430" w:type="dxa"/>
            <w:vAlign w:val="center"/>
          </w:tcPr>
          <w:p>
            <w:pPr>
              <w:pStyle w:val="17"/>
            </w:pPr>
            <w:r>
              <w:t>提升网络安全，防止发生网络安全事故。</w:t>
            </w:r>
          </w:p>
        </w:tc>
        <w:tc>
          <w:tcPr>
            <w:tcW w:w="2551" w:type="dxa"/>
            <w:vAlign w:val="center"/>
          </w:tcPr>
          <w:p>
            <w:pPr>
              <w:pStyle w:val="17"/>
            </w:pPr>
            <w:r>
              <w:t>修补系统漏洞，满足等保要求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社会服务对象满意度</w:t>
            </w:r>
          </w:p>
        </w:tc>
        <w:tc>
          <w:tcPr>
            <w:tcW w:w="3430" w:type="dxa"/>
            <w:vAlign w:val="center"/>
          </w:tcPr>
          <w:p>
            <w:pPr>
              <w:pStyle w:val="17"/>
            </w:pPr>
            <w:r>
              <w:t>社会服务对象满意度</w:t>
            </w:r>
          </w:p>
        </w:tc>
        <w:tc>
          <w:tcPr>
            <w:tcW w:w="2551" w:type="dxa"/>
            <w:vAlign w:val="center"/>
          </w:tcPr>
          <w:p>
            <w:pPr>
              <w:pStyle w:val="17"/>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126830363"/>
      <w:r>
        <w:rPr>
          <w:rFonts w:ascii="方正仿宋_GBK" w:hAnsi="方正仿宋_GBK" w:eastAsia="方正仿宋_GBK" w:cs="方正仿宋_GBK"/>
          <w:color w:val="000000"/>
          <w:sz w:val="28"/>
        </w:rPr>
        <w:t>36.办公楼租赁及运维费绩效目标表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325204天津市建设工程质量安全监督管理总队</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办公楼租赁及运维费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252.00</w:t>
            </w:r>
          </w:p>
        </w:tc>
        <w:tc>
          <w:tcPr>
            <w:tcW w:w="1587" w:type="dxa"/>
            <w:vAlign w:val="center"/>
          </w:tcPr>
          <w:p>
            <w:pPr>
              <w:pStyle w:val="18"/>
            </w:pPr>
            <w:r>
              <w:t>其中：财政    资金</w:t>
            </w:r>
          </w:p>
        </w:tc>
        <w:tc>
          <w:tcPr>
            <w:tcW w:w="1843" w:type="dxa"/>
            <w:vAlign w:val="center"/>
          </w:tcPr>
          <w:p>
            <w:pPr>
              <w:pStyle w:val="17"/>
            </w:pPr>
            <w:r>
              <w:t>252.00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办公楼租赁及运维费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1.办公楼租赁及运维费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租赁/物业管理办公用房面积</w:t>
            </w:r>
          </w:p>
        </w:tc>
        <w:tc>
          <w:tcPr>
            <w:tcW w:w="3430" w:type="dxa"/>
            <w:vAlign w:val="center"/>
          </w:tcPr>
          <w:p>
            <w:pPr>
              <w:pStyle w:val="17"/>
            </w:pPr>
            <w:r>
              <w:t>租赁/物业管理办公用房面积</w:t>
            </w:r>
          </w:p>
        </w:tc>
        <w:tc>
          <w:tcPr>
            <w:tcW w:w="2551" w:type="dxa"/>
            <w:vAlign w:val="center"/>
          </w:tcPr>
          <w:p>
            <w:pPr>
              <w:pStyle w:val="17"/>
            </w:pPr>
            <w:r>
              <w:t>≥6400平方米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办公用房利用率</w:t>
            </w:r>
          </w:p>
        </w:tc>
        <w:tc>
          <w:tcPr>
            <w:tcW w:w="3430" w:type="dxa"/>
            <w:vAlign w:val="center"/>
          </w:tcPr>
          <w:p>
            <w:pPr>
              <w:pStyle w:val="17"/>
            </w:pPr>
            <w:r>
              <w:t>办公用房利用率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办公用房验收合格率</w:t>
            </w:r>
          </w:p>
        </w:tc>
        <w:tc>
          <w:tcPr>
            <w:tcW w:w="3430" w:type="dxa"/>
            <w:vAlign w:val="center"/>
          </w:tcPr>
          <w:p>
            <w:pPr>
              <w:pStyle w:val="17"/>
            </w:pPr>
            <w:r>
              <w:t>办公用房验收合格率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2023年当年完成</w:t>
            </w:r>
          </w:p>
        </w:tc>
        <w:tc>
          <w:tcPr>
            <w:tcW w:w="3430" w:type="dxa"/>
            <w:vAlign w:val="center"/>
          </w:tcPr>
          <w:p>
            <w:pPr>
              <w:pStyle w:val="17"/>
            </w:pPr>
            <w:r>
              <w:t>2023年当年完成</w:t>
            </w:r>
          </w:p>
        </w:tc>
        <w:tc>
          <w:tcPr>
            <w:tcW w:w="2551" w:type="dxa"/>
            <w:vAlign w:val="center"/>
          </w:tcPr>
          <w:p>
            <w:pPr>
              <w:pStyle w:val="1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不超过预算资金</w:t>
            </w:r>
          </w:p>
        </w:tc>
        <w:tc>
          <w:tcPr>
            <w:tcW w:w="3430" w:type="dxa"/>
            <w:vAlign w:val="center"/>
          </w:tcPr>
          <w:p>
            <w:pPr>
              <w:pStyle w:val="17"/>
            </w:pPr>
            <w:r>
              <w:t>不超过预算资金</w:t>
            </w:r>
          </w:p>
        </w:tc>
        <w:tc>
          <w:tcPr>
            <w:tcW w:w="2551" w:type="dxa"/>
            <w:vAlign w:val="center"/>
          </w:tcPr>
          <w:p>
            <w:pPr>
              <w:pStyle w:val="17"/>
            </w:pPr>
            <w:r>
              <w:t>≤252万元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可持续影响指标</w:t>
            </w:r>
          </w:p>
        </w:tc>
        <w:tc>
          <w:tcPr>
            <w:tcW w:w="1332" w:type="dxa"/>
            <w:vAlign w:val="center"/>
          </w:tcPr>
          <w:p>
            <w:pPr>
              <w:pStyle w:val="17"/>
            </w:pPr>
            <w:r>
              <w:t>满足单位办公需要</w:t>
            </w:r>
          </w:p>
        </w:tc>
        <w:tc>
          <w:tcPr>
            <w:tcW w:w="3430" w:type="dxa"/>
            <w:vAlign w:val="center"/>
          </w:tcPr>
          <w:p>
            <w:pPr>
              <w:pStyle w:val="17"/>
            </w:pPr>
            <w:r>
              <w:t>满足单位办公需要</w:t>
            </w:r>
          </w:p>
        </w:tc>
        <w:tc>
          <w:tcPr>
            <w:tcW w:w="2551" w:type="dxa"/>
            <w:vAlign w:val="center"/>
          </w:tcPr>
          <w:p>
            <w:pPr>
              <w:pStyle w:val="17"/>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办公人员满意度</w:t>
            </w:r>
          </w:p>
        </w:tc>
        <w:tc>
          <w:tcPr>
            <w:tcW w:w="3430" w:type="dxa"/>
            <w:vAlign w:val="center"/>
          </w:tcPr>
          <w:p>
            <w:pPr>
              <w:pStyle w:val="17"/>
            </w:pPr>
            <w:r>
              <w:t>办公人员满意度</w:t>
            </w:r>
          </w:p>
        </w:tc>
        <w:tc>
          <w:tcPr>
            <w:tcW w:w="2551" w:type="dxa"/>
            <w:vAlign w:val="center"/>
          </w:tcPr>
          <w:p>
            <w:pPr>
              <w:pStyle w:val="17"/>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126830364"/>
      <w:r>
        <w:rPr>
          <w:rFonts w:ascii="方正仿宋_GBK" w:hAnsi="方正仿宋_GBK" w:eastAsia="方正仿宋_GBK" w:cs="方正仿宋_GBK"/>
          <w:color w:val="000000"/>
          <w:sz w:val="28"/>
        </w:rPr>
        <w:t>37.建设工程视频监控智能平台运营维护绩效目标表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325204天津市建设工程质量安全监督管理总队</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建设工程视频监控智能平台运营维护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71.00</w:t>
            </w:r>
          </w:p>
        </w:tc>
        <w:tc>
          <w:tcPr>
            <w:tcW w:w="1587" w:type="dxa"/>
            <w:vAlign w:val="center"/>
          </w:tcPr>
          <w:p>
            <w:pPr>
              <w:pStyle w:val="18"/>
            </w:pPr>
            <w:r>
              <w:t>其中：财政    资金</w:t>
            </w:r>
          </w:p>
        </w:tc>
        <w:tc>
          <w:tcPr>
            <w:tcW w:w="1843" w:type="dxa"/>
            <w:vAlign w:val="center"/>
          </w:tcPr>
          <w:p>
            <w:pPr>
              <w:pStyle w:val="17"/>
            </w:pPr>
            <w:r>
              <w:t>71.00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完成执法检查专用网络及建设工程视频监控智能平台运营维护</w:t>
            </w:r>
            <w:r>
              <w:tab/>
            </w:r>
            <w:r>
              <w:tab/>
            </w:r>
            <w:r>
              <w:tab/>
            </w:r>
            <w:r>
              <w:tab/>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1.完成执法检查专用网络及建设工程视频监控智能平台运营维护，提升执法监督管理水平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市管房建项目监控率</w:t>
            </w:r>
          </w:p>
        </w:tc>
        <w:tc>
          <w:tcPr>
            <w:tcW w:w="3430" w:type="dxa"/>
            <w:vAlign w:val="center"/>
          </w:tcPr>
          <w:p>
            <w:pPr>
              <w:pStyle w:val="17"/>
            </w:pPr>
            <w:r>
              <w:t>市管房建项目监控率</w:t>
            </w:r>
          </w:p>
        </w:tc>
        <w:tc>
          <w:tcPr>
            <w:tcW w:w="2551" w:type="dxa"/>
            <w:vAlign w:val="center"/>
          </w:tcPr>
          <w:p>
            <w:pPr>
              <w:pStyle w:val="17"/>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市管轨道项目监控线路</w:t>
            </w:r>
          </w:p>
        </w:tc>
        <w:tc>
          <w:tcPr>
            <w:tcW w:w="3430" w:type="dxa"/>
            <w:vAlign w:val="center"/>
          </w:tcPr>
          <w:p>
            <w:pPr>
              <w:pStyle w:val="17"/>
            </w:pPr>
            <w:r>
              <w:t>市管轨道项目监控线路</w:t>
            </w:r>
          </w:p>
        </w:tc>
        <w:tc>
          <w:tcPr>
            <w:tcW w:w="2551" w:type="dxa"/>
            <w:vAlign w:val="center"/>
          </w:tcPr>
          <w:p>
            <w:pPr>
              <w:pStyle w:val="17"/>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系统运维数量</w:t>
            </w:r>
          </w:p>
        </w:tc>
        <w:tc>
          <w:tcPr>
            <w:tcW w:w="3430" w:type="dxa"/>
            <w:vAlign w:val="center"/>
          </w:tcPr>
          <w:p>
            <w:pPr>
              <w:pStyle w:val="17"/>
            </w:pPr>
            <w:r>
              <w:t>系统运维数量</w:t>
            </w:r>
          </w:p>
        </w:tc>
        <w:tc>
          <w:tcPr>
            <w:tcW w:w="2551" w:type="dxa"/>
            <w:vAlign w:val="center"/>
          </w:tcPr>
          <w:p>
            <w:pPr>
              <w:pStyle w:val="17"/>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图像清晰度</w:t>
            </w:r>
          </w:p>
        </w:tc>
        <w:tc>
          <w:tcPr>
            <w:tcW w:w="3430" w:type="dxa"/>
            <w:vAlign w:val="center"/>
          </w:tcPr>
          <w:p>
            <w:pPr>
              <w:pStyle w:val="17"/>
            </w:pPr>
            <w:r>
              <w:t>图像清晰度</w:t>
            </w:r>
          </w:p>
        </w:tc>
        <w:tc>
          <w:tcPr>
            <w:tcW w:w="2551" w:type="dxa"/>
            <w:vAlign w:val="center"/>
          </w:tcPr>
          <w:p>
            <w:pPr>
              <w:pStyle w:val="17"/>
            </w:pPr>
            <w:r>
              <w:t>≥130万像素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保证市级平台2023年全年正常运营</w:t>
            </w:r>
          </w:p>
        </w:tc>
        <w:tc>
          <w:tcPr>
            <w:tcW w:w="3430" w:type="dxa"/>
            <w:vAlign w:val="center"/>
          </w:tcPr>
          <w:p>
            <w:pPr>
              <w:pStyle w:val="17"/>
            </w:pPr>
            <w:r>
              <w:t>保证市级平台2023年全年正常运营</w:t>
            </w:r>
          </w:p>
        </w:tc>
        <w:tc>
          <w:tcPr>
            <w:tcW w:w="2551" w:type="dxa"/>
            <w:vAlign w:val="center"/>
          </w:tcPr>
          <w:p>
            <w:pPr>
              <w:pStyle w:val="1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系统故障响应时间</w:t>
            </w:r>
          </w:p>
        </w:tc>
        <w:tc>
          <w:tcPr>
            <w:tcW w:w="3430" w:type="dxa"/>
            <w:vAlign w:val="center"/>
          </w:tcPr>
          <w:p>
            <w:pPr>
              <w:pStyle w:val="17"/>
            </w:pPr>
            <w:r>
              <w:t>系统故障响应时间</w:t>
            </w:r>
          </w:p>
        </w:tc>
        <w:tc>
          <w:tcPr>
            <w:tcW w:w="2551" w:type="dxa"/>
            <w:vAlign w:val="center"/>
          </w:tcPr>
          <w:p>
            <w:pPr>
              <w:pStyle w:val="17"/>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不超过预算资金</w:t>
            </w:r>
          </w:p>
        </w:tc>
        <w:tc>
          <w:tcPr>
            <w:tcW w:w="3430" w:type="dxa"/>
            <w:vAlign w:val="center"/>
          </w:tcPr>
          <w:p>
            <w:pPr>
              <w:pStyle w:val="17"/>
            </w:pPr>
            <w:r>
              <w:t>不超过预算资金</w:t>
            </w:r>
          </w:p>
        </w:tc>
        <w:tc>
          <w:tcPr>
            <w:tcW w:w="2551" w:type="dxa"/>
            <w:vAlign w:val="center"/>
          </w:tcPr>
          <w:p>
            <w:pPr>
              <w:pStyle w:val="17"/>
            </w:pPr>
            <w:r>
              <w:t>≤71万元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因系统故障无法监督管理次数</w:t>
            </w:r>
          </w:p>
        </w:tc>
        <w:tc>
          <w:tcPr>
            <w:tcW w:w="3430" w:type="dxa"/>
            <w:vAlign w:val="center"/>
          </w:tcPr>
          <w:p>
            <w:pPr>
              <w:pStyle w:val="17"/>
            </w:pPr>
            <w:r>
              <w:t>因系统故障无法监督管理次数</w:t>
            </w:r>
          </w:p>
        </w:tc>
        <w:tc>
          <w:tcPr>
            <w:tcW w:w="2551" w:type="dxa"/>
            <w:vAlign w:val="center"/>
          </w:tcPr>
          <w:p>
            <w:pPr>
              <w:pStyle w:val="17"/>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使用人员满意度</w:t>
            </w:r>
          </w:p>
        </w:tc>
        <w:tc>
          <w:tcPr>
            <w:tcW w:w="3430" w:type="dxa"/>
            <w:vAlign w:val="center"/>
          </w:tcPr>
          <w:p>
            <w:pPr>
              <w:pStyle w:val="17"/>
            </w:pPr>
            <w:r>
              <w:t>使用人员满意度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126830365"/>
      <w:r>
        <w:rPr>
          <w:rFonts w:ascii="方正仿宋_GBK" w:hAnsi="方正仿宋_GBK" w:eastAsia="方正仿宋_GBK" w:cs="方正仿宋_GBK"/>
          <w:color w:val="000000"/>
          <w:sz w:val="28"/>
        </w:rPr>
        <w:t>38.建设工程执法检查绩效目标表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325204天津市建设工程质量安全监督管理总队</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建设工程执法检查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300.00</w:t>
            </w:r>
          </w:p>
        </w:tc>
        <w:tc>
          <w:tcPr>
            <w:tcW w:w="1587" w:type="dxa"/>
            <w:vAlign w:val="center"/>
          </w:tcPr>
          <w:p>
            <w:pPr>
              <w:pStyle w:val="18"/>
            </w:pPr>
            <w:r>
              <w:t>其中：财政    资金</w:t>
            </w:r>
          </w:p>
        </w:tc>
        <w:tc>
          <w:tcPr>
            <w:tcW w:w="1843" w:type="dxa"/>
            <w:vAlign w:val="center"/>
          </w:tcPr>
          <w:p>
            <w:pPr>
              <w:pStyle w:val="17"/>
            </w:pPr>
            <w:r>
              <w:t>300.00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保障全市住房和建设工程行政执法检查工作的用车需要，加大执法力度，对住房和建设工程进行质量检测和安全评估，切实保障我市整体建设领域质量和安全</w:t>
            </w:r>
            <w:r>
              <w:tab/>
            </w:r>
            <w:r>
              <w:tab/>
            </w:r>
            <w:r>
              <w:tab/>
            </w:r>
            <w:r>
              <w:tab/>
            </w:r>
            <w:r>
              <w:tab/>
            </w:r>
            <w:r>
              <w:tab/>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1.保障全市住房和建设工程行政执法检查工作的用车需要，加大执法力度，对住房和建设工程进行质量检测和安全评估，切实保障我市整体建设领域质量和安全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质量检测完成率</w:t>
            </w:r>
          </w:p>
        </w:tc>
        <w:tc>
          <w:tcPr>
            <w:tcW w:w="3430" w:type="dxa"/>
            <w:vAlign w:val="center"/>
          </w:tcPr>
          <w:p>
            <w:pPr>
              <w:pStyle w:val="17"/>
            </w:pPr>
            <w:r>
              <w:t>质量检测完成率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安全评估完成率</w:t>
            </w:r>
          </w:p>
        </w:tc>
        <w:tc>
          <w:tcPr>
            <w:tcW w:w="3430" w:type="dxa"/>
            <w:vAlign w:val="center"/>
          </w:tcPr>
          <w:p>
            <w:pPr>
              <w:pStyle w:val="17"/>
            </w:pPr>
            <w:r>
              <w:t>安全评估完成率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外聘人员数量</w:t>
            </w:r>
          </w:p>
        </w:tc>
        <w:tc>
          <w:tcPr>
            <w:tcW w:w="3430" w:type="dxa"/>
            <w:vAlign w:val="center"/>
          </w:tcPr>
          <w:p>
            <w:pPr>
              <w:pStyle w:val="17"/>
            </w:pPr>
            <w:r>
              <w:t>外聘人员数量</w:t>
            </w:r>
          </w:p>
        </w:tc>
        <w:tc>
          <w:tcPr>
            <w:tcW w:w="2551" w:type="dxa"/>
            <w:vAlign w:val="center"/>
          </w:tcPr>
          <w:p>
            <w:pPr>
              <w:pStyle w:val="17"/>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双随机一公开执法次数</w:t>
            </w:r>
          </w:p>
        </w:tc>
        <w:tc>
          <w:tcPr>
            <w:tcW w:w="3430" w:type="dxa"/>
            <w:vAlign w:val="center"/>
          </w:tcPr>
          <w:p>
            <w:pPr>
              <w:pStyle w:val="17"/>
            </w:pPr>
            <w:r>
              <w:t>双随机一公开执法次数</w:t>
            </w:r>
          </w:p>
        </w:tc>
        <w:tc>
          <w:tcPr>
            <w:tcW w:w="2551" w:type="dxa"/>
            <w:vAlign w:val="center"/>
          </w:tcPr>
          <w:p>
            <w:pPr>
              <w:pStyle w:val="17"/>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执法检查车辆总数</w:t>
            </w:r>
          </w:p>
        </w:tc>
        <w:tc>
          <w:tcPr>
            <w:tcW w:w="3430" w:type="dxa"/>
            <w:vAlign w:val="center"/>
          </w:tcPr>
          <w:p>
            <w:pPr>
              <w:pStyle w:val="17"/>
            </w:pPr>
            <w:r>
              <w:t>执法检查车辆总数</w:t>
            </w:r>
          </w:p>
        </w:tc>
        <w:tc>
          <w:tcPr>
            <w:tcW w:w="2551" w:type="dxa"/>
            <w:vAlign w:val="center"/>
          </w:tcPr>
          <w:p>
            <w:pPr>
              <w:pStyle w:val="17"/>
            </w:pPr>
            <w:r>
              <w:t>≥25辆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质量检测报告合格率</w:t>
            </w:r>
          </w:p>
        </w:tc>
        <w:tc>
          <w:tcPr>
            <w:tcW w:w="3430" w:type="dxa"/>
            <w:vAlign w:val="center"/>
          </w:tcPr>
          <w:p>
            <w:pPr>
              <w:pStyle w:val="17"/>
            </w:pPr>
            <w:r>
              <w:t>质量检测报告合格率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安全评估报告合格率</w:t>
            </w:r>
          </w:p>
        </w:tc>
        <w:tc>
          <w:tcPr>
            <w:tcW w:w="3430" w:type="dxa"/>
            <w:vAlign w:val="center"/>
          </w:tcPr>
          <w:p>
            <w:pPr>
              <w:pStyle w:val="17"/>
            </w:pPr>
            <w:r>
              <w:t>安全评估报告合格率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外聘人员出勤率</w:t>
            </w:r>
          </w:p>
        </w:tc>
        <w:tc>
          <w:tcPr>
            <w:tcW w:w="3430" w:type="dxa"/>
            <w:vAlign w:val="center"/>
          </w:tcPr>
          <w:p>
            <w:pPr>
              <w:pStyle w:val="17"/>
            </w:pPr>
            <w:r>
              <w:t>外聘人员出勤率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执法用车使用率</w:t>
            </w:r>
          </w:p>
        </w:tc>
        <w:tc>
          <w:tcPr>
            <w:tcW w:w="3430" w:type="dxa"/>
            <w:vAlign w:val="center"/>
          </w:tcPr>
          <w:p>
            <w:pPr>
              <w:pStyle w:val="17"/>
            </w:pPr>
            <w:r>
              <w:t>执法用车使用率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2023年当年完成</w:t>
            </w:r>
          </w:p>
        </w:tc>
        <w:tc>
          <w:tcPr>
            <w:tcW w:w="3430" w:type="dxa"/>
            <w:vAlign w:val="center"/>
          </w:tcPr>
          <w:p>
            <w:pPr>
              <w:pStyle w:val="17"/>
            </w:pPr>
            <w:r>
              <w:t>2023年当年完成</w:t>
            </w:r>
          </w:p>
        </w:tc>
        <w:tc>
          <w:tcPr>
            <w:tcW w:w="2551" w:type="dxa"/>
            <w:vAlign w:val="center"/>
          </w:tcPr>
          <w:p>
            <w:pPr>
              <w:pStyle w:val="17"/>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不超过预算资金</w:t>
            </w:r>
          </w:p>
        </w:tc>
        <w:tc>
          <w:tcPr>
            <w:tcW w:w="3430" w:type="dxa"/>
            <w:vAlign w:val="center"/>
          </w:tcPr>
          <w:p>
            <w:pPr>
              <w:pStyle w:val="17"/>
            </w:pPr>
            <w:r>
              <w:t>不超过预算资金</w:t>
            </w:r>
          </w:p>
        </w:tc>
        <w:tc>
          <w:tcPr>
            <w:tcW w:w="2551" w:type="dxa"/>
            <w:vAlign w:val="center"/>
          </w:tcPr>
          <w:p>
            <w:pPr>
              <w:pStyle w:val="17"/>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质量安全检测费用</w:t>
            </w:r>
          </w:p>
        </w:tc>
        <w:tc>
          <w:tcPr>
            <w:tcW w:w="3430" w:type="dxa"/>
            <w:vAlign w:val="center"/>
          </w:tcPr>
          <w:p>
            <w:pPr>
              <w:pStyle w:val="17"/>
            </w:pPr>
            <w:r>
              <w:t>质量安全检测费用</w:t>
            </w:r>
          </w:p>
        </w:tc>
        <w:tc>
          <w:tcPr>
            <w:tcW w:w="2551" w:type="dxa"/>
            <w:vAlign w:val="center"/>
          </w:tcPr>
          <w:p>
            <w:pPr>
              <w:pStyle w:val="17"/>
            </w:pPr>
            <w:r>
              <w:t>≤230万元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车辆运维费</w:t>
            </w:r>
          </w:p>
        </w:tc>
        <w:tc>
          <w:tcPr>
            <w:tcW w:w="3430" w:type="dxa"/>
            <w:vAlign w:val="center"/>
          </w:tcPr>
          <w:p>
            <w:pPr>
              <w:pStyle w:val="17"/>
            </w:pPr>
            <w:r>
              <w:t>车辆运维费</w:t>
            </w:r>
          </w:p>
        </w:tc>
        <w:tc>
          <w:tcPr>
            <w:tcW w:w="2551" w:type="dxa"/>
            <w:vAlign w:val="center"/>
          </w:tcPr>
          <w:p>
            <w:pPr>
              <w:pStyle w:val="17"/>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外聘人员费用</w:t>
            </w:r>
          </w:p>
        </w:tc>
        <w:tc>
          <w:tcPr>
            <w:tcW w:w="3430" w:type="dxa"/>
            <w:vAlign w:val="center"/>
          </w:tcPr>
          <w:p>
            <w:pPr>
              <w:pStyle w:val="17"/>
            </w:pPr>
            <w:r>
              <w:t>外聘人员费用</w:t>
            </w:r>
          </w:p>
        </w:tc>
        <w:tc>
          <w:tcPr>
            <w:tcW w:w="2551" w:type="dxa"/>
            <w:vAlign w:val="center"/>
          </w:tcPr>
          <w:p>
            <w:pPr>
              <w:pStyle w:val="17"/>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提升房屋建筑及市政基础设施质量安全</w:t>
            </w:r>
          </w:p>
        </w:tc>
        <w:tc>
          <w:tcPr>
            <w:tcW w:w="3430" w:type="dxa"/>
            <w:vAlign w:val="center"/>
          </w:tcPr>
          <w:p>
            <w:pPr>
              <w:pStyle w:val="17"/>
            </w:pPr>
            <w:r>
              <w:t>提升房屋建筑及市政基础设施质量安全</w:t>
            </w:r>
          </w:p>
        </w:tc>
        <w:tc>
          <w:tcPr>
            <w:tcW w:w="2551" w:type="dxa"/>
            <w:vAlign w:val="center"/>
          </w:tcPr>
          <w:p>
            <w:pPr>
              <w:pStyle w:val="17"/>
            </w:pPr>
            <w:r>
              <w:t>提升房屋建筑及市政基础设施质量安全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监督人员满意度</w:t>
            </w:r>
          </w:p>
        </w:tc>
        <w:tc>
          <w:tcPr>
            <w:tcW w:w="3430" w:type="dxa"/>
            <w:vAlign w:val="center"/>
          </w:tcPr>
          <w:p>
            <w:pPr>
              <w:pStyle w:val="17"/>
            </w:pPr>
            <w:r>
              <w:t>监督人员满意度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126830366"/>
      <w:r>
        <w:rPr>
          <w:rFonts w:ascii="方正仿宋_GBK" w:hAnsi="方正仿宋_GBK" w:eastAsia="方正仿宋_GBK" w:cs="方正仿宋_GBK"/>
          <w:color w:val="000000"/>
          <w:sz w:val="28"/>
        </w:rPr>
        <w:t>39.文明施工措施费退费绩效目标表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325204天津市建设工程质量安全监督管理总队</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文明施工措施费退费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12.00</w:t>
            </w:r>
          </w:p>
        </w:tc>
        <w:tc>
          <w:tcPr>
            <w:tcW w:w="1587" w:type="dxa"/>
            <w:vAlign w:val="center"/>
          </w:tcPr>
          <w:p>
            <w:pPr>
              <w:pStyle w:val="18"/>
            </w:pPr>
            <w:r>
              <w:t>其中：财政    资金</w:t>
            </w:r>
          </w:p>
        </w:tc>
        <w:tc>
          <w:tcPr>
            <w:tcW w:w="1843" w:type="dxa"/>
            <w:vAlign w:val="center"/>
          </w:tcPr>
          <w:p>
            <w:pPr>
              <w:pStyle w:val="17"/>
            </w:pPr>
            <w:r>
              <w:t>12.00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按照有关政策文件要求，及时审核并申请退费。保障企业合法权益。</w:t>
            </w:r>
            <w:r>
              <w:tab/>
            </w:r>
            <w:r>
              <w:tab/>
            </w:r>
            <w:r>
              <w:tab/>
            </w:r>
            <w:r>
              <w:tab/>
            </w:r>
            <w:r>
              <w:tab/>
            </w:r>
            <w:r>
              <w:tab/>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1.按照有关政策文件要求，及时审核并申请退费。保障企业合法权益。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拨付企业数量</w:t>
            </w:r>
          </w:p>
        </w:tc>
        <w:tc>
          <w:tcPr>
            <w:tcW w:w="3430" w:type="dxa"/>
            <w:vAlign w:val="center"/>
          </w:tcPr>
          <w:p>
            <w:pPr>
              <w:pStyle w:val="17"/>
            </w:pPr>
            <w:r>
              <w:t>拨付企业数量</w:t>
            </w:r>
          </w:p>
        </w:tc>
        <w:tc>
          <w:tcPr>
            <w:tcW w:w="2551" w:type="dxa"/>
            <w:vAlign w:val="center"/>
          </w:tcPr>
          <w:p>
            <w:pPr>
              <w:pStyle w:val="17"/>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资金支付准确率</w:t>
            </w:r>
          </w:p>
        </w:tc>
        <w:tc>
          <w:tcPr>
            <w:tcW w:w="3430" w:type="dxa"/>
            <w:vAlign w:val="center"/>
          </w:tcPr>
          <w:p>
            <w:pPr>
              <w:pStyle w:val="17"/>
            </w:pPr>
            <w:r>
              <w:t>资金支付准确率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返还文明施工措施费及时性</w:t>
            </w:r>
          </w:p>
          <w:p>
            <w:pPr>
              <w:pStyle w:val="17"/>
            </w:pPr>
          </w:p>
        </w:tc>
        <w:tc>
          <w:tcPr>
            <w:tcW w:w="3430" w:type="dxa"/>
            <w:vAlign w:val="center"/>
          </w:tcPr>
          <w:p>
            <w:pPr>
              <w:pStyle w:val="17"/>
            </w:pPr>
            <w:r>
              <w:t>返还文明施工措施费及时性</w:t>
            </w:r>
          </w:p>
          <w:p>
            <w:pPr>
              <w:pStyle w:val="17"/>
            </w:pPr>
          </w:p>
        </w:tc>
        <w:tc>
          <w:tcPr>
            <w:tcW w:w="2551" w:type="dxa"/>
            <w:vAlign w:val="center"/>
          </w:tcPr>
          <w:p>
            <w:pPr>
              <w:pStyle w:val="17"/>
            </w:pPr>
            <w:r>
              <w:t>2023年当年完成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项目金额不超过预算资金</w:t>
            </w:r>
          </w:p>
        </w:tc>
        <w:tc>
          <w:tcPr>
            <w:tcW w:w="3430" w:type="dxa"/>
            <w:vAlign w:val="center"/>
          </w:tcPr>
          <w:p>
            <w:pPr>
              <w:pStyle w:val="17"/>
            </w:pPr>
            <w:r>
              <w:t>项目金额不超过预算资金</w:t>
            </w:r>
          </w:p>
        </w:tc>
        <w:tc>
          <w:tcPr>
            <w:tcW w:w="2551" w:type="dxa"/>
            <w:vAlign w:val="center"/>
          </w:tcPr>
          <w:p>
            <w:pPr>
              <w:pStyle w:val="17"/>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舆情案件数量</w:t>
            </w:r>
          </w:p>
        </w:tc>
        <w:tc>
          <w:tcPr>
            <w:tcW w:w="3430" w:type="dxa"/>
            <w:vAlign w:val="center"/>
          </w:tcPr>
          <w:p>
            <w:pPr>
              <w:pStyle w:val="17"/>
            </w:pPr>
            <w:r>
              <w:t>舆情案件数量</w:t>
            </w:r>
          </w:p>
        </w:tc>
        <w:tc>
          <w:tcPr>
            <w:tcW w:w="2551" w:type="dxa"/>
            <w:vAlign w:val="center"/>
          </w:tcPr>
          <w:p>
            <w:pPr>
              <w:pStyle w:val="17"/>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返还企业投诉率</w:t>
            </w:r>
          </w:p>
        </w:tc>
        <w:tc>
          <w:tcPr>
            <w:tcW w:w="3430" w:type="dxa"/>
            <w:vAlign w:val="center"/>
          </w:tcPr>
          <w:p>
            <w:pPr>
              <w:pStyle w:val="17"/>
            </w:pPr>
            <w:r>
              <w:t>返还企业投诉率</w:t>
            </w:r>
          </w:p>
        </w:tc>
        <w:tc>
          <w:tcPr>
            <w:tcW w:w="2551" w:type="dxa"/>
            <w:vAlign w:val="center"/>
          </w:tcPr>
          <w:p>
            <w:pPr>
              <w:pStyle w:val="17"/>
            </w:pPr>
            <w:r>
              <w:t>≤50%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126830367"/>
      <w:r>
        <w:rPr>
          <w:rFonts w:ascii="方正仿宋_GBK" w:hAnsi="方正仿宋_GBK" w:eastAsia="方正仿宋_GBK" w:cs="方正仿宋_GBK"/>
          <w:color w:val="000000"/>
          <w:sz w:val="28"/>
        </w:rPr>
        <w:t>40.执法总队业务费绩效目标表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325204天津市建设工程质量安全监督管理总队</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执法总队业务费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98.00</w:t>
            </w:r>
          </w:p>
        </w:tc>
        <w:tc>
          <w:tcPr>
            <w:tcW w:w="1587" w:type="dxa"/>
            <w:vAlign w:val="center"/>
          </w:tcPr>
          <w:p>
            <w:pPr>
              <w:pStyle w:val="18"/>
            </w:pPr>
            <w:r>
              <w:t>其中：财政    资金</w:t>
            </w:r>
          </w:p>
        </w:tc>
        <w:tc>
          <w:tcPr>
            <w:tcW w:w="1843" w:type="dxa"/>
            <w:vAlign w:val="center"/>
          </w:tcPr>
          <w:p>
            <w:pPr>
              <w:pStyle w:val="17"/>
            </w:pPr>
            <w:r>
              <w:t xml:space="preserve"> </w:t>
            </w:r>
          </w:p>
        </w:tc>
        <w:tc>
          <w:tcPr>
            <w:tcW w:w="1276" w:type="dxa"/>
            <w:vAlign w:val="center"/>
          </w:tcPr>
          <w:p>
            <w:pPr>
              <w:pStyle w:val="18"/>
            </w:pPr>
            <w:r>
              <w:t>其他资金</w:t>
            </w:r>
          </w:p>
        </w:tc>
        <w:tc>
          <w:tcPr>
            <w:tcW w:w="1276" w:type="dxa"/>
            <w:vAlign w:val="center"/>
          </w:tcPr>
          <w:p>
            <w:pPr>
              <w:pStyle w:val="17"/>
            </w:pPr>
            <w:r>
              <w:t>98.00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1.保障单位正常运转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租赁/物业管理办公用房面积</w:t>
            </w:r>
          </w:p>
        </w:tc>
        <w:tc>
          <w:tcPr>
            <w:tcW w:w="3430" w:type="dxa"/>
            <w:vAlign w:val="center"/>
          </w:tcPr>
          <w:p>
            <w:pPr>
              <w:pStyle w:val="17"/>
            </w:pPr>
            <w:r>
              <w:t>租赁/物业管理办公用房面积</w:t>
            </w:r>
          </w:p>
        </w:tc>
        <w:tc>
          <w:tcPr>
            <w:tcW w:w="2551" w:type="dxa"/>
            <w:vAlign w:val="center"/>
          </w:tcPr>
          <w:p>
            <w:pPr>
              <w:pStyle w:val="17"/>
            </w:pPr>
            <w:r>
              <w:t>≥6400平米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办公用房利用率</w:t>
            </w:r>
          </w:p>
        </w:tc>
        <w:tc>
          <w:tcPr>
            <w:tcW w:w="3430" w:type="dxa"/>
            <w:vAlign w:val="center"/>
          </w:tcPr>
          <w:p>
            <w:pPr>
              <w:pStyle w:val="17"/>
            </w:pPr>
            <w:r>
              <w:t>办公用房利用率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2023年当年完成</w:t>
            </w:r>
          </w:p>
        </w:tc>
        <w:tc>
          <w:tcPr>
            <w:tcW w:w="3430" w:type="dxa"/>
            <w:vAlign w:val="center"/>
          </w:tcPr>
          <w:p>
            <w:pPr>
              <w:pStyle w:val="17"/>
            </w:pPr>
            <w:r>
              <w:t>2023年当年完成</w:t>
            </w:r>
          </w:p>
        </w:tc>
        <w:tc>
          <w:tcPr>
            <w:tcW w:w="2551" w:type="dxa"/>
            <w:vAlign w:val="center"/>
          </w:tcPr>
          <w:p>
            <w:pPr>
              <w:pStyle w:val="17"/>
            </w:pPr>
            <w:r>
              <w:t>2023年当年完成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不超过预算资金</w:t>
            </w:r>
          </w:p>
        </w:tc>
        <w:tc>
          <w:tcPr>
            <w:tcW w:w="3430" w:type="dxa"/>
            <w:vAlign w:val="center"/>
          </w:tcPr>
          <w:p>
            <w:pPr>
              <w:pStyle w:val="17"/>
            </w:pPr>
            <w:r>
              <w:t>不超过预算资金</w:t>
            </w:r>
          </w:p>
        </w:tc>
        <w:tc>
          <w:tcPr>
            <w:tcW w:w="2551" w:type="dxa"/>
            <w:vAlign w:val="center"/>
          </w:tcPr>
          <w:p>
            <w:pPr>
              <w:pStyle w:val="17"/>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可持续影响指标</w:t>
            </w:r>
          </w:p>
        </w:tc>
        <w:tc>
          <w:tcPr>
            <w:tcW w:w="1332" w:type="dxa"/>
            <w:vAlign w:val="center"/>
          </w:tcPr>
          <w:p>
            <w:pPr>
              <w:pStyle w:val="17"/>
            </w:pPr>
            <w:r>
              <w:t>满足办公需要</w:t>
            </w:r>
          </w:p>
        </w:tc>
        <w:tc>
          <w:tcPr>
            <w:tcW w:w="3430" w:type="dxa"/>
            <w:vAlign w:val="center"/>
          </w:tcPr>
          <w:p>
            <w:pPr>
              <w:pStyle w:val="17"/>
            </w:pPr>
            <w:r>
              <w:t>满足办公需要</w:t>
            </w:r>
          </w:p>
        </w:tc>
        <w:tc>
          <w:tcPr>
            <w:tcW w:w="2551" w:type="dxa"/>
            <w:vAlign w:val="center"/>
          </w:tcPr>
          <w:p>
            <w:pPr>
              <w:pStyle w:val="17"/>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使用满意率</w:t>
            </w:r>
          </w:p>
        </w:tc>
        <w:tc>
          <w:tcPr>
            <w:tcW w:w="3430" w:type="dxa"/>
            <w:vAlign w:val="center"/>
          </w:tcPr>
          <w:p>
            <w:pPr>
              <w:pStyle w:val="17"/>
            </w:pPr>
            <w:r>
              <w:t>使用满意率</w:t>
            </w:r>
          </w:p>
        </w:tc>
        <w:tc>
          <w:tcPr>
            <w:tcW w:w="2551" w:type="dxa"/>
            <w:vAlign w:val="center"/>
          </w:tcPr>
          <w:p>
            <w:pPr>
              <w:pStyle w:val="17"/>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126830368"/>
      <w:r>
        <w:rPr>
          <w:rFonts w:ascii="方正仿宋_GBK" w:hAnsi="方正仿宋_GBK" w:eastAsia="方正仿宋_GBK" w:cs="方正仿宋_GBK"/>
          <w:color w:val="000000"/>
          <w:sz w:val="28"/>
        </w:rPr>
        <w:t>41.市政设施中心业务费绩效目标表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市政设施中心业务费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520.00</w:t>
            </w:r>
          </w:p>
        </w:tc>
        <w:tc>
          <w:tcPr>
            <w:tcW w:w="1587" w:type="dxa"/>
            <w:vAlign w:val="center"/>
          </w:tcPr>
          <w:p>
            <w:pPr>
              <w:pStyle w:val="18"/>
            </w:pPr>
            <w:r>
              <w:t>其中：财政    资金</w:t>
            </w:r>
          </w:p>
        </w:tc>
        <w:tc>
          <w:tcPr>
            <w:tcW w:w="1843" w:type="dxa"/>
            <w:vAlign w:val="center"/>
          </w:tcPr>
          <w:p>
            <w:pPr>
              <w:pStyle w:val="17"/>
            </w:pPr>
            <w:r>
              <w:t xml:space="preserve"> </w:t>
            </w:r>
          </w:p>
        </w:tc>
        <w:tc>
          <w:tcPr>
            <w:tcW w:w="1276" w:type="dxa"/>
            <w:vAlign w:val="center"/>
          </w:tcPr>
          <w:p>
            <w:pPr>
              <w:pStyle w:val="18"/>
            </w:pPr>
            <w:r>
              <w:t>其他资金</w:t>
            </w:r>
          </w:p>
        </w:tc>
        <w:tc>
          <w:tcPr>
            <w:tcW w:w="1276" w:type="dxa"/>
            <w:vAlign w:val="center"/>
          </w:tcPr>
          <w:p>
            <w:pPr>
              <w:pStyle w:val="17"/>
            </w:pPr>
            <w:r>
              <w:t>520.00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用于补充办公和业务费用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1.在办公地点搬迁布置过程中加强服务保障，支付房屋租金，保证市政设施中心办公地点依法合规使用；</w:t>
            </w:r>
          </w:p>
          <w:p>
            <w:pPr>
              <w:pStyle w:val="17"/>
            </w:pPr>
            <w:r>
              <w:t>2.确保符合档案整理的规范标准，并实现数字化处理，便于档案检索查阅，提高档案的利用效率；</w:t>
            </w:r>
          </w:p>
          <w:p>
            <w:pPr>
              <w:pStyle w:val="17"/>
            </w:pPr>
            <w:r>
              <w:t>3.做好年度审计、各类专项审计、经济活动评估等工作，发现中心管理不足，改进及提升内部管理水平，防止违规违纪情况发生</w:t>
            </w:r>
          </w:p>
          <w:p>
            <w:pPr>
              <w:pStyle w:val="17"/>
            </w:pPr>
            <w:r>
              <w:t>4.通过对中心软硬件升级维护，强化信息化服务保障，确保中心日常工作的有序开展，促进中心相关工作提质增效。完成系统的日常运行维护、定期巡检及紧急情况处理工作，保障系统稳定运行</w:t>
            </w:r>
          </w:p>
          <w:p>
            <w:pPr>
              <w:pStyle w:val="17"/>
            </w:pPr>
            <w:r>
              <w:t>5.，通过合理且必要的维修维护，确保相关房屋的安全，避免出现重大安全隐患及安全事故，确保国有资产保值增值，同时为落实上级关于房产交公、资产盘活工作创造有利条件</w:t>
            </w:r>
          </w:p>
          <w:p>
            <w:pPr>
              <w:pStyle w:val="17"/>
            </w:pPr>
            <w:r>
              <w:t>6.通过各种措施（含借助律师服务及通过采取仲裁手段）全年追缴大配套费不低于9000万元</w:t>
            </w:r>
          </w:p>
          <w:p>
            <w:pPr>
              <w:pStyle w:val="17"/>
            </w:pPr>
            <w:r>
              <w:t>7.以上各项内容不超过预算控制数</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办公设备搬迁完成率</w:t>
            </w:r>
          </w:p>
        </w:tc>
        <w:tc>
          <w:tcPr>
            <w:tcW w:w="3430" w:type="dxa"/>
            <w:vAlign w:val="center"/>
          </w:tcPr>
          <w:p>
            <w:pPr>
              <w:pStyle w:val="17"/>
            </w:pPr>
            <w:r>
              <w:t>相关资产设备按要求实施搬迁</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装修布线及维修维护率</w:t>
            </w:r>
          </w:p>
        </w:tc>
        <w:tc>
          <w:tcPr>
            <w:tcW w:w="3430" w:type="dxa"/>
            <w:vAlign w:val="center"/>
          </w:tcPr>
          <w:p>
            <w:pPr>
              <w:pStyle w:val="17"/>
            </w:pPr>
            <w:r>
              <w:t>安全标准合格率和合理性</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搬迁过程中物品损毁率</w:t>
            </w:r>
          </w:p>
        </w:tc>
        <w:tc>
          <w:tcPr>
            <w:tcW w:w="3430" w:type="dxa"/>
            <w:vAlign w:val="center"/>
          </w:tcPr>
          <w:p>
            <w:pPr>
              <w:pStyle w:val="17"/>
            </w:pPr>
            <w:r>
              <w:t>搬迁过程中办公用品的合理损耗</w:t>
            </w:r>
          </w:p>
        </w:tc>
        <w:tc>
          <w:tcPr>
            <w:tcW w:w="2551" w:type="dxa"/>
            <w:vAlign w:val="center"/>
          </w:tcPr>
          <w:p>
            <w:pPr>
              <w:pStyle w:val="17"/>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更新家具设备数量</w:t>
            </w:r>
          </w:p>
        </w:tc>
        <w:tc>
          <w:tcPr>
            <w:tcW w:w="3430" w:type="dxa"/>
            <w:vAlign w:val="center"/>
          </w:tcPr>
          <w:p>
            <w:pPr>
              <w:pStyle w:val="17"/>
            </w:pPr>
            <w:r>
              <w:t>更新维护家具设备数量</w:t>
            </w:r>
          </w:p>
        </w:tc>
        <w:tc>
          <w:tcPr>
            <w:tcW w:w="2551" w:type="dxa"/>
            <w:vAlign w:val="center"/>
          </w:tcPr>
          <w:p>
            <w:pPr>
              <w:pStyle w:val="17"/>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规范工程项目档案</w:t>
            </w:r>
          </w:p>
        </w:tc>
        <w:tc>
          <w:tcPr>
            <w:tcW w:w="3430" w:type="dxa"/>
            <w:vAlign w:val="center"/>
          </w:tcPr>
          <w:p>
            <w:pPr>
              <w:pStyle w:val="17"/>
            </w:pPr>
            <w:r>
              <w:t>规范工程档案数量</w:t>
            </w:r>
          </w:p>
        </w:tc>
        <w:tc>
          <w:tcPr>
            <w:tcW w:w="2551" w:type="dxa"/>
            <w:vAlign w:val="center"/>
          </w:tcPr>
          <w:p>
            <w:pPr>
              <w:pStyle w:val="17"/>
            </w:pPr>
            <w:r>
              <w:t>≥2000卷册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规范文书财务档案</w:t>
            </w:r>
          </w:p>
        </w:tc>
        <w:tc>
          <w:tcPr>
            <w:tcW w:w="3430" w:type="dxa"/>
            <w:vAlign w:val="center"/>
          </w:tcPr>
          <w:p>
            <w:pPr>
              <w:pStyle w:val="17"/>
            </w:pPr>
            <w:r>
              <w:t>规范文书财务档案数量</w:t>
            </w:r>
          </w:p>
        </w:tc>
        <w:tc>
          <w:tcPr>
            <w:tcW w:w="2551" w:type="dxa"/>
            <w:vAlign w:val="center"/>
          </w:tcPr>
          <w:p>
            <w:pPr>
              <w:pStyle w:val="17"/>
            </w:pPr>
            <w:r>
              <w:t>≥1500卷册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安排审计工作</w:t>
            </w:r>
          </w:p>
        </w:tc>
        <w:tc>
          <w:tcPr>
            <w:tcW w:w="3430" w:type="dxa"/>
            <w:vAlign w:val="center"/>
          </w:tcPr>
          <w:p>
            <w:pPr>
              <w:pStyle w:val="17"/>
            </w:pPr>
            <w:r>
              <w:t>对中心资金、管理方面进行审查次数</w:t>
            </w:r>
          </w:p>
        </w:tc>
        <w:tc>
          <w:tcPr>
            <w:tcW w:w="2551" w:type="dxa"/>
            <w:vAlign w:val="center"/>
          </w:tcPr>
          <w:p>
            <w:pPr>
              <w:pStyle w:val="1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安排内部控制审核</w:t>
            </w:r>
          </w:p>
        </w:tc>
        <w:tc>
          <w:tcPr>
            <w:tcW w:w="3430" w:type="dxa"/>
            <w:vAlign w:val="center"/>
          </w:tcPr>
          <w:p>
            <w:pPr>
              <w:pStyle w:val="17"/>
            </w:pPr>
            <w:r>
              <w:t>对中心内部控制进行审查的质量率</w:t>
            </w:r>
          </w:p>
        </w:tc>
        <w:tc>
          <w:tcPr>
            <w:tcW w:w="2551" w:type="dxa"/>
            <w:vAlign w:val="center"/>
          </w:tcPr>
          <w:p>
            <w:pPr>
              <w:pStyle w:val="1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其他需要第三方提供论证意见事项</w:t>
            </w:r>
          </w:p>
        </w:tc>
        <w:tc>
          <w:tcPr>
            <w:tcW w:w="3430" w:type="dxa"/>
            <w:vAlign w:val="center"/>
          </w:tcPr>
          <w:p>
            <w:pPr>
              <w:pStyle w:val="17"/>
            </w:pPr>
            <w:r>
              <w:t>由第三方提出合法有效的意见数量</w:t>
            </w:r>
          </w:p>
        </w:tc>
        <w:tc>
          <w:tcPr>
            <w:tcW w:w="2551" w:type="dxa"/>
            <w:vAlign w:val="center"/>
          </w:tcPr>
          <w:p>
            <w:pPr>
              <w:pStyle w:val="1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办公系统日常远程维护</w:t>
            </w:r>
          </w:p>
        </w:tc>
        <w:tc>
          <w:tcPr>
            <w:tcW w:w="3430" w:type="dxa"/>
            <w:vAlign w:val="center"/>
          </w:tcPr>
          <w:p>
            <w:pPr>
              <w:pStyle w:val="17"/>
            </w:pPr>
            <w:r>
              <w:t>较小系统故障及功能咨询响应时间</w:t>
            </w:r>
          </w:p>
        </w:tc>
        <w:tc>
          <w:tcPr>
            <w:tcW w:w="2551" w:type="dxa"/>
            <w:vAlign w:val="center"/>
          </w:tcPr>
          <w:p>
            <w:pPr>
              <w:pStyle w:val="17"/>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办公系统现场响应服务</w:t>
            </w:r>
          </w:p>
        </w:tc>
        <w:tc>
          <w:tcPr>
            <w:tcW w:w="3430" w:type="dxa"/>
            <w:vAlign w:val="center"/>
          </w:tcPr>
          <w:p>
            <w:pPr>
              <w:pStyle w:val="17"/>
            </w:pPr>
            <w:r>
              <w:t>遇较大问题时专业人员到场时间</w:t>
            </w:r>
          </w:p>
        </w:tc>
        <w:tc>
          <w:tcPr>
            <w:tcW w:w="2551" w:type="dxa"/>
            <w:vAlign w:val="center"/>
          </w:tcPr>
          <w:p>
            <w:pPr>
              <w:pStyle w:val="17"/>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办公系统周期性运维</w:t>
            </w:r>
          </w:p>
        </w:tc>
        <w:tc>
          <w:tcPr>
            <w:tcW w:w="3430" w:type="dxa"/>
            <w:vAlign w:val="center"/>
          </w:tcPr>
          <w:p>
            <w:pPr>
              <w:pStyle w:val="17"/>
            </w:pPr>
            <w:r>
              <w:t>一年内到场进行维保频率</w:t>
            </w:r>
          </w:p>
        </w:tc>
        <w:tc>
          <w:tcPr>
            <w:tcW w:w="2551" w:type="dxa"/>
            <w:vAlign w:val="center"/>
          </w:tcPr>
          <w:p>
            <w:pPr>
              <w:pStyle w:val="17"/>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维护房产数量</w:t>
            </w:r>
          </w:p>
        </w:tc>
        <w:tc>
          <w:tcPr>
            <w:tcW w:w="3430" w:type="dxa"/>
            <w:vAlign w:val="center"/>
          </w:tcPr>
          <w:p>
            <w:pPr>
              <w:pStyle w:val="17"/>
            </w:pPr>
            <w:r>
              <w:t>维护修缮房产数量</w:t>
            </w:r>
          </w:p>
        </w:tc>
        <w:tc>
          <w:tcPr>
            <w:tcW w:w="2551" w:type="dxa"/>
            <w:vAlign w:val="center"/>
          </w:tcPr>
          <w:p>
            <w:pPr>
              <w:pStyle w:val="17"/>
            </w:pPr>
            <w:r>
              <w:t>3座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立案率</w:t>
            </w:r>
          </w:p>
        </w:tc>
        <w:tc>
          <w:tcPr>
            <w:tcW w:w="3430" w:type="dxa"/>
            <w:vAlign w:val="center"/>
          </w:tcPr>
          <w:p>
            <w:pPr>
              <w:pStyle w:val="17"/>
            </w:pPr>
            <w:r>
              <w:t>应立案项目比率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律师人数</w:t>
            </w:r>
          </w:p>
        </w:tc>
        <w:tc>
          <w:tcPr>
            <w:tcW w:w="3430" w:type="dxa"/>
            <w:vAlign w:val="center"/>
          </w:tcPr>
          <w:p>
            <w:pPr>
              <w:pStyle w:val="17"/>
            </w:pPr>
            <w:r>
              <w:t>匹配与案件量相适应的律师团队人数</w:t>
            </w:r>
          </w:p>
        </w:tc>
        <w:tc>
          <w:tcPr>
            <w:tcW w:w="2551" w:type="dxa"/>
            <w:vAlign w:val="center"/>
          </w:tcPr>
          <w:p>
            <w:pPr>
              <w:pStyle w:val="17"/>
            </w:pPr>
            <w:r>
              <w:t>&gt;6人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服务次数</w:t>
            </w:r>
          </w:p>
        </w:tc>
        <w:tc>
          <w:tcPr>
            <w:tcW w:w="3430" w:type="dxa"/>
            <w:vAlign w:val="center"/>
          </w:tcPr>
          <w:p>
            <w:pPr>
              <w:pStyle w:val="17"/>
            </w:pPr>
            <w:r>
              <w:t>预估匹配与标的额相适应的团队服务次数</w:t>
            </w:r>
          </w:p>
        </w:tc>
        <w:tc>
          <w:tcPr>
            <w:tcW w:w="2551" w:type="dxa"/>
            <w:vAlign w:val="center"/>
          </w:tcPr>
          <w:p>
            <w:pPr>
              <w:pStyle w:val="17"/>
            </w:pPr>
            <w:r>
              <w:t>&gt;100次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办公用房面积</w:t>
            </w:r>
          </w:p>
        </w:tc>
        <w:tc>
          <w:tcPr>
            <w:tcW w:w="3430" w:type="dxa"/>
            <w:vAlign w:val="center"/>
          </w:tcPr>
          <w:p>
            <w:pPr>
              <w:pStyle w:val="17"/>
            </w:pPr>
            <w:r>
              <w:t>按照政策标准的办公使用面积平米数</w:t>
            </w:r>
          </w:p>
        </w:tc>
        <w:tc>
          <w:tcPr>
            <w:tcW w:w="2551" w:type="dxa"/>
            <w:vAlign w:val="center"/>
          </w:tcPr>
          <w:p>
            <w:pPr>
              <w:pStyle w:val="17"/>
            </w:pPr>
            <w:r>
              <w:t>≥700平米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符合政策规定率</w:t>
            </w:r>
          </w:p>
        </w:tc>
        <w:tc>
          <w:tcPr>
            <w:tcW w:w="3430" w:type="dxa"/>
            <w:vAlign w:val="center"/>
          </w:tcPr>
          <w:p>
            <w:pPr>
              <w:pStyle w:val="17"/>
            </w:pPr>
            <w:r>
              <w:t>符合政策规定的评估率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档案规范标准率</w:t>
            </w:r>
          </w:p>
        </w:tc>
        <w:tc>
          <w:tcPr>
            <w:tcW w:w="3430" w:type="dxa"/>
            <w:vAlign w:val="center"/>
          </w:tcPr>
          <w:p>
            <w:pPr>
              <w:pStyle w:val="17"/>
            </w:pPr>
            <w:r>
              <w:t>按照档案规范标准的评估率</w:t>
            </w:r>
          </w:p>
        </w:tc>
        <w:tc>
          <w:tcPr>
            <w:tcW w:w="2551" w:type="dxa"/>
            <w:vAlign w:val="center"/>
          </w:tcPr>
          <w:p>
            <w:pPr>
              <w:pStyle w:val="1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档案查询效率</w:t>
            </w:r>
          </w:p>
        </w:tc>
        <w:tc>
          <w:tcPr>
            <w:tcW w:w="3430" w:type="dxa"/>
            <w:vAlign w:val="center"/>
          </w:tcPr>
          <w:p>
            <w:pPr>
              <w:pStyle w:val="17"/>
            </w:pPr>
            <w:r>
              <w:t>档案查询效率的评估率</w:t>
            </w:r>
          </w:p>
        </w:tc>
        <w:tc>
          <w:tcPr>
            <w:tcW w:w="2551" w:type="dxa"/>
            <w:vAlign w:val="center"/>
          </w:tcPr>
          <w:p>
            <w:pPr>
              <w:pStyle w:val="1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审计及内控事项优质率</w:t>
            </w:r>
          </w:p>
        </w:tc>
        <w:tc>
          <w:tcPr>
            <w:tcW w:w="3430" w:type="dxa"/>
            <w:vAlign w:val="center"/>
          </w:tcPr>
          <w:p>
            <w:pPr>
              <w:pStyle w:val="17"/>
            </w:pPr>
            <w:r>
              <w:t>审计和内控事项总体服务评价</w:t>
            </w:r>
          </w:p>
        </w:tc>
        <w:tc>
          <w:tcPr>
            <w:tcW w:w="2551" w:type="dxa"/>
            <w:vAlign w:val="center"/>
          </w:tcPr>
          <w:p>
            <w:pPr>
              <w:pStyle w:val="1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办公系统稳定率</w:t>
            </w:r>
          </w:p>
        </w:tc>
        <w:tc>
          <w:tcPr>
            <w:tcW w:w="3430" w:type="dxa"/>
            <w:vAlign w:val="center"/>
          </w:tcPr>
          <w:p>
            <w:pPr>
              <w:pStyle w:val="17"/>
            </w:pPr>
            <w:r>
              <w:t>办公系统日产使用稳定性比率</w:t>
            </w:r>
          </w:p>
        </w:tc>
        <w:tc>
          <w:tcPr>
            <w:tcW w:w="2551" w:type="dxa"/>
            <w:vAlign w:val="center"/>
          </w:tcPr>
          <w:p>
            <w:pPr>
              <w:pStyle w:val="1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房屋使用安全率</w:t>
            </w:r>
          </w:p>
        </w:tc>
        <w:tc>
          <w:tcPr>
            <w:tcW w:w="3430" w:type="dxa"/>
            <w:vAlign w:val="center"/>
          </w:tcPr>
          <w:p>
            <w:pPr>
              <w:pStyle w:val="17"/>
            </w:pPr>
            <w:r>
              <w:t>房屋安全性比率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资格认证</w:t>
            </w:r>
          </w:p>
        </w:tc>
        <w:tc>
          <w:tcPr>
            <w:tcW w:w="3430" w:type="dxa"/>
            <w:vAlign w:val="center"/>
          </w:tcPr>
          <w:p>
            <w:pPr>
              <w:pStyle w:val="17"/>
            </w:pPr>
            <w:r>
              <w:t>应具备有资质的律师</w:t>
            </w:r>
          </w:p>
        </w:tc>
        <w:tc>
          <w:tcPr>
            <w:tcW w:w="2551" w:type="dxa"/>
            <w:vAlign w:val="center"/>
          </w:tcPr>
          <w:p>
            <w:pPr>
              <w:pStyle w:val="17"/>
            </w:pPr>
            <w:r>
              <w:t>&gt;6个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风险防控率</w:t>
            </w:r>
          </w:p>
        </w:tc>
        <w:tc>
          <w:tcPr>
            <w:tcW w:w="3430" w:type="dxa"/>
            <w:vAlign w:val="center"/>
          </w:tcPr>
          <w:p>
            <w:pPr>
              <w:pStyle w:val="17"/>
            </w:pPr>
            <w:r>
              <w:t>未采取法律措施导致的比率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搬家完成时限</w:t>
            </w:r>
          </w:p>
        </w:tc>
        <w:tc>
          <w:tcPr>
            <w:tcW w:w="3430" w:type="dxa"/>
            <w:vAlign w:val="center"/>
          </w:tcPr>
          <w:p>
            <w:pPr>
              <w:pStyle w:val="17"/>
            </w:pPr>
            <w:r>
              <w:t>上级调配办公用房具备条件后启动</w:t>
            </w:r>
          </w:p>
        </w:tc>
        <w:tc>
          <w:tcPr>
            <w:tcW w:w="2551" w:type="dxa"/>
            <w:vAlign w:val="center"/>
          </w:tcPr>
          <w:p>
            <w:pPr>
              <w:pStyle w:val="1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房屋租赁时间</w:t>
            </w:r>
          </w:p>
        </w:tc>
        <w:tc>
          <w:tcPr>
            <w:tcW w:w="3430" w:type="dxa"/>
            <w:vAlign w:val="center"/>
          </w:tcPr>
          <w:p>
            <w:pPr>
              <w:pStyle w:val="17"/>
            </w:pPr>
            <w:r>
              <w:t>依据租赁合同签订的时限</w:t>
            </w:r>
          </w:p>
        </w:tc>
        <w:tc>
          <w:tcPr>
            <w:tcW w:w="2551" w:type="dxa"/>
            <w:vAlign w:val="center"/>
          </w:tcPr>
          <w:p>
            <w:pPr>
              <w:pStyle w:val="1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档案规范化时间</w:t>
            </w:r>
          </w:p>
        </w:tc>
        <w:tc>
          <w:tcPr>
            <w:tcW w:w="3430" w:type="dxa"/>
            <w:vAlign w:val="center"/>
          </w:tcPr>
          <w:p>
            <w:pPr>
              <w:pStyle w:val="17"/>
            </w:pPr>
            <w:r>
              <w:t>依据档案服务合同签订的服务时限</w:t>
            </w:r>
          </w:p>
        </w:tc>
        <w:tc>
          <w:tcPr>
            <w:tcW w:w="2551" w:type="dxa"/>
            <w:vAlign w:val="center"/>
          </w:tcPr>
          <w:p>
            <w:pPr>
              <w:pStyle w:val="1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审计内控安排时间</w:t>
            </w:r>
          </w:p>
        </w:tc>
        <w:tc>
          <w:tcPr>
            <w:tcW w:w="3430" w:type="dxa"/>
            <w:vAlign w:val="center"/>
          </w:tcPr>
          <w:p>
            <w:pPr>
              <w:pStyle w:val="17"/>
            </w:pPr>
            <w:r>
              <w:t>依据审计内控合同签订的服务时限</w:t>
            </w:r>
          </w:p>
        </w:tc>
        <w:tc>
          <w:tcPr>
            <w:tcW w:w="2551" w:type="dxa"/>
            <w:vAlign w:val="center"/>
          </w:tcPr>
          <w:p>
            <w:pPr>
              <w:pStyle w:val="1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办公系统维护更新</w:t>
            </w:r>
          </w:p>
        </w:tc>
        <w:tc>
          <w:tcPr>
            <w:tcW w:w="3430" w:type="dxa"/>
            <w:vAlign w:val="center"/>
          </w:tcPr>
          <w:p>
            <w:pPr>
              <w:pStyle w:val="17"/>
            </w:pPr>
            <w:r>
              <w:t>依据办公系统服务合同签订的服务时限</w:t>
            </w:r>
          </w:p>
        </w:tc>
        <w:tc>
          <w:tcPr>
            <w:tcW w:w="2551" w:type="dxa"/>
            <w:vAlign w:val="center"/>
          </w:tcPr>
          <w:p>
            <w:pPr>
              <w:pStyle w:val="1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房屋维修保养时间</w:t>
            </w:r>
          </w:p>
        </w:tc>
        <w:tc>
          <w:tcPr>
            <w:tcW w:w="3430" w:type="dxa"/>
            <w:vAlign w:val="center"/>
          </w:tcPr>
          <w:p>
            <w:pPr>
              <w:pStyle w:val="17"/>
            </w:pPr>
            <w:r>
              <w:t>在规定时限内对房屋进行维修保养</w:t>
            </w:r>
          </w:p>
        </w:tc>
        <w:tc>
          <w:tcPr>
            <w:tcW w:w="2551" w:type="dxa"/>
            <w:vAlign w:val="center"/>
          </w:tcPr>
          <w:p>
            <w:pPr>
              <w:pStyle w:val="1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立案准备时限</w:t>
            </w:r>
          </w:p>
        </w:tc>
        <w:tc>
          <w:tcPr>
            <w:tcW w:w="3430" w:type="dxa"/>
            <w:vAlign w:val="center"/>
          </w:tcPr>
          <w:p>
            <w:pPr>
              <w:pStyle w:val="17"/>
            </w:pPr>
            <w:r>
              <w:t>中心会议确定立案至完成立案时间</w:t>
            </w:r>
          </w:p>
        </w:tc>
        <w:tc>
          <w:tcPr>
            <w:tcW w:w="2551" w:type="dxa"/>
            <w:vAlign w:val="center"/>
          </w:tcPr>
          <w:p>
            <w:pPr>
              <w:pStyle w:val="17"/>
            </w:pPr>
            <w:r>
              <w:t>≤2月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律师服务费</w:t>
            </w:r>
          </w:p>
        </w:tc>
        <w:tc>
          <w:tcPr>
            <w:tcW w:w="3430" w:type="dxa"/>
            <w:vAlign w:val="center"/>
          </w:tcPr>
          <w:p>
            <w:pPr>
              <w:pStyle w:val="17"/>
            </w:pPr>
            <w:r>
              <w:t>根据市场常规的合同约定</w:t>
            </w:r>
          </w:p>
        </w:tc>
        <w:tc>
          <w:tcPr>
            <w:tcW w:w="2551" w:type="dxa"/>
            <w:vAlign w:val="center"/>
          </w:tcPr>
          <w:p>
            <w:pPr>
              <w:pStyle w:val="17"/>
            </w:pPr>
            <w:r>
              <w:t>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诉讼或仲裁费</w:t>
            </w:r>
          </w:p>
        </w:tc>
        <w:tc>
          <w:tcPr>
            <w:tcW w:w="3430" w:type="dxa"/>
            <w:vAlign w:val="center"/>
          </w:tcPr>
          <w:p>
            <w:pPr>
              <w:pStyle w:val="17"/>
            </w:pPr>
            <w:r>
              <w:t>根据标的额按照诉讼和仲裁标准取费</w:t>
            </w:r>
          </w:p>
        </w:tc>
        <w:tc>
          <w:tcPr>
            <w:tcW w:w="2551" w:type="dxa"/>
            <w:vAlign w:val="center"/>
          </w:tcPr>
          <w:p>
            <w:pPr>
              <w:pStyle w:val="17"/>
            </w:pPr>
            <w:r>
              <w:t>≤137万元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市政实施中心业务费</w:t>
            </w:r>
          </w:p>
        </w:tc>
        <w:tc>
          <w:tcPr>
            <w:tcW w:w="3430" w:type="dxa"/>
            <w:vAlign w:val="center"/>
          </w:tcPr>
          <w:p>
            <w:pPr>
              <w:pStyle w:val="17"/>
            </w:pPr>
            <w:r>
              <w:t>根据测算和实际需求列支</w:t>
            </w:r>
          </w:p>
        </w:tc>
        <w:tc>
          <w:tcPr>
            <w:tcW w:w="2551" w:type="dxa"/>
            <w:vAlign w:val="center"/>
          </w:tcPr>
          <w:p>
            <w:pPr>
              <w:pStyle w:val="17"/>
            </w:pPr>
            <w:r>
              <w:t>≤346万元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办公地点使用条件落实程度</w:t>
            </w:r>
          </w:p>
        </w:tc>
        <w:tc>
          <w:tcPr>
            <w:tcW w:w="3430" w:type="dxa"/>
            <w:vAlign w:val="center"/>
          </w:tcPr>
          <w:p>
            <w:pPr>
              <w:pStyle w:val="17"/>
            </w:pPr>
            <w:r>
              <w:t>满足办公使用需求，确保正常运转程度</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审计内控防范率</w:t>
            </w:r>
          </w:p>
        </w:tc>
        <w:tc>
          <w:tcPr>
            <w:tcW w:w="3430" w:type="dxa"/>
            <w:vAlign w:val="center"/>
          </w:tcPr>
          <w:p>
            <w:pPr>
              <w:pStyle w:val="17"/>
            </w:pPr>
            <w:r>
              <w:t>通过审计内控手段对单位风险的防范率</w:t>
            </w:r>
          </w:p>
        </w:tc>
        <w:tc>
          <w:tcPr>
            <w:tcW w:w="2551" w:type="dxa"/>
            <w:vAlign w:val="center"/>
          </w:tcPr>
          <w:p>
            <w:pPr>
              <w:pStyle w:val="1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维护房屋安全程度</w:t>
            </w:r>
          </w:p>
        </w:tc>
        <w:tc>
          <w:tcPr>
            <w:tcW w:w="3430" w:type="dxa"/>
            <w:vAlign w:val="center"/>
          </w:tcPr>
          <w:p>
            <w:pPr>
              <w:pStyle w:val="17"/>
            </w:pPr>
            <w:r>
              <w:t>对房屋进行修缮保障安全的程度</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追缴配套费</w:t>
            </w:r>
          </w:p>
        </w:tc>
        <w:tc>
          <w:tcPr>
            <w:tcW w:w="3430" w:type="dxa"/>
            <w:vAlign w:val="center"/>
          </w:tcPr>
          <w:p>
            <w:pPr>
              <w:pStyle w:val="17"/>
            </w:pPr>
            <w:r>
              <w:t>年度完成追缴配套费目标</w:t>
            </w:r>
          </w:p>
        </w:tc>
        <w:tc>
          <w:tcPr>
            <w:tcW w:w="2551" w:type="dxa"/>
            <w:vAlign w:val="center"/>
          </w:tcPr>
          <w:p>
            <w:pPr>
              <w:pStyle w:val="17"/>
            </w:pPr>
            <w:r>
              <w:t>&gt;9000万元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通过审计内控提升服务质量程度</w:t>
            </w:r>
          </w:p>
        </w:tc>
        <w:tc>
          <w:tcPr>
            <w:tcW w:w="3430" w:type="dxa"/>
            <w:vAlign w:val="center"/>
          </w:tcPr>
          <w:p>
            <w:pPr>
              <w:pStyle w:val="17"/>
            </w:pPr>
            <w:r>
              <w:t>提升服务质量的水平程度</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消除房屋安全隐患程度</w:t>
            </w:r>
          </w:p>
        </w:tc>
        <w:tc>
          <w:tcPr>
            <w:tcW w:w="3430" w:type="dxa"/>
            <w:vAlign w:val="center"/>
          </w:tcPr>
          <w:p>
            <w:pPr>
              <w:pStyle w:val="17"/>
            </w:pPr>
            <w:r>
              <w:t>查找安全隐患点，并主动排除</w:t>
            </w:r>
          </w:p>
        </w:tc>
        <w:tc>
          <w:tcPr>
            <w:tcW w:w="2551" w:type="dxa"/>
            <w:vAlign w:val="center"/>
          </w:tcPr>
          <w:p>
            <w:pPr>
              <w:pStyle w:val="17"/>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生态环境影响程度</w:t>
            </w:r>
          </w:p>
        </w:tc>
        <w:tc>
          <w:tcPr>
            <w:tcW w:w="3430" w:type="dxa"/>
            <w:vAlign w:val="center"/>
          </w:tcPr>
          <w:p>
            <w:pPr>
              <w:pStyle w:val="17"/>
            </w:pPr>
            <w:r>
              <w:t>单位办公对周边生态环境影响程度</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办公地点可持续使用年限</w:t>
            </w:r>
          </w:p>
        </w:tc>
        <w:tc>
          <w:tcPr>
            <w:tcW w:w="3430" w:type="dxa"/>
            <w:vAlign w:val="center"/>
          </w:tcPr>
          <w:p>
            <w:pPr>
              <w:pStyle w:val="17"/>
            </w:pPr>
            <w:r>
              <w:t>预计未来单位搬迁后使用年限</w:t>
            </w:r>
          </w:p>
        </w:tc>
        <w:tc>
          <w:tcPr>
            <w:tcW w:w="2551" w:type="dxa"/>
            <w:vAlign w:val="center"/>
          </w:tcPr>
          <w:p>
            <w:pPr>
              <w:pStyle w:val="17"/>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档案持续有效利用时限</w:t>
            </w:r>
          </w:p>
        </w:tc>
        <w:tc>
          <w:tcPr>
            <w:tcW w:w="3430" w:type="dxa"/>
            <w:vAlign w:val="center"/>
          </w:tcPr>
          <w:p>
            <w:pPr>
              <w:pStyle w:val="17"/>
            </w:pPr>
            <w:r>
              <w:t>便于档案检索查询利用的时限</w:t>
            </w:r>
          </w:p>
        </w:tc>
        <w:tc>
          <w:tcPr>
            <w:tcW w:w="2551" w:type="dxa"/>
            <w:vAlign w:val="center"/>
          </w:tcPr>
          <w:p>
            <w:pPr>
              <w:pStyle w:val="17"/>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通过审计内控整改率</w:t>
            </w:r>
          </w:p>
        </w:tc>
        <w:tc>
          <w:tcPr>
            <w:tcW w:w="3430" w:type="dxa"/>
            <w:vAlign w:val="center"/>
          </w:tcPr>
          <w:p>
            <w:pPr>
              <w:pStyle w:val="17"/>
            </w:pPr>
            <w:r>
              <w:t>审计 内控后整改完成率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办公系统平衡运行最小时限</w:t>
            </w:r>
          </w:p>
        </w:tc>
        <w:tc>
          <w:tcPr>
            <w:tcW w:w="3430" w:type="dxa"/>
            <w:vAlign w:val="center"/>
          </w:tcPr>
          <w:p>
            <w:pPr>
              <w:pStyle w:val="17"/>
            </w:pPr>
            <w:r>
              <w:t>通过运维后，办公系统最小平衡运维时限</w:t>
            </w:r>
          </w:p>
        </w:tc>
        <w:tc>
          <w:tcPr>
            <w:tcW w:w="2551" w:type="dxa"/>
            <w:vAlign w:val="center"/>
          </w:tcPr>
          <w:p>
            <w:pPr>
              <w:pStyle w:val="17"/>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职工满意度</w:t>
            </w:r>
          </w:p>
        </w:tc>
        <w:tc>
          <w:tcPr>
            <w:tcW w:w="3430" w:type="dxa"/>
            <w:vAlign w:val="center"/>
          </w:tcPr>
          <w:p>
            <w:pPr>
              <w:pStyle w:val="17"/>
            </w:pPr>
            <w:r>
              <w:t>办公系统符合职工使用需求</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服务对象满意度指标</w:t>
            </w:r>
          </w:p>
        </w:tc>
        <w:tc>
          <w:tcPr>
            <w:tcW w:w="1332" w:type="dxa"/>
            <w:vAlign w:val="center"/>
          </w:tcPr>
          <w:p>
            <w:pPr>
              <w:pStyle w:val="17"/>
            </w:pPr>
            <w:r>
              <w:t>市财政部门满意度</w:t>
            </w:r>
          </w:p>
        </w:tc>
        <w:tc>
          <w:tcPr>
            <w:tcW w:w="3430" w:type="dxa"/>
            <w:vAlign w:val="center"/>
          </w:tcPr>
          <w:p>
            <w:pPr>
              <w:pStyle w:val="17"/>
            </w:pPr>
            <w:r>
              <w:t>市财政部门对追缴效率的认可程度</w:t>
            </w:r>
          </w:p>
        </w:tc>
        <w:tc>
          <w:tcPr>
            <w:tcW w:w="2551" w:type="dxa"/>
            <w:vAlign w:val="center"/>
          </w:tcPr>
          <w:p>
            <w:pPr>
              <w:pStyle w:val="17"/>
            </w:pPr>
            <w:r>
              <w:t>&gt;98%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126830369"/>
      <w:r>
        <w:rPr>
          <w:rFonts w:ascii="方正仿宋_GBK" w:hAnsi="方正仿宋_GBK" w:eastAsia="方正仿宋_GBK" w:cs="方正仿宋_GBK"/>
          <w:color w:val="000000"/>
          <w:sz w:val="28"/>
        </w:rPr>
        <w:t>42.诉讼和仲裁费绩效目标表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诉讼和仲裁费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80.00</w:t>
            </w:r>
          </w:p>
        </w:tc>
        <w:tc>
          <w:tcPr>
            <w:tcW w:w="1587" w:type="dxa"/>
            <w:vAlign w:val="center"/>
          </w:tcPr>
          <w:p>
            <w:pPr>
              <w:pStyle w:val="18"/>
            </w:pPr>
            <w:r>
              <w:t>其中：财政    资金</w:t>
            </w:r>
          </w:p>
        </w:tc>
        <w:tc>
          <w:tcPr>
            <w:tcW w:w="1843" w:type="dxa"/>
            <w:vAlign w:val="center"/>
          </w:tcPr>
          <w:p>
            <w:pPr>
              <w:pStyle w:val="17"/>
            </w:pPr>
            <w:r>
              <w:t>80.00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用于追缴历史遗留的大配套欠款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1.通过各种法律措施全年追缴大配套费不低于9000万元。</w:t>
            </w:r>
          </w:p>
          <w:p>
            <w:pPr>
              <w:pStyle w:val="17"/>
            </w:pPr>
            <w:r>
              <w:t>2.仲裁金额不超过预算批复指标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立案率</w:t>
            </w:r>
          </w:p>
        </w:tc>
        <w:tc>
          <w:tcPr>
            <w:tcW w:w="3430" w:type="dxa"/>
            <w:vAlign w:val="center"/>
          </w:tcPr>
          <w:p>
            <w:pPr>
              <w:pStyle w:val="17"/>
            </w:pPr>
            <w:r>
              <w:t>应立案项目比率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律师人数</w:t>
            </w:r>
          </w:p>
        </w:tc>
        <w:tc>
          <w:tcPr>
            <w:tcW w:w="3430" w:type="dxa"/>
            <w:vAlign w:val="center"/>
          </w:tcPr>
          <w:p>
            <w:pPr>
              <w:pStyle w:val="17"/>
            </w:pPr>
            <w:r>
              <w:t>匹配与案件量相适应的律师团队人数</w:t>
            </w:r>
          </w:p>
        </w:tc>
        <w:tc>
          <w:tcPr>
            <w:tcW w:w="2551" w:type="dxa"/>
            <w:vAlign w:val="center"/>
          </w:tcPr>
          <w:p>
            <w:pPr>
              <w:pStyle w:val="17"/>
            </w:pPr>
            <w:r>
              <w:t>&gt;6人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服务次数</w:t>
            </w:r>
          </w:p>
        </w:tc>
        <w:tc>
          <w:tcPr>
            <w:tcW w:w="3430" w:type="dxa"/>
            <w:vAlign w:val="center"/>
          </w:tcPr>
          <w:p>
            <w:pPr>
              <w:pStyle w:val="17"/>
            </w:pPr>
            <w:r>
              <w:t>预估匹配与标的额相适应的团队服务次数</w:t>
            </w:r>
          </w:p>
        </w:tc>
        <w:tc>
          <w:tcPr>
            <w:tcW w:w="2551" w:type="dxa"/>
            <w:vAlign w:val="center"/>
          </w:tcPr>
          <w:p>
            <w:pPr>
              <w:pStyle w:val="17"/>
            </w:pPr>
            <w:r>
              <w:t>&gt;100次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资格认证</w:t>
            </w:r>
          </w:p>
        </w:tc>
        <w:tc>
          <w:tcPr>
            <w:tcW w:w="3430" w:type="dxa"/>
            <w:vAlign w:val="center"/>
          </w:tcPr>
          <w:p>
            <w:pPr>
              <w:pStyle w:val="17"/>
            </w:pPr>
            <w:r>
              <w:t>应具备有资质的律师</w:t>
            </w:r>
          </w:p>
        </w:tc>
        <w:tc>
          <w:tcPr>
            <w:tcW w:w="2551" w:type="dxa"/>
            <w:vAlign w:val="center"/>
          </w:tcPr>
          <w:p>
            <w:pPr>
              <w:pStyle w:val="17"/>
            </w:pPr>
            <w:r>
              <w:t>&gt;6个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风险防控率</w:t>
            </w:r>
          </w:p>
        </w:tc>
        <w:tc>
          <w:tcPr>
            <w:tcW w:w="3430" w:type="dxa"/>
            <w:vAlign w:val="center"/>
          </w:tcPr>
          <w:p>
            <w:pPr>
              <w:pStyle w:val="17"/>
            </w:pPr>
            <w:r>
              <w:t>未采取法律措施导致的比率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立案准备时限</w:t>
            </w:r>
          </w:p>
        </w:tc>
        <w:tc>
          <w:tcPr>
            <w:tcW w:w="3430" w:type="dxa"/>
            <w:vAlign w:val="center"/>
          </w:tcPr>
          <w:p>
            <w:pPr>
              <w:pStyle w:val="17"/>
            </w:pPr>
            <w:r>
              <w:t>中心会议确定立案至完成立案时间</w:t>
            </w:r>
          </w:p>
        </w:tc>
        <w:tc>
          <w:tcPr>
            <w:tcW w:w="2551" w:type="dxa"/>
            <w:vAlign w:val="center"/>
          </w:tcPr>
          <w:p>
            <w:pPr>
              <w:pStyle w:val="17"/>
            </w:pPr>
            <w:r>
              <w:t>≤2月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仲裁或诉讼费</w:t>
            </w:r>
          </w:p>
        </w:tc>
        <w:tc>
          <w:tcPr>
            <w:tcW w:w="3430" w:type="dxa"/>
            <w:vAlign w:val="center"/>
          </w:tcPr>
          <w:p>
            <w:pPr>
              <w:pStyle w:val="17"/>
            </w:pPr>
            <w:r>
              <w:t>根据标的额按照诉讼和仲裁标准取费</w:t>
            </w:r>
          </w:p>
        </w:tc>
        <w:tc>
          <w:tcPr>
            <w:tcW w:w="2551" w:type="dxa"/>
            <w:vAlign w:val="center"/>
          </w:tcPr>
          <w:p>
            <w:pPr>
              <w:pStyle w:val="17"/>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追缴配套费</w:t>
            </w:r>
          </w:p>
        </w:tc>
        <w:tc>
          <w:tcPr>
            <w:tcW w:w="3430" w:type="dxa"/>
            <w:vAlign w:val="center"/>
          </w:tcPr>
          <w:p>
            <w:pPr>
              <w:pStyle w:val="17"/>
            </w:pPr>
            <w:r>
              <w:t>年度完成追缴配套费目标</w:t>
            </w:r>
          </w:p>
        </w:tc>
        <w:tc>
          <w:tcPr>
            <w:tcW w:w="2551" w:type="dxa"/>
            <w:vAlign w:val="center"/>
          </w:tcPr>
          <w:p>
            <w:pPr>
              <w:pStyle w:val="17"/>
            </w:pPr>
            <w:r>
              <w:t>&gt;9000万元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市财政部门满意度</w:t>
            </w:r>
          </w:p>
        </w:tc>
        <w:tc>
          <w:tcPr>
            <w:tcW w:w="3430" w:type="dxa"/>
            <w:vAlign w:val="center"/>
          </w:tcPr>
          <w:p>
            <w:pPr>
              <w:pStyle w:val="17"/>
            </w:pPr>
            <w:r>
              <w:t>市财政部门对追缴效率的认可程度</w:t>
            </w:r>
          </w:p>
        </w:tc>
        <w:tc>
          <w:tcPr>
            <w:tcW w:w="2551" w:type="dxa"/>
            <w:vAlign w:val="center"/>
          </w:tcPr>
          <w:p>
            <w:pPr>
              <w:pStyle w:val="17"/>
            </w:pPr>
            <w:r>
              <w:t>&gt;98%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126830370"/>
      <w:r>
        <w:rPr>
          <w:rFonts w:ascii="方正仿宋_GBK" w:hAnsi="方正仿宋_GBK" w:eastAsia="方正仿宋_GBK" w:cs="方正仿宋_GBK"/>
          <w:color w:val="000000"/>
          <w:sz w:val="28"/>
        </w:rPr>
        <w:t>43.天津市（解放南路试点区）海绵城市监测与管理信息平台指标监测系统人工检测绩效目标表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天津市（解放南路试点区）海绵城市监测与管理信息平台指标监测系统人工检测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34.00</w:t>
            </w:r>
          </w:p>
        </w:tc>
        <w:tc>
          <w:tcPr>
            <w:tcW w:w="1587" w:type="dxa"/>
            <w:vAlign w:val="center"/>
          </w:tcPr>
          <w:p>
            <w:pPr>
              <w:pStyle w:val="18"/>
            </w:pPr>
            <w:r>
              <w:t>其中：财政    资金</w:t>
            </w:r>
          </w:p>
        </w:tc>
        <w:tc>
          <w:tcPr>
            <w:tcW w:w="1843" w:type="dxa"/>
            <w:vAlign w:val="center"/>
          </w:tcPr>
          <w:p>
            <w:pPr>
              <w:pStyle w:val="17"/>
            </w:pPr>
            <w:r>
              <w:t>34.00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解放南路试点区海绵城市监测与管理信息平台人工检测费用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1.完成合同约定的人工检测数量，具体检测指标包括CODMn、总磷、总氮、氨氮、SS、叶绿素等，检测报告完成率100%</w:t>
            </w:r>
          </w:p>
          <w:p>
            <w:pPr>
              <w:pStyle w:val="17"/>
            </w:pPr>
            <w:r>
              <w:t>2.完成合同款拨付，且不超过预算34万元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CODMn、总磷、氨氮检测</w:t>
            </w:r>
          </w:p>
        </w:tc>
        <w:tc>
          <w:tcPr>
            <w:tcW w:w="3430" w:type="dxa"/>
            <w:vAlign w:val="center"/>
          </w:tcPr>
          <w:p>
            <w:pPr>
              <w:pStyle w:val="17"/>
            </w:pPr>
            <w:r>
              <w:t>一年内检测次数</w:t>
            </w:r>
          </w:p>
        </w:tc>
        <w:tc>
          <w:tcPr>
            <w:tcW w:w="2551" w:type="dxa"/>
            <w:vAlign w:val="center"/>
          </w:tcPr>
          <w:p>
            <w:pPr>
              <w:pStyle w:val="17"/>
            </w:pPr>
            <w:r>
              <w:t>2292次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总氮检测次数</w:t>
            </w:r>
          </w:p>
        </w:tc>
        <w:tc>
          <w:tcPr>
            <w:tcW w:w="3430" w:type="dxa"/>
            <w:vAlign w:val="center"/>
          </w:tcPr>
          <w:p>
            <w:pPr>
              <w:pStyle w:val="17"/>
            </w:pPr>
            <w:r>
              <w:t>一年内检测次数</w:t>
            </w:r>
          </w:p>
        </w:tc>
        <w:tc>
          <w:tcPr>
            <w:tcW w:w="2551" w:type="dxa"/>
            <w:vAlign w:val="center"/>
          </w:tcPr>
          <w:p>
            <w:pPr>
              <w:pStyle w:val="17"/>
            </w:pPr>
            <w:r>
              <w:t>380次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SS检测次数</w:t>
            </w:r>
          </w:p>
        </w:tc>
        <w:tc>
          <w:tcPr>
            <w:tcW w:w="3430" w:type="dxa"/>
            <w:vAlign w:val="center"/>
          </w:tcPr>
          <w:p>
            <w:pPr>
              <w:pStyle w:val="17"/>
            </w:pPr>
            <w:r>
              <w:t>一年内检测次数</w:t>
            </w:r>
          </w:p>
        </w:tc>
        <w:tc>
          <w:tcPr>
            <w:tcW w:w="2551" w:type="dxa"/>
            <w:vAlign w:val="center"/>
          </w:tcPr>
          <w:p>
            <w:pPr>
              <w:pStyle w:val="17"/>
            </w:pPr>
            <w:r>
              <w:t>1590次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叶绿素a检测次数</w:t>
            </w:r>
          </w:p>
        </w:tc>
        <w:tc>
          <w:tcPr>
            <w:tcW w:w="3430" w:type="dxa"/>
            <w:vAlign w:val="center"/>
          </w:tcPr>
          <w:p>
            <w:pPr>
              <w:pStyle w:val="17"/>
            </w:pPr>
            <w:r>
              <w:t>一年内检测次数</w:t>
            </w:r>
          </w:p>
        </w:tc>
        <w:tc>
          <w:tcPr>
            <w:tcW w:w="2551" w:type="dxa"/>
            <w:vAlign w:val="center"/>
          </w:tcPr>
          <w:p>
            <w:pPr>
              <w:pStyle w:val="17"/>
            </w:pPr>
            <w:r>
              <w:t>112次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检测成果完成报告率</w:t>
            </w:r>
          </w:p>
        </w:tc>
        <w:tc>
          <w:tcPr>
            <w:tcW w:w="3430" w:type="dxa"/>
            <w:vAlign w:val="center"/>
          </w:tcPr>
          <w:p>
            <w:pPr>
              <w:pStyle w:val="17"/>
            </w:pPr>
            <w:r>
              <w:t>检测成果形成报告的比率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完成采样后原始监测数据提交时限</w:t>
            </w:r>
          </w:p>
        </w:tc>
        <w:tc>
          <w:tcPr>
            <w:tcW w:w="3430" w:type="dxa"/>
            <w:vAlign w:val="center"/>
          </w:tcPr>
          <w:p>
            <w:pPr>
              <w:pStyle w:val="17"/>
            </w:pPr>
            <w:r>
              <w:t>完成采样后数据提交是否在规定时限</w:t>
            </w:r>
          </w:p>
        </w:tc>
        <w:tc>
          <w:tcPr>
            <w:tcW w:w="2551" w:type="dxa"/>
            <w:vAlign w:val="center"/>
          </w:tcPr>
          <w:p>
            <w:pPr>
              <w:pStyle w:val="17"/>
            </w:pPr>
            <w:r>
              <w:t>≤5工作日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完成采样后检测报告提交时限</w:t>
            </w:r>
          </w:p>
        </w:tc>
        <w:tc>
          <w:tcPr>
            <w:tcW w:w="3430" w:type="dxa"/>
            <w:vAlign w:val="center"/>
          </w:tcPr>
          <w:p>
            <w:pPr>
              <w:pStyle w:val="17"/>
            </w:pPr>
            <w:r>
              <w:t>完成采样后报告提交时限</w:t>
            </w:r>
          </w:p>
        </w:tc>
        <w:tc>
          <w:tcPr>
            <w:tcW w:w="2551" w:type="dxa"/>
            <w:vAlign w:val="center"/>
          </w:tcPr>
          <w:p>
            <w:pPr>
              <w:pStyle w:val="17"/>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检测平台技术服务费用</w:t>
            </w:r>
          </w:p>
        </w:tc>
        <w:tc>
          <w:tcPr>
            <w:tcW w:w="3430" w:type="dxa"/>
            <w:vAlign w:val="center"/>
          </w:tcPr>
          <w:p>
            <w:pPr>
              <w:pStyle w:val="17"/>
            </w:pPr>
            <w:r>
              <w:t>项目时间支出在合同约束范围内</w:t>
            </w:r>
          </w:p>
        </w:tc>
        <w:tc>
          <w:tcPr>
            <w:tcW w:w="2551" w:type="dxa"/>
            <w:vAlign w:val="center"/>
          </w:tcPr>
          <w:p>
            <w:pPr>
              <w:pStyle w:val="17"/>
            </w:pPr>
            <w:r>
              <w:t>≤34万元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对试点区海绵城市建设具有指导作用</w:t>
            </w:r>
          </w:p>
        </w:tc>
        <w:tc>
          <w:tcPr>
            <w:tcW w:w="3430" w:type="dxa"/>
            <w:vAlign w:val="center"/>
          </w:tcPr>
          <w:p>
            <w:pPr>
              <w:pStyle w:val="17"/>
            </w:pPr>
            <w:r>
              <w:t>可对试点区海绵城市建设效果进行辅助评估</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建设单位对人工检测工作完成情况满意度</w:t>
            </w:r>
          </w:p>
        </w:tc>
        <w:tc>
          <w:tcPr>
            <w:tcW w:w="3430" w:type="dxa"/>
            <w:vAlign w:val="center"/>
          </w:tcPr>
          <w:p>
            <w:pPr>
              <w:pStyle w:val="17"/>
            </w:pPr>
            <w:r>
              <w:t>建设单位对检测工作的满意指标</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126830371"/>
      <w:r>
        <w:rPr>
          <w:rFonts w:ascii="方正仿宋_GBK" w:hAnsi="方正仿宋_GBK" w:eastAsia="方正仿宋_GBK" w:cs="方正仿宋_GBK"/>
          <w:color w:val="000000"/>
          <w:sz w:val="28"/>
        </w:rPr>
        <w:t>44.偿还世行贷款项目本金、利息绩效目标表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325212天津市绿色建筑促进发展中心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偿还世行贷款项目本金、利息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12000.00</w:t>
            </w:r>
          </w:p>
        </w:tc>
        <w:tc>
          <w:tcPr>
            <w:tcW w:w="1587" w:type="dxa"/>
            <w:vAlign w:val="center"/>
          </w:tcPr>
          <w:p>
            <w:pPr>
              <w:pStyle w:val="18"/>
            </w:pPr>
            <w:r>
              <w:t>其中：财政    资金</w:t>
            </w:r>
          </w:p>
        </w:tc>
        <w:tc>
          <w:tcPr>
            <w:tcW w:w="1843" w:type="dxa"/>
            <w:vAlign w:val="center"/>
          </w:tcPr>
          <w:p>
            <w:pPr>
              <w:pStyle w:val="17"/>
            </w:pPr>
            <w:r>
              <w:t>12000.00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偿还2023年世行贷款本息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1.偿还2023年世行贷款本息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偿还次数</w:t>
            </w:r>
          </w:p>
        </w:tc>
        <w:tc>
          <w:tcPr>
            <w:tcW w:w="3430" w:type="dxa"/>
            <w:vAlign w:val="center"/>
          </w:tcPr>
          <w:p>
            <w:pPr>
              <w:pStyle w:val="17"/>
            </w:pPr>
            <w:r>
              <w:t>偿还次数</w:t>
            </w:r>
          </w:p>
        </w:tc>
        <w:tc>
          <w:tcPr>
            <w:tcW w:w="2551" w:type="dxa"/>
            <w:vAlign w:val="center"/>
          </w:tcPr>
          <w:p>
            <w:pPr>
              <w:pStyle w:val="17"/>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还款率</w:t>
            </w:r>
          </w:p>
        </w:tc>
        <w:tc>
          <w:tcPr>
            <w:tcW w:w="3430" w:type="dxa"/>
            <w:vAlign w:val="center"/>
          </w:tcPr>
          <w:p>
            <w:pPr>
              <w:pStyle w:val="17"/>
            </w:pPr>
            <w:r>
              <w:t>还款率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还款时间</w:t>
            </w:r>
          </w:p>
        </w:tc>
        <w:tc>
          <w:tcPr>
            <w:tcW w:w="3430" w:type="dxa"/>
            <w:vAlign w:val="center"/>
          </w:tcPr>
          <w:p>
            <w:pPr>
              <w:pStyle w:val="17"/>
            </w:pPr>
            <w:r>
              <w:t>还款及时</w:t>
            </w:r>
          </w:p>
        </w:tc>
        <w:tc>
          <w:tcPr>
            <w:tcW w:w="2551" w:type="dxa"/>
            <w:vAlign w:val="center"/>
          </w:tcPr>
          <w:p>
            <w:pPr>
              <w:pStyle w:val="17"/>
            </w:pPr>
            <w:r>
              <w:t>按通知要求，在还款日期还款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还款金额</w:t>
            </w:r>
          </w:p>
        </w:tc>
        <w:tc>
          <w:tcPr>
            <w:tcW w:w="3430" w:type="dxa"/>
            <w:vAlign w:val="center"/>
          </w:tcPr>
          <w:p>
            <w:pPr>
              <w:pStyle w:val="17"/>
            </w:pPr>
            <w:r>
              <w:t>还款金额</w:t>
            </w:r>
          </w:p>
        </w:tc>
        <w:tc>
          <w:tcPr>
            <w:tcW w:w="2551" w:type="dxa"/>
            <w:vAlign w:val="center"/>
          </w:tcPr>
          <w:p>
            <w:pPr>
              <w:pStyle w:val="17"/>
            </w:pPr>
            <w:r>
              <w:t>≤12000万元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提升还本付息能力</w:t>
            </w:r>
          </w:p>
        </w:tc>
        <w:tc>
          <w:tcPr>
            <w:tcW w:w="3430" w:type="dxa"/>
            <w:vAlign w:val="center"/>
          </w:tcPr>
          <w:p>
            <w:pPr>
              <w:pStyle w:val="17"/>
            </w:pPr>
            <w:r>
              <w:t>提升还本付息能力</w:t>
            </w:r>
          </w:p>
        </w:tc>
        <w:tc>
          <w:tcPr>
            <w:tcW w:w="2551" w:type="dxa"/>
            <w:vAlign w:val="center"/>
          </w:tcPr>
          <w:p>
            <w:pPr>
              <w:pStyle w:val="17"/>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世界银行满意度</w:t>
            </w:r>
          </w:p>
        </w:tc>
        <w:tc>
          <w:tcPr>
            <w:tcW w:w="3430" w:type="dxa"/>
            <w:vAlign w:val="center"/>
          </w:tcPr>
          <w:p>
            <w:pPr>
              <w:pStyle w:val="17"/>
            </w:pPr>
            <w:r>
              <w:t>世界银行满意度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126830372"/>
      <w:r>
        <w:rPr>
          <w:rFonts w:ascii="方正仿宋_GBK" w:hAnsi="方正仿宋_GBK" w:eastAsia="方正仿宋_GBK" w:cs="方正仿宋_GBK"/>
          <w:color w:val="000000"/>
          <w:sz w:val="28"/>
        </w:rPr>
        <w:t>45.绿建中心业务费绩效目标表</w:t>
      </w:r>
      <w:bookmarkEnd w:id="4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325212天津市绿色建筑促进发展中心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绿建中心业务费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449.09</w:t>
            </w:r>
          </w:p>
        </w:tc>
        <w:tc>
          <w:tcPr>
            <w:tcW w:w="1587" w:type="dxa"/>
            <w:vAlign w:val="center"/>
          </w:tcPr>
          <w:p>
            <w:pPr>
              <w:pStyle w:val="18"/>
            </w:pPr>
            <w:r>
              <w:t>其中：财政    资金</w:t>
            </w:r>
          </w:p>
        </w:tc>
        <w:tc>
          <w:tcPr>
            <w:tcW w:w="1843" w:type="dxa"/>
            <w:vAlign w:val="center"/>
          </w:tcPr>
          <w:p>
            <w:pPr>
              <w:pStyle w:val="17"/>
            </w:pPr>
            <w:r>
              <w:t xml:space="preserve"> </w:t>
            </w:r>
          </w:p>
        </w:tc>
        <w:tc>
          <w:tcPr>
            <w:tcW w:w="1276" w:type="dxa"/>
            <w:vAlign w:val="center"/>
          </w:tcPr>
          <w:p>
            <w:pPr>
              <w:pStyle w:val="18"/>
            </w:pPr>
            <w:r>
              <w:t>其他资金</w:t>
            </w:r>
          </w:p>
        </w:tc>
        <w:tc>
          <w:tcPr>
            <w:tcW w:w="1276" w:type="dxa"/>
            <w:vAlign w:val="center"/>
          </w:tcPr>
          <w:p>
            <w:pPr>
              <w:pStyle w:val="17"/>
            </w:pPr>
            <w:r>
              <w:t>449.09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保证日常工作开展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1.保证日常工作开展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部门人数</w:t>
            </w:r>
          </w:p>
        </w:tc>
        <w:tc>
          <w:tcPr>
            <w:tcW w:w="3430" w:type="dxa"/>
            <w:vAlign w:val="center"/>
          </w:tcPr>
          <w:p>
            <w:pPr>
              <w:pStyle w:val="17"/>
            </w:pPr>
            <w:r>
              <w:t>部门人数</w:t>
            </w:r>
          </w:p>
        </w:tc>
        <w:tc>
          <w:tcPr>
            <w:tcW w:w="2551" w:type="dxa"/>
            <w:vAlign w:val="center"/>
          </w:tcPr>
          <w:p>
            <w:pPr>
              <w:pStyle w:val="17"/>
            </w:pPr>
            <w:r>
              <w:t>≥64人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资金使用合规率</w:t>
            </w:r>
          </w:p>
        </w:tc>
        <w:tc>
          <w:tcPr>
            <w:tcW w:w="3430" w:type="dxa"/>
            <w:vAlign w:val="center"/>
          </w:tcPr>
          <w:p>
            <w:pPr>
              <w:pStyle w:val="17"/>
            </w:pPr>
            <w:r>
              <w:t>资金使用合规率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资金使用时间</w:t>
            </w:r>
          </w:p>
        </w:tc>
        <w:tc>
          <w:tcPr>
            <w:tcW w:w="3430" w:type="dxa"/>
            <w:vAlign w:val="center"/>
          </w:tcPr>
          <w:p>
            <w:pPr>
              <w:pStyle w:val="17"/>
            </w:pPr>
            <w:r>
              <w:t>资金使用时间</w:t>
            </w:r>
          </w:p>
        </w:tc>
        <w:tc>
          <w:tcPr>
            <w:tcW w:w="2551" w:type="dxa"/>
            <w:vAlign w:val="center"/>
          </w:tcPr>
          <w:p>
            <w:pPr>
              <w:pStyle w:val="17"/>
            </w:pPr>
            <w:r>
              <w:t>2023年1月-12月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控制成本</w:t>
            </w:r>
          </w:p>
        </w:tc>
        <w:tc>
          <w:tcPr>
            <w:tcW w:w="3430" w:type="dxa"/>
            <w:vAlign w:val="center"/>
          </w:tcPr>
          <w:p>
            <w:pPr>
              <w:pStyle w:val="17"/>
            </w:pPr>
            <w:r>
              <w:t>控制成本</w:t>
            </w:r>
          </w:p>
        </w:tc>
        <w:tc>
          <w:tcPr>
            <w:tcW w:w="2551" w:type="dxa"/>
            <w:vAlign w:val="center"/>
          </w:tcPr>
          <w:p>
            <w:pPr>
              <w:pStyle w:val="17"/>
            </w:pPr>
            <w:r>
              <w:t>≤449.09万元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保障单位正常运转</w:t>
            </w:r>
          </w:p>
        </w:tc>
        <w:tc>
          <w:tcPr>
            <w:tcW w:w="3430" w:type="dxa"/>
            <w:vAlign w:val="center"/>
          </w:tcPr>
          <w:p>
            <w:pPr>
              <w:pStyle w:val="17"/>
            </w:pPr>
            <w:r>
              <w:t>保障单位正常运转</w:t>
            </w:r>
          </w:p>
        </w:tc>
        <w:tc>
          <w:tcPr>
            <w:tcW w:w="2551" w:type="dxa"/>
            <w:vAlign w:val="center"/>
          </w:tcPr>
          <w:p>
            <w:pPr>
              <w:pStyle w:val="17"/>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部门满意度</w:t>
            </w:r>
          </w:p>
        </w:tc>
        <w:tc>
          <w:tcPr>
            <w:tcW w:w="3430" w:type="dxa"/>
            <w:vAlign w:val="center"/>
          </w:tcPr>
          <w:p>
            <w:pPr>
              <w:pStyle w:val="17"/>
            </w:pPr>
            <w:r>
              <w:t>项目支出</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126830373"/>
      <w:r>
        <w:rPr>
          <w:rFonts w:ascii="方正仿宋_GBK" w:hAnsi="方正仿宋_GBK" w:eastAsia="方正仿宋_GBK" w:cs="方正仿宋_GBK"/>
          <w:color w:val="000000"/>
          <w:sz w:val="28"/>
        </w:rPr>
        <w:t>46.墙改、散水资金返退绩效目标表</w:t>
      </w:r>
      <w:bookmarkEnd w:id="4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325212天津市绿色建筑促进发展中心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墙改、散水资金返退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100.00</w:t>
            </w:r>
          </w:p>
        </w:tc>
        <w:tc>
          <w:tcPr>
            <w:tcW w:w="1587" w:type="dxa"/>
            <w:vAlign w:val="center"/>
          </w:tcPr>
          <w:p>
            <w:pPr>
              <w:pStyle w:val="18"/>
            </w:pPr>
            <w:r>
              <w:t>其中：财政    资金</w:t>
            </w:r>
          </w:p>
        </w:tc>
        <w:tc>
          <w:tcPr>
            <w:tcW w:w="1843" w:type="dxa"/>
            <w:vAlign w:val="center"/>
          </w:tcPr>
          <w:p>
            <w:pPr>
              <w:pStyle w:val="17"/>
            </w:pPr>
            <w:r>
              <w:t>100.00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为使用新型墙体、散装水泥的建设单位返退墙改及散水资金，提升建设工程绿色建设水平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1.为使用新型墙体、散装水泥的建设单位返退墙改及散水资金，提升建设工程绿色建设水平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资金返退工作完成率</w:t>
            </w:r>
          </w:p>
        </w:tc>
        <w:tc>
          <w:tcPr>
            <w:tcW w:w="3430" w:type="dxa"/>
            <w:vAlign w:val="center"/>
          </w:tcPr>
          <w:p>
            <w:pPr>
              <w:pStyle w:val="17"/>
            </w:pPr>
            <w:r>
              <w:t>资金返退工作完成率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资金返退流程合规率</w:t>
            </w:r>
          </w:p>
        </w:tc>
        <w:tc>
          <w:tcPr>
            <w:tcW w:w="3430" w:type="dxa"/>
            <w:vAlign w:val="center"/>
          </w:tcPr>
          <w:p>
            <w:pPr>
              <w:pStyle w:val="17"/>
            </w:pPr>
            <w:r>
              <w:t>资金返退流程合规率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资金返退时限</w:t>
            </w:r>
          </w:p>
        </w:tc>
        <w:tc>
          <w:tcPr>
            <w:tcW w:w="3430" w:type="dxa"/>
            <w:vAlign w:val="center"/>
          </w:tcPr>
          <w:p>
            <w:pPr>
              <w:pStyle w:val="17"/>
            </w:pPr>
            <w:r>
              <w:t>资金返退时限</w:t>
            </w:r>
          </w:p>
        </w:tc>
        <w:tc>
          <w:tcPr>
            <w:tcW w:w="2551" w:type="dxa"/>
            <w:vAlign w:val="center"/>
          </w:tcPr>
          <w:p>
            <w:pPr>
              <w:pStyle w:val="17"/>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资金返退成本</w:t>
            </w:r>
          </w:p>
        </w:tc>
        <w:tc>
          <w:tcPr>
            <w:tcW w:w="3430" w:type="dxa"/>
            <w:vAlign w:val="center"/>
          </w:tcPr>
          <w:p>
            <w:pPr>
              <w:pStyle w:val="17"/>
            </w:pPr>
            <w:r>
              <w:t>资金返退成本</w:t>
            </w:r>
          </w:p>
        </w:tc>
        <w:tc>
          <w:tcPr>
            <w:tcW w:w="2551" w:type="dxa"/>
            <w:vAlign w:val="center"/>
          </w:tcPr>
          <w:p>
            <w:pPr>
              <w:pStyle w:val="17"/>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散装水泥实际使用率</w:t>
            </w:r>
          </w:p>
        </w:tc>
        <w:tc>
          <w:tcPr>
            <w:tcW w:w="3430" w:type="dxa"/>
            <w:vAlign w:val="center"/>
          </w:tcPr>
          <w:p>
            <w:pPr>
              <w:pStyle w:val="17"/>
            </w:pPr>
            <w:r>
              <w:t>散装水泥实际使用率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新型墙体实际使用率</w:t>
            </w:r>
          </w:p>
        </w:tc>
        <w:tc>
          <w:tcPr>
            <w:tcW w:w="3430" w:type="dxa"/>
            <w:vAlign w:val="center"/>
          </w:tcPr>
          <w:p>
            <w:pPr>
              <w:pStyle w:val="17"/>
            </w:pPr>
            <w:r>
              <w:t>新型墙体实际使用率</w:t>
            </w:r>
          </w:p>
        </w:tc>
        <w:tc>
          <w:tcPr>
            <w:tcW w:w="2551" w:type="dxa"/>
            <w:vAlign w:val="center"/>
          </w:tcPr>
          <w:p>
            <w:pPr>
              <w:pStyle w:val="17"/>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返退企业满意度</w:t>
            </w:r>
          </w:p>
        </w:tc>
        <w:tc>
          <w:tcPr>
            <w:tcW w:w="3430" w:type="dxa"/>
            <w:vAlign w:val="center"/>
          </w:tcPr>
          <w:p>
            <w:pPr>
              <w:pStyle w:val="17"/>
            </w:pPr>
            <w:r>
              <w:t>返退企业满意度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126830374"/>
      <w:r>
        <w:rPr>
          <w:rFonts w:ascii="方正仿宋_GBK" w:hAnsi="方正仿宋_GBK" w:eastAsia="方正仿宋_GBK" w:cs="方正仿宋_GBK"/>
          <w:color w:val="000000"/>
          <w:sz w:val="28"/>
        </w:rPr>
        <w:t>47.房地产市场中心业务费绩效目标表</w:t>
      </w:r>
      <w:bookmarkEnd w:id="4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325214天津市房地产市场服务中心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房地产市场中心业务费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456.10</w:t>
            </w:r>
          </w:p>
        </w:tc>
        <w:tc>
          <w:tcPr>
            <w:tcW w:w="1587" w:type="dxa"/>
            <w:vAlign w:val="center"/>
          </w:tcPr>
          <w:p>
            <w:pPr>
              <w:pStyle w:val="18"/>
            </w:pPr>
            <w:r>
              <w:t>其中：财政    资金</w:t>
            </w:r>
          </w:p>
        </w:tc>
        <w:tc>
          <w:tcPr>
            <w:tcW w:w="1843" w:type="dxa"/>
            <w:vAlign w:val="center"/>
          </w:tcPr>
          <w:p>
            <w:pPr>
              <w:pStyle w:val="17"/>
            </w:pPr>
            <w:r>
              <w:t xml:space="preserve"> </w:t>
            </w:r>
          </w:p>
        </w:tc>
        <w:tc>
          <w:tcPr>
            <w:tcW w:w="1276" w:type="dxa"/>
            <w:vAlign w:val="center"/>
          </w:tcPr>
          <w:p>
            <w:pPr>
              <w:pStyle w:val="18"/>
            </w:pPr>
            <w:r>
              <w:t>其他资金</w:t>
            </w:r>
          </w:p>
        </w:tc>
        <w:tc>
          <w:tcPr>
            <w:tcW w:w="1276" w:type="dxa"/>
            <w:vAlign w:val="center"/>
          </w:tcPr>
          <w:p>
            <w:pPr>
              <w:pStyle w:val="17"/>
            </w:pPr>
            <w:r>
              <w:t>456.10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用于支付专业人员保障经费、合同制人员清退补偿金、办公楼运维费、档案存储调阅费。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1.支付房地产市场中心业务费（非财政资金），基本保障单位业务正常运转。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单位人数</w:t>
            </w:r>
          </w:p>
        </w:tc>
        <w:tc>
          <w:tcPr>
            <w:tcW w:w="3430" w:type="dxa"/>
            <w:vAlign w:val="center"/>
          </w:tcPr>
          <w:p>
            <w:pPr>
              <w:pStyle w:val="17"/>
            </w:pPr>
            <w:r>
              <w:t>单位人数</w:t>
            </w:r>
          </w:p>
        </w:tc>
        <w:tc>
          <w:tcPr>
            <w:tcW w:w="2551" w:type="dxa"/>
            <w:vAlign w:val="center"/>
          </w:tcPr>
          <w:p>
            <w:pPr>
              <w:pStyle w:val="17"/>
            </w:pPr>
            <w:r>
              <w:t>≤96人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资金使用合规率</w:t>
            </w:r>
          </w:p>
        </w:tc>
        <w:tc>
          <w:tcPr>
            <w:tcW w:w="3430" w:type="dxa"/>
            <w:vAlign w:val="center"/>
          </w:tcPr>
          <w:p>
            <w:pPr>
              <w:pStyle w:val="17"/>
            </w:pPr>
            <w:r>
              <w:t>资金使用合规率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项目完成时限</w:t>
            </w:r>
          </w:p>
        </w:tc>
        <w:tc>
          <w:tcPr>
            <w:tcW w:w="3430" w:type="dxa"/>
            <w:vAlign w:val="center"/>
          </w:tcPr>
          <w:p>
            <w:pPr>
              <w:pStyle w:val="17"/>
            </w:pPr>
            <w:r>
              <w:t>项目完成时限</w:t>
            </w:r>
          </w:p>
        </w:tc>
        <w:tc>
          <w:tcPr>
            <w:tcW w:w="2551" w:type="dxa"/>
            <w:vAlign w:val="center"/>
          </w:tcPr>
          <w:p>
            <w:pPr>
              <w:pStyle w:val="17"/>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项目成本</w:t>
            </w:r>
          </w:p>
        </w:tc>
        <w:tc>
          <w:tcPr>
            <w:tcW w:w="3430" w:type="dxa"/>
            <w:vAlign w:val="center"/>
          </w:tcPr>
          <w:p>
            <w:pPr>
              <w:pStyle w:val="17"/>
            </w:pPr>
            <w:r>
              <w:t>项目成本</w:t>
            </w:r>
          </w:p>
        </w:tc>
        <w:tc>
          <w:tcPr>
            <w:tcW w:w="2551" w:type="dxa"/>
            <w:vAlign w:val="center"/>
          </w:tcPr>
          <w:p>
            <w:pPr>
              <w:pStyle w:val="17"/>
            </w:pPr>
            <w:r>
              <w:t>≤456.1万元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保障单位运转</w:t>
            </w:r>
          </w:p>
        </w:tc>
        <w:tc>
          <w:tcPr>
            <w:tcW w:w="3430" w:type="dxa"/>
            <w:vAlign w:val="center"/>
          </w:tcPr>
          <w:p>
            <w:pPr>
              <w:pStyle w:val="17"/>
            </w:pPr>
            <w:r>
              <w:t>保障单位运转</w:t>
            </w:r>
          </w:p>
        </w:tc>
        <w:tc>
          <w:tcPr>
            <w:tcW w:w="2551" w:type="dxa"/>
            <w:vAlign w:val="center"/>
          </w:tcPr>
          <w:p>
            <w:pPr>
              <w:pStyle w:val="17"/>
            </w:pPr>
            <w:r>
              <w:t>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职工满意度</w:t>
            </w:r>
          </w:p>
        </w:tc>
        <w:tc>
          <w:tcPr>
            <w:tcW w:w="3430" w:type="dxa"/>
            <w:vAlign w:val="center"/>
          </w:tcPr>
          <w:p>
            <w:pPr>
              <w:pStyle w:val="17"/>
            </w:pPr>
            <w:r>
              <w:t>职工满意度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126830375"/>
      <w:r>
        <w:rPr>
          <w:rFonts w:ascii="方正仿宋_GBK" w:hAnsi="方正仿宋_GBK" w:eastAsia="方正仿宋_GBK" w:cs="方正仿宋_GBK"/>
          <w:color w:val="000000"/>
          <w:sz w:val="28"/>
        </w:rPr>
        <w:t>48.历史风貌建筑保护绩效目标表</w:t>
      </w:r>
      <w:bookmarkEnd w:id="4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325214天津市房地产市场服务中心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历史风貌建筑保护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500.00</w:t>
            </w:r>
          </w:p>
        </w:tc>
        <w:tc>
          <w:tcPr>
            <w:tcW w:w="1587" w:type="dxa"/>
            <w:vAlign w:val="center"/>
          </w:tcPr>
          <w:p>
            <w:pPr>
              <w:pStyle w:val="18"/>
            </w:pPr>
            <w:r>
              <w:t>其中：财政    资金</w:t>
            </w:r>
          </w:p>
        </w:tc>
        <w:tc>
          <w:tcPr>
            <w:tcW w:w="1843" w:type="dxa"/>
            <w:vAlign w:val="center"/>
          </w:tcPr>
          <w:p>
            <w:pPr>
              <w:pStyle w:val="17"/>
            </w:pPr>
            <w:r>
              <w:t>500.00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用于天津市历史风貌建筑保护项目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对总建筑面积5万平方米历史风貌建筑的安全性、完损情况进行安全查勘，并提供相应技术成果，推动建筑维修工作；对3幢建筑传统工艺维修项目给予不超过180万元补贴，提高维修责任人积极性，有效保护历史文化遗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安全查勘平米数</w:t>
            </w:r>
          </w:p>
        </w:tc>
        <w:tc>
          <w:tcPr>
            <w:tcW w:w="3430" w:type="dxa"/>
            <w:vAlign w:val="center"/>
          </w:tcPr>
          <w:p>
            <w:pPr>
              <w:pStyle w:val="17"/>
            </w:pPr>
            <w:r>
              <w:t>安全查勘平米数</w:t>
            </w:r>
          </w:p>
        </w:tc>
        <w:tc>
          <w:tcPr>
            <w:tcW w:w="2551" w:type="dxa"/>
            <w:vAlign w:val="center"/>
          </w:tcPr>
          <w:p>
            <w:pPr>
              <w:pStyle w:val="17"/>
            </w:pPr>
            <w:r>
              <w:t>≥5万平方米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传统工艺维修幢数</w:t>
            </w:r>
          </w:p>
        </w:tc>
        <w:tc>
          <w:tcPr>
            <w:tcW w:w="3430" w:type="dxa"/>
            <w:vAlign w:val="center"/>
          </w:tcPr>
          <w:p>
            <w:pPr>
              <w:pStyle w:val="17"/>
            </w:pPr>
            <w:r>
              <w:t>传统工艺维修幢数</w:t>
            </w:r>
          </w:p>
        </w:tc>
        <w:tc>
          <w:tcPr>
            <w:tcW w:w="2551" w:type="dxa"/>
            <w:vAlign w:val="center"/>
          </w:tcPr>
          <w:p>
            <w:pPr>
              <w:pStyle w:val="17"/>
            </w:pPr>
            <w:r>
              <w:t>≥3幢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出具安全查勘报告</w:t>
            </w:r>
          </w:p>
        </w:tc>
        <w:tc>
          <w:tcPr>
            <w:tcW w:w="3430" w:type="dxa"/>
            <w:vAlign w:val="center"/>
          </w:tcPr>
          <w:p>
            <w:pPr>
              <w:pStyle w:val="17"/>
            </w:pPr>
            <w:r>
              <w:t>出具安全查勘报告</w:t>
            </w:r>
          </w:p>
        </w:tc>
        <w:tc>
          <w:tcPr>
            <w:tcW w:w="2551" w:type="dxa"/>
            <w:vAlign w:val="center"/>
          </w:tcPr>
          <w:p>
            <w:pPr>
              <w:pStyle w:val="17"/>
            </w:pPr>
            <w:r>
              <w:t>≥46份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出具绩效评价报告</w:t>
            </w:r>
          </w:p>
        </w:tc>
        <w:tc>
          <w:tcPr>
            <w:tcW w:w="3430" w:type="dxa"/>
            <w:vAlign w:val="center"/>
          </w:tcPr>
          <w:p>
            <w:pPr>
              <w:pStyle w:val="17"/>
            </w:pPr>
            <w:r>
              <w:t>出具绩效评价报告</w:t>
            </w:r>
          </w:p>
        </w:tc>
        <w:tc>
          <w:tcPr>
            <w:tcW w:w="2551" w:type="dxa"/>
            <w:vAlign w:val="center"/>
          </w:tcPr>
          <w:p>
            <w:pPr>
              <w:pStyle w:val="17"/>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安全查勘完成率</w:t>
            </w:r>
          </w:p>
        </w:tc>
        <w:tc>
          <w:tcPr>
            <w:tcW w:w="3430" w:type="dxa"/>
            <w:vAlign w:val="center"/>
          </w:tcPr>
          <w:p>
            <w:pPr>
              <w:pStyle w:val="17"/>
            </w:pPr>
            <w:r>
              <w:t>安全查勘完成率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传统工艺维修补助审核合规率</w:t>
            </w:r>
          </w:p>
        </w:tc>
        <w:tc>
          <w:tcPr>
            <w:tcW w:w="3430" w:type="dxa"/>
            <w:vAlign w:val="center"/>
          </w:tcPr>
          <w:p>
            <w:pPr>
              <w:pStyle w:val="17"/>
            </w:pPr>
            <w:r>
              <w:t>传统工艺维修补助审核合规率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安全查勘报告验收通过率</w:t>
            </w:r>
          </w:p>
        </w:tc>
        <w:tc>
          <w:tcPr>
            <w:tcW w:w="3430" w:type="dxa"/>
            <w:vAlign w:val="center"/>
          </w:tcPr>
          <w:p>
            <w:pPr>
              <w:pStyle w:val="17"/>
            </w:pPr>
            <w:r>
              <w:t>安全查勘报告验收通过率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绩效评价报告验收通过率</w:t>
            </w:r>
          </w:p>
        </w:tc>
        <w:tc>
          <w:tcPr>
            <w:tcW w:w="3430" w:type="dxa"/>
            <w:vAlign w:val="center"/>
          </w:tcPr>
          <w:p>
            <w:pPr>
              <w:pStyle w:val="17"/>
            </w:pPr>
            <w:r>
              <w:t>绩效评价报告验收通过率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安全查勘时间</w:t>
            </w:r>
          </w:p>
        </w:tc>
        <w:tc>
          <w:tcPr>
            <w:tcW w:w="3430" w:type="dxa"/>
            <w:vAlign w:val="center"/>
          </w:tcPr>
          <w:p>
            <w:pPr>
              <w:pStyle w:val="17"/>
            </w:pPr>
            <w:r>
              <w:t>安全查勘时间</w:t>
            </w:r>
          </w:p>
        </w:tc>
        <w:tc>
          <w:tcPr>
            <w:tcW w:w="2551" w:type="dxa"/>
            <w:vAlign w:val="center"/>
          </w:tcPr>
          <w:p>
            <w:pPr>
              <w:pStyle w:val="17"/>
            </w:pPr>
            <w:r>
              <w:t>2023年12月前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拨付补助时间</w:t>
            </w:r>
          </w:p>
        </w:tc>
        <w:tc>
          <w:tcPr>
            <w:tcW w:w="3430" w:type="dxa"/>
            <w:vAlign w:val="center"/>
          </w:tcPr>
          <w:p>
            <w:pPr>
              <w:pStyle w:val="17"/>
            </w:pPr>
            <w:r>
              <w:t>拨付补助时间</w:t>
            </w:r>
          </w:p>
        </w:tc>
        <w:tc>
          <w:tcPr>
            <w:tcW w:w="2551" w:type="dxa"/>
            <w:vAlign w:val="center"/>
          </w:tcPr>
          <w:p>
            <w:pPr>
              <w:pStyle w:val="17"/>
            </w:pPr>
            <w:r>
              <w:t>2023年12月前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安全查勘报告验收时间</w:t>
            </w:r>
          </w:p>
        </w:tc>
        <w:tc>
          <w:tcPr>
            <w:tcW w:w="3430" w:type="dxa"/>
            <w:vAlign w:val="center"/>
          </w:tcPr>
          <w:p>
            <w:pPr>
              <w:pStyle w:val="17"/>
            </w:pPr>
            <w:r>
              <w:t>安全查勘报告验收时间</w:t>
            </w:r>
          </w:p>
        </w:tc>
        <w:tc>
          <w:tcPr>
            <w:tcW w:w="2551" w:type="dxa"/>
            <w:vAlign w:val="center"/>
          </w:tcPr>
          <w:p>
            <w:pPr>
              <w:pStyle w:val="17"/>
            </w:pPr>
            <w:r>
              <w:t>2023年12月前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绩效评价报告出具时间</w:t>
            </w:r>
          </w:p>
        </w:tc>
        <w:tc>
          <w:tcPr>
            <w:tcW w:w="3430" w:type="dxa"/>
            <w:vAlign w:val="center"/>
          </w:tcPr>
          <w:p>
            <w:pPr>
              <w:pStyle w:val="17"/>
            </w:pPr>
            <w:r>
              <w:t>绩效评价报告出具时间</w:t>
            </w:r>
          </w:p>
        </w:tc>
        <w:tc>
          <w:tcPr>
            <w:tcW w:w="2551" w:type="dxa"/>
            <w:vAlign w:val="center"/>
          </w:tcPr>
          <w:p>
            <w:pPr>
              <w:pStyle w:val="17"/>
            </w:pPr>
            <w:r>
              <w:t>2023年12月前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安全查勘项目每平米成本</w:t>
            </w:r>
          </w:p>
        </w:tc>
        <w:tc>
          <w:tcPr>
            <w:tcW w:w="3430" w:type="dxa"/>
            <w:vAlign w:val="center"/>
          </w:tcPr>
          <w:p>
            <w:pPr>
              <w:pStyle w:val="17"/>
            </w:pPr>
            <w:r>
              <w:t>安全查勘项目每平米成本</w:t>
            </w:r>
          </w:p>
        </w:tc>
        <w:tc>
          <w:tcPr>
            <w:tcW w:w="2551" w:type="dxa"/>
            <w:vAlign w:val="center"/>
          </w:tcPr>
          <w:p>
            <w:pPr>
              <w:pStyle w:val="17"/>
            </w:pPr>
            <w:r>
              <w:t>≤60元/平方米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传统工艺维修项目成本</w:t>
            </w:r>
          </w:p>
        </w:tc>
        <w:tc>
          <w:tcPr>
            <w:tcW w:w="3430" w:type="dxa"/>
            <w:vAlign w:val="center"/>
          </w:tcPr>
          <w:p>
            <w:pPr>
              <w:pStyle w:val="17"/>
            </w:pPr>
            <w:r>
              <w:t>传统工艺维修项目成本</w:t>
            </w:r>
          </w:p>
        </w:tc>
        <w:tc>
          <w:tcPr>
            <w:tcW w:w="2551" w:type="dxa"/>
            <w:vAlign w:val="center"/>
          </w:tcPr>
          <w:p>
            <w:pPr>
              <w:pStyle w:val="17"/>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专家评审和造价审核成本</w:t>
            </w:r>
          </w:p>
        </w:tc>
        <w:tc>
          <w:tcPr>
            <w:tcW w:w="3430" w:type="dxa"/>
            <w:vAlign w:val="center"/>
          </w:tcPr>
          <w:p>
            <w:pPr>
              <w:pStyle w:val="17"/>
            </w:pPr>
            <w:r>
              <w:t>专家评审和造价审核成本</w:t>
            </w:r>
          </w:p>
        </w:tc>
        <w:tc>
          <w:tcPr>
            <w:tcW w:w="2551" w:type="dxa"/>
            <w:vAlign w:val="center"/>
          </w:tcPr>
          <w:p>
            <w:pPr>
              <w:pStyle w:val="17"/>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绩效评价成本</w:t>
            </w:r>
          </w:p>
        </w:tc>
        <w:tc>
          <w:tcPr>
            <w:tcW w:w="3430" w:type="dxa"/>
            <w:vAlign w:val="center"/>
          </w:tcPr>
          <w:p>
            <w:pPr>
              <w:pStyle w:val="17"/>
            </w:pPr>
            <w:r>
              <w:t>绩效评价成本</w:t>
            </w:r>
          </w:p>
        </w:tc>
        <w:tc>
          <w:tcPr>
            <w:tcW w:w="2551" w:type="dxa"/>
            <w:vAlign w:val="center"/>
          </w:tcPr>
          <w:p>
            <w:pPr>
              <w:pStyle w:val="17"/>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财务专项审计成本</w:t>
            </w:r>
          </w:p>
        </w:tc>
        <w:tc>
          <w:tcPr>
            <w:tcW w:w="3430" w:type="dxa"/>
            <w:vAlign w:val="center"/>
          </w:tcPr>
          <w:p>
            <w:pPr>
              <w:pStyle w:val="17"/>
            </w:pPr>
            <w:r>
              <w:t>财务专项审计成本</w:t>
            </w:r>
          </w:p>
        </w:tc>
        <w:tc>
          <w:tcPr>
            <w:tcW w:w="2551" w:type="dxa"/>
            <w:vAlign w:val="center"/>
          </w:tcPr>
          <w:p>
            <w:pPr>
              <w:pStyle w:val="17"/>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历史风貌建筑修缮、维修保护工程是否发挥其文化价值和历史价值</w:t>
            </w:r>
          </w:p>
        </w:tc>
        <w:tc>
          <w:tcPr>
            <w:tcW w:w="3430" w:type="dxa"/>
            <w:vAlign w:val="center"/>
          </w:tcPr>
          <w:p>
            <w:pPr>
              <w:pStyle w:val="17"/>
            </w:pPr>
            <w:r>
              <w:t>历史风貌建筑修缮、维修保护工程是否发挥其文化价值和历史价值</w:t>
            </w:r>
          </w:p>
        </w:tc>
        <w:tc>
          <w:tcPr>
            <w:tcW w:w="2551" w:type="dxa"/>
            <w:vAlign w:val="center"/>
          </w:tcPr>
          <w:p>
            <w:pPr>
              <w:pStyle w:val="17"/>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维修责任人对历史风貌建筑保护意识提高率</w:t>
            </w:r>
          </w:p>
        </w:tc>
        <w:tc>
          <w:tcPr>
            <w:tcW w:w="3430" w:type="dxa"/>
            <w:vAlign w:val="center"/>
          </w:tcPr>
          <w:p>
            <w:pPr>
              <w:pStyle w:val="17"/>
            </w:pPr>
            <w:r>
              <w:t>维修责任人对历史风貌建筑保护意识提高率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属地管理单位和房屋维修责任人满意度</w:t>
            </w:r>
          </w:p>
        </w:tc>
        <w:tc>
          <w:tcPr>
            <w:tcW w:w="3430" w:type="dxa"/>
            <w:vAlign w:val="center"/>
          </w:tcPr>
          <w:p>
            <w:pPr>
              <w:pStyle w:val="17"/>
            </w:pPr>
            <w:r>
              <w:t>属地管理单位和房屋维修责任人满意度</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服务对象满意度指标</w:t>
            </w:r>
          </w:p>
        </w:tc>
        <w:tc>
          <w:tcPr>
            <w:tcW w:w="1332" w:type="dxa"/>
            <w:vAlign w:val="center"/>
          </w:tcPr>
          <w:p>
            <w:pPr>
              <w:pStyle w:val="17"/>
            </w:pPr>
            <w:r>
              <w:t>传统工艺补贴对象满意度</w:t>
            </w:r>
          </w:p>
        </w:tc>
        <w:tc>
          <w:tcPr>
            <w:tcW w:w="3430" w:type="dxa"/>
            <w:vAlign w:val="center"/>
          </w:tcPr>
          <w:p>
            <w:pPr>
              <w:pStyle w:val="17"/>
            </w:pPr>
            <w:r>
              <w:t>传统工艺补贴对象满意度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126830376"/>
      <w:r>
        <w:rPr>
          <w:rFonts w:ascii="方正仿宋_GBK" w:hAnsi="方正仿宋_GBK" w:eastAsia="方正仿宋_GBK" w:cs="方正仿宋_GBK"/>
          <w:color w:val="000000"/>
          <w:sz w:val="28"/>
        </w:rPr>
        <w:t>49.2023年现代职业教育质量提升计划资金（职业院校教师素质提高计划）-中央绩效目标表</w:t>
      </w:r>
      <w:bookmarkEnd w:id="4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325215天津国土资源和房屋职业学院（全国房地产行业培训中心）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2023年现代职业教育质量提升计划资金（职业院校教师素质提高计划）-中央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19.87</w:t>
            </w:r>
          </w:p>
        </w:tc>
        <w:tc>
          <w:tcPr>
            <w:tcW w:w="1587" w:type="dxa"/>
            <w:vAlign w:val="center"/>
          </w:tcPr>
          <w:p>
            <w:pPr>
              <w:pStyle w:val="18"/>
            </w:pPr>
            <w:r>
              <w:t>其中：财政    资金</w:t>
            </w:r>
          </w:p>
        </w:tc>
        <w:tc>
          <w:tcPr>
            <w:tcW w:w="1843" w:type="dxa"/>
            <w:vAlign w:val="center"/>
          </w:tcPr>
          <w:p>
            <w:pPr>
              <w:pStyle w:val="17"/>
            </w:pPr>
            <w:r>
              <w:t>19.87</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用于职业院校教师国家级培训，提升教师能力和素质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教师国家级培训任务完成率</w:t>
            </w:r>
          </w:p>
        </w:tc>
        <w:tc>
          <w:tcPr>
            <w:tcW w:w="3430" w:type="dxa"/>
            <w:vAlign w:val="center"/>
          </w:tcPr>
          <w:p>
            <w:pPr>
              <w:pStyle w:val="17"/>
            </w:pPr>
            <w:r>
              <w:t>教师国家级培训任务完成率</w:t>
            </w:r>
          </w:p>
        </w:tc>
        <w:tc>
          <w:tcPr>
            <w:tcW w:w="2551" w:type="dxa"/>
            <w:vAlign w:val="center"/>
          </w:tcPr>
          <w:p>
            <w:pPr>
              <w:pStyle w:val="17"/>
            </w:pPr>
            <w:r>
              <w:t>培训完成率95%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高层次人才培训合格率</w:t>
            </w:r>
          </w:p>
        </w:tc>
        <w:tc>
          <w:tcPr>
            <w:tcW w:w="3430" w:type="dxa"/>
            <w:vAlign w:val="center"/>
          </w:tcPr>
          <w:p>
            <w:pPr>
              <w:pStyle w:val="17"/>
            </w:pPr>
            <w:r>
              <w:t>高层次人才培训合格率</w:t>
            </w:r>
          </w:p>
        </w:tc>
        <w:tc>
          <w:tcPr>
            <w:tcW w:w="2551" w:type="dxa"/>
            <w:vAlign w:val="center"/>
          </w:tcPr>
          <w:p>
            <w:pPr>
              <w:pStyle w:val="17"/>
            </w:pPr>
            <w:r>
              <w:t>培训合格率95%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各项任务完成及时率</w:t>
            </w:r>
          </w:p>
        </w:tc>
        <w:tc>
          <w:tcPr>
            <w:tcW w:w="3430" w:type="dxa"/>
            <w:vAlign w:val="center"/>
          </w:tcPr>
          <w:p>
            <w:pPr>
              <w:pStyle w:val="17"/>
            </w:pPr>
            <w:r>
              <w:t>各项任务完成及时率</w:t>
            </w:r>
          </w:p>
        </w:tc>
        <w:tc>
          <w:tcPr>
            <w:tcW w:w="2551" w:type="dxa"/>
            <w:vAlign w:val="center"/>
          </w:tcPr>
          <w:p>
            <w:pPr>
              <w:pStyle w:val="17"/>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项目实际成本</w:t>
            </w:r>
          </w:p>
        </w:tc>
        <w:tc>
          <w:tcPr>
            <w:tcW w:w="3430" w:type="dxa"/>
            <w:vAlign w:val="center"/>
          </w:tcPr>
          <w:p>
            <w:pPr>
              <w:pStyle w:val="17"/>
            </w:pPr>
            <w:r>
              <w:t>项目实际成本</w:t>
            </w:r>
          </w:p>
        </w:tc>
        <w:tc>
          <w:tcPr>
            <w:tcW w:w="2551" w:type="dxa"/>
            <w:vAlign w:val="center"/>
          </w:tcPr>
          <w:p>
            <w:pPr>
              <w:pStyle w:val="17"/>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带动开展专兼职教师培养培训规模</w:t>
            </w:r>
          </w:p>
        </w:tc>
        <w:tc>
          <w:tcPr>
            <w:tcW w:w="3430" w:type="dxa"/>
            <w:vAlign w:val="center"/>
          </w:tcPr>
          <w:p>
            <w:pPr>
              <w:pStyle w:val="17"/>
            </w:pPr>
            <w:r>
              <w:t>带动开展专兼职教师培养培训规模</w:t>
            </w:r>
          </w:p>
        </w:tc>
        <w:tc>
          <w:tcPr>
            <w:tcW w:w="2551" w:type="dxa"/>
            <w:vAlign w:val="center"/>
          </w:tcPr>
          <w:p>
            <w:pPr>
              <w:pStyle w:val="17"/>
            </w:pPr>
            <w:r>
              <w:t>提高教师培训规模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教师对项目实施的满意度</w:t>
            </w:r>
          </w:p>
        </w:tc>
        <w:tc>
          <w:tcPr>
            <w:tcW w:w="3430" w:type="dxa"/>
            <w:vAlign w:val="center"/>
          </w:tcPr>
          <w:p>
            <w:pPr>
              <w:pStyle w:val="17"/>
            </w:pPr>
            <w:r>
              <w:t>教师对项目实施的满意度</w:t>
            </w:r>
          </w:p>
        </w:tc>
        <w:tc>
          <w:tcPr>
            <w:tcW w:w="2551" w:type="dxa"/>
            <w:vAlign w:val="center"/>
          </w:tcPr>
          <w:p>
            <w:pPr>
              <w:pStyle w:val="17"/>
            </w:pPr>
            <w:r>
              <w:t>教师培训满意度大于90%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126830377"/>
      <w:r>
        <w:rPr>
          <w:rFonts w:ascii="方正仿宋_GBK" w:hAnsi="方正仿宋_GBK" w:eastAsia="方正仿宋_GBK" w:cs="方正仿宋_GBK"/>
          <w:color w:val="000000"/>
          <w:sz w:val="28"/>
        </w:rPr>
        <w:t>50.学生资助补助经费-01中央直达资金绩效目标表</w:t>
      </w:r>
      <w:bookmarkEnd w:id="4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325215天津国土资源和房屋职业学院（全国房地产行业培训中心）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507.00</w:t>
            </w:r>
          </w:p>
        </w:tc>
        <w:tc>
          <w:tcPr>
            <w:tcW w:w="1587" w:type="dxa"/>
            <w:vAlign w:val="center"/>
          </w:tcPr>
          <w:p>
            <w:pPr>
              <w:pStyle w:val="18"/>
            </w:pPr>
            <w:r>
              <w:t>其中：财政    资金</w:t>
            </w:r>
          </w:p>
        </w:tc>
        <w:tc>
          <w:tcPr>
            <w:tcW w:w="1843" w:type="dxa"/>
            <w:vAlign w:val="center"/>
          </w:tcPr>
          <w:p>
            <w:pPr>
              <w:pStyle w:val="17"/>
            </w:pPr>
            <w:r>
              <w:t>507.00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发放学生资助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1.资助学生应助尽助</w:t>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资助学生人数</w:t>
            </w:r>
          </w:p>
        </w:tc>
        <w:tc>
          <w:tcPr>
            <w:tcW w:w="3430" w:type="dxa"/>
            <w:vAlign w:val="center"/>
          </w:tcPr>
          <w:p>
            <w:pPr>
              <w:pStyle w:val="17"/>
            </w:pPr>
            <w:r>
              <w:t>资助学生人数</w:t>
            </w:r>
          </w:p>
        </w:tc>
        <w:tc>
          <w:tcPr>
            <w:tcW w:w="2551" w:type="dxa"/>
            <w:vAlign w:val="center"/>
          </w:tcPr>
          <w:p>
            <w:pPr>
              <w:pStyle w:val="17"/>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资金使用合规率</w:t>
            </w:r>
          </w:p>
        </w:tc>
        <w:tc>
          <w:tcPr>
            <w:tcW w:w="3430" w:type="dxa"/>
            <w:vAlign w:val="center"/>
          </w:tcPr>
          <w:p>
            <w:pPr>
              <w:pStyle w:val="17"/>
            </w:pPr>
            <w:r>
              <w:t>资金使用合规率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项目完成时限</w:t>
            </w:r>
          </w:p>
        </w:tc>
        <w:tc>
          <w:tcPr>
            <w:tcW w:w="3430" w:type="dxa"/>
            <w:vAlign w:val="center"/>
          </w:tcPr>
          <w:p>
            <w:pPr>
              <w:pStyle w:val="17"/>
            </w:pPr>
            <w:r>
              <w:t>项目完成时限</w:t>
            </w:r>
          </w:p>
        </w:tc>
        <w:tc>
          <w:tcPr>
            <w:tcW w:w="2551" w:type="dxa"/>
            <w:vAlign w:val="center"/>
          </w:tcPr>
          <w:p>
            <w:pPr>
              <w:pStyle w:val="17"/>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项目成本</w:t>
            </w:r>
          </w:p>
        </w:tc>
        <w:tc>
          <w:tcPr>
            <w:tcW w:w="3430" w:type="dxa"/>
            <w:vAlign w:val="center"/>
          </w:tcPr>
          <w:p>
            <w:pPr>
              <w:pStyle w:val="17"/>
            </w:pPr>
            <w:r>
              <w:t>项目成本</w:t>
            </w:r>
          </w:p>
        </w:tc>
        <w:tc>
          <w:tcPr>
            <w:tcW w:w="2551" w:type="dxa"/>
            <w:vAlign w:val="center"/>
          </w:tcPr>
          <w:p>
            <w:pPr>
              <w:pStyle w:val="17"/>
            </w:pPr>
            <w:r>
              <w:t>≤507万元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学生受教育成本</w:t>
            </w:r>
          </w:p>
        </w:tc>
        <w:tc>
          <w:tcPr>
            <w:tcW w:w="3430" w:type="dxa"/>
            <w:vAlign w:val="center"/>
          </w:tcPr>
          <w:p>
            <w:pPr>
              <w:pStyle w:val="17"/>
            </w:pPr>
            <w:r>
              <w:t>学生受教育成本</w:t>
            </w:r>
          </w:p>
        </w:tc>
        <w:tc>
          <w:tcPr>
            <w:tcW w:w="2551" w:type="dxa"/>
            <w:vAlign w:val="center"/>
          </w:tcPr>
          <w:p>
            <w:pPr>
              <w:pStyle w:val="17"/>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资助对象满意程度</w:t>
            </w:r>
          </w:p>
        </w:tc>
        <w:tc>
          <w:tcPr>
            <w:tcW w:w="3430" w:type="dxa"/>
            <w:vAlign w:val="center"/>
          </w:tcPr>
          <w:p>
            <w:pPr>
              <w:pStyle w:val="17"/>
            </w:pPr>
            <w:r>
              <w:t>资助对象满意程度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126830378"/>
      <w:r>
        <w:rPr>
          <w:rFonts w:ascii="方正仿宋_GBK" w:hAnsi="方正仿宋_GBK" w:eastAsia="方正仿宋_GBK" w:cs="方正仿宋_GBK"/>
          <w:color w:val="000000"/>
          <w:sz w:val="28"/>
        </w:rPr>
        <w:t>51.学生资助政策体系绩效目标表</w:t>
      </w:r>
      <w:bookmarkEnd w:id="5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325215天津国土资源和房屋职业学院（全国房地产行业培训中心）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42.82</w:t>
            </w:r>
          </w:p>
        </w:tc>
        <w:tc>
          <w:tcPr>
            <w:tcW w:w="1587" w:type="dxa"/>
            <w:vAlign w:val="center"/>
          </w:tcPr>
          <w:p>
            <w:pPr>
              <w:pStyle w:val="18"/>
            </w:pPr>
            <w:r>
              <w:t>其中：财政    资金</w:t>
            </w:r>
          </w:p>
        </w:tc>
        <w:tc>
          <w:tcPr>
            <w:tcW w:w="1843" w:type="dxa"/>
            <w:vAlign w:val="center"/>
          </w:tcPr>
          <w:p>
            <w:pPr>
              <w:pStyle w:val="17"/>
            </w:pPr>
            <w:r>
              <w:t>42.82</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发放学生资助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1.资助学生应助尽助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资助学生人数</w:t>
            </w:r>
          </w:p>
        </w:tc>
        <w:tc>
          <w:tcPr>
            <w:tcW w:w="3430" w:type="dxa"/>
            <w:vAlign w:val="center"/>
          </w:tcPr>
          <w:p>
            <w:pPr>
              <w:pStyle w:val="17"/>
            </w:pPr>
            <w:r>
              <w:t>资助学生人数</w:t>
            </w:r>
          </w:p>
        </w:tc>
        <w:tc>
          <w:tcPr>
            <w:tcW w:w="2551" w:type="dxa"/>
            <w:vAlign w:val="center"/>
          </w:tcPr>
          <w:p>
            <w:pPr>
              <w:pStyle w:val="17"/>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资金使用合规率</w:t>
            </w:r>
          </w:p>
        </w:tc>
        <w:tc>
          <w:tcPr>
            <w:tcW w:w="3430" w:type="dxa"/>
            <w:vAlign w:val="center"/>
          </w:tcPr>
          <w:p>
            <w:pPr>
              <w:pStyle w:val="17"/>
            </w:pPr>
            <w:r>
              <w:t>资金使用合规率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项目完成时限</w:t>
            </w:r>
          </w:p>
        </w:tc>
        <w:tc>
          <w:tcPr>
            <w:tcW w:w="3430" w:type="dxa"/>
            <w:vAlign w:val="center"/>
          </w:tcPr>
          <w:p>
            <w:pPr>
              <w:pStyle w:val="17"/>
            </w:pPr>
            <w:r>
              <w:t>项目完成时限</w:t>
            </w:r>
          </w:p>
        </w:tc>
        <w:tc>
          <w:tcPr>
            <w:tcW w:w="2551" w:type="dxa"/>
            <w:vAlign w:val="center"/>
          </w:tcPr>
          <w:p>
            <w:pPr>
              <w:pStyle w:val="17"/>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项目成本</w:t>
            </w:r>
          </w:p>
        </w:tc>
        <w:tc>
          <w:tcPr>
            <w:tcW w:w="3430" w:type="dxa"/>
            <w:vAlign w:val="center"/>
          </w:tcPr>
          <w:p>
            <w:pPr>
              <w:pStyle w:val="17"/>
            </w:pPr>
            <w:r>
              <w:t>项目成本</w:t>
            </w:r>
          </w:p>
        </w:tc>
        <w:tc>
          <w:tcPr>
            <w:tcW w:w="2551" w:type="dxa"/>
            <w:vAlign w:val="center"/>
          </w:tcPr>
          <w:p>
            <w:pPr>
              <w:pStyle w:val="17"/>
            </w:pPr>
            <w:r>
              <w:t>≤42.82万元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经济效益指标</w:t>
            </w:r>
          </w:p>
        </w:tc>
        <w:tc>
          <w:tcPr>
            <w:tcW w:w="1332" w:type="dxa"/>
            <w:vAlign w:val="center"/>
          </w:tcPr>
          <w:p>
            <w:pPr>
              <w:pStyle w:val="17"/>
            </w:pPr>
            <w:r>
              <w:t>学生受教育成本</w:t>
            </w:r>
          </w:p>
        </w:tc>
        <w:tc>
          <w:tcPr>
            <w:tcW w:w="3430" w:type="dxa"/>
            <w:vAlign w:val="center"/>
          </w:tcPr>
          <w:p>
            <w:pPr>
              <w:pStyle w:val="17"/>
            </w:pPr>
            <w:r>
              <w:t>学生受教育成本</w:t>
            </w:r>
          </w:p>
        </w:tc>
        <w:tc>
          <w:tcPr>
            <w:tcW w:w="2551" w:type="dxa"/>
            <w:vAlign w:val="center"/>
          </w:tcPr>
          <w:p>
            <w:pPr>
              <w:pStyle w:val="17"/>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资助对象满意程度</w:t>
            </w:r>
          </w:p>
        </w:tc>
        <w:tc>
          <w:tcPr>
            <w:tcW w:w="3430" w:type="dxa"/>
            <w:vAlign w:val="center"/>
          </w:tcPr>
          <w:p>
            <w:pPr>
              <w:pStyle w:val="17"/>
            </w:pPr>
            <w:r>
              <w:t>资助对象满意程度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126830379"/>
      <w:r>
        <w:rPr>
          <w:rFonts w:ascii="方正仿宋_GBK" w:hAnsi="方正仿宋_GBK" w:eastAsia="方正仿宋_GBK" w:cs="方正仿宋_GBK"/>
          <w:color w:val="000000"/>
          <w:sz w:val="28"/>
        </w:rPr>
        <w:t>52.保障性住房物业补贴绩效目标表</w:t>
      </w:r>
      <w:bookmarkEnd w:id="5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保障性住房物业补贴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1450.00</w:t>
            </w:r>
          </w:p>
        </w:tc>
        <w:tc>
          <w:tcPr>
            <w:tcW w:w="1587" w:type="dxa"/>
            <w:vAlign w:val="center"/>
          </w:tcPr>
          <w:p>
            <w:pPr>
              <w:pStyle w:val="18"/>
            </w:pPr>
            <w:r>
              <w:t>其中：财政    资金</w:t>
            </w:r>
          </w:p>
        </w:tc>
        <w:tc>
          <w:tcPr>
            <w:tcW w:w="1843" w:type="dxa"/>
            <w:vAlign w:val="center"/>
          </w:tcPr>
          <w:p>
            <w:pPr>
              <w:pStyle w:val="17"/>
            </w:pPr>
            <w:r>
              <w:t>1450.00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保障性住房物业补贴2023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1.做好住房保障小区物业管理，保障小区物业设施及环境完好舒适。</w:t>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管理经济适用房小区面积</w:t>
            </w:r>
          </w:p>
        </w:tc>
        <w:tc>
          <w:tcPr>
            <w:tcW w:w="3430" w:type="dxa"/>
            <w:vAlign w:val="center"/>
          </w:tcPr>
          <w:p>
            <w:pPr>
              <w:pStyle w:val="17"/>
            </w:pPr>
            <w:r>
              <w:t>管理经济适用房小区面积</w:t>
            </w:r>
          </w:p>
        </w:tc>
        <w:tc>
          <w:tcPr>
            <w:tcW w:w="2551" w:type="dxa"/>
            <w:vAlign w:val="center"/>
          </w:tcPr>
          <w:p>
            <w:pPr>
              <w:pStyle w:val="17"/>
            </w:pPr>
            <w:r>
              <w:t>301万平方米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补贴发放率</w:t>
            </w:r>
          </w:p>
        </w:tc>
        <w:tc>
          <w:tcPr>
            <w:tcW w:w="3430" w:type="dxa"/>
            <w:vAlign w:val="center"/>
          </w:tcPr>
          <w:p>
            <w:pPr>
              <w:pStyle w:val="17"/>
            </w:pPr>
            <w:r>
              <w:t>补贴发放率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物业设施完好率</w:t>
            </w:r>
          </w:p>
        </w:tc>
        <w:tc>
          <w:tcPr>
            <w:tcW w:w="3430" w:type="dxa"/>
            <w:vAlign w:val="center"/>
          </w:tcPr>
          <w:p>
            <w:pPr>
              <w:pStyle w:val="17"/>
            </w:pPr>
            <w:r>
              <w:t>物业设施完好率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资金发放及时率</w:t>
            </w:r>
          </w:p>
        </w:tc>
        <w:tc>
          <w:tcPr>
            <w:tcW w:w="3430" w:type="dxa"/>
            <w:vAlign w:val="center"/>
          </w:tcPr>
          <w:p>
            <w:pPr>
              <w:pStyle w:val="17"/>
            </w:pPr>
            <w:r>
              <w:t>资金发放及时率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物业补贴资金</w:t>
            </w:r>
          </w:p>
        </w:tc>
        <w:tc>
          <w:tcPr>
            <w:tcW w:w="3430" w:type="dxa"/>
            <w:vAlign w:val="center"/>
          </w:tcPr>
          <w:p>
            <w:pPr>
              <w:pStyle w:val="17"/>
            </w:pPr>
            <w:r>
              <w:t>物业补贴资金</w:t>
            </w:r>
          </w:p>
        </w:tc>
        <w:tc>
          <w:tcPr>
            <w:tcW w:w="2551" w:type="dxa"/>
            <w:vAlign w:val="center"/>
          </w:tcPr>
          <w:p>
            <w:pPr>
              <w:pStyle w:val="17"/>
            </w:pPr>
            <w:r>
              <w:t>预计发放1450万元，按照考核情况实际支出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群众投诉率下降</w:t>
            </w:r>
          </w:p>
        </w:tc>
        <w:tc>
          <w:tcPr>
            <w:tcW w:w="3430" w:type="dxa"/>
            <w:vAlign w:val="center"/>
          </w:tcPr>
          <w:p>
            <w:pPr>
              <w:pStyle w:val="17"/>
            </w:pPr>
            <w:r>
              <w:t>减少群众投诉，做到群众投诉率持续下降</w:t>
            </w:r>
          </w:p>
        </w:tc>
        <w:tc>
          <w:tcPr>
            <w:tcW w:w="2551" w:type="dxa"/>
            <w:vAlign w:val="center"/>
          </w:tcPr>
          <w:p>
            <w:pPr>
              <w:pStyle w:val="17"/>
            </w:pPr>
            <w:r>
              <w:t>减少群众投诉，让群众满意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健康促进小区环境舒适</w:t>
            </w:r>
          </w:p>
        </w:tc>
        <w:tc>
          <w:tcPr>
            <w:tcW w:w="3430" w:type="dxa"/>
            <w:vAlign w:val="center"/>
          </w:tcPr>
          <w:p>
            <w:pPr>
              <w:pStyle w:val="17"/>
            </w:pPr>
            <w:r>
              <w:t>提升物业服务质量和效果</w:t>
            </w:r>
          </w:p>
        </w:tc>
        <w:tc>
          <w:tcPr>
            <w:tcW w:w="2551" w:type="dxa"/>
            <w:vAlign w:val="center"/>
          </w:tcPr>
          <w:p>
            <w:pPr>
              <w:pStyle w:val="17"/>
            </w:pPr>
            <w:r>
              <w:t>推动物业企业落实社区党组织要求，提升物业服务质量和效果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受益群体满意度</w:t>
            </w:r>
          </w:p>
        </w:tc>
        <w:tc>
          <w:tcPr>
            <w:tcW w:w="3430" w:type="dxa"/>
            <w:vAlign w:val="center"/>
          </w:tcPr>
          <w:p>
            <w:pPr>
              <w:pStyle w:val="17"/>
            </w:pPr>
            <w:r>
              <w:t>受益群体满意度</w:t>
            </w:r>
          </w:p>
        </w:tc>
        <w:tc>
          <w:tcPr>
            <w:tcW w:w="2551" w:type="dxa"/>
            <w:vAlign w:val="center"/>
          </w:tcPr>
          <w:p>
            <w:pPr>
              <w:pStyle w:val="17"/>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126830380"/>
      <w:r>
        <w:rPr>
          <w:rFonts w:ascii="方正仿宋_GBK" w:hAnsi="方正仿宋_GBK" w:eastAsia="方正仿宋_GBK" w:cs="方正仿宋_GBK"/>
          <w:color w:val="000000"/>
          <w:sz w:val="28"/>
        </w:rPr>
        <w:t>53.公租房建设还本付息-政府住房基金绩效目标表</w:t>
      </w:r>
      <w:bookmarkEnd w:id="5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公租房建设还本付息-政府住房基金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403456.00</w:t>
            </w:r>
          </w:p>
        </w:tc>
        <w:tc>
          <w:tcPr>
            <w:tcW w:w="1587" w:type="dxa"/>
            <w:vAlign w:val="center"/>
          </w:tcPr>
          <w:p>
            <w:pPr>
              <w:pStyle w:val="18"/>
            </w:pPr>
            <w:r>
              <w:t>其中：财政    资金</w:t>
            </w:r>
          </w:p>
        </w:tc>
        <w:tc>
          <w:tcPr>
            <w:tcW w:w="1843" w:type="dxa"/>
            <w:vAlign w:val="center"/>
          </w:tcPr>
          <w:p>
            <w:pPr>
              <w:pStyle w:val="17"/>
            </w:pPr>
            <w:r>
              <w:t>403456.00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公租房建设还本付息-政府住房基金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1.及时足额偿还公共租赁住房项目到期债务，确保项目顺利进行。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全年偿还利息次数</w:t>
            </w:r>
          </w:p>
        </w:tc>
        <w:tc>
          <w:tcPr>
            <w:tcW w:w="3430" w:type="dxa"/>
            <w:vAlign w:val="center"/>
          </w:tcPr>
          <w:p>
            <w:pPr>
              <w:pStyle w:val="17"/>
            </w:pPr>
            <w:r>
              <w:t>偿还利息次数</w:t>
            </w:r>
          </w:p>
        </w:tc>
        <w:tc>
          <w:tcPr>
            <w:tcW w:w="2551" w:type="dxa"/>
            <w:vAlign w:val="center"/>
          </w:tcPr>
          <w:p>
            <w:pPr>
              <w:pStyle w:val="17"/>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全年偿还本金次数</w:t>
            </w:r>
          </w:p>
        </w:tc>
        <w:tc>
          <w:tcPr>
            <w:tcW w:w="3430" w:type="dxa"/>
            <w:vAlign w:val="center"/>
          </w:tcPr>
          <w:p>
            <w:pPr>
              <w:pStyle w:val="17"/>
            </w:pPr>
            <w:r>
              <w:t>偿还本金次数</w:t>
            </w:r>
          </w:p>
        </w:tc>
        <w:tc>
          <w:tcPr>
            <w:tcW w:w="2551" w:type="dxa"/>
            <w:vAlign w:val="center"/>
          </w:tcPr>
          <w:p>
            <w:pPr>
              <w:pStyle w:val="17"/>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还本付息项目数量</w:t>
            </w:r>
          </w:p>
        </w:tc>
        <w:tc>
          <w:tcPr>
            <w:tcW w:w="3430" w:type="dxa"/>
            <w:vAlign w:val="center"/>
          </w:tcPr>
          <w:p>
            <w:pPr>
              <w:pStyle w:val="17"/>
            </w:pPr>
            <w:r>
              <w:t>涉及保障性住房项目</w:t>
            </w:r>
          </w:p>
        </w:tc>
        <w:tc>
          <w:tcPr>
            <w:tcW w:w="2551" w:type="dxa"/>
            <w:vAlign w:val="center"/>
          </w:tcPr>
          <w:p>
            <w:pPr>
              <w:pStyle w:val="17"/>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做好债务防控</w:t>
            </w:r>
          </w:p>
        </w:tc>
        <w:tc>
          <w:tcPr>
            <w:tcW w:w="3430" w:type="dxa"/>
            <w:vAlign w:val="center"/>
          </w:tcPr>
          <w:p>
            <w:pPr>
              <w:pStyle w:val="17"/>
            </w:pPr>
            <w:r>
              <w:t>做好债务防控</w:t>
            </w:r>
          </w:p>
        </w:tc>
        <w:tc>
          <w:tcPr>
            <w:tcW w:w="2551" w:type="dxa"/>
            <w:vAlign w:val="center"/>
          </w:tcPr>
          <w:p>
            <w:pPr>
              <w:pStyle w:val="17"/>
            </w:pPr>
            <w:r>
              <w:t>足额偿还利息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债务防控率</w:t>
            </w:r>
          </w:p>
        </w:tc>
        <w:tc>
          <w:tcPr>
            <w:tcW w:w="3430" w:type="dxa"/>
            <w:vAlign w:val="center"/>
          </w:tcPr>
          <w:p>
            <w:pPr>
              <w:pStyle w:val="17"/>
            </w:pPr>
            <w:r>
              <w:t>债务防控率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及时偿还债务</w:t>
            </w:r>
          </w:p>
        </w:tc>
        <w:tc>
          <w:tcPr>
            <w:tcW w:w="3430" w:type="dxa"/>
            <w:vAlign w:val="center"/>
          </w:tcPr>
          <w:p>
            <w:pPr>
              <w:pStyle w:val="17"/>
            </w:pPr>
            <w:r>
              <w:t>及时偿还债务</w:t>
            </w:r>
          </w:p>
        </w:tc>
        <w:tc>
          <w:tcPr>
            <w:tcW w:w="2551" w:type="dxa"/>
            <w:vAlign w:val="center"/>
          </w:tcPr>
          <w:p>
            <w:pPr>
              <w:pStyle w:val="17"/>
            </w:pPr>
            <w:r>
              <w:t>保障到期偿还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全年共需要偿还本息金额</w:t>
            </w:r>
          </w:p>
        </w:tc>
        <w:tc>
          <w:tcPr>
            <w:tcW w:w="3430" w:type="dxa"/>
            <w:vAlign w:val="center"/>
          </w:tcPr>
          <w:p>
            <w:pPr>
              <w:pStyle w:val="17"/>
            </w:pPr>
            <w:r>
              <w:t>全年共偿还本金及利息</w:t>
            </w:r>
          </w:p>
        </w:tc>
        <w:tc>
          <w:tcPr>
            <w:tcW w:w="2551" w:type="dxa"/>
            <w:vAlign w:val="center"/>
          </w:tcPr>
          <w:p>
            <w:pPr>
              <w:pStyle w:val="17"/>
            </w:pPr>
            <w:r>
              <w:t>≤403456万元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保障公租房建设项目顺利推进</w:t>
            </w:r>
          </w:p>
        </w:tc>
        <w:tc>
          <w:tcPr>
            <w:tcW w:w="3430" w:type="dxa"/>
            <w:vAlign w:val="center"/>
          </w:tcPr>
          <w:p>
            <w:pPr>
              <w:pStyle w:val="17"/>
            </w:pPr>
            <w:r>
              <w:t>保障公租房建设项目顺利推进</w:t>
            </w:r>
          </w:p>
        </w:tc>
        <w:tc>
          <w:tcPr>
            <w:tcW w:w="2551" w:type="dxa"/>
            <w:vAlign w:val="center"/>
          </w:tcPr>
          <w:p>
            <w:pPr>
              <w:pStyle w:val="17"/>
            </w:pPr>
            <w:r>
              <w:t>确保项目顺利进行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债权人满意度</w:t>
            </w:r>
          </w:p>
        </w:tc>
        <w:tc>
          <w:tcPr>
            <w:tcW w:w="3430" w:type="dxa"/>
            <w:vAlign w:val="center"/>
          </w:tcPr>
          <w:p>
            <w:pPr>
              <w:pStyle w:val="17"/>
            </w:pPr>
            <w:r>
              <w:t>债权人满意度</w:t>
            </w:r>
          </w:p>
        </w:tc>
        <w:tc>
          <w:tcPr>
            <w:tcW w:w="2551" w:type="dxa"/>
            <w:vAlign w:val="center"/>
          </w:tcPr>
          <w:p>
            <w:pPr>
              <w:pStyle w:val="17"/>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126830381"/>
      <w:r>
        <w:rPr>
          <w:rFonts w:ascii="方正仿宋_GBK" w:hAnsi="方正仿宋_GBK" w:eastAsia="方正仿宋_GBK" w:cs="方正仿宋_GBK"/>
          <w:color w:val="000000"/>
          <w:sz w:val="28"/>
        </w:rPr>
        <w:t>54.公租房运营管理维修等资金绩效目标表</w:t>
      </w:r>
      <w:bookmarkEnd w:id="5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公租房运营管理维修等资金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16600.00</w:t>
            </w:r>
          </w:p>
        </w:tc>
        <w:tc>
          <w:tcPr>
            <w:tcW w:w="1587" w:type="dxa"/>
            <w:vAlign w:val="center"/>
          </w:tcPr>
          <w:p>
            <w:pPr>
              <w:pStyle w:val="18"/>
            </w:pPr>
            <w:r>
              <w:t>其中：财政    资金</w:t>
            </w:r>
          </w:p>
        </w:tc>
        <w:tc>
          <w:tcPr>
            <w:tcW w:w="1843" w:type="dxa"/>
            <w:vAlign w:val="center"/>
          </w:tcPr>
          <w:p>
            <w:pPr>
              <w:pStyle w:val="17"/>
            </w:pPr>
            <w:r>
              <w:t>16600.00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公租房运营管理维修等资金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1.保障我市住房保障工作顺利进行和开展住房保障小区安全运行。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检查单位数量</w:t>
            </w:r>
          </w:p>
        </w:tc>
        <w:tc>
          <w:tcPr>
            <w:tcW w:w="3430" w:type="dxa"/>
            <w:vAlign w:val="center"/>
          </w:tcPr>
          <w:p>
            <w:pPr>
              <w:pStyle w:val="17"/>
            </w:pPr>
            <w:r>
              <w:t>检查运营管理保障房数量</w:t>
            </w:r>
          </w:p>
        </w:tc>
        <w:tc>
          <w:tcPr>
            <w:tcW w:w="2551" w:type="dxa"/>
            <w:vAlign w:val="center"/>
          </w:tcPr>
          <w:p>
            <w:pPr>
              <w:pStyle w:val="17"/>
            </w:pPr>
            <w:r>
              <w:t>≥87个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验收合格率</w:t>
            </w:r>
          </w:p>
        </w:tc>
        <w:tc>
          <w:tcPr>
            <w:tcW w:w="3430" w:type="dxa"/>
            <w:vAlign w:val="center"/>
          </w:tcPr>
          <w:p>
            <w:pPr>
              <w:pStyle w:val="17"/>
            </w:pPr>
            <w:r>
              <w:t>各项工作验收合格率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及时拨付资金</w:t>
            </w:r>
          </w:p>
        </w:tc>
        <w:tc>
          <w:tcPr>
            <w:tcW w:w="3430" w:type="dxa"/>
            <w:vAlign w:val="center"/>
          </w:tcPr>
          <w:p>
            <w:pPr>
              <w:pStyle w:val="17"/>
            </w:pPr>
            <w:r>
              <w:t>及时拨付资金</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住房保障工作运行管理费</w:t>
            </w:r>
          </w:p>
        </w:tc>
        <w:tc>
          <w:tcPr>
            <w:tcW w:w="3430" w:type="dxa"/>
            <w:vAlign w:val="center"/>
          </w:tcPr>
          <w:p>
            <w:pPr>
              <w:pStyle w:val="17"/>
            </w:pPr>
            <w:r>
              <w:t>住房保障工作运行管理费</w:t>
            </w:r>
          </w:p>
        </w:tc>
        <w:tc>
          <w:tcPr>
            <w:tcW w:w="2551" w:type="dxa"/>
            <w:vAlign w:val="center"/>
          </w:tcPr>
          <w:p>
            <w:pPr>
              <w:pStyle w:val="17"/>
            </w:pPr>
            <w:r>
              <w:t>≤16600万元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提升小区安全度和舒适度，防止事故发生</w:t>
            </w:r>
          </w:p>
        </w:tc>
        <w:tc>
          <w:tcPr>
            <w:tcW w:w="3430" w:type="dxa"/>
            <w:vAlign w:val="center"/>
          </w:tcPr>
          <w:p>
            <w:pPr>
              <w:pStyle w:val="17"/>
            </w:pPr>
            <w:r>
              <w:t>提升小区安全度和舒适度，防止事故发生</w:t>
            </w:r>
          </w:p>
        </w:tc>
        <w:tc>
          <w:tcPr>
            <w:tcW w:w="2551" w:type="dxa"/>
            <w:vAlign w:val="center"/>
          </w:tcPr>
          <w:p>
            <w:pPr>
              <w:pStyle w:val="17"/>
            </w:pPr>
            <w:r>
              <w:t>做好住房保障工作和小区安全管理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提升小区正常运行</w:t>
            </w:r>
          </w:p>
        </w:tc>
        <w:tc>
          <w:tcPr>
            <w:tcW w:w="3430" w:type="dxa"/>
            <w:vAlign w:val="center"/>
          </w:tcPr>
          <w:p>
            <w:pPr>
              <w:pStyle w:val="17"/>
            </w:pPr>
            <w:r>
              <w:t>提升小区正常运行</w:t>
            </w:r>
          </w:p>
        </w:tc>
        <w:tc>
          <w:tcPr>
            <w:tcW w:w="2551" w:type="dxa"/>
            <w:vAlign w:val="center"/>
          </w:tcPr>
          <w:p>
            <w:pPr>
              <w:pStyle w:val="17"/>
            </w:pPr>
            <w:r>
              <w:t>提升小区正常运行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受益群体满意度</w:t>
            </w:r>
          </w:p>
        </w:tc>
        <w:tc>
          <w:tcPr>
            <w:tcW w:w="3430" w:type="dxa"/>
            <w:vAlign w:val="center"/>
          </w:tcPr>
          <w:p>
            <w:pPr>
              <w:pStyle w:val="17"/>
            </w:pPr>
            <w:r>
              <w:t>受益群体满意度</w:t>
            </w:r>
          </w:p>
        </w:tc>
        <w:tc>
          <w:tcPr>
            <w:tcW w:w="2551" w:type="dxa"/>
            <w:vAlign w:val="center"/>
          </w:tcPr>
          <w:p>
            <w:pPr>
              <w:pStyle w:val="17"/>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126830382"/>
      <w:r>
        <w:rPr>
          <w:rFonts w:ascii="方正仿宋_GBK" w:hAnsi="方正仿宋_GBK" w:eastAsia="方正仿宋_GBK" w:cs="方正仿宋_GBK"/>
          <w:color w:val="000000"/>
          <w:sz w:val="28"/>
        </w:rPr>
        <w:t>55.物业管理及维修资金管理专项经费绩效目标表</w:t>
      </w:r>
      <w:bookmarkEnd w:id="5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物业管理及维修资金管理专项经费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210.00</w:t>
            </w:r>
          </w:p>
        </w:tc>
        <w:tc>
          <w:tcPr>
            <w:tcW w:w="1587" w:type="dxa"/>
            <w:vAlign w:val="center"/>
          </w:tcPr>
          <w:p>
            <w:pPr>
              <w:pStyle w:val="18"/>
            </w:pPr>
            <w:r>
              <w:t>其中：财政    资金</w:t>
            </w:r>
          </w:p>
        </w:tc>
        <w:tc>
          <w:tcPr>
            <w:tcW w:w="1843" w:type="dxa"/>
            <w:vAlign w:val="center"/>
          </w:tcPr>
          <w:p>
            <w:pPr>
              <w:pStyle w:val="17"/>
            </w:pPr>
            <w:r>
              <w:t>210.00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物业管理及维修资金管理专项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1.物业管理及维修资金管理专项经费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物业管理服务面积</w:t>
            </w:r>
          </w:p>
        </w:tc>
        <w:tc>
          <w:tcPr>
            <w:tcW w:w="3430" w:type="dxa"/>
            <w:vAlign w:val="center"/>
          </w:tcPr>
          <w:p>
            <w:pPr>
              <w:pStyle w:val="17"/>
            </w:pPr>
            <w:r>
              <w:t>海河奥c物业项目面积</w:t>
            </w:r>
          </w:p>
        </w:tc>
        <w:tc>
          <w:tcPr>
            <w:tcW w:w="2551" w:type="dxa"/>
            <w:vAlign w:val="center"/>
          </w:tcPr>
          <w:p>
            <w:pPr>
              <w:pStyle w:val="17"/>
            </w:pPr>
            <w:r>
              <w:t>4071.33平方米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街道、社区等培训覆盖率</w:t>
            </w:r>
          </w:p>
        </w:tc>
        <w:tc>
          <w:tcPr>
            <w:tcW w:w="3430" w:type="dxa"/>
            <w:vAlign w:val="center"/>
          </w:tcPr>
          <w:p>
            <w:pPr>
              <w:pStyle w:val="17"/>
            </w:pPr>
            <w:r>
              <w:t>街道、社区等培训覆盖率</w:t>
            </w:r>
          </w:p>
        </w:tc>
        <w:tc>
          <w:tcPr>
            <w:tcW w:w="2551" w:type="dxa"/>
            <w:vAlign w:val="center"/>
          </w:tcPr>
          <w:p>
            <w:pPr>
              <w:pStyle w:val="17"/>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宣传资料发放及时率</w:t>
            </w:r>
          </w:p>
        </w:tc>
        <w:tc>
          <w:tcPr>
            <w:tcW w:w="3430" w:type="dxa"/>
            <w:vAlign w:val="center"/>
          </w:tcPr>
          <w:p>
            <w:pPr>
              <w:pStyle w:val="17"/>
            </w:pPr>
            <w:r>
              <w:t>宣传资料发放及时率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物业、维修资金专项经费</w:t>
            </w:r>
          </w:p>
        </w:tc>
        <w:tc>
          <w:tcPr>
            <w:tcW w:w="3430" w:type="dxa"/>
            <w:vAlign w:val="center"/>
          </w:tcPr>
          <w:p>
            <w:pPr>
              <w:pStyle w:val="17"/>
            </w:pPr>
            <w:r>
              <w:t>物业、维修资金专项经费</w:t>
            </w:r>
          </w:p>
        </w:tc>
        <w:tc>
          <w:tcPr>
            <w:tcW w:w="2551" w:type="dxa"/>
            <w:vAlign w:val="center"/>
          </w:tcPr>
          <w:p>
            <w:pPr>
              <w:pStyle w:val="17"/>
            </w:pPr>
            <w:r>
              <w:t>≤210万元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社区物业管理水平</w:t>
            </w:r>
          </w:p>
        </w:tc>
        <w:tc>
          <w:tcPr>
            <w:tcW w:w="3430" w:type="dxa"/>
            <w:vAlign w:val="center"/>
          </w:tcPr>
          <w:p>
            <w:pPr>
              <w:pStyle w:val="17"/>
            </w:pPr>
            <w:r>
              <w:t>促进社区精神文明建设</w:t>
            </w:r>
          </w:p>
        </w:tc>
        <w:tc>
          <w:tcPr>
            <w:tcW w:w="2551" w:type="dxa"/>
            <w:vAlign w:val="center"/>
          </w:tcPr>
          <w:p>
            <w:pPr>
              <w:pStyle w:val="17"/>
            </w:pPr>
            <w:r>
              <w:t>物业管理及时推动社区发展，促进社区的进步与文明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整体物业管理水平</w:t>
            </w:r>
          </w:p>
        </w:tc>
        <w:tc>
          <w:tcPr>
            <w:tcW w:w="3430" w:type="dxa"/>
            <w:vAlign w:val="center"/>
          </w:tcPr>
          <w:p>
            <w:pPr>
              <w:pStyle w:val="17"/>
            </w:pPr>
            <w:r>
              <w:t>整体物业管理水平</w:t>
            </w:r>
          </w:p>
        </w:tc>
        <w:tc>
          <w:tcPr>
            <w:tcW w:w="2551" w:type="dxa"/>
            <w:vAlign w:val="center"/>
          </w:tcPr>
          <w:p>
            <w:pPr>
              <w:pStyle w:val="17"/>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社会服务对象满意度</w:t>
            </w:r>
          </w:p>
        </w:tc>
        <w:tc>
          <w:tcPr>
            <w:tcW w:w="3430" w:type="dxa"/>
            <w:vAlign w:val="center"/>
          </w:tcPr>
          <w:p>
            <w:pPr>
              <w:pStyle w:val="17"/>
            </w:pPr>
            <w:r>
              <w:t>社会服务对象满意度</w:t>
            </w:r>
          </w:p>
        </w:tc>
        <w:tc>
          <w:tcPr>
            <w:tcW w:w="2551" w:type="dxa"/>
            <w:vAlign w:val="center"/>
          </w:tcPr>
          <w:p>
            <w:pPr>
              <w:pStyle w:val="17"/>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126830383"/>
      <w:r>
        <w:rPr>
          <w:rFonts w:ascii="方正仿宋_GBK" w:hAnsi="方正仿宋_GBK" w:eastAsia="方正仿宋_GBK" w:cs="方正仿宋_GBK"/>
          <w:color w:val="000000"/>
          <w:sz w:val="28"/>
        </w:rPr>
        <w:t>56.住房租赁补贴绩效目标表</w:t>
      </w:r>
      <w:bookmarkEnd w:id="5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41763.00</w:t>
            </w:r>
          </w:p>
        </w:tc>
        <w:tc>
          <w:tcPr>
            <w:tcW w:w="1587" w:type="dxa"/>
            <w:vAlign w:val="center"/>
          </w:tcPr>
          <w:p>
            <w:pPr>
              <w:pStyle w:val="18"/>
            </w:pPr>
            <w:r>
              <w:t>其中：财政    资金</w:t>
            </w:r>
          </w:p>
        </w:tc>
        <w:tc>
          <w:tcPr>
            <w:tcW w:w="1843" w:type="dxa"/>
            <w:vAlign w:val="center"/>
          </w:tcPr>
          <w:p>
            <w:pPr>
              <w:pStyle w:val="17"/>
            </w:pPr>
            <w:r>
              <w:t>41763.00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住房租赁补贴2023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向天津市中低收入住房困难家庭发放住房租赁补贴（一类）、住房租赁补贴（二类）、住房租赁补贴（三类）、环卫公交系统非津户籍困难职工租赁补贴、出租人补贴和公有住房租金核减等六项补贴共计52000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住房租赁补贴（一类）户数</w:t>
            </w:r>
          </w:p>
        </w:tc>
        <w:tc>
          <w:tcPr>
            <w:tcW w:w="3430" w:type="dxa"/>
            <w:vAlign w:val="center"/>
          </w:tcPr>
          <w:p>
            <w:pPr>
              <w:pStyle w:val="17"/>
            </w:pPr>
            <w:r>
              <w:t>发放补贴户数</w:t>
            </w:r>
          </w:p>
        </w:tc>
        <w:tc>
          <w:tcPr>
            <w:tcW w:w="2551" w:type="dxa"/>
            <w:vAlign w:val="center"/>
          </w:tcPr>
          <w:p>
            <w:pPr>
              <w:pStyle w:val="17"/>
            </w:pPr>
            <w:r>
              <w:t>≥400户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住房租赁补贴（二类）户数</w:t>
            </w:r>
          </w:p>
        </w:tc>
        <w:tc>
          <w:tcPr>
            <w:tcW w:w="3430" w:type="dxa"/>
            <w:vAlign w:val="center"/>
          </w:tcPr>
          <w:p>
            <w:pPr>
              <w:pStyle w:val="17"/>
            </w:pPr>
            <w:r>
              <w:t>发放补贴户数</w:t>
            </w:r>
          </w:p>
          <w:p>
            <w:pPr>
              <w:pStyle w:val="17"/>
            </w:pPr>
          </w:p>
        </w:tc>
        <w:tc>
          <w:tcPr>
            <w:tcW w:w="2551" w:type="dxa"/>
            <w:vAlign w:val="center"/>
          </w:tcPr>
          <w:p>
            <w:pPr>
              <w:pStyle w:val="17"/>
            </w:pPr>
            <w:r>
              <w:t>≥21000户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住房租赁补贴（三类）户数</w:t>
            </w:r>
          </w:p>
        </w:tc>
        <w:tc>
          <w:tcPr>
            <w:tcW w:w="3430" w:type="dxa"/>
            <w:vAlign w:val="center"/>
          </w:tcPr>
          <w:p>
            <w:pPr>
              <w:pStyle w:val="17"/>
            </w:pPr>
            <w:r>
              <w:t>发放补贴户数</w:t>
            </w:r>
          </w:p>
        </w:tc>
        <w:tc>
          <w:tcPr>
            <w:tcW w:w="2551" w:type="dxa"/>
            <w:vAlign w:val="center"/>
          </w:tcPr>
          <w:p>
            <w:pPr>
              <w:pStyle w:val="17"/>
            </w:pPr>
            <w:r>
              <w:t>≥15000户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环卫公交补贴户数</w:t>
            </w:r>
          </w:p>
        </w:tc>
        <w:tc>
          <w:tcPr>
            <w:tcW w:w="3430" w:type="dxa"/>
            <w:vAlign w:val="center"/>
          </w:tcPr>
          <w:p>
            <w:pPr>
              <w:pStyle w:val="17"/>
            </w:pPr>
            <w:r>
              <w:t>发放补贴户数</w:t>
            </w:r>
          </w:p>
        </w:tc>
        <w:tc>
          <w:tcPr>
            <w:tcW w:w="2551" w:type="dxa"/>
            <w:vAlign w:val="center"/>
          </w:tcPr>
          <w:p>
            <w:pPr>
              <w:pStyle w:val="17"/>
            </w:pPr>
            <w:r>
              <w:t>≥800户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出租人补贴保障户数</w:t>
            </w:r>
          </w:p>
        </w:tc>
        <w:tc>
          <w:tcPr>
            <w:tcW w:w="3430" w:type="dxa"/>
            <w:vAlign w:val="center"/>
          </w:tcPr>
          <w:p>
            <w:pPr>
              <w:pStyle w:val="17"/>
            </w:pPr>
            <w:r>
              <w:t>发放补贴户数</w:t>
            </w:r>
          </w:p>
        </w:tc>
        <w:tc>
          <w:tcPr>
            <w:tcW w:w="2551" w:type="dxa"/>
            <w:vAlign w:val="center"/>
          </w:tcPr>
          <w:p>
            <w:pPr>
              <w:pStyle w:val="17"/>
            </w:pPr>
            <w:r>
              <w:t>≥1600户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公有住房租金核减保障户数</w:t>
            </w:r>
          </w:p>
        </w:tc>
        <w:tc>
          <w:tcPr>
            <w:tcW w:w="3430" w:type="dxa"/>
            <w:vAlign w:val="center"/>
          </w:tcPr>
          <w:p>
            <w:pPr>
              <w:pStyle w:val="17"/>
            </w:pPr>
            <w:r>
              <w:t>发放补贴户数</w:t>
            </w:r>
          </w:p>
        </w:tc>
        <w:tc>
          <w:tcPr>
            <w:tcW w:w="2551" w:type="dxa"/>
            <w:vAlign w:val="center"/>
          </w:tcPr>
          <w:p>
            <w:pPr>
              <w:pStyle w:val="17"/>
            </w:pPr>
            <w:r>
              <w:t>≥2000户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租房补贴保障面积标准</w:t>
            </w:r>
          </w:p>
        </w:tc>
        <w:tc>
          <w:tcPr>
            <w:tcW w:w="3430" w:type="dxa"/>
            <w:vAlign w:val="center"/>
          </w:tcPr>
          <w:p>
            <w:pPr>
              <w:pStyle w:val="17"/>
            </w:pPr>
            <w:r>
              <w:t>发放补贴标准</w:t>
            </w:r>
          </w:p>
        </w:tc>
        <w:tc>
          <w:tcPr>
            <w:tcW w:w="2551" w:type="dxa"/>
            <w:vAlign w:val="center"/>
          </w:tcPr>
          <w:p>
            <w:pPr>
              <w:pStyle w:val="17"/>
            </w:pPr>
            <w:r>
              <w:t>≤12平方米/人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家庭最低保障面积</w:t>
            </w:r>
          </w:p>
        </w:tc>
        <w:tc>
          <w:tcPr>
            <w:tcW w:w="3430" w:type="dxa"/>
            <w:vAlign w:val="center"/>
          </w:tcPr>
          <w:p>
            <w:pPr>
              <w:pStyle w:val="17"/>
            </w:pPr>
            <w:r>
              <w:t xml:space="preserve">发放补贴标准 </w:t>
            </w:r>
          </w:p>
        </w:tc>
        <w:tc>
          <w:tcPr>
            <w:tcW w:w="2551" w:type="dxa"/>
            <w:vAlign w:val="center"/>
          </w:tcPr>
          <w:p>
            <w:pPr>
              <w:pStyle w:val="17"/>
            </w:pPr>
            <w:r>
              <w:t>≤15平方米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补贴资金到位率</w:t>
            </w:r>
          </w:p>
        </w:tc>
        <w:tc>
          <w:tcPr>
            <w:tcW w:w="3430" w:type="dxa"/>
            <w:vAlign w:val="center"/>
          </w:tcPr>
          <w:p>
            <w:pPr>
              <w:pStyle w:val="17"/>
            </w:pPr>
            <w:r>
              <w:t>补贴资金到位率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退出保障率</w:t>
            </w:r>
          </w:p>
        </w:tc>
        <w:tc>
          <w:tcPr>
            <w:tcW w:w="3430" w:type="dxa"/>
            <w:vAlign w:val="center"/>
          </w:tcPr>
          <w:p>
            <w:pPr>
              <w:pStyle w:val="17"/>
            </w:pPr>
            <w:r>
              <w:t>退出保障率</w:t>
            </w:r>
          </w:p>
        </w:tc>
        <w:tc>
          <w:tcPr>
            <w:tcW w:w="2551" w:type="dxa"/>
            <w:vAlign w:val="center"/>
          </w:tcPr>
          <w:p>
            <w:pPr>
              <w:pStyle w:val="17"/>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补贴发放及时率</w:t>
            </w:r>
          </w:p>
        </w:tc>
        <w:tc>
          <w:tcPr>
            <w:tcW w:w="3430" w:type="dxa"/>
            <w:vAlign w:val="center"/>
          </w:tcPr>
          <w:p>
            <w:pPr>
              <w:pStyle w:val="17"/>
            </w:pPr>
            <w:r>
              <w:t>补贴发放及时率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补贴预算总额</w:t>
            </w:r>
          </w:p>
        </w:tc>
        <w:tc>
          <w:tcPr>
            <w:tcW w:w="3430" w:type="dxa"/>
            <w:vAlign w:val="center"/>
          </w:tcPr>
          <w:p>
            <w:pPr>
              <w:pStyle w:val="17"/>
            </w:pPr>
            <w:r>
              <w:t>补贴预算总额</w:t>
            </w:r>
          </w:p>
        </w:tc>
        <w:tc>
          <w:tcPr>
            <w:tcW w:w="2551" w:type="dxa"/>
            <w:vAlign w:val="center"/>
          </w:tcPr>
          <w:p>
            <w:pPr>
              <w:pStyle w:val="17"/>
            </w:pPr>
            <w:r>
              <w:t>41763万元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补贴替代率</w:t>
            </w:r>
          </w:p>
        </w:tc>
        <w:tc>
          <w:tcPr>
            <w:tcW w:w="3430" w:type="dxa"/>
            <w:vAlign w:val="center"/>
          </w:tcPr>
          <w:p>
            <w:pPr>
              <w:pStyle w:val="17"/>
            </w:pPr>
            <w:r>
              <w:t>补贴替代率</w:t>
            </w:r>
          </w:p>
        </w:tc>
        <w:tc>
          <w:tcPr>
            <w:tcW w:w="2551" w:type="dxa"/>
            <w:vAlign w:val="center"/>
          </w:tcPr>
          <w:p>
            <w:pPr>
              <w:pStyle w:val="17"/>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保障家庭社会租房率</w:t>
            </w:r>
          </w:p>
        </w:tc>
        <w:tc>
          <w:tcPr>
            <w:tcW w:w="3430" w:type="dxa"/>
            <w:vAlign w:val="center"/>
          </w:tcPr>
          <w:p>
            <w:pPr>
              <w:pStyle w:val="17"/>
            </w:pPr>
            <w:r>
              <w:t>保障家庭社会租房率</w:t>
            </w:r>
          </w:p>
        </w:tc>
        <w:tc>
          <w:tcPr>
            <w:tcW w:w="2551" w:type="dxa"/>
            <w:vAlign w:val="center"/>
          </w:tcPr>
          <w:p>
            <w:pPr>
              <w:pStyle w:val="17"/>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保障群体满意度</w:t>
            </w:r>
          </w:p>
        </w:tc>
        <w:tc>
          <w:tcPr>
            <w:tcW w:w="3430" w:type="dxa"/>
            <w:vAlign w:val="center"/>
          </w:tcPr>
          <w:p>
            <w:pPr>
              <w:pStyle w:val="17"/>
            </w:pPr>
            <w:r>
              <w:t>保障群体满意度</w:t>
            </w:r>
          </w:p>
        </w:tc>
        <w:tc>
          <w:tcPr>
            <w:tcW w:w="2551" w:type="dxa"/>
            <w:vAlign w:val="center"/>
          </w:tcPr>
          <w:p>
            <w:pPr>
              <w:pStyle w:val="17"/>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126830384"/>
      <w:r>
        <w:rPr>
          <w:rFonts w:ascii="方正仿宋_GBK" w:hAnsi="方正仿宋_GBK" w:eastAsia="方正仿宋_GBK" w:cs="方正仿宋_GBK"/>
          <w:color w:val="000000"/>
          <w:sz w:val="28"/>
        </w:rPr>
        <w:t>57.住房租赁补贴-01中央直达资金-中央财政城镇保障性安居工程补助资金绩效目标表</w:t>
      </w:r>
      <w:bookmarkEnd w:id="5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325216天津市住房保障服务中心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住房租赁补贴-01中央直达资金-中央财政城镇保障性安居工程补助资金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6737.00</w:t>
            </w:r>
          </w:p>
        </w:tc>
        <w:tc>
          <w:tcPr>
            <w:tcW w:w="1587" w:type="dxa"/>
            <w:vAlign w:val="center"/>
          </w:tcPr>
          <w:p>
            <w:pPr>
              <w:pStyle w:val="18"/>
            </w:pPr>
            <w:r>
              <w:t>其中：财政    资金</w:t>
            </w:r>
          </w:p>
        </w:tc>
        <w:tc>
          <w:tcPr>
            <w:tcW w:w="1843" w:type="dxa"/>
            <w:vAlign w:val="center"/>
          </w:tcPr>
          <w:p>
            <w:pPr>
              <w:pStyle w:val="17"/>
            </w:pPr>
            <w:r>
              <w:t>6737.00</w:t>
            </w:r>
          </w:p>
        </w:tc>
        <w:tc>
          <w:tcPr>
            <w:tcW w:w="1276" w:type="dxa"/>
            <w:vAlign w:val="center"/>
          </w:tcPr>
          <w:p>
            <w:pPr>
              <w:pStyle w:val="18"/>
            </w:pPr>
            <w:r>
              <w:t>其他资金</w:t>
            </w:r>
          </w:p>
        </w:tc>
        <w:tc>
          <w:tcPr>
            <w:tcW w:w="1276"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住房租赁补贴-01中央直达资金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1.住房租赁补贴-01中央直达资金-中央财政城镇保障性安居工程补助资金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住房租赁补贴（二类）户数</w:t>
            </w:r>
          </w:p>
        </w:tc>
        <w:tc>
          <w:tcPr>
            <w:tcW w:w="3430" w:type="dxa"/>
            <w:vAlign w:val="center"/>
          </w:tcPr>
          <w:p>
            <w:pPr>
              <w:pStyle w:val="17"/>
            </w:pPr>
            <w:r>
              <w:t>发放补贴户数</w:t>
            </w:r>
          </w:p>
          <w:p>
            <w:pPr>
              <w:pStyle w:val="17"/>
            </w:pPr>
          </w:p>
        </w:tc>
        <w:tc>
          <w:tcPr>
            <w:tcW w:w="2551" w:type="dxa"/>
            <w:vAlign w:val="center"/>
          </w:tcPr>
          <w:p>
            <w:pPr>
              <w:pStyle w:val="17"/>
            </w:pPr>
            <w:r>
              <w:t>≥1000户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住房租赁补贴（三类）户数</w:t>
            </w:r>
          </w:p>
        </w:tc>
        <w:tc>
          <w:tcPr>
            <w:tcW w:w="3430" w:type="dxa"/>
            <w:vAlign w:val="center"/>
          </w:tcPr>
          <w:p>
            <w:pPr>
              <w:pStyle w:val="17"/>
            </w:pPr>
            <w:r>
              <w:t>发放补贴户数</w:t>
            </w:r>
          </w:p>
        </w:tc>
        <w:tc>
          <w:tcPr>
            <w:tcW w:w="2551" w:type="dxa"/>
            <w:vAlign w:val="center"/>
          </w:tcPr>
          <w:p>
            <w:pPr>
              <w:pStyle w:val="17"/>
            </w:pPr>
            <w:r>
              <w:t>≥1000户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租房补贴保障面积标准</w:t>
            </w:r>
          </w:p>
        </w:tc>
        <w:tc>
          <w:tcPr>
            <w:tcW w:w="3430" w:type="dxa"/>
            <w:vAlign w:val="center"/>
          </w:tcPr>
          <w:p>
            <w:pPr>
              <w:pStyle w:val="17"/>
            </w:pPr>
            <w:r>
              <w:t>发放补贴标准</w:t>
            </w:r>
          </w:p>
        </w:tc>
        <w:tc>
          <w:tcPr>
            <w:tcW w:w="2551" w:type="dxa"/>
            <w:vAlign w:val="center"/>
          </w:tcPr>
          <w:p>
            <w:pPr>
              <w:pStyle w:val="17"/>
            </w:pPr>
            <w:r>
              <w:t>≤12平方米/人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家庭最低保障面积</w:t>
            </w:r>
          </w:p>
        </w:tc>
        <w:tc>
          <w:tcPr>
            <w:tcW w:w="3430" w:type="dxa"/>
            <w:vAlign w:val="center"/>
          </w:tcPr>
          <w:p>
            <w:pPr>
              <w:pStyle w:val="17"/>
            </w:pPr>
            <w:r>
              <w:t xml:space="preserve">发放补贴标准 </w:t>
            </w:r>
          </w:p>
        </w:tc>
        <w:tc>
          <w:tcPr>
            <w:tcW w:w="2551" w:type="dxa"/>
            <w:vAlign w:val="center"/>
          </w:tcPr>
          <w:p>
            <w:pPr>
              <w:pStyle w:val="17"/>
            </w:pPr>
            <w:r>
              <w:t>≤15平方米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补贴资金到位率</w:t>
            </w:r>
          </w:p>
        </w:tc>
        <w:tc>
          <w:tcPr>
            <w:tcW w:w="3430" w:type="dxa"/>
            <w:vAlign w:val="center"/>
          </w:tcPr>
          <w:p>
            <w:pPr>
              <w:pStyle w:val="17"/>
            </w:pPr>
            <w:r>
              <w:t>补贴资金到位率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退出保障率</w:t>
            </w:r>
          </w:p>
        </w:tc>
        <w:tc>
          <w:tcPr>
            <w:tcW w:w="3430" w:type="dxa"/>
            <w:vAlign w:val="center"/>
          </w:tcPr>
          <w:p>
            <w:pPr>
              <w:pStyle w:val="17"/>
            </w:pPr>
            <w:r>
              <w:t>退出保障率</w:t>
            </w:r>
          </w:p>
        </w:tc>
        <w:tc>
          <w:tcPr>
            <w:tcW w:w="2551" w:type="dxa"/>
            <w:vAlign w:val="center"/>
          </w:tcPr>
          <w:p>
            <w:pPr>
              <w:pStyle w:val="17"/>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补贴发放及时率</w:t>
            </w:r>
          </w:p>
        </w:tc>
        <w:tc>
          <w:tcPr>
            <w:tcW w:w="3430" w:type="dxa"/>
            <w:vAlign w:val="center"/>
          </w:tcPr>
          <w:p>
            <w:pPr>
              <w:pStyle w:val="17"/>
            </w:pPr>
            <w:r>
              <w:t>补贴发放及时率</w:t>
            </w:r>
          </w:p>
        </w:tc>
        <w:tc>
          <w:tcPr>
            <w:tcW w:w="2551"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补贴预算总额</w:t>
            </w:r>
          </w:p>
        </w:tc>
        <w:tc>
          <w:tcPr>
            <w:tcW w:w="3430" w:type="dxa"/>
            <w:vAlign w:val="center"/>
          </w:tcPr>
          <w:p>
            <w:pPr>
              <w:pStyle w:val="17"/>
            </w:pPr>
            <w:r>
              <w:t>补贴预算总额</w:t>
            </w:r>
          </w:p>
        </w:tc>
        <w:tc>
          <w:tcPr>
            <w:tcW w:w="2551" w:type="dxa"/>
            <w:vAlign w:val="center"/>
          </w:tcPr>
          <w:p>
            <w:pPr>
              <w:pStyle w:val="17"/>
            </w:pPr>
            <w:r>
              <w:t>6737万元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补贴替代率</w:t>
            </w:r>
          </w:p>
        </w:tc>
        <w:tc>
          <w:tcPr>
            <w:tcW w:w="3430" w:type="dxa"/>
            <w:vAlign w:val="center"/>
          </w:tcPr>
          <w:p>
            <w:pPr>
              <w:pStyle w:val="17"/>
            </w:pPr>
            <w:r>
              <w:t>补贴替代率</w:t>
            </w:r>
          </w:p>
        </w:tc>
        <w:tc>
          <w:tcPr>
            <w:tcW w:w="2551" w:type="dxa"/>
            <w:vAlign w:val="center"/>
          </w:tcPr>
          <w:p>
            <w:pPr>
              <w:pStyle w:val="17"/>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保障家庭社会租房率</w:t>
            </w:r>
          </w:p>
        </w:tc>
        <w:tc>
          <w:tcPr>
            <w:tcW w:w="3430" w:type="dxa"/>
            <w:vAlign w:val="center"/>
          </w:tcPr>
          <w:p>
            <w:pPr>
              <w:pStyle w:val="17"/>
            </w:pPr>
            <w:r>
              <w:t>保障家庭社会租房率</w:t>
            </w:r>
          </w:p>
        </w:tc>
        <w:tc>
          <w:tcPr>
            <w:tcW w:w="2551" w:type="dxa"/>
            <w:vAlign w:val="center"/>
          </w:tcPr>
          <w:p>
            <w:pPr>
              <w:pStyle w:val="17"/>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保障群体满意度</w:t>
            </w:r>
          </w:p>
        </w:tc>
        <w:tc>
          <w:tcPr>
            <w:tcW w:w="3430" w:type="dxa"/>
            <w:vAlign w:val="center"/>
          </w:tcPr>
          <w:p>
            <w:pPr>
              <w:pStyle w:val="17"/>
            </w:pPr>
            <w:r>
              <w:t>保障群体满意度</w:t>
            </w:r>
          </w:p>
        </w:tc>
        <w:tc>
          <w:tcPr>
            <w:tcW w:w="2551" w:type="dxa"/>
            <w:vAlign w:val="center"/>
          </w:tcPr>
          <w:p>
            <w:pPr>
              <w:pStyle w:val="17"/>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126830385"/>
      <w:r>
        <w:rPr>
          <w:rFonts w:ascii="方正仿宋_GBK" w:hAnsi="方正仿宋_GBK" w:eastAsia="方正仿宋_GBK" w:cs="方正仿宋_GBK"/>
          <w:color w:val="000000"/>
          <w:sz w:val="28"/>
        </w:rPr>
        <w:t>58.建筑市场中心业务费绩效目标表</w:t>
      </w:r>
      <w:bookmarkEnd w:id="5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325701天津市建筑市场服务中心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建筑市场中心业务费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2073.50</w:t>
            </w:r>
          </w:p>
        </w:tc>
        <w:tc>
          <w:tcPr>
            <w:tcW w:w="1587" w:type="dxa"/>
            <w:vAlign w:val="center"/>
          </w:tcPr>
          <w:p>
            <w:pPr>
              <w:pStyle w:val="18"/>
            </w:pPr>
            <w:r>
              <w:t>其中：财政    资金</w:t>
            </w:r>
          </w:p>
        </w:tc>
        <w:tc>
          <w:tcPr>
            <w:tcW w:w="1843" w:type="dxa"/>
            <w:vAlign w:val="center"/>
          </w:tcPr>
          <w:p>
            <w:pPr>
              <w:pStyle w:val="17"/>
            </w:pPr>
            <w:r>
              <w:t xml:space="preserve"> </w:t>
            </w:r>
          </w:p>
        </w:tc>
        <w:tc>
          <w:tcPr>
            <w:tcW w:w="1276" w:type="dxa"/>
            <w:vAlign w:val="center"/>
          </w:tcPr>
          <w:p>
            <w:pPr>
              <w:pStyle w:val="18"/>
            </w:pPr>
            <w:r>
              <w:t>其他资金</w:t>
            </w:r>
          </w:p>
        </w:tc>
        <w:tc>
          <w:tcPr>
            <w:tcW w:w="1276" w:type="dxa"/>
            <w:vAlign w:val="center"/>
          </w:tcPr>
          <w:p>
            <w:pPr>
              <w:pStyle w:val="17"/>
            </w:pPr>
            <w:r>
              <w:t>2073.50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对各区在建项目进行常态化及专项实地督查；应对建筑市场劳务用工投诉调解情况，维护建筑市场稳定；针对防疫抢险救灾等情况做应急准备；对“天津市建筑工人管理服务信息平台”、“天津市建筑施工特种作业人员电子证书管理和延期在线复核系统”等网络系统运维升级加密，保证各系统正常运行；对各处房产运维改造，保障各处房产正常运行；建设改造中心整体办公网络及无纸化系统；建筑工程分工种市场价格采集；支付各项税金及帮扶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1.保障天津市建筑市场服务中心业务正常开展，各系统正常运行。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专项检查数量</w:t>
            </w:r>
          </w:p>
        </w:tc>
        <w:tc>
          <w:tcPr>
            <w:tcW w:w="3430" w:type="dxa"/>
            <w:vAlign w:val="center"/>
          </w:tcPr>
          <w:p>
            <w:pPr>
              <w:pStyle w:val="17"/>
            </w:pPr>
            <w:r>
              <w:t>对建筑施工企业劳务用工专项检查</w:t>
            </w:r>
          </w:p>
        </w:tc>
        <w:tc>
          <w:tcPr>
            <w:tcW w:w="2551" w:type="dxa"/>
            <w:vAlign w:val="center"/>
          </w:tcPr>
          <w:p>
            <w:pPr>
              <w:pStyle w:val="17"/>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项目运维数量</w:t>
            </w:r>
          </w:p>
        </w:tc>
        <w:tc>
          <w:tcPr>
            <w:tcW w:w="3430" w:type="dxa"/>
            <w:vAlign w:val="center"/>
          </w:tcPr>
          <w:p>
            <w:pPr>
              <w:pStyle w:val="17"/>
            </w:pPr>
            <w:r>
              <w:t>运维数量</w:t>
            </w:r>
          </w:p>
        </w:tc>
        <w:tc>
          <w:tcPr>
            <w:tcW w:w="2551" w:type="dxa"/>
            <w:vAlign w:val="center"/>
          </w:tcPr>
          <w:p>
            <w:pPr>
              <w:pStyle w:val="17"/>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聘用法律顾问机构</w:t>
            </w:r>
          </w:p>
        </w:tc>
        <w:tc>
          <w:tcPr>
            <w:tcW w:w="3430" w:type="dxa"/>
            <w:vAlign w:val="center"/>
          </w:tcPr>
          <w:p>
            <w:pPr>
              <w:pStyle w:val="17"/>
            </w:pPr>
            <w:r>
              <w:t>聘用法律顾问机构</w:t>
            </w:r>
          </w:p>
        </w:tc>
        <w:tc>
          <w:tcPr>
            <w:tcW w:w="2551" w:type="dxa"/>
            <w:vAlign w:val="center"/>
          </w:tcPr>
          <w:p>
            <w:pPr>
              <w:pStyle w:val="17"/>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发布信息数量</w:t>
            </w:r>
          </w:p>
        </w:tc>
        <w:tc>
          <w:tcPr>
            <w:tcW w:w="3430" w:type="dxa"/>
            <w:vAlign w:val="center"/>
          </w:tcPr>
          <w:p>
            <w:pPr>
              <w:pStyle w:val="17"/>
            </w:pPr>
            <w:r>
              <w:t>发布分工种市场价格信息数量</w:t>
            </w:r>
          </w:p>
        </w:tc>
        <w:tc>
          <w:tcPr>
            <w:tcW w:w="2551" w:type="dxa"/>
            <w:vAlign w:val="center"/>
          </w:tcPr>
          <w:p>
            <w:pPr>
              <w:pStyle w:val="17"/>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完成率</w:t>
            </w:r>
          </w:p>
        </w:tc>
        <w:tc>
          <w:tcPr>
            <w:tcW w:w="3430" w:type="dxa"/>
            <w:vAlign w:val="center"/>
          </w:tcPr>
          <w:p>
            <w:pPr>
              <w:pStyle w:val="17"/>
            </w:pPr>
            <w:r>
              <w:t>实地督查、信息发布完成率</w:t>
            </w:r>
          </w:p>
        </w:tc>
        <w:tc>
          <w:tcPr>
            <w:tcW w:w="2551" w:type="dxa"/>
            <w:vAlign w:val="center"/>
          </w:tcPr>
          <w:p>
            <w:pPr>
              <w:pStyle w:val="17"/>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运维成效</w:t>
            </w:r>
          </w:p>
        </w:tc>
        <w:tc>
          <w:tcPr>
            <w:tcW w:w="3430" w:type="dxa"/>
            <w:vAlign w:val="center"/>
          </w:tcPr>
          <w:p>
            <w:pPr>
              <w:pStyle w:val="17"/>
            </w:pPr>
            <w:r>
              <w:t>各系统正常运行</w:t>
            </w:r>
          </w:p>
        </w:tc>
        <w:tc>
          <w:tcPr>
            <w:tcW w:w="2551" w:type="dxa"/>
            <w:vAlign w:val="center"/>
          </w:tcPr>
          <w:p>
            <w:pPr>
              <w:pStyle w:val="17"/>
            </w:pPr>
            <w:r>
              <w:t>各系统正常运行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项目周期</w:t>
            </w:r>
          </w:p>
        </w:tc>
        <w:tc>
          <w:tcPr>
            <w:tcW w:w="3430" w:type="dxa"/>
            <w:vAlign w:val="center"/>
          </w:tcPr>
          <w:p>
            <w:pPr>
              <w:pStyle w:val="17"/>
            </w:pPr>
            <w:r>
              <w:t>项目周期</w:t>
            </w:r>
          </w:p>
        </w:tc>
        <w:tc>
          <w:tcPr>
            <w:tcW w:w="2551" w:type="dxa"/>
            <w:vAlign w:val="center"/>
          </w:tcPr>
          <w:p>
            <w:pPr>
              <w:pStyle w:val="17"/>
            </w:pPr>
            <w:r>
              <w:t>2023年1-12月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控制成本</w:t>
            </w:r>
          </w:p>
        </w:tc>
        <w:tc>
          <w:tcPr>
            <w:tcW w:w="3430" w:type="dxa"/>
            <w:vAlign w:val="center"/>
          </w:tcPr>
          <w:p>
            <w:pPr>
              <w:pStyle w:val="17"/>
            </w:pPr>
            <w:r>
              <w:t>累计支出</w:t>
            </w:r>
          </w:p>
        </w:tc>
        <w:tc>
          <w:tcPr>
            <w:tcW w:w="2551" w:type="dxa"/>
            <w:vAlign w:val="center"/>
          </w:tcPr>
          <w:p>
            <w:pPr>
              <w:pStyle w:val="17"/>
            </w:pPr>
            <w:r>
              <w:t>≤2073.5万元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保障中心业务正常开展</w:t>
            </w:r>
          </w:p>
        </w:tc>
        <w:tc>
          <w:tcPr>
            <w:tcW w:w="3430" w:type="dxa"/>
            <w:vAlign w:val="center"/>
          </w:tcPr>
          <w:p>
            <w:pPr>
              <w:pStyle w:val="17"/>
            </w:pPr>
            <w:r>
              <w:t>保障中心业务正常开展</w:t>
            </w:r>
          </w:p>
        </w:tc>
        <w:tc>
          <w:tcPr>
            <w:tcW w:w="2551" w:type="dxa"/>
            <w:vAlign w:val="center"/>
          </w:tcPr>
          <w:p>
            <w:pPr>
              <w:pStyle w:val="17"/>
            </w:pPr>
            <w:r>
              <w:t>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维护稳定、化解矛盾水平</w:t>
            </w:r>
          </w:p>
        </w:tc>
        <w:tc>
          <w:tcPr>
            <w:tcW w:w="3430" w:type="dxa"/>
            <w:vAlign w:val="center"/>
          </w:tcPr>
          <w:p>
            <w:pPr>
              <w:pStyle w:val="17"/>
            </w:pPr>
            <w:r>
              <w:t>按照《保障农民工工资支付条例》要求，配合人力资源社会保障部门做好该项工作</w:t>
            </w:r>
          </w:p>
        </w:tc>
        <w:tc>
          <w:tcPr>
            <w:tcW w:w="2551" w:type="dxa"/>
            <w:vAlign w:val="center"/>
          </w:tcPr>
          <w:p>
            <w:pPr>
              <w:pStyle w:val="17"/>
            </w:pPr>
            <w:r>
              <w:t>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保障本项目运行机制</w:t>
            </w:r>
          </w:p>
        </w:tc>
        <w:tc>
          <w:tcPr>
            <w:tcW w:w="3430" w:type="dxa"/>
            <w:vAlign w:val="center"/>
          </w:tcPr>
          <w:p>
            <w:pPr>
              <w:pStyle w:val="17"/>
            </w:pPr>
            <w:r>
              <w:t>保障监督检查服务运行机制</w:t>
            </w:r>
          </w:p>
        </w:tc>
        <w:tc>
          <w:tcPr>
            <w:tcW w:w="2551" w:type="dxa"/>
            <w:vAlign w:val="center"/>
          </w:tcPr>
          <w:p>
            <w:pPr>
              <w:pStyle w:val="17"/>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保证正常运转</w:t>
            </w:r>
          </w:p>
        </w:tc>
        <w:tc>
          <w:tcPr>
            <w:tcW w:w="3430" w:type="dxa"/>
            <w:vAlign w:val="center"/>
          </w:tcPr>
          <w:p>
            <w:pPr>
              <w:pStyle w:val="17"/>
            </w:pPr>
            <w:r>
              <w:t>保证各处房产正常使用</w:t>
            </w:r>
          </w:p>
        </w:tc>
        <w:tc>
          <w:tcPr>
            <w:tcW w:w="2551" w:type="dxa"/>
            <w:vAlign w:val="center"/>
          </w:tcPr>
          <w:p>
            <w:pPr>
              <w:pStyle w:val="17"/>
            </w:pPr>
            <w:r>
              <w:t>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满意度</w:t>
            </w:r>
          </w:p>
        </w:tc>
        <w:tc>
          <w:tcPr>
            <w:tcW w:w="3430" w:type="dxa"/>
            <w:vAlign w:val="center"/>
          </w:tcPr>
          <w:p>
            <w:pPr>
              <w:pStyle w:val="17"/>
            </w:pPr>
            <w:r>
              <w:t>服务对象满意度</w:t>
            </w:r>
          </w:p>
        </w:tc>
        <w:tc>
          <w:tcPr>
            <w:tcW w:w="2551" w:type="dxa"/>
            <w:vAlign w:val="center"/>
          </w:tcPr>
          <w:p>
            <w:pPr>
              <w:pStyle w:val="17"/>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126830386"/>
      <w:r>
        <w:rPr>
          <w:rFonts w:ascii="方正仿宋_GBK" w:hAnsi="方正仿宋_GBK" w:eastAsia="方正仿宋_GBK" w:cs="方正仿宋_GBK"/>
          <w:color w:val="000000"/>
          <w:sz w:val="28"/>
        </w:rPr>
        <w:t>59.房管中心业务费绩效目标表</w:t>
      </w:r>
      <w:bookmarkEnd w:id="5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6"/>
            </w:pPr>
            <w:r>
              <w:t>325702天津市房产管理服务中心</w:t>
            </w:r>
          </w:p>
        </w:tc>
        <w:tc>
          <w:tcPr>
            <w:tcW w:w="127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项目名称</w:t>
            </w:r>
          </w:p>
        </w:tc>
        <w:tc>
          <w:tcPr>
            <w:tcW w:w="8589" w:type="dxa"/>
            <w:gridSpan w:val="6"/>
            <w:vAlign w:val="center"/>
          </w:tcPr>
          <w:p>
            <w:pPr>
              <w:pStyle w:val="17"/>
            </w:pPr>
            <w:r>
              <w:t>房管中心业务费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1276" w:type="dxa"/>
            <w:vAlign w:val="center"/>
          </w:tcPr>
          <w:p>
            <w:pPr>
              <w:pStyle w:val="18"/>
            </w:pPr>
            <w:r>
              <w:t>预算数</w:t>
            </w:r>
          </w:p>
        </w:tc>
        <w:tc>
          <w:tcPr>
            <w:tcW w:w="1332" w:type="dxa"/>
            <w:vAlign w:val="center"/>
          </w:tcPr>
          <w:p>
            <w:pPr>
              <w:pStyle w:val="17"/>
            </w:pPr>
            <w:r>
              <w:t>6935.00</w:t>
            </w:r>
          </w:p>
        </w:tc>
        <w:tc>
          <w:tcPr>
            <w:tcW w:w="1587" w:type="dxa"/>
            <w:vAlign w:val="center"/>
          </w:tcPr>
          <w:p>
            <w:pPr>
              <w:pStyle w:val="18"/>
            </w:pPr>
            <w:r>
              <w:t>其中：财政    资金</w:t>
            </w:r>
          </w:p>
        </w:tc>
        <w:tc>
          <w:tcPr>
            <w:tcW w:w="1843" w:type="dxa"/>
            <w:vAlign w:val="center"/>
          </w:tcPr>
          <w:p>
            <w:pPr>
              <w:pStyle w:val="17"/>
            </w:pPr>
            <w:r>
              <w:t xml:space="preserve"> </w:t>
            </w:r>
          </w:p>
        </w:tc>
        <w:tc>
          <w:tcPr>
            <w:tcW w:w="1276" w:type="dxa"/>
            <w:vAlign w:val="center"/>
          </w:tcPr>
          <w:p>
            <w:pPr>
              <w:pStyle w:val="18"/>
            </w:pPr>
            <w:r>
              <w:t>其他资金</w:t>
            </w:r>
          </w:p>
        </w:tc>
        <w:tc>
          <w:tcPr>
            <w:tcW w:w="1276" w:type="dxa"/>
            <w:vAlign w:val="center"/>
          </w:tcPr>
          <w:p>
            <w:pPr>
              <w:pStyle w:val="17"/>
            </w:pPr>
            <w:r>
              <w:t>6935.00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7"/>
            </w:pPr>
            <w:r>
              <w:t>切实履行市内六区直管公房、市级公用公房（党政机关办公用房除外）约30万平方米房屋的运营管理职能，保证房屋使用安全，进一步增加公产房存量扩大经营规模，保障业务正常运转所需支付房屋维护成本、收购存量公房支出、业务管理系统维护支出、安全及扶贫支出、物业管理费、业务用车运行维护费、业务咨询诉讼费、相关税费及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8589" w:type="dxa"/>
            <w:gridSpan w:val="6"/>
            <w:vAlign w:val="center"/>
          </w:tcPr>
          <w:p>
            <w:pPr>
              <w:pStyle w:val="17"/>
            </w:pPr>
            <w:r>
              <w:t>1.按照合同约定，支付房管中心房屋维护、物业管理、业务管理系统维护、业务用车运行维护、业务咨询诉讼费、相关税费等业务费（非财政资金），基本保障单位业务正常运转。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3430" w:type="dxa"/>
            <w:vAlign w:val="center"/>
          </w:tcPr>
          <w:p>
            <w:pPr>
              <w:pStyle w:val="18"/>
            </w:pPr>
            <w:r>
              <w:t>绩效指标描述</w:t>
            </w:r>
          </w:p>
        </w:tc>
        <w:tc>
          <w:tcPr>
            <w:tcW w:w="2551" w:type="dxa"/>
            <w:vAlign w:val="center"/>
          </w:tcPr>
          <w:p>
            <w:pPr>
              <w:pStyle w:val="1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7"/>
            </w:pPr>
            <w:r>
              <w:t>数量指标</w:t>
            </w:r>
          </w:p>
        </w:tc>
        <w:tc>
          <w:tcPr>
            <w:tcW w:w="1332" w:type="dxa"/>
            <w:vAlign w:val="center"/>
          </w:tcPr>
          <w:p>
            <w:pPr>
              <w:pStyle w:val="17"/>
            </w:pPr>
            <w:r>
              <w:t>公房掌管面积约30万平方米</w:t>
            </w:r>
          </w:p>
        </w:tc>
        <w:tc>
          <w:tcPr>
            <w:tcW w:w="3430" w:type="dxa"/>
            <w:vAlign w:val="center"/>
          </w:tcPr>
          <w:p>
            <w:pPr>
              <w:pStyle w:val="17"/>
            </w:pPr>
            <w:r>
              <w:t>公房掌管面积</w:t>
            </w:r>
          </w:p>
        </w:tc>
        <w:tc>
          <w:tcPr>
            <w:tcW w:w="2551" w:type="dxa"/>
            <w:vAlign w:val="center"/>
          </w:tcPr>
          <w:p>
            <w:pPr>
              <w:pStyle w:val="17"/>
            </w:pPr>
            <w:r>
              <w:t>≥25万平方米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资金使用合规性</w:t>
            </w:r>
          </w:p>
        </w:tc>
        <w:tc>
          <w:tcPr>
            <w:tcW w:w="3430" w:type="dxa"/>
            <w:vAlign w:val="center"/>
          </w:tcPr>
          <w:p>
            <w:pPr>
              <w:pStyle w:val="17"/>
            </w:pPr>
            <w:r>
              <w:t>资金使用合规性</w:t>
            </w:r>
          </w:p>
        </w:tc>
        <w:tc>
          <w:tcPr>
            <w:tcW w:w="2551" w:type="dxa"/>
            <w:vAlign w:val="center"/>
          </w:tcPr>
          <w:p>
            <w:pPr>
              <w:pStyle w:val="17"/>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各项任务完成及时率</w:t>
            </w:r>
          </w:p>
        </w:tc>
        <w:tc>
          <w:tcPr>
            <w:tcW w:w="3430" w:type="dxa"/>
            <w:vAlign w:val="center"/>
          </w:tcPr>
          <w:p>
            <w:pPr>
              <w:pStyle w:val="17"/>
            </w:pPr>
            <w:r>
              <w:t>各项任务完成及时率</w:t>
            </w:r>
          </w:p>
        </w:tc>
        <w:tc>
          <w:tcPr>
            <w:tcW w:w="2551" w:type="dxa"/>
            <w:vAlign w:val="center"/>
          </w:tcPr>
          <w:p>
            <w:pPr>
              <w:pStyle w:val="17"/>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项目成本</w:t>
            </w:r>
          </w:p>
        </w:tc>
        <w:tc>
          <w:tcPr>
            <w:tcW w:w="3430" w:type="dxa"/>
            <w:vAlign w:val="center"/>
          </w:tcPr>
          <w:p>
            <w:pPr>
              <w:pStyle w:val="17"/>
            </w:pPr>
            <w:r>
              <w:t>项目成本</w:t>
            </w:r>
          </w:p>
        </w:tc>
        <w:tc>
          <w:tcPr>
            <w:tcW w:w="2551" w:type="dxa"/>
            <w:vAlign w:val="center"/>
          </w:tcPr>
          <w:p>
            <w:pPr>
              <w:pStyle w:val="17"/>
            </w:pPr>
            <w:r>
              <w:t>≤6935万元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效益指标</w:t>
            </w:r>
          </w:p>
        </w:tc>
        <w:tc>
          <w:tcPr>
            <w:tcW w:w="1276" w:type="dxa"/>
            <w:vAlign w:val="center"/>
          </w:tcPr>
          <w:p>
            <w:pPr>
              <w:pStyle w:val="17"/>
            </w:pPr>
            <w:r>
              <w:t>社会效益指标</w:t>
            </w:r>
          </w:p>
        </w:tc>
        <w:tc>
          <w:tcPr>
            <w:tcW w:w="1332" w:type="dxa"/>
            <w:vAlign w:val="center"/>
          </w:tcPr>
          <w:p>
            <w:pPr>
              <w:pStyle w:val="17"/>
            </w:pPr>
            <w:r>
              <w:t>保障各项业务正常运转</w:t>
            </w:r>
          </w:p>
        </w:tc>
        <w:tc>
          <w:tcPr>
            <w:tcW w:w="3430" w:type="dxa"/>
            <w:vAlign w:val="center"/>
          </w:tcPr>
          <w:p>
            <w:pPr>
              <w:pStyle w:val="17"/>
            </w:pPr>
            <w:r>
              <w:t>保障各项业务正常运转</w:t>
            </w:r>
          </w:p>
        </w:tc>
        <w:tc>
          <w:tcPr>
            <w:tcW w:w="2551" w:type="dxa"/>
            <w:vAlign w:val="center"/>
          </w:tcPr>
          <w:p>
            <w:pPr>
              <w:pStyle w:val="17"/>
            </w:pPr>
            <w:r>
              <w:t>保障各项业务正常运转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7"/>
            </w:pPr>
            <w:r>
              <w:t>服务对象满意度指标</w:t>
            </w:r>
          </w:p>
        </w:tc>
        <w:tc>
          <w:tcPr>
            <w:tcW w:w="1332" w:type="dxa"/>
            <w:vAlign w:val="center"/>
          </w:tcPr>
          <w:p>
            <w:pPr>
              <w:pStyle w:val="17"/>
            </w:pPr>
            <w:r>
              <w:t>各部门满意度</w:t>
            </w:r>
          </w:p>
        </w:tc>
        <w:tc>
          <w:tcPr>
            <w:tcW w:w="3430" w:type="dxa"/>
            <w:vAlign w:val="center"/>
          </w:tcPr>
          <w:p>
            <w:pPr>
              <w:pStyle w:val="17"/>
            </w:pPr>
            <w:r>
              <w:t>各部门满意度</w:t>
            </w:r>
          </w:p>
        </w:tc>
        <w:tc>
          <w:tcPr>
            <w:tcW w:w="2551" w:type="dxa"/>
            <w:vAlign w:val="center"/>
          </w:tcPr>
          <w:p>
            <w:pPr>
              <w:pStyle w:val="17"/>
            </w:pPr>
            <w:r>
              <w:t>基本满意</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ZkM2VhYTJkYzc4OWUxZDcwZTgxZmNkOTJlOTZlOTQifQ=="/>
  </w:docVars>
  <w:rsids>
    <w:rsidRoot w:val="009F4F1F"/>
    <w:rsid w:val="007914C4"/>
    <w:rsid w:val="00824827"/>
    <w:rsid w:val="009F4F1F"/>
    <w:rsid w:val="10710382"/>
    <w:rsid w:val="4C4E7C85"/>
    <w:rsid w:val="7D00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toc 1"/>
    <w:basedOn w:val="1"/>
    <w:next w:val="1"/>
    <w:qFormat/>
    <w:uiPriority w:val="0"/>
    <w:pPr>
      <w:spacing w:before="12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插入文本样式-插入总体目标文件"/>
    <w:basedOn w:val="1"/>
    <w:qFormat/>
    <w:uiPriority w:val="0"/>
    <w:pPr>
      <w:spacing w:line="500" w:lineRule="exact"/>
      <w:ind w:firstLine="560"/>
    </w:pPr>
    <w:rPr>
      <w:rFonts w:eastAsia="方正仿宋_GBK"/>
      <w:sz w:val="28"/>
    </w:rPr>
  </w:style>
  <w:style w:type="paragraph" w:customStyle="1" w:styleId="13">
    <w:name w:val="插入文本样式-插入职责分类绩效目标文件"/>
    <w:basedOn w:val="1"/>
    <w:qFormat/>
    <w:uiPriority w:val="0"/>
    <w:pPr>
      <w:spacing w:line="500" w:lineRule="exact"/>
      <w:ind w:firstLine="560"/>
    </w:pPr>
    <w:rPr>
      <w:rFonts w:eastAsia="方正仿宋_GBK"/>
      <w:sz w:val="28"/>
    </w:rPr>
  </w:style>
  <w:style w:type="paragraph" w:customStyle="1" w:styleId="1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character" w:customStyle="1" w:styleId="20">
    <w:name w:val="标题 3 字符"/>
    <w:basedOn w:val="10"/>
    <w:link w:val="4"/>
    <w:semiHidden/>
    <w:uiPriority w:val="9"/>
    <w:rPr>
      <w:rFonts w:eastAsia="Times New Roman"/>
      <w:b/>
      <w:bCs/>
      <w:sz w:val="32"/>
      <w:szCs w:val="32"/>
      <w:lang w:eastAsia="uk-UA"/>
    </w:rPr>
  </w:style>
  <w:style w:type="character" w:customStyle="1" w:styleId="21">
    <w:name w:val="标题 2 字符"/>
    <w:basedOn w:val="10"/>
    <w:link w:val="3"/>
    <w:semiHidden/>
    <w:uiPriority w:val="9"/>
    <w:rPr>
      <w:rFonts w:asciiTheme="majorHAnsi" w:hAnsiTheme="majorHAnsi" w:eastAsiaTheme="majorEastAsia" w:cstheme="majorBidi"/>
      <w:b/>
      <w:bCs/>
      <w:sz w:val="32"/>
      <w:szCs w:val="32"/>
      <w:lang w:eastAsia="uk-UA"/>
    </w:rPr>
  </w:style>
  <w:style w:type="character" w:customStyle="1" w:styleId="22">
    <w:name w:val="标题 1 字符"/>
    <w:basedOn w:val="10"/>
    <w:link w:val="2"/>
    <w:uiPriority w:val="9"/>
    <w:rPr>
      <w:rFonts w:eastAsia="Times New Roman"/>
      <w:b/>
      <w:bCs/>
      <w:kern w:val="44"/>
      <w:sz w:val="44"/>
      <w:szCs w:val="44"/>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9" Type="http://schemas.openxmlformats.org/officeDocument/2006/relationships/fontTable" Target="fontTable.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2023-02-08T17:14:34Z</dcterms:created>
  <dcterms:modified xsi:type="dcterms:W3CDTF">2023-02-08T09:14:34Z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2023-02-08T17:14:30Z</dcterms:created>
  <dcterms:modified xsi:type="dcterms:W3CDTF">2023-02-08T09:14:30Z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2023-02-08T17:14:32Z</dcterms:created>
  <dcterms:modified xsi:type="dcterms:W3CDTF">2023-02-08T09:14:32Z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2023-02-08T17:14:29Z</dcterms:created>
  <dcterms:modified xsi:type="dcterms:W3CDTF">2023-02-08T09:14:29Z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2023-02-08T17:14:34Z</dcterms:created>
  <dcterms:modified xsi:type="dcterms:W3CDTF">2023-02-08T09:14:34Z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2023-02-08T17:14:30Z</dcterms:created>
  <dcterms:modified xsi:type="dcterms:W3CDTF">2023-02-08T09:14:30Z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2023-02-08T17:14:26Z</dcterms:created>
  <dcterms:modified xsi:type="dcterms:W3CDTF">2023-02-08T09:14:26Z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2023-02-08T17:14:32Z</dcterms:created>
  <dcterms:modified xsi:type="dcterms:W3CDTF">2023-02-08T09:14:32Z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2023-02-08T17:14:29Z</dcterms:created>
  <dcterms:modified xsi:type="dcterms:W3CDTF">2023-02-08T09:14:29Z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2023-02-08T17:14:26Z</dcterms:created>
  <dcterms:modified xsi:type="dcterms:W3CDTF">2023-02-08T09:14:26Z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2023-02-08T17:14:31Z</dcterms:created>
  <dcterms:modified xsi:type="dcterms:W3CDTF">2023-02-08T09:14:31Z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2023-02-08T17:14:31Z</dcterms:created>
  <dcterms:modified xsi:type="dcterms:W3CDTF">2023-02-08T09:14:30Z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2023-02-08T17:14:30Z</dcterms:created>
  <dcterms:modified xsi:type="dcterms:W3CDTF">2023-02-08T09:14:30Z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2023-02-08T17:14:33Z</dcterms:created>
  <dcterms:modified xsi:type="dcterms:W3CDTF">2023-02-08T09:14:33Z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2023-02-08T17:14:29Z</dcterms:created>
  <dcterms:modified xsi:type="dcterms:W3CDTF">2023-02-08T09:14:29Z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2023-02-08T17:14:29Z</dcterms:created>
  <dcterms:modified xsi:type="dcterms:W3CDTF">2023-02-08T09:14:29Z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2023-02-08T17:14:27Z</dcterms:created>
  <dcterms:modified xsi:type="dcterms:W3CDTF">2023-02-08T09:14:27Z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2023-02-08T17:14:27Z</dcterms:created>
  <dcterms:modified xsi:type="dcterms:W3CDTF">2023-02-08T09:14:27Z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2023-02-08T17:14:34Z</dcterms:created>
  <dcterms:modified xsi:type="dcterms:W3CDTF">2023-02-08T09:14:34Z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2023-02-08T17:14:33Z</dcterms:created>
  <dcterms:modified xsi:type="dcterms:W3CDTF">2023-02-08T09:14:33Z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2023-02-08T17:14:26Z</dcterms:created>
  <dcterms:modified xsi:type="dcterms:W3CDTF">2023-02-08T09:14:26Z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2023-02-08T17:14:32Z</dcterms:created>
  <dcterms:modified xsi:type="dcterms:W3CDTF">2023-02-08T09:14:32Z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2023-02-08T17:14:31Z</dcterms:created>
  <dcterms:modified xsi:type="dcterms:W3CDTF">2023-02-08T09:14:31Z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2023-02-08T17:14:31Z</dcterms:created>
  <dcterms:modified xsi:type="dcterms:W3CDTF">2023-02-08T09:14:31Z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2023-02-08T17:14:32Z</dcterms:created>
  <dcterms:modified xsi:type="dcterms:W3CDTF">2023-02-08T09:14:32Z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2023-02-08T17:14:33Z</dcterms:created>
  <dcterms:modified xsi:type="dcterms:W3CDTF">2023-02-08T09:14:33Z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2023-02-08T17:14:30Z</dcterms:created>
  <dcterms:modified xsi:type="dcterms:W3CDTF">2023-02-08T09:14:30Z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2023-02-08T17:14:26Z</dcterms:created>
  <dcterms:modified xsi:type="dcterms:W3CDTF">2023-02-08T09:14:26Z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2023-02-08T17:14:30Z</dcterms:created>
  <dcterms:modified xsi:type="dcterms:W3CDTF">2023-02-08T09:14:30Z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2023-02-08T17:14:27Z</dcterms:created>
  <dcterms:modified xsi:type="dcterms:W3CDTF">2023-02-08T09:14:27Z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2023-02-08T17:14:27Z</dcterms:created>
  <dcterms:modified xsi:type="dcterms:W3CDTF">2023-02-08T09:14:27Z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2023-02-08T17:14:33Z</dcterms:created>
  <dcterms:modified xsi:type="dcterms:W3CDTF">2023-02-08T09:14:33Z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2023-02-08T17:14:33Z</dcterms:created>
  <dcterms:modified xsi:type="dcterms:W3CDTF">2023-02-08T09:14:33Z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2023-02-08T17:14:26Z</dcterms:created>
  <dcterms:modified xsi:type="dcterms:W3CDTF">2023-02-08T09:14:26Z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2023-02-08T17:14:32Z</dcterms:created>
  <dcterms:modified xsi:type="dcterms:W3CDTF">2023-02-08T09:14:32Z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2023-02-08T17:14:31Z</dcterms:created>
  <dcterms:modified xsi:type="dcterms:W3CDTF">2023-02-08T09:14:31Z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2023-02-08T17:14:29Z</dcterms:created>
  <dcterms:modified xsi:type="dcterms:W3CDTF">2023-02-08T09:14:29Z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2023-02-08T17:14:26Z</dcterms:created>
  <dcterms:modified xsi:type="dcterms:W3CDTF">2023-02-08T09:14:26Z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2023-02-08T17:14:34Z</dcterms:created>
  <dcterms:modified xsi:type="dcterms:W3CDTF">2023-02-08T09:14:34Z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2023-02-08T17:14:31Z</dcterms:created>
  <dcterms:modified xsi:type="dcterms:W3CDTF">2023-02-08T09:14:31Z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2023-02-08T17:14:30Z</dcterms:created>
  <dcterms:modified xsi:type="dcterms:W3CDTF">2023-02-08T09:14:30Z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2023-02-08T17:14:30Z</dcterms:created>
  <dcterms:modified xsi:type="dcterms:W3CDTF">2023-02-08T09:14:30Z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2023-02-08T17:14:28Z</dcterms:created>
  <dcterms:modified xsi:type="dcterms:W3CDTF">2023-02-08T09:14:28Z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2023-02-08T17:14:27Z</dcterms:created>
  <dcterms:modified xsi:type="dcterms:W3CDTF">2023-02-08T09:14:27Z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2023-02-08T17:14:33Z</dcterms:created>
  <dcterms:modified xsi:type="dcterms:W3CDTF">2023-02-08T09:14:33Z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2023-02-08T17:14:33Z</dcterms:created>
  <dcterms:modified xsi:type="dcterms:W3CDTF">2023-02-08T09:14:33Z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2023-02-08T17:14:27Z</dcterms:created>
  <dcterms:modified xsi:type="dcterms:W3CDTF">2023-02-08T09:14:27Z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2023-02-08T17:14:29Z</dcterms:created>
  <dcterms:modified xsi:type="dcterms:W3CDTF">2023-02-08T09:14:29Z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2023-02-08T17:14:32Z</dcterms:created>
  <dcterms:modified xsi:type="dcterms:W3CDTF">2023-02-08T09:14:32Z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2023-02-08T17:14:32Z</dcterms:created>
  <dcterms:modified xsi:type="dcterms:W3CDTF">2023-02-08T09:14:32Z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2023-02-08T17:14:26Z</dcterms:created>
  <dcterms:modified xsi:type="dcterms:W3CDTF">2023-02-08T09:14:26Z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2023-02-08T17:14:31Z</dcterms:created>
  <dcterms:modified xsi:type="dcterms:W3CDTF">2023-02-08T09:14:31Z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2023-02-08T17:14:29Z</dcterms:created>
  <dcterms:modified xsi:type="dcterms:W3CDTF">2023-02-08T09:14:29Z</dcterms:modified>
</cp:coreProperties>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2023-02-08T17:14:27Z</dcterms:created>
  <dcterms:modified xsi:type="dcterms:W3CDTF">2023-02-08T09:14:27Z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C3E5F0-7326-4632-96E8-E65C0DED9E4D}">
  <ds:schemaRefs/>
</ds:datastoreItem>
</file>

<file path=customXml/itemProps10.xml><?xml version="1.0" encoding="utf-8"?>
<ds:datastoreItem xmlns:ds="http://schemas.openxmlformats.org/officeDocument/2006/customXml" ds:itemID="{1E43F283-D97F-42DA-8E43-4A8D31106019}">
  <ds:schemaRefs/>
</ds:datastoreItem>
</file>

<file path=customXml/itemProps100.xml><?xml version="1.0" encoding="utf-8"?>
<ds:datastoreItem xmlns:ds="http://schemas.openxmlformats.org/officeDocument/2006/customXml" ds:itemID="{97DF96DF-AD14-4AE5-9F3D-27A081EE1AB2}">
  <ds:schemaRefs/>
</ds:datastoreItem>
</file>

<file path=customXml/itemProps101.xml><?xml version="1.0" encoding="utf-8"?>
<ds:datastoreItem xmlns:ds="http://schemas.openxmlformats.org/officeDocument/2006/customXml" ds:itemID="{60771D7D-50CC-4B64-999F-3E58B9432628}">
  <ds:schemaRefs/>
</ds:datastoreItem>
</file>

<file path=customXml/itemProps102.xml><?xml version="1.0" encoding="utf-8"?>
<ds:datastoreItem xmlns:ds="http://schemas.openxmlformats.org/officeDocument/2006/customXml" ds:itemID="{091E4274-2973-4409-990A-B26015339576}">
  <ds:schemaRefs/>
</ds:datastoreItem>
</file>

<file path=customXml/itemProps103.xml><?xml version="1.0" encoding="utf-8"?>
<ds:datastoreItem xmlns:ds="http://schemas.openxmlformats.org/officeDocument/2006/customXml" ds:itemID="{B02E5894-4507-49FE-B6DA-2FED833F2BC3}">
  <ds:schemaRefs/>
</ds:datastoreItem>
</file>

<file path=customXml/itemProps104.xml><?xml version="1.0" encoding="utf-8"?>
<ds:datastoreItem xmlns:ds="http://schemas.openxmlformats.org/officeDocument/2006/customXml" ds:itemID="{2C440562-C9F0-46D2-9B45-6E46D3D799CF}">
  <ds:schemaRefs/>
</ds:datastoreItem>
</file>

<file path=customXml/itemProps105.xml><?xml version="1.0" encoding="utf-8"?>
<ds:datastoreItem xmlns:ds="http://schemas.openxmlformats.org/officeDocument/2006/customXml" ds:itemID="{74B0EC63-C1A2-43E7-9D90-E2CA4585D805}">
  <ds:schemaRefs/>
</ds:datastoreItem>
</file>

<file path=customXml/itemProps106.xml><?xml version="1.0" encoding="utf-8"?>
<ds:datastoreItem xmlns:ds="http://schemas.openxmlformats.org/officeDocument/2006/customXml" ds:itemID="{74287065-1EF7-467B-8FA8-8276803120AC}">
  <ds:schemaRefs/>
</ds:datastoreItem>
</file>

<file path=customXml/itemProps107.xml><?xml version="1.0" encoding="utf-8"?>
<ds:datastoreItem xmlns:ds="http://schemas.openxmlformats.org/officeDocument/2006/customXml" ds:itemID="{F33C92EC-5A11-47AB-86F5-1839FC63D294}">
  <ds:schemaRefs/>
</ds:datastoreItem>
</file>

<file path=customXml/itemProps108.xml><?xml version="1.0" encoding="utf-8"?>
<ds:datastoreItem xmlns:ds="http://schemas.openxmlformats.org/officeDocument/2006/customXml" ds:itemID="{EC8545A8-349A-4D9E-B8E9-35F17AEE6587}">
  <ds:schemaRefs/>
</ds:datastoreItem>
</file>

<file path=customXml/itemProps109.xml><?xml version="1.0" encoding="utf-8"?>
<ds:datastoreItem xmlns:ds="http://schemas.openxmlformats.org/officeDocument/2006/customXml" ds:itemID="{C1FAA11E-3493-4EE7-9450-3486F60A63B6}">
  <ds:schemaRefs/>
</ds:datastoreItem>
</file>

<file path=customXml/itemProps11.xml><?xml version="1.0" encoding="utf-8"?>
<ds:datastoreItem xmlns:ds="http://schemas.openxmlformats.org/officeDocument/2006/customXml" ds:itemID="{9CBF1238-B6F7-43FA-B240-B3C4BC063803}">
  <ds:schemaRefs/>
</ds:datastoreItem>
</file>

<file path=customXml/itemProps110.xml><?xml version="1.0" encoding="utf-8"?>
<ds:datastoreItem xmlns:ds="http://schemas.openxmlformats.org/officeDocument/2006/customXml" ds:itemID="{1FE10BA9-EBE1-4320-83DF-67A82A766CFA}">
  <ds:schemaRefs/>
</ds:datastoreItem>
</file>

<file path=customXml/itemProps111.xml><?xml version="1.0" encoding="utf-8"?>
<ds:datastoreItem xmlns:ds="http://schemas.openxmlformats.org/officeDocument/2006/customXml" ds:itemID="{99C8216A-25A1-4C0F-8D1B-1D8C5E5952FF}">
  <ds:schemaRefs/>
</ds:datastoreItem>
</file>

<file path=customXml/itemProps112.xml><?xml version="1.0" encoding="utf-8"?>
<ds:datastoreItem xmlns:ds="http://schemas.openxmlformats.org/officeDocument/2006/customXml" ds:itemID="{DB5A4145-8C5F-42BF-8D25-F055D6932715}">
  <ds:schemaRefs/>
</ds:datastoreItem>
</file>

<file path=customXml/itemProps113.xml><?xml version="1.0" encoding="utf-8"?>
<ds:datastoreItem xmlns:ds="http://schemas.openxmlformats.org/officeDocument/2006/customXml" ds:itemID="{8006593D-81A1-45D2-A478-13511821155F}">
  <ds:schemaRefs/>
</ds:datastoreItem>
</file>

<file path=customXml/itemProps114.xml><?xml version="1.0" encoding="utf-8"?>
<ds:datastoreItem xmlns:ds="http://schemas.openxmlformats.org/officeDocument/2006/customXml" ds:itemID="{8695326C-7FEA-4A2B-8AB5-DD0A679CB588}">
  <ds:schemaRefs/>
</ds:datastoreItem>
</file>

<file path=customXml/itemProps115.xml><?xml version="1.0" encoding="utf-8"?>
<ds:datastoreItem xmlns:ds="http://schemas.openxmlformats.org/officeDocument/2006/customXml" ds:itemID="{DAECF4C7-E43C-432A-A2EE-6D5FED02F8D1}">
  <ds:schemaRefs/>
</ds:datastoreItem>
</file>

<file path=customXml/itemProps116.xml><?xml version="1.0" encoding="utf-8"?>
<ds:datastoreItem xmlns:ds="http://schemas.openxmlformats.org/officeDocument/2006/customXml" ds:itemID="{C4F6FCC4-B618-435A-9F67-A494D7A694D9}">
  <ds:schemaRefs/>
</ds:datastoreItem>
</file>

<file path=customXml/itemProps117.xml><?xml version="1.0" encoding="utf-8"?>
<ds:datastoreItem xmlns:ds="http://schemas.openxmlformats.org/officeDocument/2006/customXml" ds:itemID="{22ECA9D5-C0C7-4E6E-8BDA-05B6F1D99B9A}">
  <ds:schemaRefs/>
</ds:datastoreItem>
</file>

<file path=customXml/itemProps118.xml><?xml version="1.0" encoding="utf-8"?>
<ds:datastoreItem xmlns:ds="http://schemas.openxmlformats.org/officeDocument/2006/customXml" ds:itemID="{F379D661-34E4-4D5D-A5D2-7396D27FD76A}">
  <ds:schemaRefs/>
</ds:datastoreItem>
</file>

<file path=customXml/itemProps119.xml><?xml version="1.0" encoding="utf-8"?>
<ds:datastoreItem xmlns:ds="http://schemas.openxmlformats.org/officeDocument/2006/customXml" ds:itemID="{871ACBFC-E471-4B93-AC82-2C4C39437E6F}">
  <ds:schemaRefs/>
</ds:datastoreItem>
</file>

<file path=customXml/itemProps12.xml><?xml version="1.0" encoding="utf-8"?>
<ds:datastoreItem xmlns:ds="http://schemas.openxmlformats.org/officeDocument/2006/customXml" ds:itemID="{65C8E12A-C3CB-4AA6-A39C-67950288CBC3}">
  <ds:schemaRefs/>
</ds:datastoreItem>
</file>

<file path=customXml/itemProps120.xml><?xml version="1.0" encoding="utf-8"?>
<ds:datastoreItem xmlns:ds="http://schemas.openxmlformats.org/officeDocument/2006/customXml" ds:itemID="{07FCCCF5-016C-48D2-B239-681AC8E8EB9F}">
  <ds:schemaRefs/>
</ds:datastoreItem>
</file>

<file path=customXml/itemProps121.xml><?xml version="1.0" encoding="utf-8"?>
<ds:datastoreItem xmlns:ds="http://schemas.openxmlformats.org/officeDocument/2006/customXml" ds:itemID="{E99E4221-92F1-4FCB-8904-F77F46222DF4}">
  <ds:schemaRefs/>
</ds:datastoreItem>
</file>

<file path=customXml/itemProps122.xml><?xml version="1.0" encoding="utf-8"?>
<ds:datastoreItem xmlns:ds="http://schemas.openxmlformats.org/officeDocument/2006/customXml" ds:itemID="{7BAE9B48-83E2-4251-98CE-EA6F8C288498}">
  <ds:schemaRefs/>
</ds:datastoreItem>
</file>

<file path=customXml/itemProps123.xml><?xml version="1.0" encoding="utf-8"?>
<ds:datastoreItem xmlns:ds="http://schemas.openxmlformats.org/officeDocument/2006/customXml" ds:itemID="{3D787AC3-1AB1-41E5-A79B-472EA7E27E1B}">
  <ds:schemaRefs/>
</ds:datastoreItem>
</file>

<file path=customXml/itemProps13.xml><?xml version="1.0" encoding="utf-8"?>
<ds:datastoreItem xmlns:ds="http://schemas.openxmlformats.org/officeDocument/2006/customXml" ds:itemID="{A4584585-0996-4359-AD25-4BA9DE3524F1}">
  <ds:schemaRefs/>
</ds:datastoreItem>
</file>

<file path=customXml/itemProps14.xml><?xml version="1.0" encoding="utf-8"?>
<ds:datastoreItem xmlns:ds="http://schemas.openxmlformats.org/officeDocument/2006/customXml" ds:itemID="{39AAF958-0D9E-45B3-92F8-C11C77D2EE28}">
  <ds:schemaRefs/>
</ds:datastoreItem>
</file>

<file path=customXml/itemProps15.xml><?xml version="1.0" encoding="utf-8"?>
<ds:datastoreItem xmlns:ds="http://schemas.openxmlformats.org/officeDocument/2006/customXml" ds:itemID="{BA17664E-A5C9-4F1A-848A-E8D993A1853C}">
  <ds:schemaRefs/>
</ds:datastoreItem>
</file>

<file path=customXml/itemProps16.xml><?xml version="1.0" encoding="utf-8"?>
<ds:datastoreItem xmlns:ds="http://schemas.openxmlformats.org/officeDocument/2006/customXml" ds:itemID="{32FC353F-F726-4C3A-9D39-47AAF47DD6AF}">
  <ds:schemaRefs/>
</ds:datastoreItem>
</file>

<file path=customXml/itemProps17.xml><?xml version="1.0" encoding="utf-8"?>
<ds:datastoreItem xmlns:ds="http://schemas.openxmlformats.org/officeDocument/2006/customXml" ds:itemID="{35E8038B-8B5B-4F16-BDC8-62616B7B1261}">
  <ds:schemaRefs/>
</ds:datastoreItem>
</file>

<file path=customXml/itemProps18.xml><?xml version="1.0" encoding="utf-8"?>
<ds:datastoreItem xmlns:ds="http://schemas.openxmlformats.org/officeDocument/2006/customXml" ds:itemID="{EFAD2D2D-22D9-4B7A-97FC-40A9329D67F1}">
  <ds:schemaRefs/>
</ds:datastoreItem>
</file>

<file path=customXml/itemProps19.xml><?xml version="1.0" encoding="utf-8"?>
<ds:datastoreItem xmlns:ds="http://schemas.openxmlformats.org/officeDocument/2006/customXml" ds:itemID="{E89A6D8E-000E-4CD2-80EB-86CFF98E1051}">
  <ds:schemaRefs/>
</ds:datastoreItem>
</file>

<file path=customXml/itemProps2.xml><?xml version="1.0" encoding="utf-8"?>
<ds:datastoreItem xmlns:ds="http://schemas.openxmlformats.org/officeDocument/2006/customXml" ds:itemID="{A902B6B1-C36F-4335-A0EE-3A82DE688C8A}">
  <ds:schemaRefs/>
</ds:datastoreItem>
</file>

<file path=customXml/itemProps20.xml><?xml version="1.0" encoding="utf-8"?>
<ds:datastoreItem xmlns:ds="http://schemas.openxmlformats.org/officeDocument/2006/customXml" ds:itemID="{E5F96555-8506-42C8-BDD7-E8105B36E398}">
  <ds:schemaRefs/>
</ds:datastoreItem>
</file>

<file path=customXml/itemProps21.xml><?xml version="1.0" encoding="utf-8"?>
<ds:datastoreItem xmlns:ds="http://schemas.openxmlformats.org/officeDocument/2006/customXml" ds:itemID="{18E230E8-5C51-4580-8D2B-EFE8CAE8EC9D}">
  <ds:schemaRefs/>
</ds:datastoreItem>
</file>

<file path=customXml/itemProps22.xml><?xml version="1.0" encoding="utf-8"?>
<ds:datastoreItem xmlns:ds="http://schemas.openxmlformats.org/officeDocument/2006/customXml" ds:itemID="{4B2A063D-2AAE-4851-B40C-CF0634AAB518}">
  <ds:schemaRefs/>
</ds:datastoreItem>
</file>

<file path=customXml/itemProps23.xml><?xml version="1.0" encoding="utf-8"?>
<ds:datastoreItem xmlns:ds="http://schemas.openxmlformats.org/officeDocument/2006/customXml" ds:itemID="{778DB029-B027-48C0-962E-24A940484DAE}">
  <ds:schemaRefs/>
</ds:datastoreItem>
</file>

<file path=customXml/itemProps24.xml><?xml version="1.0" encoding="utf-8"?>
<ds:datastoreItem xmlns:ds="http://schemas.openxmlformats.org/officeDocument/2006/customXml" ds:itemID="{214210B4-8136-4AFE-8002-ED30C08B696C}">
  <ds:schemaRefs/>
</ds:datastoreItem>
</file>

<file path=customXml/itemProps25.xml><?xml version="1.0" encoding="utf-8"?>
<ds:datastoreItem xmlns:ds="http://schemas.openxmlformats.org/officeDocument/2006/customXml" ds:itemID="{B14FCF62-917E-4EBC-841D-2A144DC28D92}">
  <ds:schemaRefs/>
</ds:datastoreItem>
</file>

<file path=customXml/itemProps26.xml><?xml version="1.0" encoding="utf-8"?>
<ds:datastoreItem xmlns:ds="http://schemas.openxmlformats.org/officeDocument/2006/customXml" ds:itemID="{4DD3A63C-0A0F-4EEA-BD3F-D65E05A68DD7}">
  <ds:schemaRefs/>
</ds:datastoreItem>
</file>

<file path=customXml/itemProps27.xml><?xml version="1.0" encoding="utf-8"?>
<ds:datastoreItem xmlns:ds="http://schemas.openxmlformats.org/officeDocument/2006/customXml" ds:itemID="{ED47EC30-8671-4667-8FA2-AE95FF6BCA89}">
  <ds:schemaRefs/>
</ds:datastoreItem>
</file>

<file path=customXml/itemProps28.xml><?xml version="1.0" encoding="utf-8"?>
<ds:datastoreItem xmlns:ds="http://schemas.openxmlformats.org/officeDocument/2006/customXml" ds:itemID="{BE62244C-F29F-4079-8A8C-C4FE755D494F}">
  <ds:schemaRefs/>
</ds:datastoreItem>
</file>

<file path=customXml/itemProps29.xml><?xml version="1.0" encoding="utf-8"?>
<ds:datastoreItem xmlns:ds="http://schemas.openxmlformats.org/officeDocument/2006/customXml" ds:itemID="{37D5678C-9E0C-492F-863D-8748E5BD8850}">
  <ds:schemaRefs/>
</ds:datastoreItem>
</file>

<file path=customXml/itemProps3.xml><?xml version="1.0" encoding="utf-8"?>
<ds:datastoreItem xmlns:ds="http://schemas.openxmlformats.org/officeDocument/2006/customXml" ds:itemID="{A7624EE2-3ABE-4AC9-8631-9CEE0687C01D}">
  <ds:schemaRefs/>
</ds:datastoreItem>
</file>

<file path=customXml/itemProps30.xml><?xml version="1.0" encoding="utf-8"?>
<ds:datastoreItem xmlns:ds="http://schemas.openxmlformats.org/officeDocument/2006/customXml" ds:itemID="{D0FEE821-C519-43A6-B342-6A7DBA97CAB3}">
  <ds:schemaRefs/>
</ds:datastoreItem>
</file>

<file path=customXml/itemProps31.xml><?xml version="1.0" encoding="utf-8"?>
<ds:datastoreItem xmlns:ds="http://schemas.openxmlformats.org/officeDocument/2006/customXml" ds:itemID="{50617040-179C-49CE-964B-1973EEF03CB6}">
  <ds:schemaRefs/>
</ds:datastoreItem>
</file>

<file path=customXml/itemProps32.xml><?xml version="1.0" encoding="utf-8"?>
<ds:datastoreItem xmlns:ds="http://schemas.openxmlformats.org/officeDocument/2006/customXml" ds:itemID="{C9021626-D30F-43C8-8BF7-C44EFDDE0923}">
  <ds:schemaRefs/>
</ds:datastoreItem>
</file>

<file path=customXml/itemProps33.xml><?xml version="1.0" encoding="utf-8"?>
<ds:datastoreItem xmlns:ds="http://schemas.openxmlformats.org/officeDocument/2006/customXml" ds:itemID="{E6DBC135-7F01-4B35-9436-DA93BF3D380A}">
  <ds:schemaRefs/>
</ds:datastoreItem>
</file>

<file path=customXml/itemProps34.xml><?xml version="1.0" encoding="utf-8"?>
<ds:datastoreItem xmlns:ds="http://schemas.openxmlformats.org/officeDocument/2006/customXml" ds:itemID="{343906B3-4C49-42F1-9F90-CA343F60323A}">
  <ds:schemaRefs/>
</ds:datastoreItem>
</file>

<file path=customXml/itemProps35.xml><?xml version="1.0" encoding="utf-8"?>
<ds:datastoreItem xmlns:ds="http://schemas.openxmlformats.org/officeDocument/2006/customXml" ds:itemID="{41E7F22D-7C45-45B6-AE56-B81436FECF74}">
  <ds:schemaRefs/>
</ds:datastoreItem>
</file>

<file path=customXml/itemProps36.xml><?xml version="1.0" encoding="utf-8"?>
<ds:datastoreItem xmlns:ds="http://schemas.openxmlformats.org/officeDocument/2006/customXml" ds:itemID="{56F2DD08-4871-4ABA-94B9-C1B5629BDAD1}">
  <ds:schemaRefs/>
</ds:datastoreItem>
</file>

<file path=customXml/itemProps37.xml><?xml version="1.0" encoding="utf-8"?>
<ds:datastoreItem xmlns:ds="http://schemas.openxmlformats.org/officeDocument/2006/customXml" ds:itemID="{61CC51D7-C4BA-46CD-BEA7-52C2723C81AC}">
  <ds:schemaRefs/>
</ds:datastoreItem>
</file>

<file path=customXml/itemProps38.xml><?xml version="1.0" encoding="utf-8"?>
<ds:datastoreItem xmlns:ds="http://schemas.openxmlformats.org/officeDocument/2006/customXml" ds:itemID="{3EDBCC07-E00B-40CF-94A4-071B947DBDAE}">
  <ds:schemaRefs/>
</ds:datastoreItem>
</file>

<file path=customXml/itemProps39.xml><?xml version="1.0" encoding="utf-8"?>
<ds:datastoreItem xmlns:ds="http://schemas.openxmlformats.org/officeDocument/2006/customXml" ds:itemID="{F046160A-B9E6-437C-B863-092A5D8164EA}">
  <ds:schemaRefs/>
</ds:datastoreItem>
</file>

<file path=customXml/itemProps4.xml><?xml version="1.0" encoding="utf-8"?>
<ds:datastoreItem xmlns:ds="http://schemas.openxmlformats.org/officeDocument/2006/customXml" ds:itemID="{D65D79A0-E6C8-4067-99C9-CD16202EF298}">
  <ds:schemaRefs/>
</ds:datastoreItem>
</file>

<file path=customXml/itemProps40.xml><?xml version="1.0" encoding="utf-8"?>
<ds:datastoreItem xmlns:ds="http://schemas.openxmlformats.org/officeDocument/2006/customXml" ds:itemID="{3AAADB48-0B0C-4033-AD4C-E9DE132AF91E}">
  <ds:schemaRefs/>
</ds:datastoreItem>
</file>

<file path=customXml/itemProps41.xml><?xml version="1.0" encoding="utf-8"?>
<ds:datastoreItem xmlns:ds="http://schemas.openxmlformats.org/officeDocument/2006/customXml" ds:itemID="{87772E31-9D5F-4A95-9B50-3ED0864BE82C}">
  <ds:schemaRefs/>
</ds:datastoreItem>
</file>

<file path=customXml/itemProps42.xml><?xml version="1.0" encoding="utf-8"?>
<ds:datastoreItem xmlns:ds="http://schemas.openxmlformats.org/officeDocument/2006/customXml" ds:itemID="{E78F2D12-0A5E-4BFD-9CAE-82CD140298C7}">
  <ds:schemaRefs/>
</ds:datastoreItem>
</file>

<file path=customXml/itemProps43.xml><?xml version="1.0" encoding="utf-8"?>
<ds:datastoreItem xmlns:ds="http://schemas.openxmlformats.org/officeDocument/2006/customXml" ds:itemID="{01C52B6C-0330-490B-94E7-6D536EA7A1C9}">
  <ds:schemaRefs/>
</ds:datastoreItem>
</file>

<file path=customXml/itemProps44.xml><?xml version="1.0" encoding="utf-8"?>
<ds:datastoreItem xmlns:ds="http://schemas.openxmlformats.org/officeDocument/2006/customXml" ds:itemID="{175E36EE-0900-419C-A1C0-91B6443A6CFF}">
  <ds:schemaRefs/>
</ds:datastoreItem>
</file>

<file path=customXml/itemProps45.xml><?xml version="1.0" encoding="utf-8"?>
<ds:datastoreItem xmlns:ds="http://schemas.openxmlformats.org/officeDocument/2006/customXml" ds:itemID="{8ADD04E0-330C-4CAC-8A1D-E97F8574FBF5}">
  <ds:schemaRefs/>
</ds:datastoreItem>
</file>

<file path=customXml/itemProps46.xml><?xml version="1.0" encoding="utf-8"?>
<ds:datastoreItem xmlns:ds="http://schemas.openxmlformats.org/officeDocument/2006/customXml" ds:itemID="{EC3C756C-CB58-4536-B05A-2F1EF856AA41}">
  <ds:schemaRefs/>
</ds:datastoreItem>
</file>

<file path=customXml/itemProps47.xml><?xml version="1.0" encoding="utf-8"?>
<ds:datastoreItem xmlns:ds="http://schemas.openxmlformats.org/officeDocument/2006/customXml" ds:itemID="{2E0C9C50-F7E9-427B-AE53-4E40A1AE7181}">
  <ds:schemaRefs/>
</ds:datastoreItem>
</file>

<file path=customXml/itemProps48.xml><?xml version="1.0" encoding="utf-8"?>
<ds:datastoreItem xmlns:ds="http://schemas.openxmlformats.org/officeDocument/2006/customXml" ds:itemID="{6F866E33-9E43-4B32-92E9-90127CFEDB8B}">
  <ds:schemaRefs/>
</ds:datastoreItem>
</file>

<file path=customXml/itemProps49.xml><?xml version="1.0" encoding="utf-8"?>
<ds:datastoreItem xmlns:ds="http://schemas.openxmlformats.org/officeDocument/2006/customXml" ds:itemID="{64CB1716-3EC8-4C3D-B49B-D35A1C343907}">
  <ds:schemaRefs/>
</ds:datastoreItem>
</file>

<file path=customXml/itemProps5.xml><?xml version="1.0" encoding="utf-8"?>
<ds:datastoreItem xmlns:ds="http://schemas.openxmlformats.org/officeDocument/2006/customXml" ds:itemID="{9A88CE61-81DB-4DE6-815E-B0F6E7F4F56E}">
  <ds:schemaRefs/>
</ds:datastoreItem>
</file>

<file path=customXml/itemProps50.xml><?xml version="1.0" encoding="utf-8"?>
<ds:datastoreItem xmlns:ds="http://schemas.openxmlformats.org/officeDocument/2006/customXml" ds:itemID="{642F11C6-76DC-4F51-BE0F-E3013CB9C342}">
  <ds:schemaRefs/>
</ds:datastoreItem>
</file>

<file path=customXml/itemProps51.xml><?xml version="1.0" encoding="utf-8"?>
<ds:datastoreItem xmlns:ds="http://schemas.openxmlformats.org/officeDocument/2006/customXml" ds:itemID="{8CF2073C-8ED3-4AE2-9554-A62AD93E6F82}">
  <ds:schemaRefs/>
</ds:datastoreItem>
</file>

<file path=customXml/itemProps52.xml><?xml version="1.0" encoding="utf-8"?>
<ds:datastoreItem xmlns:ds="http://schemas.openxmlformats.org/officeDocument/2006/customXml" ds:itemID="{CB02939F-8A3E-4ACF-976E-C22F41C879D7}">
  <ds:schemaRefs/>
</ds:datastoreItem>
</file>

<file path=customXml/itemProps53.xml><?xml version="1.0" encoding="utf-8"?>
<ds:datastoreItem xmlns:ds="http://schemas.openxmlformats.org/officeDocument/2006/customXml" ds:itemID="{9966E5C3-9510-4097-BEF8-A5A6D8EFECA4}">
  <ds:schemaRefs/>
</ds:datastoreItem>
</file>

<file path=customXml/itemProps54.xml><?xml version="1.0" encoding="utf-8"?>
<ds:datastoreItem xmlns:ds="http://schemas.openxmlformats.org/officeDocument/2006/customXml" ds:itemID="{7E4A1046-59AF-4F8C-9547-39560D88C377}">
  <ds:schemaRefs/>
</ds:datastoreItem>
</file>

<file path=customXml/itemProps55.xml><?xml version="1.0" encoding="utf-8"?>
<ds:datastoreItem xmlns:ds="http://schemas.openxmlformats.org/officeDocument/2006/customXml" ds:itemID="{57A1C2BA-6929-4882-AEE7-6E8E17A7C2CB}">
  <ds:schemaRefs/>
</ds:datastoreItem>
</file>

<file path=customXml/itemProps56.xml><?xml version="1.0" encoding="utf-8"?>
<ds:datastoreItem xmlns:ds="http://schemas.openxmlformats.org/officeDocument/2006/customXml" ds:itemID="{4479DBB7-727D-41D8-8688-8DDFACC4590D}">
  <ds:schemaRefs/>
</ds:datastoreItem>
</file>

<file path=customXml/itemProps57.xml><?xml version="1.0" encoding="utf-8"?>
<ds:datastoreItem xmlns:ds="http://schemas.openxmlformats.org/officeDocument/2006/customXml" ds:itemID="{C20C3C3C-55BF-4DB3-BD33-AE6F2CA2F727}">
  <ds:schemaRefs/>
</ds:datastoreItem>
</file>

<file path=customXml/itemProps58.xml><?xml version="1.0" encoding="utf-8"?>
<ds:datastoreItem xmlns:ds="http://schemas.openxmlformats.org/officeDocument/2006/customXml" ds:itemID="{B759E7D3-553D-4856-B46B-FD2C80C5B371}">
  <ds:schemaRefs/>
</ds:datastoreItem>
</file>

<file path=customXml/itemProps59.xml><?xml version="1.0" encoding="utf-8"?>
<ds:datastoreItem xmlns:ds="http://schemas.openxmlformats.org/officeDocument/2006/customXml" ds:itemID="{D351978E-C32D-45E2-BDDD-2AAEF0B46C9E}">
  <ds:schemaRefs/>
</ds:datastoreItem>
</file>

<file path=customXml/itemProps6.xml><?xml version="1.0" encoding="utf-8"?>
<ds:datastoreItem xmlns:ds="http://schemas.openxmlformats.org/officeDocument/2006/customXml" ds:itemID="{02A298B3-943E-4B14-85A0-B5AEA9EE1B59}">
  <ds:schemaRefs/>
</ds:datastoreItem>
</file>

<file path=customXml/itemProps60.xml><?xml version="1.0" encoding="utf-8"?>
<ds:datastoreItem xmlns:ds="http://schemas.openxmlformats.org/officeDocument/2006/customXml" ds:itemID="{99E8035D-0515-47F3-8446-2D718273B2B7}">
  <ds:schemaRefs/>
</ds:datastoreItem>
</file>

<file path=customXml/itemProps61.xml><?xml version="1.0" encoding="utf-8"?>
<ds:datastoreItem xmlns:ds="http://schemas.openxmlformats.org/officeDocument/2006/customXml" ds:itemID="{DB2A649B-CC08-4416-8C0D-418E81C30888}">
  <ds:schemaRefs/>
</ds:datastoreItem>
</file>

<file path=customXml/itemProps62.xml><?xml version="1.0" encoding="utf-8"?>
<ds:datastoreItem xmlns:ds="http://schemas.openxmlformats.org/officeDocument/2006/customXml" ds:itemID="{E08170D6-D0BB-4186-B00D-5628E644B03B}">
  <ds:schemaRefs/>
</ds:datastoreItem>
</file>

<file path=customXml/itemProps63.xml><?xml version="1.0" encoding="utf-8"?>
<ds:datastoreItem xmlns:ds="http://schemas.openxmlformats.org/officeDocument/2006/customXml" ds:itemID="{48844FE2-6403-48A7-AB5A-933131BC0C00}">
  <ds:schemaRefs/>
</ds:datastoreItem>
</file>

<file path=customXml/itemProps64.xml><?xml version="1.0" encoding="utf-8"?>
<ds:datastoreItem xmlns:ds="http://schemas.openxmlformats.org/officeDocument/2006/customXml" ds:itemID="{2B000E5F-C864-43A1-83D7-5A16AEAF5393}">
  <ds:schemaRefs/>
</ds:datastoreItem>
</file>

<file path=customXml/itemProps65.xml><?xml version="1.0" encoding="utf-8"?>
<ds:datastoreItem xmlns:ds="http://schemas.openxmlformats.org/officeDocument/2006/customXml" ds:itemID="{3F4F2CB0-00A3-4ECF-AC1F-5725F05BF913}">
  <ds:schemaRefs/>
</ds:datastoreItem>
</file>

<file path=customXml/itemProps66.xml><?xml version="1.0" encoding="utf-8"?>
<ds:datastoreItem xmlns:ds="http://schemas.openxmlformats.org/officeDocument/2006/customXml" ds:itemID="{1E06A1AD-EA8E-4EAF-87A9-9463A196E777}">
  <ds:schemaRefs/>
</ds:datastoreItem>
</file>

<file path=customXml/itemProps67.xml><?xml version="1.0" encoding="utf-8"?>
<ds:datastoreItem xmlns:ds="http://schemas.openxmlformats.org/officeDocument/2006/customXml" ds:itemID="{ECD89AF2-7720-49EC-BBEB-CF33D3CB0D7C}">
  <ds:schemaRefs/>
</ds:datastoreItem>
</file>

<file path=customXml/itemProps68.xml><?xml version="1.0" encoding="utf-8"?>
<ds:datastoreItem xmlns:ds="http://schemas.openxmlformats.org/officeDocument/2006/customXml" ds:itemID="{9F075665-901B-45F9-AD1C-80861E18198D}">
  <ds:schemaRefs/>
</ds:datastoreItem>
</file>

<file path=customXml/itemProps69.xml><?xml version="1.0" encoding="utf-8"?>
<ds:datastoreItem xmlns:ds="http://schemas.openxmlformats.org/officeDocument/2006/customXml" ds:itemID="{061B59E9-2A3A-49B2-971F-4162F34D4491}">
  <ds:schemaRefs/>
</ds:datastoreItem>
</file>

<file path=customXml/itemProps7.xml><?xml version="1.0" encoding="utf-8"?>
<ds:datastoreItem xmlns:ds="http://schemas.openxmlformats.org/officeDocument/2006/customXml" ds:itemID="{C4C2322F-BD2A-4582-8AFC-623390843438}">
  <ds:schemaRefs/>
</ds:datastoreItem>
</file>

<file path=customXml/itemProps70.xml><?xml version="1.0" encoding="utf-8"?>
<ds:datastoreItem xmlns:ds="http://schemas.openxmlformats.org/officeDocument/2006/customXml" ds:itemID="{DBF93DF8-9209-41AE-A47E-8BEAF7AE57D7}">
  <ds:schemaRefs/>
</ds:datastoreItem>
</file>

<file path=customXml/itemProps71.xml><?xml version="1.0" encoding="utf-8"?>
<ds:datastoreItem xmlns:ds="http://schemas.openxmlformats.org/officeDocument/2006/customXml" ds:itemID="{AA5FCFB6-BE47-48DC-B9F7-D85EDD4AC6D0}">
  <ds:schemaRefs/>
</ds:datastoreItem>
</file>

<file path=customXml/itemProps72.xml><?xml version="1.0" encoding="utf-8"?>
<ds:datastoreItem xmlns:ds="http://schemas.openxmlformats.org/officeDocument/2006/customXml" ds:itemID="{C01BB9CB-FF01-4CDB-B192-9CA0F1756BC8}">
  <ds:schemaRefs/>
</ds:datastoreItem>
</file>

<file path=customXml/itemProps73.xml><?xml version="1.0" encoding="utf-8"?>
<ds:datastoreItem xmlns:ds="http://schemas.openxmlformats.org/officeDocument/2006/customXml" ds:itemID="{0B2DF86C-D4A1-493F-9013-A1A68E98CA3E}">
  <ds:schemaRefs/>
</ds:datastoreItem>
</file>

<file path=customXml/itemProps74.xml><?xml version="1.0" encoding="utf-8"?>
<ds:datastoreItem xmlns:ds="http://schemas.openxmlformats.org/officeDocument/2006/customXml" ds:itemID="{6876F5F3-3219-4EE9-8885-FD038F2BE425}">
  <ds:schemaRefs/>
</ds:datastoreItem>
</file>

<file path=customXml/itemProps75.xml><?xml version="1.0" encoding="utf-8"?>
<ds:datastoreItem xmlns:ds="http://schemas.openxmlformats.org/officeDocument/2006/customXml" ds:itemID="{D3EBF710-7C66-4FE8-A896-451B3FEA863B}">
  <ds:schemaRefs/>
</ds:datastoreItem>
</file>

<file path=customXml/itemProps76.xml><?xml version="1.0" encoding="utf-8"?>
<ds:datastoreItem xmlns:ds="http://schemas.openxmlformats.org/officeDocument/2006/customXml" ds:itemID="{998CA3F1-FA08-427A-98DF-7EA866CA72C6}">
  <ds:schemaRefs/>
</ds:datastoreItem>
</file>

<file path=customXml/itemProps77.xml><?xml version="1.0" encoding="utf-8"?>
<ds:datastoreItem xmlns:ds="http://schemas.openxmlformats.org/officeDocument/2006/customXml" ds:itemID="{286A6A36-E291-4C33-80C1-CF2408329A60}">
  <ds:schemaRefs/>
</ds:datastoreItem>
</file>

<file path=customXml/itemProps78.xml><?xml version="1.0" encoding="utf-8"?>
<ds:datastoreItem xmlns:ds="http://schemas.openxmlformats.org/officeDocument/2006/customXml" ds:itemID="{EA9BF18A-5875-4EED-B815-5BC00C4BECDA}">
  <ds:schemaRefs/>
</ds:datastoreItem>
</file>

<file path=customXml/itemProps79.xml><?xml version="1.0" encoding="utf-8"?>
<ds:datastoreItem xmlns:ds="http://schemas.openxmlformats.org/officeDocument/2006/customXml" ds:itemID="{D9695A40-E2DA-4DF8-9E2E-72C77007E840}">
  <ds:schemaRefs/>
</ds:datastoreItem>
</file>

<file path=customXml/itemProps8.xml><?xml version="1.0" encoding="utf-8"?>
<ds:datastoreItem xmlns:ds="http://schemas.openxmlformats.org/officeDocument/2006/customXml" ds:itemID="{076061D2-0EC5-4249-BA12-079CF4B08306}">
  <ds:schemaRefs/>
</ds:datastoreItem>
</file>

<file path=customXml/itemProps80.xml><?xml version="1.0" encoding="utf-8"?>
<ds:datastoreItem xmlns:ds="http://schemas.openxmlformats.org/officeDocument/2006/customXml" ds:itemID="{E30EB5C2-45D8-48A7-A197-E10CBC0D80B1}">
  <ds:schemaRefs/>
</ds:datastoreItem>
</file>

<file path=customXml/itemProps81.xml><?xml version="1.0" encoding="utf-8"?>
<ds:datastoreItem xmlns:ds="http://schemas.openxmlformats.org/officeDocument/2006/customXml" ds:itemID="{8D1ACF20-CF34-4DFE-B502-13566DC1BA29}">
  <ds:schemaRefs/>
</ds:datastoreItem>
</file>

<file path=customXml/itemProps82.xml><?xml version="1.0" encoding="utf-8"?>
<ds:datastoreItem xmlns:ds="http://schemas.openxmlformats.org/officeDocument/2006/customXml" ds:itemID="{AD538C4B-4BA4-40EC-B231-7F4A50C7107F}">
  <ds:schemaRefs/>
</ds:datastoreItem>
</file>

<file path=customXml/itemProps83.xml><?xml version="1.0" encoding="utf-8"?>
<ds:datastoreItem xmlns:ds="http://schemas.openxmlformats.org/officeDocument/2006/customXml" ds:itemID="{5AA7BDED-E34C-4D9A-AAA3-00D2FCACEC7B}">
  <ds:schemaRefs/>
</ds:datastoreItem>
</file>

<file path=customXml/itemProps84.xml><?xml version="1.0" encoding="utf-8"?>
<ds:datastoreItem xmlns:ds="http://schemas.openxmlformats.org/officeDocument/2006/customXml" ds:itemID="{48C98443-ACD1-4D1B-A310-104F7BF3424A}">
  <ds:schemaRefs/>
</ds:datastoreItem>
</file>

<file path=customXml/itemProps85.xml><?xml version="1.0" encoding="utf-8"?>
<ds:datastoreItem xmlns:ds="http://schemas.openxmlformats.org/officeDocument/2006/customXml" ds:itemID="{14F8BD49-1797-4B7A-A980-F64E7017D267}">
  <ds:schemaRefs/>
</ds:datastoreItem>
</file>

<file path=customXml/itemProps86.xml><?xml version="1.0" encoding="utf-8"?>
<ds:datastoreItem xmlns:ds="http://schemas.openxmlformats.org/officeDocument/2006/customXml" ds:itemID="{7487AF1D-B55B-453D-BE2A-DB1C47215042}">
  <ds:schemaRefs/>
</ds:datastoreItem>
</file>

<file path=customXml/itemProps87.xml><?xml version="1.0" encoding="utf-8"?>
<ds:datastoreItem xmlns:ds="http://schemas.openxmlformats.org/officeDocument/2006/customXml" ds:itemID="{0AEB6DEF-FC46-493B-8CBB-CABFA3B22AF8}">
  <ds:schemaRefs/>
</ds:datastoreItem>
</file>

<file path=customXml/itemProps88.xml><?xml version="1.0" encoding="utf-8"?>
<ds:datastoreItem xmlns:ds="http://schemas.openxmlformats.org/officeDocument/2006/customXml" ds:itemID="{42DD2659-9899-49D6-8AA1-6B295E51FECE}">
  <ds:schemaRefs/>
</ds:datastoreItem>
</file>

<file path=customXml/itemProps89.xml><?xml version="1.0" encoding="utf-8"?>
<ds:datastoreItem xmlns:ds="http://schemas.openxmlformats.org/officeDocument/2006/customXml" ds:itemID="{C7714100-649A-4E92-997F-F7399AF7898C}">
  <ds:schemaRefs/>
</ds:datastoreItem>
</file>

<file path=customXml/itemProps9.xml><?xml version="1.0" encoding="utf-8"?>
<ds:datastoreItem xmlns:ds="http://schemas.openxmlformats.org/officeDocument/2006/customXml" ds:itemID="{914C931A-23AE-40DB-BCA9-80C3CB0EF314}">
  <ds:schemaRefs/>
</ds:datastoreItem>
</file>

<file path=customXml/itemProps90.xml><?xml version="1.0" encoding="utf-8"?>
<ds:datastoreItem xmlns:ds="http://schemas.openxmlformats.org/officeDocument/2006/customXml" ds:itemID="{1307F61D-B951-4ADD-821A-1A19DB5554C5}">
  <ds:schemaRefs/>
</ds:datastoreItem>
</file>

<file path=customXml/itemProps91.xml><?xml version="1.0" encoding="utf-8"?>
<ds:datastoreItem xmlns:ds="http://schemas.openxmlformats.org/officeDocument/2006/customXml" ds:itemID="{C720529C-EBE5-4DF0-9541-F3D1DAF9CA99}">
  <ds:schemaRefs/>
</ds:datastoreItem>
</file>

<file path=customXml/itemProps92.xml><?xml version="1.0" encoding="utf-8"?>
<ds:datastoreItem xmlns:ds="http://schemas.openxmlformats.org/officeDocument/2006/customXml" ds:itemID="{3259461F-982A-4DC5-A6C5-9141A6315FE4}">
  <ds:schemaRefs/>
</ds:datastoreItem>
</file>

<file path=customXml/itemProps93.xml><?xml version="1.0" encoding="utf-8"?>
<ds:datastoreItem xmlns:ds="http://schemas.openxmlformats.org/officeDocument/2006/customXml" ds:itemID="{59F32BD0-2267-4C8A-9D33-C68C85544701}">
  <ds:schemaRefs/>
</ds:datastoreItem>
</file>

<file path=customXml/itemProps94.xml><?xml version="1.0" encoding="utf-8"?>
<ds:datastoreItem xmlns:ds="http://schemas.openxmlformats.org/officeDocument/2006/customXml" ds:itemID="{83D63CDA-7EC1-4676-AD1D-9F29F04B2549}">
  <ds:schemaRefs/>
</ds:datastoreItem>
</file>

<file path=customXml/itemProps95.xml><?xml version="1.0" encoding="utf-8"?>
<ds:datastoreItem xmlns:ds="http://schemas.openxmlformats.org/officeDocument/2006/customXml" ds:itemID="{4D596AC6-32B7-4395-A066-974E0E4E652D}">
  <ds:schemaRefs/>
</ds:datastoreItem>
</file>

<file path=customXml/itemProps96.xml><?xml version="1.0" encoding="utf-8"?>
<ds:datastoreItem xmlns:ds="http://schemas.openxmlformats.org/officeDocument/2006/customXml" ds:itemID="{EC6F8DA6-5D0D-44E4-8300-FB8C32DD0D4B}">
  <ds:schemaRefs/>
</ds:datastoreItem>
</file>

<file path=customXml/itemProps97.xml><?xml version="1.0" encoding="utf-8"?>
<ds:datastoreItem xmlns:ds="http://schemas.openxmlformats.org/officeDocument/2006/customXml" ds:itemID="{72694A76-DF02-4303-9839-B6F9CFF4DF2D}">
  <ds:schemaRefs/>
</ds:datastoreItem>
</file>

<file path=customXml/itemProps98.xml><?xml version="1.0" encoding="utf-8"?>
<ds:datastoreItem xmlns:ds="http://schemas.openxmlformats.org/officeDocument/2006/customXml" ds:itemID="{D2A5A790-0A72-4BBA-BC22-BE44588ECE41}">
  <ds:schemaRefs/>
</ds:datastoreItem>
</file>

<file path=customXml/itemProps99.xml><?xml version="1.0" encoding="utf-8"?>
<ds:datastoreItem xmlns:ds="http://schemas.openxmlformats.org/officeDocument/2006/customXml" ds:itemID="{80F525E0-7DFA-429E-B97B-9A4E1363237C}">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25754</Words>
  <Characters>28122</Characters>
  <Lines>253</Lines>
  <Paragraphs>71</Paragraphs>
  <TotalTime>4</TotalTime>
  <ScaleCrop>false</ScaleCrop>
  <LinksUpToDate>false</LinksUpToDate>
  <CharactersWithSpaces>28597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2023-02-08T17:14:00Z</dcterms:created>
  <dc:creator>DELL</dc:creator>
  <cp:lastModifiedBy>DELL</cp:lastModifiedBy>
  <dcterms:modified xsi:type="dcterms:W3CDTF">2023-02-21T02:29:45Z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4FCEC1E06C364F44840493C829ACFDC9</vt:lpwstr>
  </property>
</Properties>
</file>