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1B0" w14:textId="77777777" w:rsidR="007B4A31" w:rsidRDefault="007B4A31">
      <w:pPr>
        <w:jc w:val="center"/>
        <w:rPr>
          <w:rFonts w:ascii="方正小标宋_GBK" w:eastAsia="方正小标宋_GBK" w:hAnsi="方正小标宋_GBK" w:cs="方正小标宋_GBK"/>
          <w:color w:val="000000"/>
          <w:sz w:val="52"/>
        </w:rPr>
      </w:pPr>
    </w:p>
    <w:p w14:paraId="4FE57FED" w14:textId="77777777" w:rsidR="007B4A31" w:rsidRDefault="007B4A31">
      <w:pPr>
        <w:jc w:val="center"/>
        <w:rPr>
          <w:rFonts w:ascii="方正小标宋_GBK" w:eastAsia="方正小标宋_GBK" w:hAnsi="方正小标宋_GBK" w:cs="方正小标宋_GBK"/>
          <w:color w:val="000000"/>
          <w:sz w:val="52"/>
        </w:rPr>
      </w:pPr>
    </w:p>
    <w:p w14:paraId="15C91A40" w14:textId="77777777" w:rsidR="007B4A31" w:rsidRDefault="007B4A31">
      <w:pPr>
        <w:jc w:val="center"/>
        <w:rPr>
          <w:rFonts w:ascii="方正小标宋_GBK" w:eastAsia="方正小标宋_GBK" w:hAnsi="方正小标宋_GBK" w:cs="方正小标宋_GBK"/>
          <w:color w:val="000000"/>
          <w:sz w:val="52"/>
        </w:rPr>
      </w:pPr>
    </w:p>
    <w:p w14:paraId="7A129B1D" w14:textId="32698968" w:rsidR="00D40407" w:rsidRDefault="00000000">
      <w:pPr>
        <w:jc w:val="center"/>
      </w:pPr>
      <w:r>
        <w:rPr>
          <w:rFonts w:ascii="方正小标宋_GBK" w:eastAsia="方正小标宋_GBK" w:hAnsi="方正小标宋_GBK" w:cs="方正小标宋_GBK"/>
          <w:color w:val="000000"/>
          <w:sz w:val="52"/>
        </w:rPr>
        <w:t xml:space="preserve"> </w:t>
      </w:r>
    </w:p>
    <w:p w14:paraId="36D5A5CA" w14:textId="77777777" w:rsidR="00D40407" w:rsidRDefault="00000000">
      <w:pPr>
        <w:jc w:val="center"/>
      </w:pPr>
      <w:r>
        <w:rPr>
          <w:rFonts w:ascii="方正小标宋_GBK" w:eastAsia="方正小标宋_GBK" w:hAnsi="方正小标宋_GBK" w:cs="方正小标宋_GBK"/>
          <w:color w:val="000000"/>
          <w:sz w:val="52"/>
        </w:rPr>
        <w:t xml:space="preserve"> </w:t>
      </w:r>
    </w:p>
    <w:p w14:paraId="3D4612C5" w14:textId="77777777" w:rsidR="00D40407" w:rsidRDefault="00000000">
      <w:pPr>
        <w:jc w:val="center"/>
      </w:pPr>
      <w:r>
        <w:rPr>
          <w:rFonts w:ascii="方正小标宋_GBK" w:eastAsia="方正小标宋_GBK" w:hAnsi="方正小标宋_GBK" w:cs="方正小标宋_GBK"/>
          <w:color w:val="000000"/>
          <w:sz w:val="52"/>
        </w:rPr>
        <w:t xml:space="preserve"> </w:t>
      </w:r>
    </w:p>
    <w:p w14:paraId="444AE7FB" w14:textId="77777777" w:rsidR="00D40407" w:rsidRPr="007B4A31" w:rsidRDefault="00000000">
      <w:pPr>
        <w:jc w:val="center"/>
        <w:rPr>
          <w:rFonts w:eastAsia="方正小标宋简体"/>
          <w:color w:val="000000"/>
          <w:sz w:val="56"/>
          <w:szCs w:val="22"/>
          <w:lang w:eastAsia="zh-CN"/>
        </w:rPr>
      </w:pPr>
      <w:r w:rsidRPr="007B4A31">
        <w:rPr>
          <w:rFonts w:eastAsia="方正小标宋简体"/>
          <w:color w:val="000000"/>
          <w:sz w:val="56"/>
          <w:szCs w:val="22"/>
          <w:lang w:eastAsia="zh-CN"/>
        </w:rPr>
        <w:t>天津市人力资源和社会保障局</w:t>
      </w:r>
    </w:p>
    <w:p w14:paraId="775B2036" w14:textId="77777777" w:rsidR="007B4A31" w:rsidRPr="00100F9E" w:rsidRDefault="007B4A31" w:rsidP="007B4A31">
      <w:pPr>
        <w:jc w:val="center"/>
        <w:rPr>
          <w:rFonts w:eastAsia="方正小标宋简体"/>
          <w:sz w:val="22"/>
          <w:szCs w:val="22"/>
        </w:rPr>
      </w:pPr>
      <w:r w:rsidRPr="00100F9E">
        <w:rPr>
          <w:rFonts w:eastAsia="方正小标宋简体"/>
          <w:color w:val="000000"/>
          <w:sz w:val="56"/>
          <w:szCs w:val="22"/>
          <w:lang w:eastAsia="zh-CN"/>
        </w:rPr>
        <w:t>项目支出绩效目标表</w:t>
      </w:r>
    </w:p>
    <w:p w14:paraId="340B16C8" w14:textId="7DEFBEB6" w:rsidR="00D40407" w:rsidRDefault="007B4A31" w:rsidP="007B4A31">
      <w:pPr>
        <w:jc w:val="center"/>
      </w:pPr>
      <w:r w:rsidRPr="000E4627">
        <w:rPr>
          <w:rFonts w:eastAsia="方正小标宋简体"/>
          <w:color w:val="000000"/>
          <w:sz w:val="52"/>
          <w:szCs w:val="52"/>
        </w:rPr>
        <w:t>（</w:t>
      </w:r>
      <w:r w:rsidRPr="000E4627">
        <w:rPr>
          <w:rFonts w:eastAsia="方正小标宋简体"/>
          <w:color w:val="000000"/>
          <w:sz w:val="52"/>
          <w:szCs w:val="52"/>
          <w:lang w:eastAsia="zh-CN"/>
        </w:rPr>
        <w:t>2023</w:t>
      </w:r>
      <w:r w:rsidRPr="000E4627">
        <w:rPr>
          <w:rFonts w:eastAsia="方正小标宋简体"/>
          <w:color w:val="000000"/>
          <w:sz w:val="52"/>
          <w:szCs w:val="52"/>
          <w:lang w:eastAsia="zh-CN"/>
        </w:rPr>
        <w:t>年</w:t>
      </w:r>
      <w:r w:rsidRPr="000E4627">
        <w:rPr>
          <w:rFonts w:eastAsia="方正小标宋简体"/>
          <w:color w:val="000000"/>
          <w:sz w:val="52"/>
          <w:szCs w:val="52"/>
        </w:rPr>
        <w:t>）</w:t>
      </w:r>
      <w:r w:rsidR="00000000">
        <w:rPr>
          <w:rFonts w:ascii="宋体" w:eastAsia="宋体" w:hAnsi="宋体" w:cs="宋体"/>
          <w:color w:val="000000"/>
          <w:sz w:val="21"/>
        </w:rPr>
        <w:t xml:space="preserve"> </w:t>
      </w:r>
    </w:p>
    <w:p w14:paraId="2875B898" w14:textId="77777777" w:rsidR="00D40407" w:rsidRDefault="00000000">
      <w:pPr>
        <w:jc w:val="center"/>
      </w:pPr>
      <w:r>
        <w:rPr>
          <w:rFonts w:ascii="宋体" w:eastAsia="宋体" w:hAnsi="宋体" w:cs="宋体"/>
          <w:color w:val="000000"/>
          <w:sz w:val="21"/>
        </w:rPr>
        <w:t xml:space="preserve"> </w:t>
      </w:r>
    </w:p>
    <w:p w14:paraId="47377310" w14:textId="77777777" w:rsidR="00D40407" w:rsidRDefault="00000000">
      <w:pPr>
        <w:jc w:val="center"/>
      </w:pPr>
      <w:r>
        <w:rPr>
          <w:rFonts w:ascii="宋体" w:eastAsia="宋体" w:hAnsi="宋体" w:cs="宋体"/>
          <w:color w:val="000000"/>
          <w:sz w:val="21"/>
        </w:rPr>
        <w:t xml:space="preserve"> </w:t>
      </w:r>
    </w:p>
    <w:p w14:paraId="35461078" w14:textId="77777777" w:rsidR="00D40407" w:rsidRDefault="00000000">
      <w:pPr>
        <w:jc w:val="center"/>
      </w:pPr>
      <w:r>
        <w:rPr>
          <w:rFonts w:ascii="宋体" w:eastAsia="宋体" w:hAnsi="宋体" w:cs="宋体"/>
          <w:color w:val="000000"/>
          <w:sz w:val="21"/>
        </w:rPr>
        <w:t xml:space="preserve"> </w:t>
      </w:r>
    </w:p>
    <w:p w14:paraId="5BF29566" w14:textId="77777777" w:rsidR="00D40407" w:rsidRDefault="00000000">
      <w:pPr>
        <w:jc w:val="center"/>
      </w:pPr>
      <w:r>
        <w:rPr>
          <w:rFonts w:ascii="宋体" w:eastAsia="宋体" w:hAnsi="宋体" w:cs="宋体"/>
          <w:color w:val="000000"/>
          <w:sz w:val="21"/>
        </w:rPr>
        <w:t xml:space="preserve"> </w:t>
      </w:r>
    </w:p>
    <w:p w14:paraId="045A40AD" w14:textId="77777777" w:rsidR="00D40407" w:rsidRDefault="00000000">
      <w:pPr>
        <w:jc w:val="center"/>
      </w:pPr>
      <w:r>
        <w:rPr>
          <w:rFonts w:ascii="宋体" w:eastAsia="宋体" w:hAnsi="宋体" w:cs="宋体"/>
          <w:color w:val="000000"/>
          <w:sz w:val="21"/>
        </w:rPr>
        <w:t xml:space="preserve"> </w:t>
      </w:r>
    </w:p>
    <w:p w14:paraId="156FDF6D" w14:textId="77777777" w:rsidR="00D40407" w:rsidRDefault="00000000">
      <w:pPr>
        <w:jc w:val="center"/>
      </w:pPr>
      <w:r>
        <w:rPr>
          <w:rFonts w:ascii="宋体" w:eastAsia="宋体" w:hAnsi="宋体" w:cs="宋体"/>
          <w:color w:val="000000"/>
          <w:sz w:val="21"/>
        </w:rPr>
        <w:t xml:space="preserve"> </w:t>
      </w:r>
    </w:p>
    <w:p w14:paraId="7FDB235F" w14:textId="77777777" w:rsidR="00D40407" w:rsidRDefault="00000000">
      <w:pPr>
        <w:jc w:val="center"/>
      </w:pPr>
      <w:r>
        <w:rPr>
          <w:rFonts w:ascii="宋体" w:eastAsia="宋体" w:hAnsi="宋体" w:cs="宋体"/>
          <w:color w:val="000000"/>
          <w:sz w:val="21"/>
        </w:rPr>
        <w:t xml:space="preserve"> </w:t>
      </w:r>
    </w:p>
    <w:p w14:paraId="14E8FE5B" w14:textId="77777777" w:rsidR="00D40407" w:rsidRDefault="00000000">
      <w:pPr>
        <w:jc w:val="center"/>
      </w:pPr>
      <w:r>
        <w:rPr>
          <w:rFonts w:ascii="宋体" w:eastAsia="宋体" w:hAnsi="宋体" w:cs="宋体"/>
          <w:color w:val="000000"/>
          <w:sz w:val="21"/>
        </w:rPr>
        <w:t xml:space="preserve"> </w:t>
      </w:r>
    </w:p>
    <w:p w14:paraId="4972B2DD" w14:textId="77777777" w:rsidR="00D40407" w:rsidRDefault="00000000">
      <w:pPr>
        <w:jc w:val="center"/>
      </w:pPr>
      <w:r>
        <w:rPr>
          <w:rFonts w:ascii="宋体" w:eastAsia="宋体" w:hAnsi="宋体" w:cs="宋体"/>
          <w:color w:val="000000"/>
          <w:sz w:val="21"/>
        </w:rPr>
        <w:t xml:space="preserve"> </w:t>
      </w:r>
    </w:p>
    <w:p w14:paraId="50449EE7" w14:textId="77777777" w:rsidR="00D40407" w:rsidRDefault="00000000">
      <w:pPr>
        <w:jc w:val="center"/>
      </w:pPr>
      <w:r>
        <w:rPr>
          <w:rFonts w:ascii="宋体" w:eastAsia="宋体" w:hAnsi="宋体" w:cs="宋体"/>
          <w:color w:val="000000"/>
          <w:sz w:val="21"/>
        </w:rPr>
        <w:t xml:space="preserve"> </w:t>
      </w:r>
    </w:p>
    <w:p w14:paraId="7390DCDB" w14:textId="77777777" w:rsidR="00D40407" w:rsidRDefault="00000000">
      <w:pPr>
        <w:jc w:val="center"/>
      </w:pPr>
      <w:r>
        <w:rPr>
          <w:rFonts w:ascii="宋体" w:eastAsia="宋体" w:hAnsi="宋体" w:cs="宋体"/>
          <w:color w:val="000000"/>
          <w:sz w:val="21"/>
        </w:rPr>
        <w:t xml:space="preserve"> </w:t>
      </w:r>
    </w:p>
    <w:p w14:paraId="1775AEB4" w14:textId="77777777" w:rsidR="00D40407" w:rsidRDefault="00000000">
      <w:pPr>
        <w:jc w:val="center"/>
      </w:pPr>
      <w:r>
        <w:rPr>
          <w:rFonts w:ascii="宋体" w:eastAsia="宋体" w:hAnsi="宋体" w:cs="宋体"/>
          <w:color w:val="000000"/>
          <w:sz w:val="21"/>
        </w:rPr>
        <w:t xml:space="preserve"> </w:t>
      </w:r>
    </w:p>
    <w:p w14:paraId="42CEF65F" w14:textId="5F00B6F4" w:rsidR="00D40407" w:rsidRDefault="00D40407">
      <w:pPr>
        <w:jc w:val="center"/>
        <w:sectPr w:rsidR="00D40407">
          <w:pgSz w:w="11900" w:h="16840"/>
          <w:pgMar w:top="1984" w:right="1304" w:bottom="1134" w:left="1304" w:header="720" w:footer="720" w:gutter="0"/>
          <w:cols w:space="720"/>
          <w:titlePg/>
        </w:sectPr>
      </w:pPr>
    </w:p>
    <w:p w14:paraId="18CE6811" w14:textId="77777777" w:rsidR="00D40407" w:rsidRDefault="00D40407">
      <w:pPr>
        <w:jc w:val="center"/>
        <w:sectPr w:rsidR="00D40407">
          <w:pgSz w:w="11900" w:h="16840"/>
          <w:pgMar w:top="1984" w:right="1304" w:bottom="1134" w:left="1304" w:header="720" w:footer="720" w:gutter="0"/>
          <w:cols w:space="720"/>
          <w:titlePg/>
        </w:sectPr>
      </w:pPr>
    </w:p>
    <w:p w14:paraId="417B0794" w14:textId="77777777" w:rsidR="00D40407" w:rsidRDefault="00000000">
      <w:pPr>
        <w:jc w:val="center"/>
      </w:pPr>
      <w:r>
        <w:rPr>
          <w:rFonts w:ascii="方正小标宋_GBK" w:eastAsia="方正小标宋_GBK" w:hAnsi="方正小标宋_GBK" w:cs="方正小标宋_GBK"/>
          <w:color w:val="000000"/>
          <w:sz w:val="36"/>
        </w:rPr>
        <w:lastRenderedPageBreak/>
        <w:t xml:space="preserve"> </w:t>
      </w:r>
    </w:p>
    <w:p w14:paraId="27DE8379" w14:textId="77777777" w:rsidR="00D40407" w:rsidRPr="007B4A31" w:rsidRDefault="00000000">
      <w:pPr>
        <w:jc w:val="center"/>
        <w:outlineLvl w:val="0"/>
        <w:rPr>
          <w:rFonts w:ascii="黑体" w:eastAsia="黑体" w:hAnsi="黑体"/>
        </w:rPr>
      </w:pPr>
      <w:r w:rsidRPr="007B4A31">
        <w:rPr>
          <w:rFonts w:ascii="黑体" w:eastAsia="黑体" w:hAnsi="黑体" w:cs="方正小标宋_GBK"/>
          <w:color w:val="000000"/>
          <w:sz w:val="36"/>
        </w:rPr>
        <w:t>目    录</w:t>
      </w:r>
    </w:p>
    <w:p w14:paraId="1E66701B" w14:textId="77777777" w:rsidR="00D40407" w:rsidRDefault="00000000">
      <w:pPr>
        <w:jc w:val="center"/>
      </w:pPr>
      <w:r>
        <w:rPr>
          <w:rFonts w:ascii="方正小标宋_GBK" w:eastAsia="方正小标宋_GBK" w:hAnsi="方正小标宋_GBK" w:cs="方正小标宋_GBK"/>
          <w:color w:val="000000"/>
          <w:sz w:val="30"/>
        </w:rPr>
        <w:t xml:space="preserve"> </w:t>
      </w:r>
    </w:p>
    <w:p w14:paraId="52C2E9F5" w14:textId="4BBB9F6C" w:rsidR="007B4A31" w:rsidRPr="007B4A31" w:rsidRDefault="007B4A31" w:rsidP="007B4A31">
      <w:pPr>
        <w:pStyle w:val="TOC4"/>
        <w:tabs>
          <w:tab w:val="right" w:leader="dot" w:pos="9282"/>
        </w:tabs>
        <w:ind w:left="0"/>
        <w:rPr>
          <w:rFonts w:eastAsia="仿宋_GB2312"/>
          <w:noProof/>
          <w:kern w:val="2"/>
          <w:sz w:val="30"/>
          <w:szCs w:val="30"/>
          <w:lang w:eastAsia="zh-CN"/>
        </w:rPr>
      </w:pPr>
      <w:r w:rsidRPr="007B4A31">
        <w:rPr>
          <w:rFonts w:eastAsia="仿宋_GB2312"/>
          <w:color w:val="000000"/>
          <w:sz w:val="30"/>
          <w:szCs w:val="30"/>
        </w:rPr>
        <w:fldChar w:fldCharType="begin"/>
      </w:r>
      <w:r w:rsidRPr="007B4A31">
        <w:rPr>
          <w:rFonts w:eastAsia="仿宋_GB2312"/>
          <w:color w:val="000000"/>
          <w:sz w:val="30"/>
          <w:szCs w:val="30"/>
        </w:rPr>
        <w:instrText xml:space="preserve"> TOC \o "4-4" \n \h \z \u </w:instrText>
      </w:r>
      <w:r w:rsidRPr="007B4A31">
        <w:rPr>
          <w:rFonts w:eastAsia="仿宋_GB2312"/>
          <w:color w:val="000000"/>
          <w:sz w:val="30"/>
          <w:szCs w:val="30"/>
        </w:rPr>
        <w:fldChar w:fldCharType="separate"/>
      </w:r>
      <w:hyperlink w:anchor="_Toc126832473" w:history="1">
        <w:r w:rsidRPr="007B4A31">
          <w:rPr>
            <w:rStyle w:val="a4"/>
            <w:rFonts w:eastAsia="仿宋_GB2312"/>
            <w:noProof/>
            <w:sz w:val="30"/>
            <w:szCs w:val="30"/>
          </w:rPr>
          <w:t>1.</w:t>
        </w:r>
        <w:r w:rsidRPr="007B4A31">
          <w:rPr>
            <w:rStyle w:val="a4"/>
            <w:rFonts w:eastAsia="仿宋_GB2312"/>
            <w:noProof/>
            <w:sz w:val="30"/>
            <w:szCs w:val="30"/>
          </w:rPr>
          <w:t>发展促进中心运行费绩效目标表</w:t>
        </w:r>
      </w:hyperlink>
    </w:p>
    <w:p w14:paraId="1A9648F4" w14:textId="5DC1DC4D"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74" w:history="1">
        <w:r w:rsidRPr="007B4A31">
          <w:rPr>
            <w:rStyle w:val="a4"/>
            <w:rFonts w:eastAsia="仿宋_GB2312"/>
            <w:noProof/>
            <w:sz w:val="30"/>
            <w:szCs w:val="30"/>
          </w:rPr>
          <w:t>2.</w:t>
        </w:r>
        <w:r w:rsidRPr="007B4A31">
          <w:rPr>
            <w:rStyle w:val="a4"/>
            <w:rFonts w:eastAsia="仿宋_GB2312"/>
            <w:noProof/>
            <w:sz w:val="30"/>
            <w:szCs w:val="30"/>
          </w:rPr>
          <w:t>流动人员及国企退休人员档案管理经费绩效目标表</w:t>
        </w:r>
      </w:hyperlink>
    </w:p>
    <w:p w14:paraId="1279702A" w14:textId="72952DA5"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75" w:history="1">
        <w:r w:rsidRPr="007B4A31">
          <w:rPr>
            <w:rStyle w:val="a4"/>
            <w:rFonts w:eastAsia="仿宋_GB2312"/>
            <w:noProof/>
            <w:sz w:val="30"/>
            <w:szCs w:val="30"/>
          </w:rPr>
          <w:t>3.</w:t>
        </w:r>
        <w:r w:rsidRPr="007B4A31">
          <w:rPr>
            <w:rStyle w:val="a4"/>
            <w:rFonts w:eastAsia="仿宋_GB2312"/>
            <w:noProof/>
            <w:sz w:val="30"/>
            <w:szCs w:val="30"/>
          </w:rPr>
          <w:t>流动人员及国企退休人员档案管理经费（市级国资）绩效目标表</w:t>
        </w:r>
      </w:hyperlink>
    </w:p>
    <w:p w14:paraId="57D0C596" w14:textId="3CD64E89"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76" w:history="1">
        <w:r w:rsidRPr="007B4A31">
          <w:rPr>
            <w:rStyle w:val="a4"/>
            <w:rFonts w:eastAsia="仿宋_GB2312"/>
            <w:noProof/>
            <w:sz w:val="30"/>
            <w:szCs w:val="30"/>
          </w:rPr>
          <w:t>4.</w:t>
        </w:r>
        <w:r w:rsidRPr="007B4A31">
          <w:rPr>
            <w:rStyle w:val="a4"/>
            <w:rFonts w:eastAsia="仿宋_GB2312"/>
            <w:noProof/>
            <w:sz w:val="30"/>
            <w:szCs w:val="30"/>
          </w:rPr>
          <w:t>流动人员及国企退休人员档案管理经费（中央国资）绩效目标表</w:t>
        </w:r>
      </w:hyperlink>
    </w:p>
    <w:p w14:paraId="7F38EC85" w14:textId="1727DCFF"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77" w:history="1">
        <w:r w:rsidRPr="007B4A31">
          <w:rPr>
            <w:rStyle w:val="a4"/>
            <w:rFonts w:eastAsia="仿宋_GB2312"/>
            <w:noProof/>
            <w:sz w:val="30"/>
            <w:szCs w:val="30"/>
          </w:rPr>
          <w:t>5.</w:t>
        </w:r>
        <w:r w:rsidRPr="007B4A31">
          <w:rPr>
            <w:rStyle w:val="a4"/>
            <w:rFonts w:eastAsia="仿宋_GB2312"/>
            <w:noProof/>
            <w:sz w:val="30"/>
            <w:szCs w:val="30"/>
          </w:rPr>
          <w:t>实训中心设备维保费绩效目标表</w:t>
        </w:r>
      </w:hyperlink>
    </w:p>
    <w:p w14:paraId="45D6B323" w14:textId="4AEFC91D"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78" w:history="1">
        <w:r w:rsidRPr="007B4A31">
          <w:rPr>
            <w:rStyle w:val="a4"/>
            <w:rFonts w:eastAsia="仿宋_GB2312"/>
            <w:noProof/>
            <w:sz w:val="30"/>
            <w:szCs w:val="30"/>
          </w:rPr>
          <w:t>6.</w:t>
        </w:r>
        <w:r w:rsidRPr="007B4A31">
          <w:rPr>
            <w:rStyle w:val="a4"/>
            <w:rFonts w:eastAsia="仿宋_GB2312"/>
            <w:noProof/>
            <w:sz w:val="30"/>
            <w:szCs w:val="30"/>
          </w:rPr>
          <w:t>实训中心运行费绩效目标表</w:t>
        </w:r>
      </w:hyperlink>
    </w:p>
    <w:p w14:paraId="58A31344" w14:textId="50F4C09E"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79" w:history="1">
        <w:r w:rsidRPr="007B4A31">
          <w:rPr>
            <w:rStyle w:val="a4"/>
            <w:rFonts w:eastAsia="仿宋_GB2312"/>
            <w:noProof/>
            <w:sz w:val="30"/>
            <w:szCs w:val="30"/>
          </w:rPr>
          <w:t>7.</w:t>
        </w:r>
        <w:r w:rsidRPr="007B4A31">
          <w:rPr>
            <w:rStyle w:val="a4"/>
            <w:rFonts w:eastAsia="仿宋_GB2312"/>
            <w:noProof/>
            <w:sz w:val="30"/>
            <w:szCs w:val="30"/>
          </w:rPr>
          <w:t>信息系统运维费绩效目标表</w:t>
        </w:r>
      </w:hyperlink>
    </w:p>
    <w:p w14:paraId="0326F179" w14:textId="664CB573"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0" w:history="1">
        <w:r w:rsidRPr="007B4A31">
          <w:rPr>
            <w:rStyle w:val="a4"/>
            <w:rFonts w:eastAsia="仿宋_GB2312"/>
            <w:noProof/>
            <w:sz w:val="30"/>
            <w:szCs w:val="30"/>
          </w:rPr>
          <w:t>8.2023</w:t>
        </w:r>
        <w:r w:rsidRPr="007B4A31">
          <w:rPr>
            <w:rStyle w:val="a4"/>
            <w:rFonts w:eastAsia="仿宋_GB2312"/>
            <w:noProof/>
            <w:sz w:val="30"/>
            <w:szCs w:val="30"/>
          </w:rPr>
          <w:t>年城乡居民基本养老保险基金市级补助经费绩效目标表</w:t>
        </w:r>
      </w:hyperlink>
    </w:p>
    <w:p w14:paraId="080A534D" w14:textId="6E1ED9A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1" w:history="1">
        <w:r w:rsidRPr="007B4A31">
          <w:rPr>
            <w:rStyle w:val="a4"/>
            <w:rFonts w:eastAsia="仿宋_GB2312"/>
            <w:noProof/>
            <w:sz w:val="30"/>
            <w:szCs w:val="30"/>
          </w:rPr>
          <w:t>9.2023</w:t>
        </w:r>
        <w:r w:rsidRPr="007B4A31">
          <w:rPr>
            <w:rStyle w:val="a4"/>
            <w:rFonts w:eastAsia="仿宋_GB2312"/>
            <w:noProof/>
            <w:sz w:val="30"/>
            <w:szCs w:val="30"/>
          </w:rPr>
          <w:t>年大师工作室建设经费（市级）绩效目标表</w:t>
        </w:r>
      </w:hyperlink>
    </w:p>
    <w:p w14:paraId="0F2A6820" w14:textId="2101B45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2" w:history="1">
        <w:r w:rsidRPr="007B4A31">
          <w:rPr>
            <w:rStyle w:val="a4"/>
            <w:rFonts w:eastAsia="仿宋_GB2312"/>
            <w:noProof/>
            <w:sz w:val="30"/>
            <w:szCs w:val="30"/>
          </w:rPr>
          <w:t>10.2023</w:t>
        </w:r>
        <w:r w:rsidRPr="007B4A31">
          <w:rPr>
            <w:rStyle w:val="a4"/>
            <w:rFonts w:eastAsia="仿宋_GB2312"/>
            <w:noProof/>
            <w:sz w:val="30"/>
            <w:szCs w:val="30"/>
          </w:rPr>
          <w:t>年公益性岗位补贴（市级）绩效目标表</w:t>
        </w:r>
      </w:hyperlink>
    </w:p>
    <w:p w14:paraId="68E9521B" w14:textId="24C1B389"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3" w:history="1">
        <w:r w:rsidRPr="007B4A31">
          <w:rPr>
            <w:rStyle w:val="a4"/>
            <w:rFonts w:eastAsia="仿宋_GB2312"/>
            <w:noProof/>
            <w:sz w:val="30"/>
            <w:szCs w:val="30"/>
          </w:rPr>
          <w:t>11.2023</w:t>
        </w:r>
        <w:r w:rsidRPr="007B4A31">
          <w:rPr>
            <w:rStyle w:val="a4"/>
            <w:rFonts w:eastAsia="仿宋_GB2312"/>
            <w:noProof/>
            <w:sz w:val="30"/>
            <w:szCs w:val="30"/>
          </w:rPr>
          <w:t>年机关事业单位基本养老保险基金补助经费</w:t>
        </w:r>
        <w:r w:rsidRPr="007B4A31">
          <w:rPr>
            <w:rStyle w:val="a4"/>
            <w:rFonts w:eastAsia="仿宋_GB2312"/>
            <w:noProof/>
            <w:sz w:val="30"/>
            <w:szCs w:val="30"/>
          </w:rPr>
          <w:t>-01</w:t>
        </w:r>
        <w:r w:rsidRPr="007B4A31">
          <w:rPr>
            <w:rStyle w:val="a4"/>
            <w:rFonts w:eastAsia="仿宋_GB2312"/>
            <w:noProof/>
            <w:sz w:val="30"/>
            <w:szCs w:val="30"/>
          </w:rPr>
          <w:t>中央直达资金</w:t>
        </w:r>
        <w:r w:rsidRPr="007B4A31">
          <w:rPr>
            <w:rStyle w:val="a4"/>
            <w:rFonts w:eastAsia="仿宋_GB2312"/>
            <w:noProof/>
            <w:sz w:val="30"/>
            <w:szCs w:val="30"/>
          </w:rPr>
          <w:t>-</w:t>
        </w:r>
        <w:r w:rsidRPr="007B4A31">
          <w:rPr>
            <w:rStyle w:val="a4"/>
            <w:rFonts w:eastAsia="仿宋_GB2312"/>
            <w:noProof/>
            <w:sz w:val="30"/>
            <w:szCs w:val="30"/>
          </w:rPr>
          <w:t>机关事业单位养老保险制度改革补助经费绩效目标表</w:t>
        </w:r>
      </w:hyperlink>
    </w:p>
    <w:p w14:paraId="59FFB321" w14:textId="527176AA"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4" w:history="1">
        <w:r w:rsidRPr="007B4A31">
          <w:rPr>
            <w:rStyle w:val="a4"/>
            <w:rFonts w:eastAsia="仿宋_GB2312"/>
            <w:noProof/>
            <w:sz w:val="30"/>
            <w:szCs w:val="30"/>
          </w:rPr>
          <w:t>12.2023</w:t>
        </w:r>
        <w:r w:rsidRPr="007B4A31">
          <w:rPr>
            <w:rStyle w:val="a4"/>
            <w:rFonts w:eastAsia="仿宋_GB2312"/>
            <w:noProof/>
            <w:sz w:val="30"/>
            <w:szCs w:val="30"/>
          </w:rPr>
          <w:t>年机关事业单位基本养老保险基金市级补助经费绩效目标表</w:t>
        </w:r>
      </w:hyperlink>
    </w:p>
    <w:p w14:paraId="4187EEED" w14:textId="34898A3E"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5" w:history="1">
        <w:r w:rsidRPr="007B4A31">
          <w:rPr>
            <w:rStyle w:val="a4"/>
            <w:rFonts w:eastAsia="仿宋_GB2312"/>
            <w:noProof/>
            <w:sz w:val="30"/>
            <w:szCs w:val="30"/>
          </w:rPr>
          <w:t>13.2023</w:t>
        </w:r>
        <w:r w:rsidRPr="007B4A31">
          <w:rPr>
            <w:rStyle w:val="a4"/>
            <w:rFonts w:eastAsia="仿宋_GB2312"/>
            <w:noProof/>
            <w:sz w:val="30"/>
            <w:szCs w:val="30"/>
          </w:rPr>
          <w:t>年就业创业服务补贴（市级）绩效目标表</w:t>
        </w:r>
      </w:hyperlink>
    </w:p>
    <w:p w14:paraId="16E5D031" w14:textId="7AD920EA"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6" w:history="1">
        <w:r w:rsidRPr="007B4A31">
          <w:rPr>
            <w:rStyle w:val="a4"/>
            <w:rFonts w:eastAsia="仿宋_GB2312"/>
            <w:noProof/>
            <w:sz w:val="30"/>
            <w:szCs w:val="30"/>
          </w:rPr>
          <w:t>14.2023</w:t>
        </w:r>
        <w:r w:rsidRPr="007B4A31">
          <w:rPr>
            <w:rStyle w:val="a4"/>
            <w:rFonts w:eastAsia="仿宋_GB2312"/>
            <w:noProof/>
            <w:sz w:val="30"/>
            <w:szCs w:val="30"/>
          </w:rPr>
          <w:t>年其他就业补助支出（市级）绩效目标表</w:t>
        </w:r>
      </w:hyperlink>
    </w:p>
    <w:p w14:paraId="0970B654" w14:textId="3C3CF83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7" w:history="1">
        <w:r w:rsidRPr="007B4A31">
          <w:rPr>
            <w:rStyle w:val="a4"/>
            <w:rFonts w:eastAsia="仿宋_GB2312"/>
            <w:noProof/>
            <w:sz w:val="30"/>
            <w:szCs w:val="30"/>
          </w:rPr>
          <w:t>15.2023</w:t>
        </w:r>
        <w:r w:rsidRPr="007B4A31">
          <w:rPr>
            <w:rStyle w:val="a4"/>
            <w:rFonts w:eastAsia="仿宋_GB2312"/>
            <w:noProof/>
            <w:sz w:val="30"/>
            <w:szCs w:val="30"/>
          </w:rPr>
          <w:t>年企业职工基本养老保险基金补助经费</w:t>
        </w:r>
        <w:r w:rsidRPr="007B4A31">
          <w:rPr>
            <w:rStyle w:val="a4"/>
            <w:rFonts w:eastAsia="仿宋_GB2312"/>
            <w:noProof/>
            <w:sz w:val="30"/>
            <w:szCs w:val="30"/>
          </w:rPr>
          <w:t>-01</w:t>
        </w:r>
        <w:r w:rsidRPr="007B4A31">
          <w:rPr>
            <w:rStyle w:val="a4"/>
            <w:rFonts w:eastAsia="仿宋_GB2312"/>
            <w:noProof/>
            <w:sz w:val="30"/>
            <w:szCs w:val="30"/>
          </w:rPr>
          <w:t>中央直达资金</w:t>
        </w:r>
        <w:r w:rsidRPr="007B4A31">
          <w:rPr>
            <w:rStyle w:val="a4"/>
            <w:rFonts w:eastAsia="仿宋_GB2312"/>
            <w:noProof/>
            <w:sz w:val="30"/>
            <w:szCs w:val="30"/>
          </w:rPr>
          <w:t>-</w:t>
        </w:r>
        <w:r w:rsidRPr="007B4A31">
          <w:rPr>
            <w:rStyle w:val="a4"/>
            <w:rFonts w:eastAsia="仿宋_GB2312"/>
            <w:noProof/>
            <w:sz w:val="30"/>
            <w:szCs w:val="30"/>
          </w:rPr>
          <w:t>企业职工养老保险补助经费绩效目标表</w:t>
        </w:r>
      </w:hyperlink>
    </w:p>
    <w:p w14:paraId="440F75C7" w14:textId="49F6D06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8" w:history="1">
        <w:r w:rsidRPr="007B4A31">
          <w:rPr>
            <w:rStyle w:val="a4"/>
            <w:rFonts w:eastAsia="仿宋_GB2312"/>
            <w:noProof/>
            <w:sz w:val="30"/>
            <w:szCs w:val="30"/>
          </w:rPr>
          <w:t>16.2023</w:t>
        </w:r>
        <w:r w:rsidRPr="007B4A31">
          <w:rPr>
            <w:rStyle w:val="a4"/>
            <w:rFonts w:eastAsia="仿宋_GB2312"/>
            <w:noProof/>
            <w:sz w:val="30"/>
            <w:szCs w:val="30"/>
          </w:rPr>
          <w:t>年企业职工基本养老保险基金市级补助经费绩效目标表</w:t>
        </w:r>
      </w:hyperlink>
    </w:p>
    <w:p w14:paraId="20263527" w14:textId="07B3745C"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89" w:history="1">
        <w:r w:rsidRPr="007B4A31">
          <w:rPr>
            <w:rStyle w:val="a4"/>
            <w:rFonts w:eastAsia="仿宋_GB2312"/>
            <w:noProof/>
            <w:sz w:val="30"/>
            <w:szCs w:val="30"/>
          </w:rPr>
          <w:t>17.2023</w:t>
        </w:r>
        <w:r w:rsidRPr="007B4A31">
          <w:rPr>
            <w:rStyle w:val="a4"/>
            <w:rFonts w:eastAsia="仿宋_GB2312"/>
            <w:noProof/>
            <w:sz w:val="30"/>
            <w:szCs w:val="30"/>
          </w:rPr>
          <w:t>年求职创业补贴（市级）绩效目标表</w:t>
        </w:r>
      </w:hyperlink>
    </w:p>
    <w:p w14:paraId="74D1D52F" w14:textId="7852D71E"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0" w:history="1">
        <w:r w:rsidRPr="007B4A31">
          <w:rPr>
            <w:rStyle w:val="a4"/>
            <w:rFonts w:eastAsia="仿宋_GB2312"/>
            <w:noProof/>
            <w:sz w:val="30"/>
            <w:szCs w:val="30"/>
          </w:rPr>
          <w:t>18.2023</w:t>
        </w:r>
        <w:r w:rsidRPr="007B4A31">
          <w:rPr>
            <w:rStyle w:val="a4"/>
            <w:rFonts w:eastAsia="仿宋_GB2312"/>
            <w:noProof/>
            <w:sz w:val="30"/>
            <w:szCs w:val="30"/>
          </w:rPr>
          <w:t>年社会保险补贴（市级）绩效目标表</w:t>
        </w:r>
      </w:hyperlink>
    </w:p>
    <w:p w14:paraId="30EC58DF" w14:textId="13C0EC8F"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1" w:history="1">
        <w:r w:rsidRPr="007B4A31">
          <w:rPr>
            <w:rStyle w:val="a4"/>
            <w:rFonts w:eastAsia="仿宋_GB2312"/>
            <w:noProof/>
            <w:sz w:val="30"/>
            <w:szCs w:val="30"/>
          </w:rPr>
          <w:t>19.2023</w:t>
        </w:r>
        <w:r w:rsidRPr="007B4A31">
          <w:rPr>
            <w:rStyle w:val="a4"/>
            <w:rFonts w:eastAsia="仿宋_GB2312"/>
            <w:noProof/>
            <w:sz w:val="30"/>
            <w:szCs w:val="30"/>
          </w:rPr>
          <w:t>年市级记账管理职业年金做实资金绩效目标表</w:t>
        </w:r>
      </w:hyperlink>
    </w:p>
    <w:p w14:paraId="761A32F5" w14:textId="0BE7D2BB"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2" w:history="1">
        <w:r w:rsidRPr="007B4A31">
          <w:rPr>
            <w:rStyle w:val="a4"/>
            <w:rFonts w:eastAsia="仿宋_GB2312"/>
            <w:noProof/>
            <w:sz w:val="30"/>
            <w:szCs w:val="30"/>
          </w:rPr>
          <w:t>20.“</w:t>
        </w:r>
        <w:r w:rsidRPr="007B4A31">
          <w:rPr>
            <w:rStyle w:val="a4"/>
            <w:rFonts w:eastAsia="仿宋_GB2312"/>
            <w:noProof/>
            <w:sz w:val="30"/>
            <w:szCs w:val="30"/>
          </w:rPr>
          <w:t>海河英才</w:t>
        </w:r>
        <w:r w:rsidRPr="007B4A31">
          <w:rPr>
            <w:rStyle w:val="a4"/>
            <w:rFonts w:eastAsia="仿宋_GB2312"/>
            <w:noProof/>
            <w:sz w:val="30"/>
            <w:szCs w:val="30"/>
          </w:rPr>
          <w:t>”</w:t>
        </w:r>
        <w:r w:rsidRPr="007B4A31">
          <w:rPr>
            <w:rStyle w:val="a4"/>
            <w:rFonts w:eastAsia="仿宋_GB2312"/>
            <w:noProof/>
            <w:sz w:val="30"/>
            <w:szCs w:val="30"/>
          </w:rPr>
          <w:t>计划管理经费绩效目标表</w:t>
        </w:r>
      </w:hyperlink>
    </w:p>
    <w:p w14:paraId="6621D9F0" w14:textId="3199A2C0"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3" w:history="1">
        <w:r w:rsidRPr="007B4A31">
          <w:rPr>
            <w:rStyle w:val="a4"/>
            <w:rFonts w:eastAsia="仿宋_GB2312"/>
            <w:noProof/>
            <w:sz w:val="30"/>
            <w:szCs w:val="30"/>
          </w:rPr>
          <w:t>21.</w:t>
        </w:r>
        <w:r w:rsidRPr="007B4A31">
          <w:rPr>
            <w:rStyle w:val="a4"/>
            <w:rFonts w:eastAsia="仿宋_GB2312"/>
            <w:noProof/>
            <w:sz w:val="30"/>
            <w:szCs w:val="30"/>
          </w:rPr>
          <w:t>创业担保贷款经费绩效目标表</w:t>
        </w:r>
      </w:hyperlink>
    </w:p>
    <w:p w14:paraId="3BB2AC9F" w14:textId="5EE357E5"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4" w:history="1">
        <w:r w:rsidRPr="007B4A31">
          <w:rPr>
            <w:rStyle w:val="a4"/>
            <w:rFonts w:eastAsia="仿宋_GB2312"/>
            <w:noProof/>
            <w:sz w:val="30"/>
            <w:szCs w:val="30"/>
          </w:rPr>
          <w:t>22.</w:t>
        </w:r>
        <w:r w:rsidRPr="007B4A31">
          <w:rPr>
            <w:rStyle w:val="a4"/>
            <w:rFonts w:eastAsia="仿宋_GB2312"/>
            <w:noProof/>
            <w:sz w:val="30"/>
            <w:szCs w:val="30"/>
          </w:rPr>
          <w:t>档案电子管理和信息化办公系统建设项目绩效目标表</w:t>
        </w:r>
      </w:hyperlink>
    </w:p>
    <w:p w14:paraId="509520D5" w14:textId="3D3E67B7"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5" w:history="1">
        <w:r w:rsidRPr="007B4A31">
          <w:rPr>
            <w:rStyle w:val="a4"/>
            <w:rFonts w:eastAsia="仿宋_GB2312"/>
            <w:noProof/>
            <w:sz w:val="30"/>
            <w:szCs w:val="30"/>
          </w:rPr>
          <w:t>23.</w:t>
        </w:r>
        <w:r w:rsidRPr="007B4A31">
          <w:rPr>
            <w:rStyle w:val="a4"/>
            <w:rFonts w:eastAsia="仿宋_GB2312"/>
            <w:noProof/>
            <w:sz w:val="30"/>
            <w:szCs w:val="30"/>
          </w:rPr>
          <w:t>第四届</w:t>
        </w:r>
        <w:r w:rsidRPr="007B4A31">
          <w:rPr>
            <w:rStyle w:val="a4"/>
            <w:rFonts w:eastAsia="仿宋_GB2312"/>
            <w:noProof/>
            <w:sz w:val="30"/>
            <w:szCs w:val="30"/>
          </w:rPr>
          <w:t>“</w:t>
        </w:r>
        <w:r w:rsidRPr="007B4A31">
          <w:rPr>
            <w:rStyle w:val="a4"/>
            <w:rFonts w:eastAsia="仿宋_GB2312"/>
            <w:noProof/>
            <w:sz w:val="30"/>
            <w:szCs w:val="30"/>
          </w:rPr>
          <w:t>海河英才</w:t>
        </w:r>
        <w:r w:rsidRPr="007B4A31">
          <w:rPr>
            <w:rStyle w:val="a4"/>
            <w:rFonts w:eastAsia="仿宋_GB2312"/>
            <w:noProof/>
            <w:sz w:val="30"/>
            <w:szCs w:val="30"/>
          </w:rPr>
          <w:t>”</w:t>
        </w:r>
        <w:r w:rsidRPr="007B4A31">
          <w:rPr>
            <w:rStyle w:val="a4"/>
            <w:rFonts w:eastAsia="仿宋_GB2312"/>
            <w:noProof/>
            <w:sz w:val="30"/>
            <w:szCs w:val="30"/>
          </w:rPr>
          <w:t>创业大赛资助经费绩效目标表</w:t>
        </w:r>
      </w:hyperlink>
    </w:p>
    <w:p w14:paraId="041979C1" w14:textId="73F4AAC9"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6" w:history="1">
        <w:r w:rsidRPr="007B4A31">
          <w:rPr>
            <w:rStyle w:val="a4"/>
            <w:rFonts w:eastAsia="仿宋_GB2312"/>
            <w:noProof/>
            <w:sz w:val="30"/>
            <w:szCs w:val="30"/>
          </w:rPr>
          <w:t>24.</w:t>
        </w:r>
        <w:r w:rsidRPr="007B4A31">
          <w:rPr>
            <w:rStyle w:val="a4"/>
            <w:rFonts w:eastAsia="仿宋_GB2312"/>
            <w:noProof/>
            <w:sz w:val="30"/>
            <w:szCs w:val="30"/>
          </w:rPr>
          <w:t>高校毕业生</w:t>
        </w:r>
        <w:r w:rsidRPr="007B4A31">
          <w:rPr>
            <w:rStyle w:val="a4"/>
            <w:rFonts w:eastAsia="仿宋_GB2312"/>
            <w:noProof/>
            <w:sz w:val="30"/>
            <w:szCs w:val="30"/>
          </w:rPr>
          <w:t>“</w:t>
        </w:r>
        <w:r w:rsidRPr="007B4A31">
          <w:rPr>
            <w:rStyle w:val="a4"/>
            <w:rFonts w:eastAsia="仿宋_GB2312"/>
            <w:noProof/>
            <w:sz w:val="30"/>
            <w:szCs w:val="30"/>
          </w:rPr>
          <w:t>三支一扶</w:t>
        </w:r>
        <w:r w:rsidRPr="007B4A31">
          <w:rPr>
            <w:rStyle w:val="a4"/>
            <w:rFonts w:eastAsia="仿宋_GB2312"/>
            <w:noProof/>
            <w:sz w:val="30"/>
            <w:szCs w:val="30"/>
          </w:rPr>
          <w:t>”</w:t>
        </w:r>
        <w:r w:rsidRPr="007B4A31">
          <w:rPr>
            <w:rStyle w:val="a4"/>
            <w:rFonts w:eastAsia="仿宋_GB2312"/>
            <w:noProof/>
            <w:sz w:val="30"/>
            <w:szCs w:val="30"/>
          </w:rPr>
          <w:t>经费绩效目标表</w:t>
        </w:r>
      </w:hyperlink>
    </w:p>
    <w:p w14:paraId="60608394" w14:textId="62821EA0"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7" w:history="1">
        <w:r w:rsidRPr="007B4A31">
          <w:rPr>
            <w:rStyle w:val="a4"/>
            <w:rFonts w:eastAsia="仿宋_GB2312"/>
            <w:noProof/>
            <w:sz w:val="30"/>
            <w:szCs w:val="30"/>
          </w:rPr>
          <w:t>25.</w:t>
        </w:r>
        <w:r w:rsidRPr="007B4A31">
          <w:rPr>
            <w:rStyle w:val="a4"/>
            <w:rFonts w:eastAsia="仿宋_GB2312"/>
            <w:noProof/>
            <w:sz w:val="30"/>
            <w:szCs w:val="30"/>
          </w:rPr>
          <w:t>高校毕业生就业及借助首都人才资源工作经费绩效目标表</w:t>
        </w:r>
      </w:hyperlink>
    </w:p>
    <w:p w14:paraId="71A4B3E2" w14:textId="3BE30B7E"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8" w:history="1">
        <w:r w:rsidRPr="007B4A31">
          <w:rPr>
            <w:rStyle w:val="a4"/>
            <w:rFonts w:eastAsia="仿宋_GB2312"/>
            <w:noProof/>
            <w:sz w:val="30"/>
            <w:szCs w:val="30"/>
          </w:rPr>
          <w:t>26.</w:t>
        </w:r>
        <w:r w:rsidRPr="007B4A31">
          <w:rPr>
            <w:rStyle w:val="a4"/>
            <w:rFonts w:eastAsia="仿宋_GB2312"/>
            <w:noProof/>
            <w:sz w:val="30"/>
            <w:szCs w:val="30"/>
          </w:rPr>
          <w:t>国有企业资本金注入绩效目标表</w:t>
        </w:r>
      </w:hyperlink>
    </w:p>
    <w:p w14:paraId="5695CD40" w14:textId="069EB5E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499" w:history="1">
        <w:r w:rsidRPr="007B4A31">
          <w:rPr>
            <w:rStyle w:val="a4"/>
            <w:rFonts w:eastAsia="仿宋_GB2312"/>
            <w:noProof/>
            <w:sz w:val="30"/>
            <w:szCs w:val="30"/>
          </w:rPr>
          <w:t>27.</w:t>
        </w:r>
        <w:r w:rsidRPr="007B4A31">
          <w:rPr>
            <w:rStyle w:val="a4"/>
            <w:rFonts w:eastAsia="仿宋_GB2312"/>
            <w:noProof/>
            <w:sz w:val="30"/>
            <w:szCs w:val="30"/>
          </w:rPr>
          <w:t>就业创业、失业保险及职业技能培训工作经费绩效目标表</w:t>
        </w:r>
      </w:hyperlink>
    </w:p>
    <w:p w14:paraId="4BEFFCAC" w14:textId="578CF950"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0" w:history="1">
        <w:r w:rsidRPr="007B4A31">
          <w:rPr>
            <w:rStyle w:val="a4"/>
            <w:rFonts w:eastAsia="仿宋_GB2312"/>
            <w:noProof/>
            <w:sz w:val="30"/>
            <w:szCs w:val="30"/>
          </w:rPr>
          <w:t>28.</w:t>
        </w:r>
        <w:r w:rsidRPr="007B4A31">
          <w:rPr>
            <w:rStyle w:val="a4"/>
            <w:rFonts w:eastAsia="仿宋_GB2312"/>
            <w:noProof/>
            <w:sz w:val="30"/>
            <w:szCs w:val="30"/>
          </w:rPr>
          <w:t>就业市场监测课题研究经费绩效目标表</w:t>
        </w:r>
      </w:hyperlink>
    </w:p>
    <w:p w14:paraId="50BD25F4" w14:textId="3AA6184A"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1" w:history="1">
        <w:r w:rsidRPr="007B4A31">
          <w:rPr>
            <w:rStyle w:val="a4"/>
            <w:rFonts w:eastAsia="仿宋_GB2312"/>
            <w:noProof/>
            <w:sz w:val="30"/>
            <w:szCs w:val="30"/>
          </w:rPr>
          <w:t>29.</w:t>
        </w:r>
        <w:r w:rsidRPr="007B4A31">
          <w:rPr>
            <w:rStyle w:val="a4"/>
            <w:rFonts w:eastAsia="仿宋_GB2312"/>
            <w:noProof/>
            <w:sz w:val="30"/>
            <w:szCs w:val="30"/>
          </w:rPr>
          <w:t>人才专项经费绩效目标表</w:t>
        </w:r>
      </w:hyperlink>
    </w:p>
    <w:p w14:paraId="0365E8D2" w14:textId="14DDAFE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2" w:history="1">
        <w:r w:rsidRPr="007B4A31">
          <w:rPr>
            <w:rStyle w:val="a4"/>
            <w:rFonts w:eastAsia="仿宋_GB2312"/>
            <w:noProof/>
            <w:sz w:val="30"/>
            <w:szCs w:val="30"/>
          </w:rPr>
          <w:t>30.</w:t>
        </w:r>
        <w:r w:rsidRPr="007B4A31">
          <w:rPr>
            <w:rStyle w:val="a4"/>
            <w:rFonts w:eastAsia="仿宋_GB2312"/>
            <w:noProof/>
            <w:sz w:val="30"/>
            <w:szCs w:val="30"/>
          </w:rPr>
          <w:t>人事考试工作绩效目标表</w:t>
        </w:r>
      </w:hyperlink>
    </w:p>
    <w:p w14:paraId="77A17855" w14:textId="274D43E1"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3" w:history="1">
        <w:r w:rsidRPr="007B4A31">
          <w:rPr>
            <w:rStyle w:val="a4"/>
            <w:rFonts w:eastAsia="仿宋_GB2312"/>
            <w:noProof/>
            <w:sz w:val="30"/>
            <w:szCs w:val="30"/>
          </w:rPr>
          <w:t>31.</w:t>
        </w:r>
        <w:r w:rsidRPr="007B4A31">
          <w:rPr>
            <w:rStyle w:val="a4"/>
            <w:rFonts w:eastAsia="仿宋_GB2312"/>
            <w:noProof/>
            <w:sz w:val="30"/>
            <w:szCs w:val="30"/>
          </w:rPr>
          <w:t>市人社局机关非财政拨款绩效目标表</w:t>
        </w:r>
      </w:hyperlink>
    </w:p>
    <w:p w14:paraId="08924FFD" w14:textId="44F4071F"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4" w:history="1">
        <w:r w:rsidRPr="007B4A31">
          <w:rPr>
            <w:rStyle w:val="a4"/>
            <w:rFonts w:eastAsia="仿宋_GB2312"/>
            <w:noProof/>
            <w:sz w:val="30"/>
            <w:szCs w:val="30"/>
          </w:rPr>
          <w:t>32.</w:t>
        </w:r>
        <w:r w:rsidRPr="007B4A31">
          <w:rPr>
            <w:rStyle w:val="a4"/>
            <w:rFonts w:eastAsia="仿宋_GB2312"/>
            <w:noProof/>
            <w:sz w:val="30"/>
            <w:szCs w:val="30"/>
          </w:rPr>
          <w:t>语言文字工作经费（</w:t>
        </w:r>
        <w:r w:rsidRPr="007B4A31">
          <w:rPr>
            <w:rStyle w:val="a4"/>
            <w:rFonts w:eastAsia="仿宋_GB2312"/>
            <w:noProof/>
            <w:sz w:val="30"/>
            <w:szCs w:val="30"/>
          </w:rPr>
          <w:t>“</w:t>
        </w:r>
        <w:r w:rsidRPr="007B4A31">
          <w:rPr>
            <w:rStyle w:val="a4"/>
            <w:rFonts w:eastAsia="仿宋_GB2312"/>
            <w:noProof/>
            <w:sz w:val="30"/>
            <w:szCs w:val="30"/>
          </w:rPr>
          <w:t>诵读中国</w:t>
        </w:r>
        <w:r w:rsidRPr="007B4A31">
          <w:rPr>
            <w:rStyle w:val="a4"/>
            <w:rFonts w:eastAsia="仿宋_GB2312"/>
            <w:noProof/>
            <w:sz w:val="30"/>
            <w:szCs w:val="30"/>
          </w:rPr>
          <w:t>”</w:t>
        </w:r>
        <w:r w:rsidRPr="007B4A31">
          <w:rPr>
            <w:rStyle w:val="a4"/>
            <w:rFonts w:eastAsia="仿宋_GB2312"/>
            <w:noProof/>
            <w:sz w:val="30"/>
            <w:szCs w:val="30"/>
          </w:rPr>
          <w:t>经典诵读能力提升培训）绩效目标表</w:t>
        </w:r>
      </w:hyperlink>
    </w:p>
    <w:p w14:paraId="7013612B" w14:textId="10CDA4D1"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5" w:history="1">
        <w:r w:rsidRPr="007B4A31">
          <w:rPr>
            <w:rStyle w:val="a4"/>
            <w:rFonts w:eastAsia="仿宋_GB2312"/>
            <w:noProof/>
            <w:sz w:val="30"/>
            <w:szCs w:val="30"/>
          </w:rPr>
          <w:t>33.</w:t>
        </w:r>
        <w:r w:rsidRPr="007B4A31">
          <w:rPr>
            <w:rStyle w:val="a4"/>
            <w:rFonts w:eastAsia="仿宋_GB2312"/>
            <w:noProof/>
            <w:sz w:val="30"/>
            <w:szCs w:val="30"/>
          </w:rPr>
          <w:t>预算绩效管理经费绩效目标表</w:t>
        </w:r>
      </w:hyperlink>
    </w:p>
    <w:p w14:paraId="32839AAB" w14:textId="6316EDF1"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6" w:history="1">
        <w:r w:rsidRPr="007B4A31">
          <w:rPr>
            <w:rStyle w:val="a4"/>
            <w:rFonts w:eastAsia="仿宋_GB2312"/>
            <w:noProof/>
            <w:sz w:val="30"/>
            <w:szCs w:val="30"/>
          </w:rPr>
          <w:t>34.</w:t>
        </w:r>
        <w:r w:rsidRPr="007B4A31">
          <w:rPr>
            <w:rStyle w:val="a4"/>
            <w:rFonts w:eastAsia="仿宋_GB2312"/>
            <w:noProof/>
            <w:sz w:val="30"/>
            <w:szCs w:val="30"/>
          </w:rPr>
          <w:t>政府购买就业服务经费绩效目标表</w:t>
        </w:r>
      </w:hyperlink>
    </w:p>
    <w:p w14:paraId="7DD16942" w14:textId="4ECD6F63"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7" w:history="1">
        <w:r w:rsidRPr="007B4A31">
          <w:rPr>
            <w:rStyle w:val="a4"/>
            <w:rFonts w:eastAsia="仿宋_GB2312"/>
            <w:noProof/>
            <w:sz w:val="30"/>
            <w:szCs w:val="30"/>
          </w:rPr>
          <w:t>35.</w:t>
        </w:r>
        <w:r w:rsidRPr="007B4A31">
          <w:rPr>
            <w:rStyle w:val="a4"/>
            <w:rFonts w:eastAsia="仿宋_GB2312"/>
            <w:noProof/>
            <w:sz w:val="30"/>
            <w:szCs w:val="30"/>
          </w:rPr>
          <w:t>职称评审工作经费绩效目标表</w:t>
        </w:r>
      </w:hyperlink>
    </w:p>
    <w:p w14:paraId="65C012B1" w14:textId="6A962B77"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8" w:history="1">
        <w:r w:rsidRPr="007B4A31">
          <w:rPr>
            <w:rStyle w:val="a4"/>
            <w:rFonts w:eastAsia="仿宋_GB2312"/>
            <w:noProof/>
            <w:sz w:val="30"/>
            <w:szCs w:val="30"/>
          </w:rPr>
          <w:t>36.</w:t>
        </w:r>
        <w:r w:rsidRPr="007B4A31">
          <w:rPr>
            <w:rStyle w:val="a4"/>
            <w:rFonts w:eastAsia="仿宋_GB2312"/>
            <w:noProof/>
            <w:sz w:val="30"/>
            <w:szCs w:val="30"/>
          </w:rPr>
          <w:t>职业技能竞赛及能力建设经费绩效目标表</w:t>
        </w:r>
      </w:hyperlink>
    </w:p>
    <w:p w14:paraId="149A0B1C" w14:textId="2BB8167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09" w:history="1">
        <w:r w:rsidRPr="007B4A31">
          <w:rPr>
            <w:rStyle w:val="a4"/>
            <w:rFonts w:eastAsia="仿宋_GB2312"/>
            <w:noProof/>
            <w:sz w:val="30"/>
            <w:szCs w:val="30"/>
          </w:rPr>
          <w:t>37.</w:t>
        </w:r>
        <w:r w:rsidRPr="007B4A31">
          <w:rPr>
            <w:rStyle w:val="a4"/>
            <w:rFonts w:eastAsia="仿宋_GB2312"/>
            <w:noProof/>
            <w:sz w:val="30"/>
            <w:szCs w:val="30"/>
          </w:rPr>
          <w:t>综合业务管理费绩效目标表</w:t>
        </w:r>
      </w:hyperlink>
    </w:p>
    <w:p w14:paraId="74A8FFD8" w14:textId="0A7CFC3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0" w:history="1">
        <w:r w:rsidRPr="007B4A31">
          <w:rPr>
            <w:rStyle w:val="a4"/>
            <w:rFonts w:eastAsia="仿宋_GB2312"/>
            <w:noProof/>
            <w:sz w:val="30"/>
            <w:szCs w:val="30"/>
          </w:rPr>
          <w:t>38.2023</w:t>
        </w:r>
        <w:r w:rsidRPr="007B4A31">
          <w:rPr>
            <w:rStyle w:val="a4"/>
            <w:rFonts w:eastAsia="仿宋_GB2312"/>
            <w:noProof/>
            <w:sz w:val="30"/>
            <w:szCs w:val="30"/>
          </w:rPr>
          <w:t>年现代职业教育质量提升计划资金（创优赋能建设项目）</w:t>
        </w:r>
        <w:r w:rsidRPr="007B4A31">
          <w:rPr>
            <w:rStyle w:val="a4"/>
            <w:rFonts w:eastAsia="仿宋_GB2312"/>
            <w:noProof/>
            <w:sz w:val="30"/>
            <w:szCs w:val="30"/>
          </w:rPr>
          <w:t>-</w:t>
        </w:r>
        <w:r w:rsidRPr="007B4A31">
          <w:rPr>
            <w:rStyle w:val="a4"/>
            <w:rFonts w:eastAsia="仿宋_GB2312"/>
            <w:noProof/>
            <w:sz w:val="30"/>
            <w:szCs w:val="30"/>
          </w:rPr>
          <w:t>中央绩效目标表</w:t>
        </w:r>
      </w:hyperlink>
    </w:p>
    <w:p w14:paraId="126BF709" w14:textId="057C66A6"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1" w:history="1">
        <w:r w:rsidRPr="007B4A31">
          <w:rPr>
            <w:rStyle w:val="a4"/>
            <w:rFonts w:eastAsia="仿宋_GB2312"/>
            <w:noProof/>
            <w:sz w:val="30"/>
            <w:szCs w:val="30"/>
          </w:rPr>
          <w:t>39.2023</w:t>
        </w:r>
        <w:r w:rsidRPr="007B4A31">
          <w:rPr>
            <w:rStyle w:val="a4"/>
            <w:rFonts w:eastAsia="仿宋_GB2312"/>
            <w:noProof/>
            <w:sz w:val="30"/>
            <w:szCs w:val="30"/>
          </w:rPr>
          <w:t>年现代职业教育质量提升计划资金（职业院校教师素质提高计划）</w:t>
        </w:r>
        <w:r w:rsidRPr="007B4A31">
          <w:rPr>
            <w:rStyle w:val="a4"/>
            <w:rFonts w:eastAsia="仿宋_GB2312"/>
            <w:noProof/>
            <w:sz w:val="30"/>
            <w:szCs w:val="30"/>
          </w:rPr>
          <w:t>-</w:t>
        </w:r>
        <w:r w:rsidRPr="007B4A31">
          <w:rPr>
            <w:rStyle w:val="a4"/>
            <w:rFonts w:eastAsia="仿宋_GB2312"/>
            <w:noProof/>
            <w:sz w:val="30"/>
            <w:szCs w:val="30"/>
          </w:rPr>
          <w:t>中央绩效目标表</w:t>
        </w:r>
      </w:hyperlink>
    </w:p>
    <w:p w14:paraId="52F0C798" w14:textId="4A4FD65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2" w:history="1">
        <w:r w:rsidRPr="007B4A31">
          <w:rPr>
            <w:rStyle w:val="a4"/>
            <w:rFonts w:eastAsia="仿宋_GB2312"/>
            <w:noProof/>
            <w:sz w:val="30"/>
            <w:szCs w:val="30"/>
          </w:rPr>
          <w:t>40.</w:t>
        </w:r>
        <w:r w:rsidRPr="007B4A31">
          <w:rPr>
            <w:rStyle w:val="a4"/>
            <w:rFonts w:eastAsia="仿宋_GB2312"/>
            <w:noProof/>
            <w:sz w:val="30"/>
            <w:szCs w:val="30"/>
          </w:rPr>
          <w:t>劳动经济学校非财政拨款绩效目标表</w:t>
        </w:r>
      </w:hyperlink>
    </w:p>
    <w:p w14:paraId="7A25FC50" w14:textId="303A4CFD"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3" w:history="1">
        <w:r w:rsidRPr="007B4A31">
          <w:rPr>
            <w:rStyle w:val="a4"/>
            <w:rFonts w:eastAsia="仿宋_GB2312"/>
            <w:noProof/>
            <w:sz w:val="30"/>
            <w:szCs w:val="30"/>
          </w:rPr>
          <w:t>41.</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中央直达资金绩效目标表</w:t>
        </w:r>
      </w:hyperlink>
    </w:p>
    <w:p w14:paraId="1E4D910F" w14:textId="1D4C4A0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4" w:history="1">
        <w:r w:rsidRPr="007B4A31">
          <w:rPr>
            <w:rStyle w:val="a4"/>
            <w:rFonts w:eastAsia="仿宋_GB2312"/>
            <w:noProof/>
            <w:sz w:val="30"/>
            <w:szCs w:val="30"/>
          </w:rPr>
          <w:t>42.</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中央直达资金绩效目标表</w:t>
        </w:r>
      </w:hyperlink>
    </w:p>
    <w:p w14:paraId="20C2BA01" w14:textId="74D1CFBB"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5" w:history="1">
        <w:r w:rsidRPr="007B4A31">
          <w:rPr>
            <w:rStyle w:val="a4"/>
            <w:rFonts w:eastAsia="仿宋_GB2312"/>
            <w:noProof/>
            <w:sz w:val="30"/>
            <w:szCs w:val="30"/>
          </w:rPr>
          <w:t>43.</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中央直达资金（中职国家助学金）绩效目标表</w:t>
        </w:r>
      </w:hyperlink>
    </w:p>
    <w:p w14:paraId="69666BC3" w14:textId="1C0D6C43"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6" w:history="1">
        <w:r w:rsidRPr="007B4A31">
          <w:rPr>
            <w:rStyle w:val="a4"/>
            <w:rFonts w:eastAsia="仿宋_GB2312"/>
            <w:noProof/>
            <w:sz w:val="30"/>
            <w:szCs w:val="30"/>
          </w:rPr>
          <w:t>44.</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中央直达资金（中职国家助学金）绩效目标表</w:t>
        </w:r>
      </w:hyperlink>
    </w:p>
    <w:p w14:paraId="194108E9" w14:textId="580A1E5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7" w:history="1">
        <w:r w:rsidRPr="007B4A31">
          <w:rPr>
            <w:rStyle w:val="a4"/>
            <w:rFonts w:eastAsia="仿宋_GB2312"/>
            <w:noProof/>
            <w:sz w:val="30"/>
            <w:szCs w:val="30"/>
          </w:rPr>
          <w:t>45.</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中央直达资金（中职免学费）绩效目标表</w:t>
        </w:r>
      </w:hyperlink>
    </w:p>
    <w:p w14:paraId="6EFF89CA" w14:textId="4C19FDD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8" w:history="1">
        <w:r w:rsidRPr="007B4A31">
          <w:rPr>
            <w:rStyle w:val="a4"/>
            <w:rFonts w:eastAsia="仿宋_GB2312"/>
            <w:noProof/>
            <w:sz w:val="30"/>
            <w:szCs w:val="30"/>
          </w:rPr>
          <w:t>46.</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中央直达资金（中职免学费）绩效目标表</w:t>
        </w:r>
      </w:hyperlink>
    </w:p>
    <w:p w14:paraId="5C55FE98" w14:textId="6403C580"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19" w:history="1">
        <w:r w:rsidRPr="007B4A31">
          <w:rPr>
            <w:rStyle w:val="a4"/>
            <w:rFonts w:eastAsia="仿宋_GB2312"/>
            <w:noProof/>
            <w:sz w:val="30"/>
            <w:szCs w:val="30"/>
          </w:rPr>
          <w:t>47.</w:t>
        </w:r>
        <w:r w:rsidRPr="007B4A31">
          <w:rPr>
            <w:rStyle w:val="a4"/>
            <w:rFonts w:eastAsia="仿宋_GB2312"/>
            <w:noProof/>
            <w:sz w:val="30"/>
            <w:szCs w:val="30"/>
          </w:rPr>
          <w:t>学生资助政策体系绩效目标表</w:t>
        </w:r>
      </w:hyperlink>
    </w:p>
    <w:p w14:paraId="6A1502EE" w14:textId="01E049F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0" w:history="1">
        <w:r w:rsidRPr="007B4A31">
          <w:rPr>
            <w:rStyle w:val="a4"/>
            <w:rFonts w:eastAsia="仿宋_GB2312"/>
            <w:noProof/>
            <w:sz w:val="30"/>
            <w:szCs w:val="30"/>
          </w:rPr>
          <w:t>48.</w:t>
        </w:r>
        <w:r w:rsidRPr="007B4A31">
          <w:rPr>
            <w:rStyle w:val="a4"/>
            <w:rFonts w:eastAsia="仿宋_GB2312"/>
            <w:noProof/>
            <w:sz w:val="30"/>
            <w:szCs w:val="30"/>
          </w:rPr>
          <w:t>学生资助政策体系绩效目标表</w:t>
        </w:r>
      </w:hyperlink>
    </w:p>
    <w:p w14:paraId="431E4C03" w14:textId="44FB6C1C"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1" w:history="1">
        <w:r w:rsidRPr="007B4A31">
          <w:rPr>
            <w:rStyle w:val="a4"/>
            <w:rFonts w:eastAsia="仿宋_GB2312"/>
            <w:noProof/>
            <w:sz w:val="30"/>
            <w:szCs w:val="30"/>
          </w:rPr>
          <w:t>49.</w:t>
        </w:r>
        <w:r w:rsidRPr="007B4A31">
          <w:rPr>
            <w:rStyle w:val="a4"/>
            <w:rFonts w:eastAsia="仿宋_GB2312"/>
            <w:noProof/>
            <w:sz w:val="30"/>
            <w:szCs w:val="30"/>
          </w:rPr>
          <w:t>学生资助政策体系（中职国家助学金）绩效目标表</w:t>
        </w:r>
      </w:hyperlink>
    </w:p>
    <w:p w14:paraId="7C56E9F9" w14:textId="52056576"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2" w:history="1">
        <w:r w:rsidRPr="007B4A31">
          <w:rPr>
            <w:rStyle w:val="a4"/>
            <w:rFonts w:eastAsia="仿宋_GB2312"/>
            <w:noProof/>
            <w:sz w:val="30"/>
            <w:szCs w:val="30"/>
          </w:rPr>
          <w:t>50.</w:t>
        </w:r>
        <w:r w:rsidRPr="007B4A31">
          <w:rPr>
            <w:rStyle w:val="a4"/>
            <w:rFonts w:eastAsia="仿宋_GB2312"/>
            <w:noProof/>
            <w:sz w:val="30"/>
            <w:szCs w:val="30"/>
          </w:rPr>
          <w:t>学生资助政策体系（中职国家助学金）绩效目标表</w:t>
        </w:r>
      </w:hyperlink>
    </w:p>
    <w:p w14:paraId="2D5B0253" w14:textId="3D2804CD"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3" w:history="1">
        <w:r w:rsidRPr="007B4A31">
          <w:rPr>
            <w:rStyle w:val="a4"/>
            <w:rFonts w:eastAsia="仿宋_GB2312"/>
            <w:noProof/>
            <w:sz w:val="30"/>
            <w:szCs w:val="30"/>
          </w:rPr>
          <w:t>51.</w:t>
        </w:r>
        <w:r w:rsidRPr="007B4A31">
          <w:rPr>
            <w:rStyle w:val="a4"/>
            <w:rFonts w:eastAsia="仿宋_GB2312"/>
            <w:noProof/>
            <w:sz w:val="30"/>
            <w:szCs w:val="30"/>
          </w:rPr>
          <w:t>学生资助政策体系（中职免学费）绩效目标表</w:t>
        </w:r>
      </w:hyperlink>
    </w:p>
    <w:p w14:paraId="1774F037" w14:textId="7D4E38DA"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4" w:history="1">
        <w:r w:rsidRPr="007B4A31">
          <w:rPr>
            <w:rStyle w:val="a4"/>
            <w:rFonts w:eastAsia="仿宋_GB2312"/>
            <w:noProof/>
            <w:sz w:val="30"/>
            <w:szCs w:val="30"/>
          </w:rPr>
          <w:t>52.</w:t>
        </w:r>
        <w:r w:rsidRPr="007B4A31">
          <w:rPr>
            <w:rStyle w:val="a4"/>
            <w:rFonts w:eastAsia="仿宋_GB2312"/>
            <w:noProof/>
            <w:sz w:val="30"/>
            <w:szCs w:val="30"/>
          </w:rPr>
          <w:t>学生资助政策体系（中职免学费）绩效目标表</w:t>
        </w:r>
      </w:hyperlink>
    </w:p>
    <w:p w14:paraId="7C301B15" w14:textId="2A7E415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5" w:history="1">
        <w:r w:rsidRPr="007B4A31">
          <w:rPr>
            <w:rStyle w:val="a4"/>
            <w:rFonts w:eastAsia="仿宋_GB2312"/>
            <w:noProof/>
            <w:sz w:val="30"/>
            <w:szCs w:val="30"/>
          </w:rPr>
          <w:t>53.</w:t>
        </w:r>
        <w:r w:rsidRPr="007B4A31">
          <w:rPr>
            <w:rStyle w:val="a4"/>
            <w:rFonts w:eastAsia="仿宋_GB2312"/>
            <w:noProof/>
            <w:sz w:val="30"/>
            <w:szCs w:val="30"/>
          </w:rPr>
          <w:t>劳动保障技师学院非财政拨款绩效目标表</w:t>
        </w:r>
      </w:hyperlink>
    </w:p>
    <w:p w14:paraId="5C8C022B" w14:textId="40EFCE27"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6" w:history="1">
        <w:r w:rsidRPr="007B4A31">
          <w:rPr>
            <w:rStyle w:val="a4"/>
            <w:rFonts w:eastAsia="仿宋_GB2312"/>
            <w:noProof/>
            <w:sz w:val="30"/>
            <w:szCs w:val="30"/>
          </w:rPr>
          <w:t>54.</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中央直达资金绩效目标表</w:t>
        </w:r>
      </w:hyperlink>
    </w:p>
    <w:p w14:paraId="023C0A1C" w14:textId="6EAB7D07"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7" w:history="1">
        <w:r w:rsidRPr="007B4A31">
          <w:rPr>
            <w:rStyle w:val="a4"/>
            <w:rFonts w:eastAsia="仿宋_GB2312"/>
            <w:noProof/>
            <w:sz w:val="30"/>
            <w:szCs w:val="30"/>
          </w:rPr>
          <w:t>55.</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中央直达资金绩效目标表</w:t>
        </w:r>
      </w:hyperlink>
    </w:p>
    <w:p w14:paraId="545C8985" w14:textId="46C0A04E"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8" w:history="1">
        <w:r w:rsidRPr="007B4A31">
          <w:rPr>
            <w:rStyle w:val="a4"/>
            <w:rFonts w:eastAsia="仿宋_GB2312"/>
            <w:noProof/>
            <w:sz w:val="30"/>
            <w:szCs w:val="30"/>
          </w:rPr>
          <w:t>56.</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中央直达资金（中职国家助学金）绩效目标表</w:t>
        </w:r>
      </w:hyperlink>
    </w:p>
    <w:p w14:paraId="7D1499BE" w14:textId="3B306E03"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29" w:history="1">
        <w:r w:rsidRPr="007B4A31">
          <w:rPr>
            <w:rStyle w:val="a4"/>
            <w:rFonts w:eastAsia="仿宋_GB2312"/>
            <w:noProof/>
            <w:sz w:val="30"/>
            <w:szCs w:val="30"/>
          </w:rPr>
          <w:t>57.</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中央直达资金（中职国家助学金）绩效目标表</w:t>
        </w:r>
      </w:hyperlink>
    </w:p>
    <w:p w14:paraId="1A5B0A7B" w14:textId="32926CC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0" w:history="1">
        <w:r w:rsidRPr="007B4A31">
          <w:rPr>
            <w:rStyle w:val="a4"/>
            <w:rFonts w:eastAsia="仿宋_GB2312"/>
            <w:noProof/>
            <w:sz w:val="30"/>
            <w:szCs w:val="30"/>
          </w:rPr>
          <w:t>58.</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中央直达资金（中职免学费）绩效目标表</w:t>
        </w:r>
      </w:hyperlink>
    </w:p>
    <w:p w14:paraId="31ADDF49" w14:textId="1F54A6C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1" w:history="1">
        <w:r w:rsidRPr="007B4A31">
          <w:rPr>
            <w:rStyle w:val="a4"/>
            <w:rFonts w:eastAsia="仿宋_GB2312"/>
            <w:noProof/>
            <w:sz w:val="30"/>
            <w:szCs w:val="30"/>
          </w:rPr>
          <w:t>59.</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中央直达资金（中职免学费）绩效目标表</w:t>
        </w:r>
      </w:hyperlink>
    </w:p>
    <w:p w14:paraId="765BBBBF" w14:textId="2E21F6B7"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2" w:history="1">
        <w:r w:rsidRPr="007B4A31">
          <w:rPr>
            <w:rStyle w:val="a4"/>
            <w:rFonts w:eastAsia="仿宋_GB2312"/>
            <w:noProof/>
            <w:sz w:val="30"/>
            <w:szCs w:val="30"/>
          </w:rPr>
          <w:t>60.</w:t>
        </w:r>
        <w:r w:rsidRPr="007B4A31">
          <w:rPr>
            <w:rStyle w:val="a4"/>
            <w:rFonts w:eastAsia="仿宋_GB2312"/>
            <w:noProof/>
            <w:sz w:val="30"/>
            <w:szCs w:val="30"/>
          </w:rPr>
          <w:t>学生资助政策体系绩效目标表</w:t>
        </w:r>
      </w:hyperlink>
    </w:p>
    <w:p w14:paraId="383E927C" w14:textId="4652E763"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3" w:history="1">
        <w:r w:rsidRPr="007B4A31">
          <w:rPr>
            <w:rStyle w:val="a4"/>
            <w:rFonts w:eastAsia="仿宋_GB2312"/>
            <w:noProof/>
            <w:sz w:val="30"/>
            <w:szCs w:val="30"/>
          </w:rPr>
          <w:t>61.</w:t>
        </w:r>
        <w:r w:rsidRPr="007B4A31">
          <w:rPr>
            <w:rStyle w:val="a4"/>
            <w:rFonts w:eastAsia="仿宋_GB2312"/>
            <w:noProof/>
            <w:sz w:val="30"/>
            <w:szCs w:val="30"/>
          </w:rPr>
          <w:t>学生资助政策体系绩效目标表</w:t>
        </w:r>
      </w:hyperlink>
    </w:p>
    <w:p w14:paraId="538681E0" w14:textId="540A8BB0"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4" w:history="1">
        <w:r w:rsidRPr="007B4A31">
          <w:rPr>
            <w:rStyle w:val="a4"/>
            <w:rFonts w:eastAsia="仿宋_GB2312"/>
            <w:noProof/>
            <w:sz w:val="30"/>
            <w:szCs w:val="30"/>
          </w:rPr>
          <w:t>62.</w:t>
        </w:r>
        <w:r w:rsidRPr="007B4A31">
          <w:rPr>
            <w:rStyle w:val="a4"/>
            <w:rFonts w:eastAsia="仿宋_GB2312"/>
            <w:noProof/>
            <w:sz w:val="30"/>
            <w:szCs w:val="30"/>
          </w:rPr>
          <w:t>学生资助政策体系（中职国家助学金）绩效目标表</w:t>
        </w:r>
      </w:hyperlink>
    </w:p>
    <w:p w14:paraId="6A315E9E" w14:textId="4852D319"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5" w:history="1">
        <w:r w:rsidRPr="007B4A31">
          <w:rPr>
            <w:rStyle w:val="a4"/>
            <w:rFonts w:eastAsia="仿宋_GB2312"/>
            <w:noProof/>
            <w:sz w:val="30"/>
            <w:szCs w:val="30"/>
          </w:rPr>
          <w:t>63.</w:t>
        </w:r>
        <w:r w:rsidRPr="007B4A31">
          <w:rPr>
            <w:rStyle w:val="a4"/>
            <w:rFonts w:eastAsia="仿宋_GB2312"/>
            <w:noProof/>
            <w:sz w:val="30"/>
            <w:szCs w:val="30"/>
          </w:rPr>
          <w:t>学生资助政策体系（中职国家助学金）绩效目标表</w:t>
        </w:r>
      </w:hyperlink>
    </w:p>
    <w:p w14:paraId="0307B0FD" w14:textId="42D54F90"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6" w:history="1">
        <w:r w:rsidRPr="007B4A31">
          <w:rPr>
            <w:rStyle w:val="a4"/>
            <w:rFonts w:eastAsia="仿宋_GB2312"/>
            <w:noProof/>
            <w:sz w:val="30"/>
            <w:szCs w:val="30"/>
          </w:rPr>
          <w:t>64.</w:t>
        </w:r>
        <w:r w:rsidRPr="007B4A31">
          <w:rPr>
            <w:rStyle w:val="a4"/>
            <w:rFonts w:eastAsia="仿宋_GB2312"/>
            <w:noProof/>
            <w:sz w:val="30"/>
            <w:szCs w:val="30"/>
          </w:rPr>
          <w:t>学生资助政策体系（中职免学费）绩效目标表</w:t>
        </w:r>
      </w:hyperlink>
    </w:p>
    <w:p w14:paraId="591D885D" w14:textId="768EBFAB"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7" w:history="1">
        <w:r w:rsidRPr="007B4A31">
          <w:rPr>
            <w:rStyle w:val="a4"/>
            <w:rFonts w:eastAsia="仿宋_GB2312"/>
            <w:noProof/>
            <w:sz w:val="30"/>
            <w:szCs w:val="30"/>
          </w:rPr>
          <w:t>65.</w:t>
        </w:r>
        <w:r w:rsidRPr="007B4A31">
          <w:rPr>
            <w:rStyle w:val="a4"/>
            <w:rFonts w:eastAsia="仿宋_GB2312"/>
            <w:noProof/>
            <w:sz w:val="30"/>
            <w:szCs w:val="30"/>
          </w:rPr>
          <w:t>学生资助政策体系（中职免学费）绩效目标表</w:t>
        </w:r>
      </w:hyperlink>
    </w:p>
    <w:p w14:paraId="5D05494D" w14:textId="2BBF328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8" w:history="1">
        <w:r w:rsidRPr="007B4A31">
          <w:rPr>
            <w:rStyle w:val="a4"/>
            <w:rFonts w:eastAsia="仿宋_GB2312"/>
            <w:noProof/>
            <w:sz w:val="30"/>
            <w:szCs w:val="30"/>
          </w:rPr>
          <w:t>66.</w:t>
        </w:r>
        <w:r w:rsidRPr="007B4A31">
          <w:rPr>
            <w:rStyle w:val="a4"/>
            <w:rFonts w:eastAsia="仿宋_GB2312"/>
            <w:noProof/>
            <w:sz w:val="30"/>
            <w:szCs w:val="30"/>
          </w:rPr>
          <w:t>电子信息技师学院非财政拨款绩效目标表</w:t>
        </w:r>
      </w:hyperlink>
    </w:p>
    <w:p w14:paraId="2EDA06EF" w14:textId="0E3B85F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39" w:history="1">
        <w:r w:rsidRPr="007B4A31">
          <w:rPr>
            <w:rStyle w:val="a4"/>
            <w:rFonts w:eastAsia="仿宋_GB2312"/>
            <w:noProof/>
            <w:sz w:val="30"/>
            <w:szCs w:val="30"/>
          </w:rPr>
          <w:t>67.</w:t>
        </w:r>
        <w:r w:rsidRPr="007B4A31">
          <w:rPr>
            <w:rStyle w:val="a4"/>
            <w:rFonts w:eastAsia="仿宋_GB2312"/>
            <w:noProof/>
            <w:sz w:val="30"/>
            <w:szCs w:val="30"/>
          </w:rPr>
          <w:t>电子信息技师学院非财政拨款绩效目标表</w:t>
        </w:r>
      </w:hyperlink>
    </w:p>
    <w:p w14:paraId="7D48D13E" w14:textId="3AEF14BD"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0" w:history="1">
        <w:r w:rsidRPr="007B4A31">
          <w:rPr>
            <w:rStyle w:val="a4"/>
            <w:rFonts w:eastAsia="仿宋_GB2312"/>
            <w:noProof/>
            <w:sz w:val="30"/>
            <w:szCs w:val="30"/>
          </w:rPr>
          <w:t>68.</w:t>
        </w:r>
        <w:r w:rsidRPr="007B4A31">
          <w:rPr>
            <w:rStyle w:val="a4"/>
            <w:rFonts w:eastAsia="仿宋_GB2312"/>
            <w:noProof/>
            <w:sz w:val="30"/>
            <w:szCs w:val="30"/>
          </w:rPr>
          <w:t>电子信息技师学院非财政拨款绩效目标表</w:t>
        </w:r>
      </w:hyperlink>
    </w:p>
    <w:p w14:paraId="6D90303B" w14:textId="48F8119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1" w:history="1">
        <w:r w:rsidRPr="007B4A31">
          <w:rPr>
            <w:rStyle w:val="a4"/>
            <w:rFonts w:eastAsia="仿宋_GB2312"/>
            <w:noProof/>
            <w:sz w:val="30"/>
            <w:szCs w:val="30"/>
          </w:rPr>
          <w:t>69.</w:t>
        </w:r>
        <w:r w:rsidRPr="007B4A31">
          <w:rPr>
            <w:rStyle w:val="a4"/>
            <w:rFonts w:eastAsia="仿宋_GB2312"/>
            <w:noProof/>
            <w:sz w:val="30"/>
            <w:szCs w:val="30"/>
          </w:rPr>
          <w:t>市级内地民族中职班补助经费绩效目标表</w:t>
        </w:r>
      </w:hyperlink>
    </w:p>
    <w:p w14:paraId="4F973940" w14:textId="60330755"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2" w:history="1">
        <w:r w:rsidRPr="007B4A31">
          <w:rPr>
            <w:rStyle w:val="a4"/>
            <w:rFonts w:eastAsia="仿宋_GB2312"/>
            <w:noProof/>
            <w:sz w:val="30"/>
            <w:szCs w:val="30"/>
          </w:rPr>
          <w:t>70.</w:t>
        </w:r>
        <w:r w:rsidRPr="007B4A31">
          <w:rPr>
            <w:rStyle w:val="a4"/>
            <w:rFonts w:eastAsia="仿宋_GB2312"/>
            <w:noProof/>
            <w:sz w:val="30"/>
            <w:szCs w:val="30"/>
          </w:rPr>
          <w:t>天津市电子信息技师学院信息产业综合实训中心及配套设施工程（专项债券利息）绩效目标表</w:t>
        </w:r>
      </w:hyperlink>
    </w:p>
    <w:p w14:paraId="777C22CA" w14:textId="2F77448C"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3" w:history="1">
        <w:r w:rsidRPr="007B4A31">
          <w:rPr>
            <w:rStyle w:val="a4"/>
            <w:rFonts w:eastAsia="仿宋_GB2312"/>
            <w:noProof/>
            <w:sz w:val="30"/>
            <w:szCs w:val="30"/>
          </w:rPr>
          <w:t>71.</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中央直达资金绩效目标表</w:t>
        </w:r>
      </w:hyperlink>
    </w:p>
    <w:p w14:paraId="704F97B7" w14:textId="0954D19E"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4" w:history="1">
        <w:r w:rsidRPr="007B4A31">
          <w:rPr>
            <w:rStyle w:val="a4"/>
            <w:rFonts w:eastAsia="仿宋_GB2312"/>
            <w:noProof/>
            <w:sz w:val="30"/>
            <w:szCs w:val="30"/>
          </w:rPr>
          <w:t>72.</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中央直达资金（中职国家助学金）绩效目标表</w:t>
        </w:r>
      </w:hyperlink>
    </w:p>
    <w:p w14:paraId="387C3CE5" w14:textId="3EF1D76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5" w:history="1">
        <w:r w:rsidRPr="007B4A31">
          <w:rPr>
            <w:rStyle w:val="a4"/>
            <w:rFonts w:eastAsia="仿宋_GB2312"/>
            <w:noProof/>
            <w:sz w:val="30"/>
            <w:szCs w:val="30"/>
          </w:rPr>
          <w:t>73.</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中央直达资金（中职免学费）绩效目标表</w:t>
        </w:r>
      </w:hyperlink>
    </w:p>
    <w:p w14:paraId="1138E8F2" w14:textId="77430846"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6" w:history="1">
        <w:r w:rsidRPr="007B4A31">
          <w:rPr>
            <w:rStyle w:val="a4"/>
            <w:rFonts w:eastAsia="仿宋_GB2312"/>
            <w:noProof/>
            <w:sz w:val="30"/>
            <w:szCs w:val="30"/>
          </w:rPr>
          <w:t>74.</w:t>
        </w:r>
        <w:r w:rsidRPr="007B4A31">
          <w:rPr>
            <w:rStyle w:val="a4"/>
            <w:rFonts w:eastAsia="仿宋_GB2312"/>
            <w:noProof/>
            <w:sz w:val="30"/>
            <w:szCs w:val="30"/>
          </w:rPr>
          <w:t>学生资助政策体系绩效目标表</w:t>
        </w:r>
      </w:hyperlink>
    </w:p>
    <w:p w14:paraId="4F4D57E4" w14:textId="03E7F617"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7" w:history="1">
        <w:r w:rsidRPr="007B4A31">
          <w:rPr>
            <w:rStyle w:val="a4"/>
            <w:rFonts w:eastAsia="仿宋_GB2312"/>
            <w:noProof/>
            <w:sz w:val="30"/>
            <w:szCs w:val="30"/>
          </w:rPr>
          <w:t>75.</w:t>
        </w:r>
        <w:r w:rsidRPr="007B4A31">
          <w:rPr>
            <w:rStyle w:val="a4"/>
            <w:rFonts w:eastAsia="仿宋_GB2312"/>
            <w:noProof/>
            <w:sz w:val="30"/>
            <w:szCs w:val="30"/>
          </w:rPr>
          <w:t>学生资助政策体系（中职国家助学金）绩效目标表</w:t>
        </w:r>
      </w:hyperlink>
    </w:p>
    <w:p w14:paraId="6531A6B5" w14:textId="31FB6BE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8" w:history="1">
        <w:r w:rsidRPr="007B4A31">
          <w:rPr>
            <w:rStyle w:val="a4"/>
            <w:rFonts w:eastAsia="仿宋_GB2312"/>
            <w:noProof/>
            <w:sz w:val="30"/>
            <w:szCs w:val="30"/>
          </w:rPr>
          <w:t>76.</w:t>
        </w:r>
        <w:r w:rsidRPr="007B4A31">
          <w:rPr>
            <w:rStyle w:val="a4"/>
            <w:rFonts w:eastAsia="仿宋_GB2312"/>
            <w:noProof/>
            <w:sz w:val="30"/>
            <w:szCs w:val="30"/>
          </w:rPr>
          <w:t>学生资助政策体系（中职免学费）绩效目标表</w:t>
        </w:r>
      </w:hyperlink>
    </w:p>
    <w:p w14:paraId="3CD568A3" w14:textId="39BFD36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49" w:history="1">
        <w:r w:rsidRPr="007B4A31">
          <w:rPr>
            <w:rStyle w:val="a4"/>
            <w:rFonts w:eastAsia="仿宋_GB2312"/>
            <w:noProof/>
            <w:sz w:val="30"/>
            <w:szCs w:val="30"/>
          </w:rPr>
          <w:t>77.</w:t>
        </w:r>
        <w:r w:rsidRPr="007B4A31">
          <w:rPr>
            <w:rStyle w:val="a4"/>
            <w:rFonts w:eastAsia="仿宋_GB2312"/>
            <w:noProof/>
            <w:sz w:val="30"/>
            <w:szCs w:val="30"/>
          </w:rPr>
          <w:t>语言文字工作经费（科研计划专项项目（语言文字））绩效目标表</w:t>
        </w:r>
      </w:hyperlink>
    </w:p>
    <w:p w14:paraId="621C0ADB" w14:textId="0EDB348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0" w:history="1">
        <w:r w:rsidRPr="007B4A31">
          <w:rPr>
            <w:rStyle w:val="a4"/>
            <w:rFonts w:eastAsia="仿宋_GB2312"/>
            <w:noProof/>
            <w:sz w:val="30"/>
            <w:szCs w:val="30"/>
          </w:rPr>
          <w:t>78.2023</w:t>
        </w:r>
        <w:r w:rsidRPr="007B4A31">
          <w:rPr>
            <w:rStyle w:val="a4"/>
            <w:rFonts w:eastAsia="仿宋_GB2312"/>
            <w:noProof/>
            <w:sz w:val="30"/>
            <w:szCs w:val="30"/>
          </w:rPr>
          <w:t>年现代职业教育质量提升计划资金（创优赋能建设项目）</w:t>
        </w:r>
        <w:r w:rsidRPr="007B4A31">
          <w:rPr>
            <w:rStyle w:val="a4"/>
            <w:rFonts w:eastAsia="仿宋_GB2312"/>
            <w:noProof/>
            <w:sz w:val="30"/>
            <w:szCs w:val="30"/>
          </w:rPr>
          <w:t>-</w:t>
        </w:r>
        <w:r w:rsidRPr="007B4A31">
          <w:rPr>
            <w:rStyle w:val="a4"/>
            <w:rFonts w:eastAsia="仿宋_GB2312"/>
            <w:noProof/>
            <w:sz w:val="30"/>
            <w:szCs w:val="30"/>
          </w:rPr>
          <w:t>中央绩效目标表</w:t>
        </w:r>
      </w:hyperlink>
    </w:p>
    <w:p w14:paraId="68D964FF" w14:textId="092389F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1" w:history="1">
        <w:r w:rsidRPr="007B4A31">
          <w:rPr>
            <w:rStyle w:val="a4"/>
            <w:rFonts w:eastAsia="仿宋_GB2312"/>
            <w:noProof/>
            <w:sz w:val="30"/>
            <w:szCs w:val="30"/>
          </w:rPr>
          <w:t>79.2023</w:t>
        </w:r>
        <w:r w:rsidRPr="007B4A31">
          <w:rPr>
            <w:rStyle w:val="a4"/>
            <w:rFonts w:eastAsia="仿宋_GB2312"/>
            <w:noProof/>
            <w:sz w:val="30"/>
            <w:szCs w:val="30"/>
          </w:rPr>
          <w:t>年现代职业教育质量提升计划资金（职业院校教师素质提高计划）</w:t>
        </w:r>
        <w:r w:rsidRPr="007B4A31">
          <w:rPr>
            <w:rStyle w:val="a4"/>
            <w:rFonts w:eastAsia="仿宋_GB2312"/>
            <w:noProof/>
            <w:sz w:val="30"/>
            <w:szCs w:val="30"/>
          </w:rPr>
          <w:t>-</w:t>
        </w:r>
        <w:r w:rsidRPr="007B4A31">
          <w:rPr>
            <w:rStyle w:val="a4"/>
            <w:rFonts w:eastAsia="仿宋_GB2312"/>
            <w:noProof/>
            <w:sz w:val="30"/>
            <w:szCs w:val="30"/>
          </w:rPr>
          <w:t>中央绩效目标表</w:t>
        </w:r>
      </w:hyperlink>
    </w:p>
    <w:p w14:paraId="77048AFC" w14:textId="5F2B2A8D"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2" w:history="1">
        <w:r w:rsidRPr="007B4A31">
          <w:rPr>
            <w:rStyle w:val="a4"/>
            <w:rFonts w:eastAsia="仿宋_GB2312"/>
            <w:noProof/>
            <w:sz w:val="30"/>
            <w:szCs w:val="30"/>
          </w:rPr>
          <w:t>80.</w:t>
        </w:r>
        <w:r w:rsidRPr="007B4A31">
          <w:rPr>
            <w:rStyle w:val="a4"/>
            <w:rFonts w:eastAsia="仿宋_GB2312"/>
            <w:noProof/>
            <w:sz w:val="30"/>
            <w:szCs w:val="30"/>
          </w:rPr>
          <w:t>高校思政人员岗位奖励绩效绩效目标表</w:t>
        </w:r>
      </w:hyperlink>
    </w:p>
    <w:p w14:paraId="0454EB86" w14:textId="72CDEF99"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3" w:history="1">
        <w:r w:rsidRPr="007B4A31">
          <w:rPr>
            <w:rStyle w:val="a4"/>
            <w:rFonts w:eastAsia="仿宋_GB2312"/>
            <w:noProof/>
            <w:sz w:val="30"/>
            <w:szCs w:val="30"/>
          </w:rPr>
          <w:t>81.</w:t>
        </w:r>
        <w:r w:rsidRPr="007B4A31">
          <w:rPr>
            <w:rStyle w:val="a4"/>
            <w:rFonts w:eastAsia="仿宋_GB2312"/>
            <w:noProof/>
            <w:sz w:val="30"/>
            <w:szCs w:val="30"/>
          </w:rPr>
          <w:t>天津市外国留学生政府奖学金绩效目标表</w:t>
        </w:r>
      </w:hyperlink>
    </w:p>
    <w:p w14:paraId="48DC1E77" w14:textId="46FD59A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4" w:history="1">
        <w:r w:rsidRPr="007B4A31">
          <w:rPr>
            <w:rStyle w:val="a4"/>
            <w:rFonts w:eastAsia="仿宋_GB2312"/>
            <w:noProof/>
            <w:sz w:val="30"/>
            <w:szCs w:val="30"/>
          </w:rPr>
          <w:t>82.</w:t>
        </w:r>
        <w:r w:rsidRPr="007B4A31">
          <w:rPr>
            <w:rStyle w:val="a4"/>
            <w:rFonts w:eastAsia="仿宋_GB2312"/>
            <w:noProof/>
            <w:sz w:val="30"/>
            <w:szCs w:val="30"/>
          </w:rPr>
          <w:t>铁道职业技术学院非财政拨款绩效目标表</w:t>
        </w:r>
      </w:hyperlink>
    </w:p>
    <w:p w14:paraId="3F898A35" w14:textId="29AD715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5" w:history="1">
        <w:r w:rsidRPr="007B4A31">
          <w:rPr>
            <w:rStyle w:val="a4"/>
            <w:rFonts w:eastAsia="仿宋_GB2312"/>
            <w:noProof/>
            <w:sz w:val="30"/>
            <w:szCs w:val="30"/>
          </w:rPr>
          <w:t>83.</w:t>
        </w:r>
        <w:r w:rsidRPr="007B4A31">
          <w:rPr>
            <w:rStyle w:val="a4"/>
            <w:rFonts w:eastAsia="仿宋_GB2312"/>
            <w:noProof/>
            <w:sz w:val="30"/>
            <w:szCs w:val="30"/>
          </w:rPr>
          <w:t>学生资助补助经费</w:t>
        </w:r>
        <w:r w:rsidRPr="007B4A31">
          <w:rPr>
            <w:rStyle w:val="a4"/>
            <w:rFonts w:eastAsia="仿宋_GB2312"/>
            <w:noProof/>
            <w:sz w:val="30"/>
            <w:szCs w:val="30"/>
          </w:rPr>
          <w:t>-01</w:t>
        </w:r>
        <w:r w:rsidRPr="007B4A31">
          <w:rPr>
            <w:rStyle w:val="a4"/>
            <w:rFonts w:eastAsia="仿宋_GB2312"/>
            <w:noProof/>
            <w:sz w:val="30"/>
            <w:szCs w:val="30"/>
          </w:rPr>
          <w:t>中央直达资金绩效目标表</w:t>
        </w:r>
      </w:hyperlink>
    </w:p>
    <w:p w14:paraId="1A87D7F7" w14:textId="638F5A6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6" w:history="1">
        <w:r w:rsidRPr="007B4A31">
          <w:rPr>
            <w:rStyle w:val="a4"/>
            <w:rFonts w:eastAsia="仿宋_GB2312"/>
            <w:noProof/>
            <w:sz w:val="30"/>
            <w:szCs w:val="30"/>
          </w:rPr>
          <w:t>84.</w:t>
        </w:r>
        <w:r w:rsidRPr="007B4A31">
          <w:rPr>
            <w:rStyle w:val="a4"/>
            <w:rFonts w:eastAsia="仿宋_GB2312"/>
            <w:noProof/>
            <w:sz w:val="30"/>
            <w:szCs w:val="30"/>
          </w:rPr>
          <w:t>学生资助政策体系绩效目标表</w:t>
        </w:r>
      </w:hyperlink>
    </w:p>
    <w:p w14:paraId="6874E7DC" w14:textId="547C9C3A"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7" w:history="1">
        <w:r w:rsidRPr="007B4A31">
          <w:rPr>
            <w:rStyle w:val="a4"/>
            <w:rFonts w:eastAsia="仿宋_GB2312"/>
            <w:noProof/>
            <w:sz w:val="30"/>
            <w:szCs w:val="30"/>
          </w:rPr>
          <w:t>85.</w:t>
        </w:r>
        <w:r w:rsidRPr="007B4A31">
          <w:rPr>
            <w:rStyle w:val="a4"/>
            <w:rFonts w:eastAsia="仿宋_GB2312"/>
            <w:noProof/>
            <w:sz w:val="30"/>
            <w:szCs w:val="30"/>
          </w:rPr>
          <w:t>职业院校鲁班工坊建设项目（原</w:t>
        </w:r>
        <w:r w:rsidRPr="007B4A31">
          <w:rPr>
            <w:rStyle w:val="a4"/>
            <w:rFonts w:eastAsia="仿宋_GB2312"/>
            <w:noProof/>
            <w:sz w:val="30"/>
            <w:szCs w:val="30"/>
          </w:rPr>
          <w:t>2022</w:t>
        </w:r>
        <w:r w:rsidRPr="007B4A31">
          <w:rPr>
            <w:rStyle w:val="a4"/>
            <w:rFonts w:eastAsia="仿宋_GB2312"/>
            <w:noProof/>
            <w:sz w:val="30"/>
            <w:szCs w:val="30"/>
          </w:rPr>
          <w:t>年项目）绩效目标表</w:t>
        </w:r>
      </w:hyperlink>
    </w:p>
    <w:p w14:paraId="67EFC78C" w14:textId="5C8A2570"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8" w:history="1">
        <w:r w:rsidRPr="007B4A31">
          <w:rPr>
            <w:rStyle w:val="a4"/>
            <w:rFonts w:eastAsia="仿宋_GB2312"/>
            <w:noProof/>
            <w:sz w:val="30"/>
            <w:szCs w:val="30"/>
          </w:rPr>
          <w:t>86.</w:t>
        </w:r>
        <w:r w:rsidRPr="007B4A31">
          <w:rPr>
            <w:rStyle w:val="a4"/>
            <w:rFonts w:eastAsia="仿宋_GB2312"/>
            <w:noProof/>
            <w:sz w:val="30"/>
            <w:szCs w:val="30"/>
          </w:rPr>
          <w:t>人才考评中心非财政拨款（经营收入）绩效目标表</w:t>
        </w:r>
      </w:hyperlink>
    </w:p>
    <w:p w14:paraId="74C743E3" w14:textId="1D0664B7"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59" w:history="1">
        <w:r w:rsidRPr="007B4A31">
          <w:rPr>
            <w:rStyle w:val="a4"/>
            <w:rFonts w:eastAsia="仿宋_GB2312"/>
            <w:noProof/>
            <w:sz w:val="30"/>
            <w:szCs w:val="30"/>
          </w:rPr>
          <w:t>87.</w:t>
        </w:r>
        <w:r w:rsidRPr="007B4A31">
          <w:rPr>
            <w:rStyle w:val="a4"/>
            <w:rFonts w:eastAsia="仿宋_GB2312"/>
            <w:noProof/>
            <w:sz w:val="30"/>
            <w:szCs w:val="30"/>
          </w:rPr>
          <w:t>人才考评中心非财政拨款（其他收入）绩效目标表</w:t>
        </w:r>
      </w:hyperlink>
    </w:p>
    <w:p w14:paraId="1B84493D" w14:textId="0E3F6CC3"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0" w:history="1">
        <w:r w:rsidRPr="007B4A31">
          <w:rPr>
            <w:rStyle w:val="a4"/>
            <w:rFonts w:eastAsia="仿宋_GB2312"/>
            <w:noProof/>
            <w:sz w:val="30"/>
            <w:szCs w:val="30"/>
          </w:rPr>
          <w:t>88.</w:t>
        </w:r>
        <w:r w:rsidRPr="007B4A31">
          <w:rPr>
            <w:rStyle w:val="a4"/>
            <w:rFonts w:eastAsia="仿宋_GB2312"/>
            <w:noProof/>
            <w:sz w:val="30"/>
            <w:szCs w:val="30"/>
          </w:rPr>
          <w:t>就业服务中心非财政拨款绩效目标表</w:t>
        </w:r>
      </w:hyperlink>
    </w:p>
    <w:p w14:paraId="3CFA60AF" w14:textId="48CC7E22"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1" w:history="1">
        <w:r w:rsidRPr="007B4A31">
          <w:rPr>
            <w:rStyle w:val="a4"/>
            <w:rFonts w:eastAsia="仿宋_GB2312"/>
            <w:noProof/>
            <w:sz w:val="30"/>
            <w:szCs w:val="30"/>
          </w:rPr>
          <w:t>89.</w:t>
        </w:r>
        <w:r w:rsidRPr="007B4A31">
          <w:rPr>
            <w:rStyle w:val="a4"/>
            <w:rFonts w:eastAsia="仿宋_GB2312"/>
            <w:noProof/>
            <w:sz w:val="30"/>
            <w:szCs w:val="30"/>
          </w:rPr>
          <w:t>国家荣誉称号获得者荣誉津贴（中央）绩效目标表</w:t>
        </w:r>
      </w:hyperlink>
    </w:p>
    <w:p w14:paraId="6C5BE3E7" w14:textId="3D39CB8F"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2" w:history="1">
        <w:r w:rsidRPr="007B4A31">
          <w:rPr>
            <w:rStyle w:val="a4"/>
            <w:rFonts w:eastAsia="仿宋_GB2312"/>
            <w:noProof/>
            <w:sz w:val="30"/>
            <w:szCs w:val="30"/>
          </w:rPr>
          <w:t>90.</w:t>
        </w:r>
        <w:r w:rsidRPr="007B4A31">
          <w:rPr>
            <w:rStyle w:val="a4"/>
            <w:rFonts w:eastAsia="仿宋_GB2312"/>
            <w:noProof/>
            <w:sz w:val="30"/>
            <w:szCs w:val="30"/>
          </w:rPr>
          <w:t>引进人才和积分落户工作经费绩效目标表</w:t>
        </w:r>
      </w:hyperlink>
    </w:p>
    <w:p w14:paraId="1C42F5F4" w14:textId="4184ACBE"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3" w:history="1">
        <w:r w:rsidRPr="007B4A31">
          <w:rPr>
            <w:rStyle w:val="a4"/>
            <w:rFonts w:eastAsia="仿宋_GB2312"/>
            <w:noProof/>
            <w:sz w:val="30"/>
            <w:szCs w:val="30"/>
          </w:rPr>
          <w:t>91.</w:t>
        </w:r>
        <w:r w:rsidRPr="007B4A31">
          <w:rPr>
            <w:rStyle w:val="a4"/>
            <w:rFonts w:eastAsia="仿宋_GB2312"/>
            <w:noProof/>
            <w:sz w:val="30"/>
            <w:szCs w:val="30"/>
          </w:rPr>
          <w:t>院士特别津贴和授衔专家津贴绩效目标表</w:t>
        </w:r>
      </w:hyperlink>
    </w:p>
    <w:p w14:paraId="4FE24DCF" w14:textId="5258D368"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4" w:history="1">
        <w:r w:rsidRPr="007B4A31">
          <w:rPr>
            <w:rStyle w:val="a4"/>
            <w:rFonts w:eastAsia="仿宋_GB2312"/>
            <w:noProof/>
            <w:sz w:val="30"/>
            <w:szCs w:val="30"/>
          </w:rPr>
          <w:t>92.</w:t>
        </w:r>
        <w:r w:rsidRPr="007B4A31">
          <w:rPr>
            <w:rStyle w:val="a4"/>
            <w:rFonts w:eastAsia="仿宋_GB2312"/>
            <w:noProof/>
            <w:sz w:val="30"/>
            <w:szCs w:val="30"/>
          </w:rPr>
          <w:t>技能人才评价培养服务管理经费绩效目标表</w:t>
        </w:r>
      </w:hyperlink>
    </w:p>
    <w:p w14:paraId="37CFD292" w14:textId="566358D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5" w:history="1">
        <w:r w:rsidRPr="007B4A31">
          <w:rPr>
            <w:rStyle w:val="a4"/>
            <w:rFonts w:eastAsia="仿宋_GB2312"/>
            <w:noProof/>
            <w:sz w:val="30"/>
            <w:szCs w:val="30"/>
          </w:rPr>
          <w:t>93.</w:t>
        </w:r>
        <w:r w:rsidRPr="007B4A31">
          <w:rPr>
            <w:rStyle w:val="a4"/>
            <w:rFonts w:eastAsia="仿宋_GB2312"/>
            <w:noProof/>
            <w:sz w:val="30"/>
            <w:szCs w:val="30"/>
          </w:rPr>
          <w:t>职业技能公共实训中心非财政拨款（其他运转类）绩效目标表</w:t>
        </w:r>
      </w:hyperlink>
    </w:p>
    <w:p w14:paraId="3ACDF2BF" w14:textId="6ED7955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6" w:history="1">
        <w:r w:rsidRPr="007B4A31">
          <w:rPr>
            <w:rStyle w:val="a4"/>
            <w:rFonts w:eastAsia="仿宋_GB2312"/>
            <w:noProof/>
            <w:sz w:val="30"/>
            <w:szCs w:val="30"/>
          </w:rPr>
          <w:t>94.</w:t>
        </w:r>
        <w:r w:rsidRPr="007B4A31">
          <w:rPr>
            <w:rStyle w:val="a4"/>
            <w:rFonts w:eastAsia="仿宋_GB2312"/>
            <w:noProof/>
            <w:sz w:val="30"/>
            <w:szCs w:val="30"/>
          </w:rPr>
          <w:t>职业技能公共实训中心非财政拨款（特定目标类）绩效目标表</w:t>
        </w:r>
      </w:hyperlink>
    </w:p>
    <w:p w14:paraId="09E65CB6" w14:textId="1B98189C"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7" w:history="1">
        <w:r w:rsidRPr="007B4A31">
          <w:rPr>
            <w:rStyle w:val="a4"/>
            <w:rFonts w:eastAsia="仿宋_GB2312"/>
            <w:noProof/>
            <w:sz w:val="30"/>
            <w:szCs w:val="30"/>
          </w:rPr>
          <w:t>95.</w:t>
        </w:r>
        <w:r w:rsidRPr="007B4A31">
          <w:rPr>
            <w:rStyle w:val="a4"/>
            <w:rFonts w:eastAsia="仿宋_GB2312"/>
            <w:noProof/>
            <w:sz w:val="30"/>
            <w:szCs w:val="30"/>
          </w:rPr>
          <w:t>档案馆专项经费绩效目标表</w:t>
        </w:r>
      </w:hyperlink>
    </w:p>
    <w:p w14:paraId="657F64FE" w14:textId="3067E709"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8" w:history="1">
        <w:r w:rsidRPr="007B4A31">
          <w:rPr>
            <w:rStyle w:val="a4"/>
            <w:rFonts w:eastAsia="仿宋_GB2312"/>
            <w:noProof/>
            <w:sz w:val="30"/>
            <w:szCs w:val="30"/>
          </w:rPr>
          <w:t>96.</w:t>
        </w:r>
        <w:r w:rsidRPr="007B4A31">
          <w:rPr>
            <w:rStyle w:val="a4"/>
            <w:rFonts w:eastAsia="仿宋_GB2312"/>
            <w:noProof/>
            <w:sz w:val="30"/>
            <w:szCs w:val="30"/>
          </w:rPr>
          <w:t>综合行政执法业务经费绩效目标表</w:t>
        </w:r>
      </w:hyperlink>
    </w:p>
    <w:p w14:paraId="63524AEC" w14:textId="191C1EAB"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69" w:history="1">
        <w:r w:rsidRPr="007B4A31">
          <w:rPr>
            <w:rStyle w:val="a4"/>
            <w:rFonts w:eastAsia="仿宋_GB2312"/>
            <w:noProof/>
            <w:sz w:val="30"/>
            <w:szCs w:val="30"/>
          </w:rPr>
          <w:t>97.</w:t>
        </w:r>
        <w:r w:rsidRPr="007B4A31">
          <w:rPr>
            <w:rStyle w:val="a4"/>
            <w:rFonts w:eastAsia="仿宋_GB2312"/>
            <w:noProof/>
            <w:sz w:val="30"/>
            <w:szCs w:val="30"/>
          </w:rPr>
          <w:t>社保经办大厅运转经费绩效目标表</w:t>
        </w:r>
      </w:hyperlink>
    </w:p>
    <w:p w14:paraId="67113A17" w14:textId="053C4181"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0" w:history="1">
        <w:r w:rsidRPr="007B4A31">
          <w:rPr>
            <w:rStyle w:val="a4"/>
            <w:rFonts w:eastAsia="仿宋_GB2312"/>
            <w:noProof/>
            <w:sz w:val="30"/>
            <w:szCs w:val="30"/>
          </w:rPr>
          <w:t>98.</w:t>
        </w:r>
        <w:r w:rsidRPr="007B4A31">
          <w:rPr>
            <w:rStyle w:val="a4"/>
            <w:rFonts w:eastAsia="仿宋_GB2312"/>
            <w:noProof/>
            <w:sz w:val="30"/>
            <w:szCs w:val="30"/>
          </w:rPr>
          <w:t>劳动能力鉴定经费绩效目标表</w:t>
        </w:r>
      </w:hyperlink>
    </w:p>
    <w:p w14:paraId="1AEE75F3" w14:textId="509750FD"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1" w:history="1">
        <w:r w:rsidRPr="007B4A31">
          <w:rPr>
            <w:rStyle w:val="a4"/>
            <w:rFonts w:eastAsia="仿宋_GB2312"/>
            <w:noProof/>
            <w:sz w:val="30"/>
            <w:szCs w:val="30"/>
          </w:rPr>
          <w:t>99.</w:t>
        </w:r>
        <w:r w:rsidRPr="007B4A31">
          <w:rPr>
            <w:rStyle w:val="a4"/>
            <w:rFonts w:eastAsia="仿宋_GB2312"/>
            <w:noProof/>
            <w:sz w:val="30"/>
            <w:szCs w:val="30"/>
          </w:rPr>
          <w:t>社保卡制卡工本费绩效目标表</w:t>
        </w:r>
      </w:hyperlink>
    </w:p>
    <w:p w14:paraId="492FACD7" w14:textId="344768F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2" w:history="1">
        <w:r w:rsidRPr="007B4A31">
          <w:rPr>
            <w:rStyle w:val="a4"/>
            <w:rFonts w:eastAsia="仿宋_GB2312"/>
            <w:noProof/>
            <w:sz w:val="30"/>
            <w:szCs w:val="30"/>
          </w:rPr>
          <w:t>100.</w:t>
        </w:r>
        <w:r w:rsidRPr="007B4A31">
          <w:rPr>
            <w:rStyle w:val="a4"/>
            <w:rFonts w:eastAsia="仿宋_GB2312"/>
            <w:noProof/>
            <w:sz w:val="30"/>
            <w:szCs w:val="30"/>
          </w:rPr>
          <w:t>社保业务经办经费绩效目标表</w:t>
        </w:r>
      </w:hyperlink>
    </w:p>
    <w:p w14:paraId="45068B79" w14:textId="2E8D6003"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3" w:history="1">
        <w:r w:rsidRPr="007B4A31">
          <w:rPr>
            <w:rStyle w:val="a4"/>
            <w:rFonts w:eastAsia="仿宋_GB2312"/>
            <w:noProof/>
            <w:sz w:val="30"/>
            <w:szCs w:val="30"/>
          </w:rPr>
          <w:t>101.</w:t>
        </w:r>
        <w:r w:rsidRPr="007B4A31">
          <w:rPr>
            <w:rStyle w:val="a4"/>
            <w:rFonts w:eastAsia="仿宋_GB2312"/>
            <w:noProof/>
            <w:sz w:val="30"/>
            <w:szCs w:val="30"/>
          </w:rPr>
          <w:t>社保中心干部人事档案数字化加工绩效目标表</w:t>
        </w:r>
      </w:hyperlink>
    </w:p>
    <w:p w14:paraId="272172DB" w14:textId="71B26039"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4" w:history="1">
        <w:r w:rsidRPr="007B4A31">
          <w:rPr>
            <w:rStyle w:val="a4"/>
            <w:rFonts w:eastAsia="仿宋_GB2312"/>
            <w:noProof/>
            <w:sz w:val="30"/>
            <w:szCs w:val="30"/>
          </w:rPr>
          <w:t>102.</w:t>
        </w:r>
        <w:r w:rsidRPr="007B4A31">
          <w:rPr>
            <w:rStyle w:val="a4"/>
            <w:rFonts w:eastAsia="仿宋_GB2312"/>
            <w:noProof/>
            <w:sz w:val="30"/>
            <w:szCs w:val="30"/>
          </w:rPr>
          <w:t>社保中心工装制作绩效目标表</w:t>
        </w:r>
      </w:hyperlink>
    </w:p>
    <w:p w14:paraId="4940037D" w14:textId="3655F901"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5" w:history="1">
        <w:r w:rsidRPr="007B4A31">
          <w:rPr>
            <w:rStyle w:val="a4"/>
            <w:rFonts w:eastAsia="仿宋_GB2312"/>
            <w:noProof/>
            <w:sz w:val="30"/>
            <w:szCs w:val="30"/>
          </w:rPr>
          <w:t>103.</w:t>
        </w:r>
        <w:r w:rsidRPr="007B4A31">
          <w:rPr>
            <w:rStyle w:val="a4"/>
            <w:rFonts w:eastAsia="仿宋_GB2312"/>
            <w:noProof/>
            <w:sz w:val="30"/>
            <w:szCs w:val="30"/>
          </w:rPr>
          <w:t>社保中心经办耗材购置及消防安全维护绩效目标表</w:t>
        </w:r>
      </w:hyperlink>
    </w:p>
    <w:p w14:paraId="37D2BAA3" w14:textId="478A6D66"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6" w:history="1">
        <w:r w:rsidRPr="007B4A31">
          <w:rPr>
            <w:rStyle w:val="a4"/>
            <w:rFonts w:eastAsia="仿宋_GB2312"/>
            <w:noProof/>
            <w:sz w:val="30"/>
            <w:szCs w:val="30"/>
          </w:rPr>
          <w:t>104.</w:t>
        </w:r>
        <w:r w:rsidRPr="007B4A31">
          <w:rPr>
            <w:rStyle w:val="a4"/>
            <w:rFonts w:eastAsia="仿宋_GB2312"/>
            <w:noProof/>
            <w:sz w:val="30"/>
            <w:szCs w:val="30"/>
          </w:rPr>
          <w:t>社保中心行风建设工作经费绩效目标表</w:t>
        </w:r>
      </w:hyperlink>
    </w:p>
    <w:p w14:paraId="2A4ECC18" w14:textId="50154EF6"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7" w:history="1">
        <w:r w:rsidRPr="007B4A31">
          <w:rPr>
            <w:rStyle w:val="a4"/>
            <w:rFonts w:eastAsia="仿宋_GB2312"/>
            <w:noProof/>
            <w:sz w:val="30"/>
            <w:szCs w:val="30"/>
          </w:rPr>
          <w:t>105.</w:t>
        </w:r>
        <w:r w:rsidRPr="007B4A31">
          <w:rPr>
            <w:rStyle w:val="a4"/>
            <w:rFonts w:eastAsia="仿宋_GB2312"/>
            <w:noProof/>
            <w:sz w:val="30"/>
            <w:szCs w:val="30"/>
          </w:rPr>
          <w:t>社保中心宣传费绩效目标表</w:t>
        </w:r>
      </w:hyperlink>
    </w:p>
    <w:p w14:paraId="2BF87622" w14:textId="2B875174"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8" w:history="1">
        <w:r w:rsidRPr="007B4A31">
          <w:rPr>
            <w:rStyle w:val="a4"/>
            <w:rFonts w:eastAsia="仿宋_GB2312"/>
            <w:noProof/>
            <w:sz w:val="30"/>
            <w:szCs w:val="30"/>
          </w:rPr>
          <w:t>106.</w:t>
        </w:r>
        <w:r w:rsidRPr="007B4A31">
          <w:rPr>
            <w:rStyle w:val="a4"/>
            <w:rFonts w:eastAsia="仿宋_GB2312"/>
            <w:noProof/>
            <w:sz w:val="30"/>
            <w:szCs w:val="30"/>
          </w:rPr>
          <w:t>劳动人事争议仲裁工作经费绩效目标表</w:t>
        </w:r>
      </w:hyperlink>
    </w:p>
    <w:p w14:paraId="75D8BFC7" w14:textId="70E2460F" w:rsidR="007B4A31" w:rsidRPr="007B4A31" w:rsidRDefault="007B4A31" w:rsidP="007B4A31">
      <w:pPr>
        <w:pStyle w:val="TOC4"/>
        <w:tabs>
          <w:tab w:val="right" w:leader="dot" w:pos="9282"/>
        </w:tabs>
        <w:ind w:left="0"/>
        <w:rPr>
          <w:rFonts w:eastAsia="仿宋_GB2312"/>
          <w:noProof/>
          <w:kern w:val="2"/>
          <w:sz w:val="30"/>
          <w:szCs w:val="30"/>
          <w:lang w:eastAsia="zh-CN"/>
        </w:rPr>
      </w:pPr>
      <w:hyperlink w:anchor="_Toc126832579" w:history="1">
        <w:r w:rsidRPr="007B4A31">
          <w:rPr>
            <w:rStyle w:val="a4"/>
            <w:rFonts w:eastAsia="仿宋_GB2312"/>
            <w:noProof/>
            <w:sz w:val="30"/>
            <w:szCs w:val="30"/>
          </w:rPr>
          <w:t>107.</w:t>
        </w:r>
        <w:r w:rsidRPr="007B4A31">
          <w:rPr>
            <w:rStyle w:val="a4"/>
            <w:rFonts w:eastAsia="仿宋_GB2312"/>
            <w:noProof/>
            <w:sz w:val="30"/>
            <w:szCs w:val="30"/>
          </w:rPr>
          <w:t>航运学校非财政拨款绩效目标表</w:t>
        </w:r>
      </w:hyperlink>
    </w:p>
    <w:p w14:paraId="327833B9" w14:textId="174235CC" w:rsidR="00D40407" w:rsidRDefault="007B4A31" w:rsidP="007B4A31">
      <w:r w:rsidRPr="007B4A31">
        <w:rPr>
          <w:rFonts w:eastAsia="仿宋_GB2312"/>
          <w:color w:val="000000"/>
          <w:sz w:val="30"/>
          <w:szCs w:val="30"/>
        </w:rPr>
        <w:fldChar w:fldCharType="end"/>
      </w:r>
    </w:p>
    <w:p w14:paraId="492F621F" w14:textId="6A3FCF8A" w:rsidR="00D40407" w:rsidRDefault="00000000" w:rsidP="007B4A31">
      <w:r>
        <w:br w:type="page"/>
      </w:r>
      <w:r>
        <w:rPr>
          <w:rFonts w:ascii="方正仿宋_GBK" w:eastAsia="方正仿宋_GBK" w:hAnsi="方正仿宋_GBK" w:cs="方正仿宋_GBK"/>
          <w:color w:val="000000"/>
          <w:sz w:val="28"/>
        </w:rPr>
        <w:lastRenderedPageBreak/>
        <w:t xml:space="preserve"> </w:t>
      </w:r>
    </w:p>
    <w:p w14:paraId="39D41D13" w14:textId="77777777" w:rsidR="00D40407" w:rsidRDefault="00000000">
      <w:pPr>
        <w:ind w:firstLine="560"/>
        <w:outlineLvl w:val="3"/>
      </w:pPr>
      <w:bookmarkStart w:id="0" w:name="_Toc126832473"/>
      <w:r>
        <w:rPr>
          <w:rFonts w:ascii="方正仿宋_GBK" w:eastAsia="方正仿宋_GBK" w:hAnsi="方正仿宋_GBK" w:cs="方正仿宋_GBK"/>
          <w:color w:val="000000"/>
          <w:sz w:val="28"/>
        </w:rPr>
        <w:t>1.发展促进中心运行费绩效目标表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B4A31" w14:paraId="2CE21110" w14:textId="77777777" w:rsidTr="007B4A31">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96C2544" w14:textId="77777777" w:rsidR="00D40407" w:rsidRDefault="00000000">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14:paraId="4D540F76" w14:textId="77777777" w:rsidR="00D40407" w:rsidRDefault="00000000">
            <w:pPr>
              <w:pStyle w:val="4"/>
            </w:pPr>
            <w:r>
              <w:t>单位：万元</w:t>
            </w:r>
          </w:p>
        </w:tc>
      </w:tr>
      <w:tr w:rsidR="007B4A31" w14:paraId="71B02373" w14:textId="77777777" w:rsidTr="007B4A31">
        <w:trPr>
          <w:trHeight w:val="369"/>
          <w:jc w:val="center"/>
        </w:trPr>
        <w:tc>
          <w:tcPr>
            <w:tcW w:w="1276" w:type="dxa"/>
            <w:vAlign w:val="center"/>
          </w:tcPr>
          <w:p w14:paraId="77B55B91" w14:textId="77777777" w:rsidR="00D40407" w:rsidRDefault="00000000">
            <w:pPr>
              <w:pStyle w:val="11"/>
            </w:pPr>
            <w:r>
              <w:t>项目名称</w:t>
            </w:r>
          </w:p>
        </w:tc>
        <w:tc>
          <w:tcPr>
            <w:tcW w:w="8589" w:type="dxa"/>
            <w:gridSpan w:val="6"/>
            <w:vAlign w:val="center"/>
          </w:tcPr>
          <w:p w14:paraId="0386B1D5" w14:textId="77777777" w:rsidR="00D40407" w:rsidRDefault="00000000">
            <w:pPr>
              <w:pStyle w:val="21"/>
            </w:pPr>
            <w:r>
              <w:t>发展促进中心运行费</w:t>
            </w:r>
          </w:p>
        </w:tc>
      </w:tr>
      <w:tr w:rsidR="00D40407" w14:paraId="37A8AADC" w14:textId="77777777">
        <w:trPr>
          <w:trHeight w:val="369"/>
          <w:jc w:val="center"/>
        </w:trPr>
        <w:tc>
          <w:tcPr>
            <w:tcW w:w="1276" w:type="dxa"/>
            <w:vMerge w:val="restart"/>
            <w:vAlign w:val="center"/>
          </w:tcPr>
          <w:p w14:paraId="0D4CD7DC" w14:textId="77777777" w:rsidR="00D40407" w:rsidRDefault="00000000">
            <w:pPr>
              <w:pStyle w:val="11"/>
            </w:pPr>
            <w:r>
              <w:t>预算规模及资金用途</w:t>
            </w:r>
          </w:p>
        </w:tc>
        <w:tc>
          <w:tcPr>
            <w:tcW w:w="1276" w:type="dxa"/>
            <w:vAlign w:val="center"/>
          </w:tcPr>
          <w:p w14:paraId="5801C7BF" w14:textId="77777777" w:rsidR="00D40407" w:rsidRDefault="00000000">
            <w:pPr>
              <w:pStyle w:val="11"/>
            </w:pPr>
            <w:r>
              <w:t>预算数</w:t>
            </w:r>
          </w:p>
        </w:tc>
        <w:tc>
          <w:tcPr>
            <w:tcW w:w="1332" w:type="dxa"/>
            <w:vAlign w:val="center"/>
          </w:tcPr>
          <w:p w14:paraId="5758C666" w14:textId="77777777" w:rsidR="00D40407" w:rsidRDefault="00000000">
            <w:pPr>
              <w:pStyle w:val="21"/>
            </w:pPr>
            <w:r>
              <w:t>600.00</w:t>
            </w:r>
          </w:p>
        </w:tc>
        <w:tc>
          <w:tcPr>
            <w:tcW w:w="1587" w:type="dxa"/>
            <w:vAlign w:val="center"/>
          </w:tcPr>
          <w:p w14:paraId="03C012FF" w14:textId="77777777" w:rsidR="00D40407" w:rsidRDefault="00000000">
            <w:pPr>
              <w:pStyle w:val="11"/>
            </w:pPr>
            <w:r>
              <w:t>其中：财政    资金</w:t>
            </w:r>
          </w:p>
        </w:tc>
        <w:tc>
          <w:tcPr>
            <w:tcW w:w="1843" w:type="dxa"/>
            <w:vAlign w:val="center"/>
          </w:tcPr>
          <w:p w14:paraId="7AA56F3D" w14:textId="77777777" w:rsidR="00D40407" w:rsidRDefault="00000000">
            <w:pPr>
              <w:pStyle w:val="21"/>
            </w:pPr>
            <w:r>
              <w:t>600.00</w:t>
            </w:r>
          </w:p>
        </w:tc>
        <w:tc>
          <w:tcPr>
            <w:tcW w:w="1276" w:type="dxa"/>
            <w:vAlign w:val="center"/>
          </w:tcPr>
          <w:p w14:paraId="37A9769D" w14:textId="77777777" w:rsidR="00D40407" w:rsidRDefault="00000000">
            <w:pPr>
              <w:pStyle w:val="11"/>
            </w:pPr>
            <w:r>
              <w:t>其他资金</w:t>
            </w:r>
          </w:p>
        </w:tc>
        <w:tc>
          <w:tcPr>
            <w:tcW w:w="1276" w:type="dxa"/>
            <w:vAlign w:val="center"/>
          </w:tcPr>
          <w:p w14:paraId="7B383DD2" w14:textId="77777777" w:rsidR="00D40407" w:rsidRDefault="00000000">
            <w:pPr>
              <w:pStyle w:val="21"/>
            </w:pPr>
            <w:r>
              <w:t xml:space="preserve"> </w:t>
            </w:r>
          </w:p>
        </w:tc>
      </w:tr>
      <w:tr w:rsidR="007B4A31" w14:paraId="0384D966" w14:textId="77777777" w:rsidTr="007B4A31">
        <w:trPr>
          <w:trHeight w:val="369"/>
          <w:jc w:val="center"/>
        </w:trPr>
        <w:tc>
          <w:tcPr>
            <w:tcW w:w="1276" w:type="dxa"/>
            <w:vMerge/>
          </w:tcPr>
          <w:p w14:paraId="5CAF8047" w14:textId="77777777" w:rsidR="00D40407" w:rsidRDefault="00D40407"/>
        </w:tc>
        <w:tc>
          <w:tcPr>
            <w:tcW w:w="8589" w:type="dxa"/>
            <w:gridSpan w:val="6"/>
            <w:vAlign w:val="center"/>
          </w:tcPr>
          <w:p w14:paraId="53D91323" w14:textId="77777777" w:rsidR="00D40407" w:rsidRDefault="00000000">
            <w:pPr>
              <w:pStyle w:val="21"/>
            </w:pPr>
            <w:r>
              <w:t>用于发展促进中心运行支出</w:t>
            </w:r>
          </w:p>
        </w:tc>
      </w:tr>
      <w:tr w:rsidR="007B4A31" w14:paraId="70F84468" w14:textId="77777777" w:rsidTr="007B4A31">
        <w:trPr>
          <w:trHeight w:val="369"/>
          <w:jc w:val="center"/>
        </w:trPr>
        <w:tc>
          <w:tcPr>
            <w:tcW w:w="1276" w:type="dxa"/>
            <w:vAlign w:val="center"/>
          </w:tcPr>
          <w:p w14:paraId="1A94D6A1" w14:textId="77777777" w:rsidR="00D40407" w:rsidRDefault="00000000">
            <w:pPr>
              <w:pStyle w:val="11"/>
            </w:pPr>
            <w:r>
              <w:t>绩效目标</w:t>
            </w:r>
          </w:p>
        </w:tc>
        <w:tc>
          <w:tcPr>
            <w:tcW w:w="8589" w:type="dxa"/>
            <w:gridSpan w:val="6"/>
            <w:vAlign w:val="center"/>
          </w:tcPr>
          <w:p w14:paraId="5AFA9748" w14:textId="77777777" w:rsidR="00D40407" w:rsidRDefault="00000000">
            <w:pPr>
              <w:pStyle w:val="21"/>
            </w:pPr>
            <w:r>
              <w:t>1.发促中心占地面积约4.4万平米，建筑物面积约3.8万平米，溴化锂直燃机夏季制冷冬季制暖，目前物业、保安服务外包，发促中心负责监督管理，物业服务面积 6.3 万平米，保洁人数累计264人次，两项服务外包项目均以合同约定按月支付，年成本共计500余万元。每年对溴化锂直燃机、变电室、空调机组、电梯等关键设备进行检修维护，全年各项设施运行维护管理累计93余次，同时，加大整体安全工作的巡查巡视工作及时排除隐患，确保发促中心安全稳定运行。</w:t>
            </w:r>
          </w:p>
        </w:tc>
      </w:tr>
    </w:tbl>
    <w:p w14:paraId="7F653513"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B4A31" w14:paraId="2D9D3A78" w14:textId="77777777" w:rsidTr="007B4A31">
        <w:trPr>
          <w:trHeight w:val="397"/>
          <w:tblHeader/>
          <w:jc w:val="center"/>
        </w:trPr>
        <w:tc>
          <w:tcPr>
            <w:tcW w:w="1276" w:type="dxa"/>
            <w:vAlign w:val="center"/>
          </w:tcPr>
          <w:p w14:paraId="68B21E4C" w14:textId="77777777" w:rsidR="00D40407" w:rsidRDefault="00000000">
            <w:pPr>
              <w:pStyle w:val="11"/>
            </w:pPr>
            <w:r>
              <w:t>一级指标</w:t>
            </w:r>
          </w:p>
        </w:tc>
        <w:tc>
          <w:tcPr>
            <w:tcW w:w="1276" w:type="dxa"/>
            <w:vAlign w:val="center"/>
          </w:tcPr>
          <w:p w14:paraId="14414851" w14:textId="77777777" w:rsidR="00D40407" w:rsidRDefault="00000000">
            <w:pPr>
              <w:pStyle w:val="11"/>
            </w:pPr>
            <w:r>
              <w:t>二级指标</w:t>
            </w:r>
          </w:p>
        </w:tc>
        <w:tc>
          <w:tcPr>
            <w:tcW w:w="1332" w:type="dxa"/>
            <w:vAlign w:val="center"/>
          </w:tcPr>
          <w:p w14:paraId="278004D3" w14:textId="77777777" w:rsidR="00D40407" w:rsidRDefault="00000000">
            <w:pPr>
              <w:pStyle w:val="11"/>
            </w:pPr>
            <w:r>
              <w:t>三级指标</w:t>
            </w:r>
          </w:p>
        </w:tc>
        <w:tc>
          <w:tcPr>
            <w:tcW w:w="3430" w:type="dxa"/>
            <w:vAlign w:val="center"/>
          </w:tcPr>
          <w:p w14:paraId="7545CB5F" w14:textId="77777777" w:rsidR="00D40407" w:rsidRDefault="00000000">
            <w:pPr>
              <w:pStyle w:val="11"/>
            </w:pPr>
            <w:r>
              <w:t>绩效指标描述</w:t>
            </w:r>
          </w:p>
        </w:tc>
        <w:tc>
          <w:tcPr>
            <w:tcW w:w="2551" w:type="dxa"/>
            <w:vAlign w:val="center"/>
          </w:tcPr>
          <w:p w14:paraId="0BC36E22" w14:textId="77777777" w:rsidR="00D40407" w:rsidRDefault="00000000">
            <w:pPr>
              <w:pStyle w:val="11"/>
            </w:pPr>
            <w:r>
              <w:t>指标值</w:t>
            </w:r>
          </w:p>
        </w:tc>
      </w:tr>
      <w:tr w:rsidR="007B4A31" w14:paraId="40EF99E6" w14:textId="77777777" w:rsidTr="007B4A31">
        <w:trPr>
          <w:trHeight w:val="369"/>
          <w:jc w:val="center"/>
        </w:trPr>
        <w:tc>
          <w:tcPr>
            <w:tcW w:w="1276" w:type="dxa"/>
            <w:vMerge w:val="restart"/>
            <w:vAlign w:val="center"/>
          </w:tcPr>
          <w:p w14:paraId="03D8E903" w14:textId="77777777" w:rsidR="00D40407" w:rsidRDefault="00000000">
            <w:pPr>
              <w:pStyle w:val="31"/>
            </w:pPr>
            <w:r>
              <w:t>产出指标</w:t>
            </w:r>
          </w:p>
        </w:tc>
        <w:tc>
          <w:tcPr>
            <w:tcW w:w="1276" w:type="dxa"/>
            <w:vAlign w:val="center"/>
          </w:tcPr>
          <w:p w14:paraId="336FBC48" w14:textId="77777777" w:rsidR="00D40407" w:rsidRDefault="00000000">
            <w:pPr>
              <w:pStyle w:val="21"/>
            </w:pPr>
            <w:r>
              <w:t>数量指标</w:t>
            </w:r>
          </w:p>
        </w:tc>
        <w:tc>
          <w:tcPr>
            <w:tcW w:w="1332" w:type="dxa"/>
            <w:vAlign w:val="center"/>
          </w:tcPr>
          <w:p w14:paraId="6096E5BA" w14:textId="77777777" w:rsidR="00D40407" w:rsidRDefault="00000000">
            <w:pPr>
              <w:pStyle w:val="21"/>
            </w:pPr>
            <w:r>
              <w:t>驻场单位安全巡检次数</w:t>
            </w:r>
          </w:p>
        </w:tc>
        <w:tc>
          <w:tcPr>
            <w:tcW w:w="3430" w:type="dxa"/>
            <w:vAlign w:val="center"/>
          </w:tcPr>
          <w:p w14:paraId="17F80D07" w14:textId="77777777" w:rsidR="00D40407" w:rsidRDefault="00000000">
            <w:pPr>
              <w:pStyle w:val="21"/>
            </w:pPr>
            <w:r>
              <w:t>保障全年驻场单位安全，加强巡查、排查消除安全隐患</w:t>
            </w:r>
          </w:p>
        </w:tc>
        <w:tc>
          <w:tcPr>
            <w:tcW w:w="2551" w:type="dxa"/>
            <w:vAlign w:val="center"/>
          </w:tcPr>
          <w:p w14:paraId="23F537CE" w14:textId="77777777" w:rsidR="00D40407" w:rsidRDefault="00000000">
            <w:pPr>
              <w:pStyle w:val="21"/>
            </w:pPr>
            <w:r>
              <w:t>≥4次</w:t>
            </w:r>
          </w:p>
        </w:tc>
      </w:tr>
      <w:tr w:rsidR="007B4A31" w14:paraId="4E5B4B9C" w14:textId="77777777" w:rsidTr="007B4A31">
        <w:trPr>
          <w:trHeight w:val="369"/>
          <w:jc w:val="center"/>
        </w:trPr>
        <w:tc>
          <w:tcPr>
            <w:tcW w:w="1276" w:type="dxa"/>
            <w:vMerge/>
            <w:vAlign w:val="center"/>
          </w:tcPr>
          <w:p w14:paraId="42EFD2FD" w14:textId="77777777" w:rsidR="00D40407" w:rsidRDefault="00D40407"/>
        </w:tc>
        <w:tc>
          <w:tcPr>
            <w:tcW w:w="1276" w:type="dxa"/>
            <w:vAlign w:val="center"/>
          </w:tcPr>
          <w:p w14:paraId="057E03DD" w14:textId="77777777" w:rsidR="00D40407" w:rsidRDefault="00000000">
            <w:pPr>
              <w:pStyle w:val="21"/>
            </w:pPr>
            <w:r>
              <w:t>数量指标</w:t>
            </w:r>
          </w:p>
        </w:tc>
        <w:tc>
          <w:tcPr>
            <w:tcW w:w="1332" w:type="dxa"/>
            <w:vAlign w:val="center"/>
          </w:tcPr>
          <w:p w14:paraId="4E66E17E" w14:textId="77777777" w:rsidR="00D40407" w:rsidRDefault="00000000">
            <w:pPr>
              <w:pStyle w:val="21"/>
            </w:pPr>
            <w:r>
              <w:t>单位各项设施运维管理次数</w:t>
            </w:r>
          </w:p>
        </w:tc>
        <w:tc>
          <w:tcPr>
            <w:tcW w:w="3430" w:type="dxa"/>
            <w:vAlign w:val="center"/>
          </w:tcPr>
          <w:p w14:paraId="5BE57F0E" w14:textId="77777777" w:rsidR="00D40407" w:rsidRDefault="00000000">
            <w:pPr>
              <w:pStyle w:val="21"/>
            </w:pPr>
            <w:r>
              <w:t>保障单位各项设施安全正常运转</w:t>
            </w:r>
          </w:p>
        </w:tc>
        <w:tc>
          <w:tcPr>
            <w:tcW w:w="2551" w:type="dxa"/>
            <w:vAlign w:val="center"/>
          </w:tcPr>
          <w:p w14:paraId="00D6BBBF" w14:textId="77777777" w:rsidR="00D40407" w:rsidRDefault="00000000">
            <w:pPr>
              <w:pStyle w:val="21"/>
            </w:pPr>
            <w:r>
              <w:t>≥93次</w:t>
            </w:r>
          </w:p>
        </w:tc>
      </w:tr>
      <w:tr w:rsidR="007B4A31" w14:paraId="307A2C0A" w14:textId="77777777" w:rsidTr="007B4A31">
        <w:trPr>
          <w:trHeight w:val="369"/>
          <w:jc w:val="center"/>
        </w:trPr>
        <w:tc>
          <w:tcPr>
            <w:tcW w:w="1276" w:type="dxa"/>
            <w:vMerge/>
            <w:vAlign w:val="center"/>
          </w:tcPr>
          <w:p w14:paraId="1F706FC6" w14:textId="77777777" w:rsidR="00D40407" w:rsidRDefault="00D40407"/>
        </w:tc>
        <w:tc>
          <w:tcPr>
            <w:tcW w:w="1276" w:type="dxa"/>
            <w:vAlign w:val="center"/>
          </w:tcPr>
          <w:p w14:paraId="377CB913" w14:textId="77777777" w:rsidR="00D40407" w:rsidRDefault="00000000">
            <w:pPr>
              <w:pStyle w:val="21"/>
            </w:pPr>
            <w:r>
              <w:t>数量指标</w:t>
            </w:r>
          </w:p>
        </w:tc>
        <w:tc>
          <w:tcPr>
            <w:tcW w:w="1332" w:type="dxa"/>
            <w:vAlign w:val="center"/>
          </w:tcPr>
          <w:p w14:paraId="46D4E5F1" w14:textId="77777777" w:rsidR="00D40407" w:rsidRDefault="00000000">
            <w:pPr>
              <w:pStyle w:val="21"/>
            </w:pPr>
            <w:r>
              <w:t>提供就业活动场地服务</w:t>
            </w:r>
          </w:p>
        </w:tc>
        <w:tc>
          <w:tcPr>
            <w:tcW w:w="3430" w:type="dxa"/>
            <w:vAlign w:val="center"/>
          </w:tcPr>
          <w:p w14:paraId="708638CC" w14:textId="77777777" w:rsidR="00D40407" w:rsidRDefault="00000000">
            <w:pPr>
              <w:pStyle w:val="21"/>
            </w:pPr>
            <w:r>
              <w:t>为各类会议提供场地服务</w:t>
            </w:r>
          </w:p>
        </w:tc>
        <w:tc>
          <w:tcPr>
            <w:tcW w:w="2551" w:type="dxa"/>
            <w:vAlign w:val="center"/>
          </w:tcPr>
          <w:p w14:paraId="27D4AD85" w14:textId="77777777" w:rsidR="00D40407" w:rsidRDefault="00000000">
            <w:pPr>
              <w:pStyle w:val="21"/>
            </w:pPr>
            <w:r>
              <w:t>≥25场</w:t>
            </w:r>
          </w:p>
        </w:tc>
      </w:tr>
      <w:tr w:rsidR="007B4A31" w14:paraId="34DBF57D" w14:textId="77777777" w:rsidTr="007B4A31">
        <w:trPr>
          <w:trHeight w:val="369"/>
          <w:jc w:val="center"/>
        </w:trPr>
        <w:tc>
          <w:tcPr>
            <w:tcW w:w="1276" w:type="dxa"/>
            <w:vMerge/>
            <w:vAlign w:val="center"/>
          </w:tcPr>
          <w:p w14:paraId="59F8564B" w14:textId="77777777" w:rsidR="00D40407" w:rsidRDefault="00D40407"/>
        </w:tc>
        <w:tc>
          <w:tcPr>
            <w:tcW w:w="1276" w:type="dxa"/>
            <w:vAlign w:val="center"/>
          </w:tcPr>
          <w:p w14:paraId="27137335" w14:textId="77777777" w:rsidR="00D40407" w:rsidRDefault="00000000">
            <w:pPr>
              <w:pStyle w:val="21"/>
            </w:pPr>
            <w:r>
              <w:t>数量指标</w:t>
            </w:r>
          </w:p>
        </w:tc>
        <w:tc>
          <w:tcPr>
            <w:tcW w:w="1332" w:type="dxa"/>
            <w:vAlign w:val="center"/>
          </w:tcPr>
          <w:p w14:paraId="30378AAD" w14:textId="77777777" w:rsidR="00D40407" w:rsidRDefault="00000000">
            <w:pPr>
              <w:pStyle w:val="21"/>
            </w:pPr>
            <w:r>
              <w:t>物业服务面积</w:t>
            </w:r>
          </w:p>
        </w:tc>
        <w:tc>
          <w:tcPr>
            <w:tcW w:w="3430" w:type="dxa"/>
            <w:vAlign w:val="center"/>
          </w:tcPr>
          <w:p w14:paraId="5DCFE131" w14:textId="77777777" w:rsidR="00D40407" w:rsidRDefault="00000000">
            <w:pPr>
              <w:pStyle w:val="21"/>
            </w:pPr>
            <w:r>
              <w:t>保障发促中心物业服务全覆盖</w:t>
            </w:r>
          </w:p>
        </w:tc>
        <w:tc>
          <w:tcPr>
            <w:tcW w:w="2551" w:type="dxa"/>
            <w:vAlign w:val="center"/>
          </w:tcPr>
          <w:p w14:paraId="74AAD1FE" w14:textId="77777777" w:rsidR="00D40407" w:rsidRDefault="00000000">
            <w:pPr>
              <w:pStyle w:val="21"/>
            </w:pPr>
            <w:r>
              <w:t>≥63000平米</w:t>
            </w:r>
          </w:p>
        </w:tc>
      </w:tr>
      <w:tr w:rsidR="007B4A31" w14:paraId="59A5942B" w14:textId="77777777" w:rsidTr="007B4A31">
        <w:trPr>
          <w:trHeight w:val="369"/>
          <w:jc w:val="center"/>
        </w:trPr>
        <w:tc>
          <w:tcPr>
            <w:tcW w:w="1276" w:type="dxa"/>
            <w:vMerge/>
            <w:vAlign w:val="center"/>
          </w:tcPr>
          <w:p w14:paraId="75657D4C" w14:textId="77777777" w:rsidR="00D40407" w:rsidRDefault="00D40407"/>
        </w:tc>
        <w:tc>
          <w:tcPr>
            <w:tcW w:w="1276" w:type="dxa"/>
            <w:vAlign w:val="center"/>
          </w:tcPr>
          <w:p w14:paraId="5184B1FD" w14:textId="77777777" w:rsidR="00D40407" w:rsidRDefault="00000000">
            <w:pPr>
              <w:pStyle w:val="21"/>
            </w:pPr>
            <w:r>
              <w:t>数量指标</w:t>
            </w:r>
          </w:p>
        </w:tc>
        <w:tc>
          <w:tcPr>
            <w:tcW w:w="1332" w:type="dxa"/>
            <w:vAlign w:val="center"/>
          </w:tcPr>
          <w:p w14:paraId="6AAD079B" w14:textId="77777777" w:rsidR="00D40407" w:rsidRDefault="00000000">
            <w:pPr>
              <w:pStyle w:val="21"/>
            </w:pPr>
            <w:r>
              <w:t>保洁人员数</w:t>
            </w:r>
          </w:p>
        </w:tc>
        <w:tc>
          <w:tcPr>
            <w:tcW w:w="3430" w:type="dxa"/>
            <w:vAlign w:val="center"/>
          </w:tcPr>
          <w:p w14:paraId="0B09B734" w14:textId="77777777" w:rsidR="00D40407" w:rsidRDefault="00000000">
            <w:pPr>
              <w:pStyle w:val="21"/>
            </w:pPr>
            <w:r>
              <w:t>保障发促中心环境卫生良好</w:t>
            </w:r>
          </w:p>
        </w:tc>
        <w:tc>
          <w:tcPr>
            <w:tcW w:w="2551" w:type="dxa"/>
            <w:vAlign w:val="center"/>
          </w:tcPr>
          <w:p w14:paraId="5C86569C" w14:textId="77777777" w:rsidR="00D40407" w:rsidRDefault="00000000">
            <w:pPr>
              <w:pStyle w:val="21"/>
            </w:pPr>
            <w:r>
              <w:t>≥22人次/月</w:t>
            </w:r>
          </w:p>
        </w:tc>
      </w:tr>
      <w:tr w:rsidR="007B4A31" w14:paraId="798D5437" w14:textId="77777777" w:rsidTr="007B4A31">
        <w:trPr>
          <w:trHeight w:val="369"/>
          <w:jc w:val="center"/>
        </w:trPr>
        <w:tc>
          <w:tcPr>
            <w:tcW w:w="1276" w:type="dxa"/>
            <w:vMerge/>
            <w:vAlign w:val="center"/>
          </w:tcPr>
          <w:p w14:paraId="40321827" w14:textId="77777777" w:rsidR="00D40407" w:rsidRDefault="00D40407"/>
        </w:tc>
        <w:tc>
          <w:tcPr>
            <w:tcW w:w="1276" w:type="dxa"/>
            <w:vAlign w:val="center"/>
          </w:tcPr>
          <w:p w14:paraId="5CD56489" w14:textId="77777777" w:rsidR="00D40407" w:rsidRDefault="00000000">
            <w:pPr>
              <w:pStyle w:val="21"/>
            </w:pPr>
            <w:r>
              <w:t>数量指标</w:t>
            </w:r>
          </w:p>
        </w:tc>
        <w:tc>
          <w:tcPr>
            <w:tcW w:w="1332" w:type="dxa"/>
            <w:vAlign w:val="center"/>
          </w:tcPr>
          <w:p w14:paraId="017EC9D8" w14:textId="77777777" w:rsidR="00D40407" w:rsidRDefault="00000000">
            <w:pPr>
              <w:pStyle w:val="21"/>
            </w:pPr>
            <w:r>
              <w:t>保安人员数</w:t>
            </w:r>
          </w:p>
        </w:tc>
        <w:tc>
          <w:tcPr>
            <w:tcW w:w="3430" w:type="dxa"/>
            <w:vAlign w:val="center"/>
          </w:tcPr>
          <w:p w14:paraId="7812106C" w14:textId="77777777" w:rsidR="00D40407" w:rsidRDefault="00000000">
            <w:pPr>
              <w:pStyle w:val="21"/>
            </w:pPr>
            <w:r>
              <w:t>保障发促中心治安秩序稳定</w:t>
            </w:r>
          </w:p>
        </w:tc>
        <w:tc>
          <w:tcPr>
            <w:tcW w:w="2551" w:type="dxa"/>
            <w:vAlign w:val="center"/>
          </w:tcPr>
          <w:p w14:paraId="55994A02" w14:textId="77777777" w:rsidR="00D40407" w:rsidRDefault="00000000">
            <w:pPr>
              <w:pStyle w:val="21"/>
            </w:pPr>
            <w:r>
              <w:t>≤25人次/月</w:t>
            </w:r>
          </w:p>
        </w:tc>
      </w:tr>
      <w:tr w:rsidR="007B4A31" w14:paraId="078BB4E7" w14:textId="77777777" w:rsidTr="007B4A31">
        <w:trPr>
          <w:trHeight w:val="369"/>
          <w:jc w:val="center"/>
        </w:trPr>
        <w:tc>
          <w:tcPr>
            <w:tcW w:w="1276" w:type="dxa"/>
            <w:vMerge/>
            <w:vAlign w:val="center"/>
          </w:tcPr>
          <w:p w14:paraId="3DE4BDB0" w14:textId="77777777" w:rsidR="00D40407" w:rsidRDefault="00D40407"/>
        </w:tc>
        <w:tc>
          <w:tcPr>
            <w:tcW w:w="1276" w:type="dxa"/>
            <w:vAlign w:val="center"/>
          </w:tcPr>
          <w:p w14:paraId="0B4DDE96" w14:textId="77777777" w:rsidR="00D40407" w:rsidRDefault="00000000">
            <w:pPr>
              <w:pStyle w:val="21"/>
            </w:pPr>
            <w:r>
              <w:t>质量指标</w:t>
            </w:r>
          </w:p>
        </w:tc>
        <w:tc>
          <w:tcPr>
            <w:tcW w:w="1332" w:type="dxa"/>
            <w:vAlign w:val="center"/>
          </w:tcPr>
          <w:p w14:paraId="4560C535" w14:textId="77777777" w:rsidR="00D40407" w:rsidRDefault="00000000">
            <w:pPr>
              <w:pStyle w:val="21"/>
            </w:pPr>
            <w:r>
              <w:t>驻场单位安全巡检完成率</w:t>
            </w:r>
          </w:p>
        </w:tc>
        <w:tc>
          <w:tcPr>
            <w:tcW w:w="3430" w:type="dxa"/>
            <w:vAlign w:val="center"/>
          </w:tcPr>
          <w:p w14:paraId="2C7A5C3F" w14:textId="77777777" w:rsidR="00D40407" w:rsidRDefault="00000000">
            <w:pPr>
              <w:pStyle w:val="21"/>
            </w:pPr>
            <w:r>
              <w:t>保障全年驻场单位安全，加强巡查、排查消除安全隐患</w:t>
            </w:r>
          </w:p>
        </w:tc>
        <w:tc>
          <w:tcPr>
            <w:tcW w:w="2551" w:type="dxa"/>
            <w:vAlign w:val="center"/>
          </w:tcPr>
          <w:p w14:paraId="22596780" w14:textId="77777777" w:rsidR="00D40407" w:rsidRDefault="00000000">
            <w:pPr>
              <w:pStyle w:val="21"/>
            </w:pPr>
            <w:r>
              <w:t>100百分比</w:t>
            </w:r>
          </w:p>
        </w:tc>
      </w:tr>
      <w:tr w:rsidR="007B4A31" w14:paraId="5D8049B2" w14:textId="77777777" w:rsidTr="007B4A31">
        <w:trPr>
          <w:trHeight w:val="369"/>
          <w:jc w:val="center"/>
        </w:trPr>
        <w:tc>
          <w:tcPr>
            <w:tcW w:w="1276" w:type="dxa"/>
            <w:vMerge/>
            <w:vAlign w:val="center"/>
          </w:tcPr>
          <w:p w14:paraId="15A7C6EE" w14:textId="77777777" w:rsidR="00D40407" w:rsidRDefault="00D40407"/>
        </w:tc>
        <w:tc>
          <w:tcPr>
            <w:tcW w:w="1276" w:type="dxa"/>
            <w:vAlign w:val="center"/>
          </w:tcPr>
          <w:p w14:paraId="60875719" w14:textId="77777777" w:rsidR="00D40407" w:rsidRDefault="00000000">
            <w:pPr>
              <w:pStyle w:val="21"/>
            </w:pPr>
            <w:r>
              <w:t>质量指标</w:t>
            </w:r>
          </w:p>
        </w:tc>
        <w:tc>
          <w:tcPr>
            <w:tcW w:w="1332" w:type="dxa"/>
            <w:vAlign w:val="center"/>
          </w:tcPr>
          <w:p w14:paraId="43255497" w14:textId="77777777" w:rsidR="00D40407" w:rsidRDefault="00000000">
            <w:pPr>
              <w:pStyle w:val="21"/>
            </w:pPr>
            <w:r>
              <w:t>设施运维管理次数完成率</w:t>
            </w:r>
          </w:p>
        </w:tc>
        <w:tc>
          <w:tcPr>
            <w:tcW w:w="3430" w:type="dxa"/>
            <w:vAlign w:val="center"/>
          </w:tcPr>
          <w:p w14:paraId="0A2AFE06" w14:textId="77777777" w:rsidR="00D40407" w:rsidRDefault="00000000">
            <w:pPr>
              <w:pStyle w:val="21"/>
            </w:pPr>
            <w:r>
              <w:t>保障单位各项设施安全正常运转</w:t>
            </w:r>
          </w:p>
        </w:tc>
        <w:tc>
          <w:tcPr>
            <w:tcW w:w="2551" w:type="dxa"/>
            <w:vAlign w:val="center"/>
          </w:tcPr>
          <w:p w14:paraId="2FF4379E" w14:textId="77777777" w:rsidR="00D40407" w:rsidRDefault="00000000">
            <w:pPr>
              <w:pStyle w:val="21"/>
            </w:pPr>
            <w:r>
              <w:t>100百分比</w:t>
            </w:r>
          </w:p>
        </w:tc>
      </w:tr>
      <w:tr w:rsidR="007B4A31" w14:paraId="17E853C1" w14:textId="77777777" w:rsidTr="007B4A31">
        <w:trPr>
          <w:trHeight w:val="369"/>
          <w:jc w:val="center"/>
        </w:trPr>
        <w:tc>
          <w:tcPr>
            <w:tcW w:w="1276" w:type="dxa"/>
            <w:vMerge/>
            <w:vAlign w:val="center"/>
          </w:tcPr>
          <w:p w14:paraId="1D981DA3" w14:textId="77777777" w:rsidR="00D40407" w:rsidRDefault="00D40407"/>
        </w:tc>
        <w:tc>
          <w:tcPr>
            <w:tcW w:w="1276" w:type="dxa"/>
            <w:vAlign w:val="center"/>
          </w:tcPr>
          <w:p w14:paraId="6FB5C63C" w14:textId="77777777" w:rsidR="00D40407" w:rsidRDefault="00000000">
            <w:pPr>
              <w:pStyle w:val="21"/>
            </w:pPr>
            <w:r>
              <w:t>质量指标</w:t>
            </w:r>
          </w:p>
        </w:tc>
        <w:tc>
          <w:tcPr>
            <w:tcW w:w="1332" w:type="dxa"/>
            <w:vAlign w:val="center"/>
          </w:tcPr>
          <w:p w14:paraId="2B82EBB3" w14:textId="77777777" w:rsidR="00D40407" w:rsidRDefault="00000000">
            <w:pPr>
              <w:pStyle w:val="21"/>
            </w:pPr>
            <w:r>
              <w:t>就业活动场地使用率</w:t>
            </w:r>
          </w:p>
        </w:tc>
        <w:tc>
          <w:tcPr>
            <w:tcW w:w="3430" w:type="dxa"/>
            <w:vAlign w:val="center"/>
          </w:tcPr>
          <w:p w14:paraId="58990E43" w14:textId="77777777" w:rsidR="00D40407" w:rsidRDefault="00000000">
            <w:pPr>
              <w:pStyle w:val="21"/>
            </w:pPr>
            <w:r>
              <w:t>为各类会议提供场地服务</w:t>
            </w:r>
          </w:p>
        </w:tc>
        <w:tc>
          <w:tcPr>
            <w:tcW w:w="2551" w:type="dxa"/>
            <w:vAlign w:val="center"/>
          </w:tcPr>
          <w:p w14:paraId="5D3100AE" w14:textId="77777777" w:rsidR="00D40407" w:rsidRDefault="00000000">
            <w:pPr>
              <w:pStyle w:val="21"/>
            </w:pPr>
            <w:r>
              <w:t>100百分比</w:t>
            </w:r>
          </w:p>
        </w:tc>
      </w:tr>
      <w:tr w:rsidR="007B4A31" w14:paraId="11FA5E56" w14:textId="77777777" w:rsidTr="007B4A31">
        <w:trPr>
          <w:trHeight w:val="369"/>
          <w:jc w:val="center"/>
        </w:trPr>
        <w:tc>
          <w:tcPr>
            <w:tcW w:w="1276" w:type="dxa"/>
            <w:vMerge/>
            <w:vAlign w:val="center"/>
          </w:tcPr>
          <w:p w14:paraId="46E1CED5" w14:textId="77777777" w:rsidR="00D40407" w:rsidRDefault="00D40407"/>
        </w:tc>
        <w:tc>
          <w:tcPr>
            <w:tcW w:w="1276" w:type="dxa"/>
            <w:vAlign w:val="center"/>
          </w:tcPr>
          <w:p w14:paraId="5FC8924D" w14:textId="77777777" w:rsidR="00D40407" w:rsidRDefault="00000000">
            <w:pPr>
              <w:pStyle w:val="21"/>
            </w:pPr>
            <w:r>
              <w:t>质量指标</w:t>
            </w:r>
          </w:p>
        </w:tc>
        <w:tc>
          <w:tcPr>
            <w:tcW w:w="1332" w:type="dxa"/>
            <w:vAlign w:val="center"/>
          </w:tcPr>
          <w:p w14:paraId="2CA17468" w14:textId="77777777" w:rsidR="00D40407" w:rsidRDefault="00000000">
            <w:pPr>
              <w:pStyle w:val="21"/>
            </w:pPr>
            <w:r>
              <w:t>物业合同履约完成率</w:t>
            </w:r>
          </w:p>
        </w:tc>
        <w:tc>
          <w:tcPr>
            <w:tcW w:w="3430" w:type="dxa"/>
            <w:vAlign w:val="center"/>
          </w:tcPr>
          <w:p w14:paraId="48FB8ADA" w14:textId="77777777" w:rsidR="00D40407" w:rsidRDefault="00000000">
            <w:pPr>
              <w:pStyle w:val="21"/>
            </w:pPr>
            <w:r>
              <w:t>加强物业服务外包质量，保证合同履约完成度</w:t>
            </w:r>
          </w:p>
        </w:tc>
        <w:tc>
          <w:tcPr>
            <w:tcW w:w="2551" w:type="dxa"/>
            <w:vAlign w:val="center"/>
          </w:tcPr>
          <w:p w14:paraId="37CA7282" w14:textId="77777777" w:rsidR="00D40407" w:rsidRDefault="00000000">
            <w:pPr>
              <w:pStyle w:val="21"/>
            </w:pPr>
            <w:r>
              <w:t>100百分比</w:t>
            </w:r>
          </w:p>
        </w:tc>
      </w:tr>
      <w:tr w:rsidR="007B4A31" w14:paraId="3F80F56E" w14:textId="77777777" w:rsidTr="007B4A31">
        <w:trPr>
          <w:trHeight w:val="369"/>
          <w:jc w:val="center"/>
        </w:trPr>
        <w:tc>
          <w:tcPr>
            <w:tcW w:w="1276" w:type="dxa"/>
            <w:vMerge/>
            <w:vAlign w:val="center"/>
          </w:tcPr>
          <w:p w14:paraId="4D01CF4D" w14:textId="77777777" w:rsidR="00D40407" w:rsidRDefault="00D40407"/>
        </w:tc>
        <w:tc>
          <w:tcPr>
            <w:tcW w:w="1276" w:type="dxa"/>
            <w:vAlign w:val="center"/>
          </w:tcPr>
          <w:p w14:paraId="597A9071" w14:textId="77777777" w:rsidR="00D40407" w:rsidRDefault="00000000">
            <w:pPr>
              <w:pStyle w:val="21"/>
            </w:pPr>
            <w:r>
              <w:t>质量指标</w:t>
            </w:r>
          </w:p>
        </w:tc>
        <w:tc>
          <w:tcPr>
            <w:tcW w:w="1332" w:type="dxa"/>
            <w:vAlign w:val="center"/>
          </w:tcPr>
          <w:p w14:paraId="4E04263A" w14:textId="77777777" w:rsidR="00D40407" w:rsidRDefault="00000000">
            <w:pPr>
              <w:pStyle w:val="21"/>
            </w:pPr>
            <w:r>
              <w:t>保洁人员到位率</w:t>
            </w:r>
          </w:p>
        </w:tc>
        <w:tc>
          <w:tcPr>
            <w:tcW w:w="3430" w:type="dxa"/>
            <w:vAlign w:val="center"/>
          </w:tcPr>
          <w:p w14:paraId="103B5D7C" w14:textId="77777777" w:rsidR="00D40407" w:rsidRDefault="00000000">
            <w:pPr>
              <w:pStyle w:val="21"/>
            </w:pPr>
            <w:r>
              <w:t>加强保洁人员服务外包管理，保证人员到位率</w:t>
            </w:r>
          </w:p>
        </w:tc>
        <w:tc>
          <w:tcPr>
            <w:tcW w:w="2551" w:type="dxa"/>
            <w:vAlign w:val="center"/>
          </w:tcPr>
          <w:p w14:paraId="0EAF9C26" w14:textId="77777777" w:rsidR="00D40407" w:rsidRDefault="00000000">
            <w:pPr>
              <w:pStyle w:val="21"/>
            </w:pPr>
            <w:r>
              <w:t>100百分比</w:t>
            </w:r>
          </w:p>
        </w:tc>
      </w:tr>
      <w:tr w:rsidR="007B4A31" w14:paraId="1E1BC390" w14:textId="77777777" w:rsidTr="007B4A31">
        <w:trPr>
          <w:trHeight w:val="369"/>
          <w:jc w:val="center"/>
        </w:trPr>
        <w:tc>
          <w:tcPr>
            <w:tcW w:w="1276" w:type="dxa"/>
            <w:vMerge/>
            <w:vAlign w:val="center"/>
          </w:tcPr>
          <w:p w14:paraId="51545202" w14:textId="77777777" w:rsidR="00D40407" w:rsidRDefault="00D40407"/>
        </w:tc>
        <w:tc>
          <w:tcPr>
            <w:tcW w:w="1276" w:type="dxa"/>
            <w:vAlign w:val="center"/>
          </w:tcPr>
          <w:p w14:paraId="2ADAE76D" w14:textId="77777777" w:rsidR="00D40407" w:rsidRDefault="00000000">
            <w:pPr>
              <w:pStyle w:val="21"/>
            </w:pPr>
            <w:r>
              <w:t>质量指标</w:t>
            </w:r>
          </w:p>
        </w:tc>
        <w:tc>
          <w:tcPr>
            <w:tcW w:w="1332" w:type="dxa"/>
            <w:vAlign w:val="center"/>
          </w:tcPr>
          <w:p w14:paraId="2AED0C21" w14:textId="77777777" w:rsidR="00D40407" w:rsidRDefault="00000000">
            <w:pPr>
              <w:pStyle w:val="21"/>
            </w:pPr>
            <w:r>
              <w:t>保安人员到位率</w:t>
            </w:r>
          </w:p>
        </w:tc>
        <w:tc>
          <w:tcPr>
            <w:tcW w:w="3430" w:type="dxa"/>
            <w:vAlign w:val="center"/>
          </w:tcPr>
          <w:p w14:paraId="62F7050F" w14:textId="77777777" w:rsidR="00D40407" w:rsidRDefault="00000000">
            <w:pPr>
              <w:pStyle w:val="21"/>
            </w:pPr>
            <w:r>
              <w:t>加强保安外包服务管理，保证人员到位率</w:t>
            </w:r>
          </w:p>
        </w:tc>
        <w:tc>
          <w:tcPr>
            <w:tcW w:w="2551" w:type="dxa"/>
            <w:vAlign w:val="center"/>
          </w:tcPr>
          <w:p w14:paraId="7DD6690E" w14:textId="77777777" w:rsidR="00D40407" w:rsidRDefault="00000000">
            <w:pPr>
              <w:pStyle w:val="21"/>
            </w:pPr>
            <w:r>
              <w:t>100百分比</w:t>
            </w:r>
          </w:p>
        </w:tc>
      </w:tr>
      <w:tr w:rsidR="007B4A31" w14:paraId="45C69338" w14:textId="77777777" w:rsidTr="007B4A31">
        <w:trPr>
          <w:trHeight w:val="369"/>
          <w:jc w:val="center"/>
        </w:trPr>
        <w:tc>
          <w:tcPr>
            <w:tcW w:w="1276" w:type="dxa"/>
            <w:vMerge/>
            <w:vAlign w:val="center"/>
          </w:tcPr>
          <w:p w14:paraId="2A2A3FAF" w14:textId="77777777" w:rsidR="00D40407" w:rsidRDefault="00D40407"/>
        </w:tc>
        <w:tc>
          <w:tcPr>
            <w:tcW w:w="1276" w:type="dxa"/>
            <w:vAlign w:val="center"/>
          </w:tcPr>
          <w:p w14:paraId="31D9E448" w14:textId="77777777" w:rsidR="00D40407" w:rsidRDefault="00000000">
            <w:pPr>
              <w:pStyle w:val="21"/>
            </w:pPr>
            <w:r>
              <w:t>时效指标</w:t>
            </w:r>
          </w:p>
        </w:tc>
        <w:tc>
          <w:tcPr>
            <w:tcW w:w="1332" w:type="dxa"/>
            <w:vAlign w:val="center"/>
          </w:tcPr>
          <w:p w14:paraId="0F17717B" w14:textId="77777777" w:rsidR="00D40407" w:rsidRDefault="00000000">
            <w:pPr>
              <w:pStyle w:val="21"/>
            </w:pPr>
            <w:r>
              <w:t>安全巡检工作</w:t>
            </w:r>
          </w:p>
        </w:tc>
        <w:tc>
          <w:tcPr>
            <w:tcW w:w="3430" w:type="dxa"/>
            <w:vAlign w:val="center"/>
          </w:tcPr>
          <w:p w14:paraId="11692E90" w14:textId="77777777" w:rsidR="00D40407" w:rsidRDefault="00000000">
            <w:pPr>
              <w:pStyle w:val="21"/>
            </w:pPr>
            <w:r>
              <w:t>保障全年驻场单位安全，加强巡查、排查消除安全隐患</w:t>
            </w:r>
          </w:p>
        </w:tc>
        <w:tc>
          <w:tcPr>
            <w:tcW w:w="2551" w:type="dxa"/>
            <w:vAlign w:val="center"/>
          </w:tcPr>
          <w:p w14:paraId="339F89F1" w14:textId="77777777" w:rsidR="00D40407" w:rsidRDefault="00000000">
            <w:pPr>
              <w:pStyle w:val="21"/>
            </w:pPr>
            <w:r>
              <w:t>≥4每季度一次</w:t>
            </w:r>
          </w:p>
        </w:tc>
      </w:tr>
      <w:tr w:rsidR="007B4A31" w14:paraId="63AFF385" w14:textId="77777777" w:rsidTr="007B4A31">
        <w:trPr>
          <w:trHeight w:val="369"/>
          <w:jc w:val="center"/>
        </w:trPr>
        <w:tc>
          <w:tcPr>
            <w:tcW w:w="1276" w:type="dxa"/>
            <w:vMerge/>
            <w:vAlign w:val="center"/>
          </w:tcPr>
          <w:p w14:paraId="6E0AA2B5" w14:textId="77777777" w:rsidR="00D40407" w:rsidRDefault="00D40407"/>
        </w:tc>
        <w:tc>
          <w:tcPr>
            <w:tcW w:w="1276" w:type="dxa"/>
            <w:vAlign w:val="center"/>
          </w:tcPr>
          <w:p w14:paraId="2910F204" w14:textId="77777777" w:rsidR="00D40407" w:rsidRDefault="00000000">
            <w:pPr>
              <w:pStyle w:val="21"/>
            </w:pPr>
            <w:r>
              <w:t>时效指标</w:t>
            </w:r>
          </w:p>
        </w:tc>
        <w:tc>
          <w:tcPr>
            <w:tcW w:w="1332" w:type="dxa"/>
            <w:vAlign w:val="center"/>
          </w:tcPr>
          <w:p w14:paraId="0A214B76" w14:textId="77777777" w:rsidR="00D40407" w:rsidRDefault="00000000">
            <w:pPr>
              <w:pStyle w:val="21"/>
            </w:pPr>
            <w:r>
              <w:t>设施运维管理工作</w:t>
            </w:r>
          </w:p>
        </w:tc>
        <w:tc>
          <w:tcPr>
            <w:tcW w:w="3430" w:type="dxa"/>
            <w:vAlign w:val="center"/>
          </w:tcPr>
          <w:p w14:paraId="3A58B6B3" w14:textId="77777777" w:rsidR="00D40407" w:rsidRDefault="00000000">
            <w:pPr>
              <w:pStyle w:val="21"/>
            </w:pPr>
            <w:r>
              <w:t>保障单位各项设施安全正常运转</w:t>
            </w:r>
          </w:p>
        </w:tc>
        <w:tc>
          <w:tcPr>
            <w:tcW w:w="2551" w:type="dxa"/>
            <w:vAlign w:val="center"/>
          </w:tcPr>
          <w:p w14:paraId="719515CE" w14:textId="77777777" w:rsidR="00D40407" w:rsidRDefault="00000000">
            <w:pPr>
              <w:pStyle w:val="21"/>
            </w:pPr>
            <w:r>
              <w:t>≥93每月进行</w:t>
            </w:r>
          </w:p>
        </w:tc>
      </w:tr>
      <w:tr w:rsidR="007B4A31" w14:paraId="20890496" w14:textId="77777777" w:rsidTr="007B4A31">
        <w:trPr>
          <w:trHeight w:val="369"/>
          <w:jc w:val="center"/>
        </w:trPr>
        <w:tc>
          <w:tcPr>
            <w:tcW w:w="1276" w:type="dxa"/>
            <w:vMerge/>
            <w:vAlign w:val="center"/>
          </w:tcPr>
          <w:p w14:paraId="701E2389" w14:textId="77777777" w:rsidR="00D40407" w:rsidRDefault="00D40407"/>
        </w:tc>
        <w:tc>
          <w:tcPr>
            <w:tcW w:w="1276" w:type="dxa"/>
            <w:vAlign w:val="center"/>
          </w:tcPr>
          <w:p w14:paraId="4F462007" w14:textId="77777777" w:rsidR="00D40407" w:rsidRDefault="00000000">
            <w:pPr>
              <w:pStyle w:val="21"/>
            </w:pPr>
            <w:r>
              <w:t>时效指标</w:t>
            </w:r>
          </w:p>
        </w:tc>
        <w:tc>
          <w:tcPr>
            <w:tcW w:w="1332" w:type="dxa"/>
            <w:vAlign w:val="center"/>
          </w:tcPr>
          <w:p w14:paraId="50477DB1" w14:textId="77777777" w:rsidR="00D40407" w:rsidRDefault="00000000">
            <w:pPr>
              <w:pStyle w:val="21"/>
            </w:pPr>
            <w:r>
              <w:t>各项运行成本资金支出及时率</w:t>
            </w:r>
          </w:p>
        </w:tc>
        <w:tc>
          <w:tcPr>
            <w:tcW w:w="3430" w:type="dxa"/>
            <w:vAlign w:val="center"/>
          </w:tcPr>
          <w:p w14:paraId="61ADBE46" w14:textId="77777777" w:rsidR="00D40407" w:rsidRDefault="00000000">
            <w:pPr>
              <w:pStyle w:val="21"/>
            </w:pPr>
            <w:r>
              <w:t>各项运行项目及时支付资金</w:t>
            </w:r>
          </w:p>
        </w:tc>
        <w:tc>
          <w:tcPr>
            <w:tcW w:w="2551" w:type="dxa"/>
            <w:vAlign w:val="center"/>
          </w:tcPr>
          <w:p w14:paraId="24C113FF" w14:textId="77777777" w:rsidR="00D40407" w:rsidRDefault="00000000">
            <w:pPr>
              <w:pStyle w:val="21"/>
            </w:pPr>
            <w:r>
              <w:t>2023年全年</w:t>
            </w:r>
          </w:p>
        </w:tc>
      </w:tr>
      <w:tr w:rsidR="007B4A31" w14:paraId="051E1631" w14:textId="77777777" w:rsidTr="007B4A31">
        <w:trPr>
          <w:trHeight w:val="369"/>
          <w:jc w:val="center"/>
        </w:trPr>
        <w:tc>
          <w:tcPr>
            <w:tcW w:w="1276" w:type="dxa"/>
            <w:vMerge/>
            <w:vAlign w:val="center"/>
          </w:tcPr>
          <w:p w14:paraId="4381B5E6" w14:textId="77777777" w:rsidR="00D40407" w:rsidRDefault="00D40407"/>
        </w:tc>
        <w:tc>
          <w:tcPr>
            <w:tcW w:w="1276" w:type="dxa"/>
            <w:vAlign w:val="center"/>
          </w:tcPr>
          <w:p w14:paraId="622C165D" w14:textId="77777777" w:rsidR="00D40407" w:rsidRDefault="00000000">
            <w:pPr>
              <w:pStyle w:val="21"/>
            </w:pPr>
            <w:r>
              <w:t>成本指标</w:t>
            </w:r>
          </w:p>
        </w:tc>
        <w:tc>
          <w:tcPr>
            <w:tcW w:w="1332" w:type="dxa"/>
            <w:vAlign w:val="center"/>
          </w:tcPr>
          <w:p w14:paraId="5062D782" w14:textId="77777777" w:rsidR="00D40407" w:rsidRDefault="00000000">
            <w:pPr>
              <w:pStyle w:val="21"/>
            </w:pPr>
            <w:r>
              <w:t>物业服务单位面积成本</w:t>
            </w:r>
          </w:p>
        </w:tc>
        <w:tc>
          <w:tcPr>
            <w:tcW w:w="3430" w:type="dxa"/>
            <w:vAlign w:val="center"/>
          </w:tcPr>
          <w:p w14:paraId="7AF27B60" w14:textId="77777777" w:rsidR="00D40407" w:rsidRDefault="00000000">
            <w:pPr>
              <w:pStyle w:val="21"/>
            </w:pPr>
            <w:r>
              <w:t>物业服务费用支出</w:t>
            </w:r>
          </w:p>
        </w:tc>
        <w:tc>
          <w:tcPr>
            <w:tcW w:w="2551" w:type="dxa"/>
            <w:vAlign w:val="center"/>
          </w:tcPr>
          <w:p w14:paraId="58228CC9" w14:textId="77777777" w:rsidR="00D40407" w:rsidRDefault="00000000">
            <w:pPr>
              <w:pStyle w:val="21"/>
            </w:pPr>
            <w:r>
              <w:t>≤52.38元/平米</w:t>
            </w:r>
          </w:p>
        </w:tc>
      </w:tr>
      <w:tr w:rsidR="007B4A31" w14:paraId="7C2DB90D" w14:textId="77777777" w:rsidTr="007B4A31">
        <w:trPr>
          <w:trHeight w:val="369"/>
          <w:jc w:val="center"/>
        </w:trPr>
        <w:tc>
          <w:tcPr>
            <w:tcW w:w="1276" w:type="dxa"/>
            <w:vMerge/>
            <w:vAlign w:val="center"/>
          </w:tcPr>
          <w:p w14:paraId="6E45F7D1" w14:textId="77777777" w:rsidR="00D40407" w:rsidRDefault="00D40407"/>
        </w:tc>
        <w:tc>
          <w:tcPr>
            <w:tcW w:w="1276" w:type="dxa"/>
            <w:vAlign w:val="center"/>
          </w:tcPr>
          <w:p w14:paraId="0D40F89A" w14:textId="77777777" w:rsidR="00D40407" w:rsidRDefault="00000000">
            <w:pPr>
              <w:pStyle w:val="21"/>
            </w:pPr>
            <w:r>
              <w:t>成本指标</w:t>
            </w:r>
          </w:p>
        </w:tc>
        <w:tc>
          <w:tcPr>
            <w:tcW w:w="1332" w:type="dxa"/>
            <w:vAlign w:val="center"/>
          </w:tcPr>
          <w:p w14:paraId="108DE02C" w14:textId="77777777" w:rsidR="00D40407" w:rsidRDefault="00000000">
            <w:pPr>
              <w:pStyle w:val="21"/>
            </w:pPr>
            <w:r>
              <w:t>保安人均成本</w:t>
            </w:r>
          </w:p>
        </w:tc>
        <w:tc>
          <w:tcPr>
            <w:tcW w:w="3430" w:type="dxa"/>
            <w:vAlign w:val="center"/>
          </w:tcPr>
          <w:p w14:paraId="2DDDC29D" w14:textId="77777777" w:rsidR="00D40407" w:rsidRDefault="00000000">
            <w:pPr>
              <w:pStyle w:val="21"/>
            </w:pPr>
            <w:r>
              <w:t>保安服务费用支出</w:t>
            </w:r>
          </w:p>
        </w:tc>
        <w:tc>
          <w:tcPr>
            <w:tcW w:w="2551" w:type="dxa"/>
            <w:vAlign w:val="center"/>
          </w:tcPr>
          <w:p w14:paraId="567E1ABC" w14:textId="77777777" w:rsidR="00D40407" w:rsidRDefault="00000000">
            <w:pPr>
              <w:pStyle w:val="21"/>
            </w:pPr>
            <w:r>
              <w:t>≤0.3万元/人</w:t>
            </w:r>
          </w:p>
        </w:tc>
      </w:tr>
      <w:tr w:rsidR="007B4A31" w14:paraId="4E076ABF" w14:textId="77777777" w:rsidTr="007B4A31">
        <w:trPr>
          <w:trHeight w:val="369"/>
          <w:jc w:val="center"/>
        </w:trPr>
        <w:tc>
          <w:tcPr>
            <w:tcW w:w="1276" w:type="dxa"/>
            <w:vMerge/>
            <w:vAlign w:val="center"/>
          </w:tcPr>
          <w:p w14:paraId="01211B57" w14:textId="77777777" w:rsidR="00D40407" w:rsidRDefault="00D40407"/>
        </w:tc>
        <w:tc>
          <w:tcPr>
            <w:tcW w:w="1276" w:type="dxa"/>
            <w:vAlign w:val="center"/>
          </w:tcPr>
          <w:p w14:paraId="6E229692" w14:textId="77777777" w:rsidR="00D40407" w:rsidRDefault="00000000">
            <w:pPr>
              <w:pStyle w:val="21"/>
            </w:pPr>
            <w:r>
              <w:t>成本指标</w:t>
            </w:r>
          </w:p>
        </w:tc>
        <w:tc>
          <w:tcPr>
            <w:tcW w:w="1332" w:type="dxa"/>
            <w:vAlign w:val="center"/>
          </w:tcPr>
          <w:p w14:paraId="3FF74132" w14:textId="77777777" w:rsidR="00D40407" w:rsidRDefault="00000000">
            <w:pPr>
              <w:pStyle w:val="21"/>
            </w:pPr>
            <w:r>
              <w:t>电费单位成本</w:t>
            </w:r>
          </w:p>
        </w:tc>
        <w:tc>
          <w:tcPr>
            <w:tcW w:w="3430" w:type="dxa"/>
            <w:vAlign w:val="center"/>
          </w:tcPr>
          <w:p w14:paraId="0B8CFE99" w14:textId="77777777" w:rsidR="00D40407" w:rsidRDefault="00000000">
            <w:pPr>
              <w:pStyle w:val="21"/>
            </w:pPr>
            <w:r>
              <w:t>电费支出</w:t>
            </w:r>
          </w:p>
        </w:tc>
        <w:tc>
          <w:tcPr>
            <w:tcW w:w="2551" w:type="dxa"/>
            <w:vAlign w:val="center"/>
          </w:tcPr>
          <w:p w14:paraId="6C5699A9" w14:textId="77777777" w:rsidR="00D40407" w:rsidRDefault="00000000">
            <w:pPr>
              <w:pStyle w:val="21"/>
            </w:pPr>
            <w:r>
              <w:t>≤1元/度</w:t>
            </w:r>
          </w:p>
        </w:tc>
      </w:tr>
      <w:tr w:rsidR="007B4A31" w14:paraId="42AE3E7E" w14:textId="77777777" w:rsidTr="007B4A31">
        <w:trPr>
          <w:trHeight w:val="369"/>
          <w:jc w:val="center"/>
        </w:trPr>
        <w:tc>
          <w:tcPr>
            <w:tcW w:w="1276" w:type="dxa"/>
            <w:vMerge/>
            <w:vAlign w:val="center"/>
          </w:tcPr>
          <w:p w14:paraId="0D96F6F5" w14:textId="77777777" w:rsidR="00D40407" w:rsidRDefault="00D40407"/>
        </w:tc>
        <w:tc>
          <w:tcPr>
            <w:tcW w:w="1276" w:type="dxa"/>
            <w:vAlign w:val="center"/>
          </w:tcPr>
          <w:p w14:paraId="738CD91C" w14:textId="77777777" w:rsidR="00D40407" w:rsidRDefault="00000000">
            <w:pPr>
              <w:pStyle w:val="21"/>
            </w:pPr>
            <w:r>
              <w:t>成本指标</w:t>
            </w:r>
          </w:p>
        </w:tc>
        <w:tc>
          <w:tcPr>
            <w:tcW w:w="1332" w:type="dxa"/>
            <w:vAlign w:val="center"/>
          </w:tcPr>
          <w:p w14:paraId="7D720BA4" w14:textId="77777777" w:rsidR="00D40407" w:rsidRDefault="00000000">
            <w:pPr>
              <w:pStyle w:val="21"/>
            </w:pPr>
            <w:r>
              <w:t>取暖费单位成本</w:t>
            </w:r>
          </w:p>
        </w:tc>
        <w:tc>
          <w:tcPr>
            <w:tcW w:w="3430" w:type="dxa"/>
            <w:vAlign w:val="center"/>
          </w:tcPr>
          <w:p w14:paraId="1B35982E" w14:textId="77777777" w:rsidR="00D40407" w:rsidRDefault="00000000">
            <w:pPr>
              <w:pStyle w:val="21"/>
            </w:pPr>
            <w:r>
              <w:t>取暖费支出</w:t>
            </w:r>
          </w:p>
        </w:tc>
        <w:tc>
          <w:tcPr>
            <w:tcW w:w="2551" w:type="dxa"/>
            <w:vAlign w:val="center"/>
          </w:tcPr>
          <w:p w14:paraId="2F4B1BE8" w14:textId="77777777" w:rsidR="00D40407" w:rsidRDefault="00000000">
            <w:pPr>
              <w:pStyle w:val="21"/>
            </w:pPr>
            <w:r>
              <w:t>≤4.2元/立方米</w:t>
            </w:r>
          </w:p>
        </w:tc>
      </w:tr>
      <w:tr w:rsidR="007B4A31" w14:paraId="654CD382" w14:textId="77777777" w:rsidTr="007B4A31">
        <w:trPr>
          <w:trHeight w:val="369"/>
          <w:jc w:val="center"/>
        </w:trPr>
        <w:tc>
          <w:tcPr>
            <w:tcW w:w="1276" w:type="dxa"/>
            <w:vMerge w:val="restart"/>
            <w:vAlign w:val="center"/>
          </w:tcPr>
          <w:p w14:paraId="31A034BA" w14:textId="77777777" w:rsidR="00D40407" w:rsidRDefault="00000000">
            <w:pPr>
              <w:pStyle w:val="31"/>
            </w:pPr>
            <w:r>
              <w:t>效益指标</w:t>
            </w:r>
          </w:p>
        </w:tc>
        <w:tc>
          <w:tcPr>
            <w:tcW w:w="1276" w:type="dxa"/>
            <w:vAlign w:val="center"/>
          </w:tcPr>
          <w:p w14:paraId="6A138BF3" w14:textId="77777777" w:rsidR="00D40407" w:rsidRDefault="00000000">
            <w:pPr>
              <w:pStyle w:val="21"/>
            </w:pPr>
            <w:r>
              <w:t>社会效益指标</w:t>
            </w:r>
          </w:p>
        </w:tc>
        <w:tc>
          <w:tcPr>
            <w:tcW w:w="1332" w:type="dxa"/>
            <w:vAlign w:val="center"/>
          </w:tcPr>
          <w:p w14:paraId="0AECD4F4" w14:textId="77777777" w:rsidR="00D40407" w:rsidRDefault="00000000">
            <w:pPr>
              <w:pStyle w:val="21"/>
            </w:pPr>
            <w:r>
              <w:t>推介会展服务</w:t>
            </w:r>
          </w:p>
        </w:tc>
        <w:tc>
          <w:tcPr>
            <w:tcW w:w="3430" w:type="dxa"/>
            <w:vAlign w:val="center"/>
          </w:tcPr>
          <w:p w14:paraId="3AB248CB" w14:textId="77777777" w:rsidR="00D40407" w:rsidRDefault="00000000">
            <w:pPr>
              <w:pStyle w:val="21"/>
            </w:pPr>
            <w:r>
              <w:t>积极向社会推介会展服务，提高会议室及展厅利用率，以优质的服务打造中心会展服务品牌</w:t>
            </w:r>
          </w:p>
        </w:tc>
        <w:tc>
          <w:tcPr>
            <w:tcW w:w="2551" w:type="dxa"/>
            <w:vAlign w:val="center"/>
          </w:tcPr>
          <w:p w14:paraId="4FE90B72" w14:textId="77777777" w:rsidR="00D40407" w:rsidRDefault="00000000">
            <w:pPr>
              <w:pStyle w:val="21"/>
            </w:pPr>
            <w:r>
              <w:t>显著提高</w:t>
            </w:r>
          </w:p>
        </w:tc>
      </w:tr>
      <w:tr w:rsidR="007B4A31" w14:paraId="058B3D7E" w14:textId="77777777" w:rsidTr="007B4A31">
        <w:trPr>
          <w:trHeight w:val="369"/>
          <w:jc w:val="center"/>
        </w:trPr>
        <w:tc>
          <w:tcPr>
            <w:tcW w:w="1276" w:type="dxa"/>
            <w:vMerge/>
            <w:vAlign w:val="center"/>
          </w:tcPr>
          <w:p w14:paraId="4F5B1AEF" w14:textId="77777777" w:rsidR="00D40407" w:rsidRDefault="00D40407"/>
        </w:tc>
        <w:tc>
          <w:tcPr>
            <w:tcW w:w="1276" w:type="dxa"/>
            <w:vAlign w:val="center"/>
          </w:tcPr>
          <w:p w14:paraId="75253490" w14:textId="77777777" w:rsidR="00D40407" w:rsidRDefault="00000000">
            <w:pPr>
              <w:pStyle w:val="21"/>
            </w:pPr>
            <w:r>
              <w:t>社会效益指标</w:t>
            </w:r>
          </w:p>
        </w:tc>
        <w:tc>
          <w:tcPr>
            <w:tcW w:w="1332" w:type="dxa"/>
            <w:vAlign w:val="center"/>
          </w:tcPr>
          <w:p w14:paraId="2F5E6E2D" w14:textId="77777777" w:rsidR="00D40407" w:rsidRDefault="00000000">
            <w:pPr>
              <w:pStyle w:val="21"/>
            </w:pPr>
            <w:r>
              <w:t>物业管理服务</w:t>
            </w:r>
          </w:p>
        </w:tc>
        <w:tc>
          <w:tcPr>
            <w:tcW w:w="3430" w:type="dxa"/>
            <w:vAlign w:val="center"/>
          </w:tcPr>
          <w:p w14:paraId="54B5838C" w14:textId="77777777" w:rsidR="00D40407" w:rsidRDefault="00000000">
            <w:pPr>
              <w:pStyle w:val="21"/>
            </w:pPr>
            <w:r>
              <w:t>保障发促中心环境卫生良好，设施设备正常运转</w:t>
            </w:r>
          </w:p>
        </w:tc>
        <w:tc>
          <w:tcPr>
            <w:tcW w:w="2551" w:type="dxa"/>
            <w:vAlign w:val="center"/>
          </w:tcPr>
          <w:p w14:paraId="3D1BE416" w14:textId="77777777" w:rsidR="00D40407" w:rsidRDefault="00000000">
            <w:pPr>
              <w:pStyle w:val="21"/>
            </w:pPr>
            <w:r>
              <w:t>显著提高</w:t>
            </w:r>
          </w:p>
        </w:tc>
      </w:tr>
      <w:tr w:rsidR="007B4A31" w14:paraId="62CE7631" w14:textId="77777777" w:rsidTr="007B4A31">
        <w:trPr>
          <w:trHeight w:val="369"/>
          <w:jc w:val="center"/>
        </w:trPr>
        <w:tc>
          <w:tcPr>
            <w:tcW w:w="1276" w:type="dxa"/>
            <w:vMerge/>
            <w:vAlign w:val="center"/>
          </w:tcPr>
          <w:p w14:paraId="49C2BACD" w14:textId="77777777" w:rsidR="00D40407" w:rsidRDefault="00D40407"/>
        </w:tc>
        <w:tc>
          <w:tcPr>
            <w:tcW w:w="1276" w:type="dxa"/>
            <w:vAlign w:val="center"/>
          </w:tcPr>
          <w:p w14:paraId="4E8534DF" w14:textId="77777777" w:rsidR="00D40407" w:rsidRDefault="00000000">
            <w:pPr>
              <w:pStyle w:val="21"/>
            </w:pPr>
            <w:r>
              <w:t>社会效益指标</w:t>
            </w:r>
          </w:p>
        </w:tc>
        <w:tc>
          <w:tcPr>
            <w:tcW w:w="1332" w:type="dxa"/>
            <w:vAlign w:val="center"/>
          </w:tcPr>
          <w:p w14:paraId="674A2627" w14:textId="77777777" w:rsidR="00D40407" w:rsidRDefault="00000000">
            <w:pPr>
              <w:pStyle w:val="21"/>
            </w:pPr>
            <w:r>
              <w:t>保安服务</w:t>
            </w:r>
          </w:p>
        </w:tc>
        <w:tc>
          <w:tcPr>
            <w:tcW w:w="3430" w:type="dxa"/>
            <w:vAlign w:val="center"/>
          </w:tcPr>
          <w:p w14:paraId="22A68986" w14:textId="77777777" w:rsidR="00D40407" w:rsidRDefault="00000000">
            <w:pPr>
              <w:pStyle w:val="21"/>
            </w:pPr>
            <w:r>
              <w:t>保障发促中心治安秩序稳定</w:t>
            </w:r>
          </w:p>
        </w:tc>
        <w:tc>
          <w:tcPr>
            <w:tcW w:w="2551" w:type="dxa"/>
            <w:vAlign w:val="center"/>
          </w:tcPr>
          <w:p w14:paraId="377D108F" w14:textId="77777777" w:rsidR="00D40407" w:rsidRDefault="00000000">
            <w:pPr>
              <w:pStyle w:val="21"/>
            </w:pPr>
            <w:r>
              <w:t>显著提高</w:t>
            </w:r>
          </w:p>
        </w:tc>
      </w:tr>
      <w:tr w:rsidR="007B4A31" w14:paraId="334C2A77" w14:textId="77777777" w:rsidTr="007B4A31">
        <w:trPr>
          <w:trHeight w:val="369"/>
          <w:jc w:val="center"/>
        </w:trPr>
        <w:tc>
          <w:tcPr>
            <w:tcW w:w="1276" w:type="dxa"/>
            <w:vMerge w:val="restart"/>
            <w:vAlign w:val="center"/>
          </w:tcPr>
          <w:p w14:paraId="25991FFA" w14:textId="77777777" w:rsidR="00D40407" w:rsidRDefault="00000000">
            <w:pPr>
              <w:pStyle w:val="31"/>
            </w:pPr>
            <w:r>
              <w:t>满意度指标</w:t>
            </w:r>
          </w:p>
        </w:tc>
        <w:tc>
          <w:tcPr>
            <w:tcW w:w="1276" w:type="dxa"/>
            <w:vAlign w:val="center"/>
          </w:tcPr>
          <w:p w14:paraId="7E6C7C0E" w14:textId="77777777" w:rsidR="00D40407" w:rsidRDefault="00000000">
            <w:pPr>
              <w:pStyle w:val="21"/>
            </w:pPr>
            <w:r>
              <w:t>服务对象满意度指标</w:t>
            </w:r>
          </w:p>
        </w:tc>
        <w:tc>
          <w:tcPr>
            <w:tcW w:w="1332" w:type="dxa"/>
            <w:vAlign w:val="center"/>
          </w:tcPr>
          <w:p w14:paraId="22E014CE" w14:textId="77777777" w:rsidR="00D40407" w:rsidRDefault="00000000">
            <w:pPr>
              <w:pStyle w:val="21"/>
            </w:pPr>
            <w:r>
              <w:t>服务驻场等单位满意度</w:t>
            </w:r>
          </w:p>
        </w:tc>
        <w:tc>
          <w:tcPr>
            <w:tcW w:w="3430" w:type="dxa"/>
            <w:vAlign w:val="center"/>
          </w:tcPr>
          <w:p w14:paraId="098AF616" w14:textId="77777777" w:rsidR="00D40407" w:rsidRDefault="00000000">
            <w:pPr>
              <w:pStyle w:val="21"/>
            </w:pPr>
            <w:r>
              <w:t>服务驻场等单位满意度</w:t>
            </w:r>
          </w:p>
        </w:tc>
        <w:tc>
          <w:tcPr>
            <w:tcW w:w="2551" w:type="dxa"/>
            <w:vAlign w:val="center"/>
          </w:tcPr>
          <w:p w14:paraId="6E5F4353" w14:textId="77777777" w:rsidR="00D40407" w:rsidRDefault="00000000">
            <w:pPr>
              <w:pStyle w:val="21"/>
            </w:pPr>
            <w:r>
              <w:t>≥95百分比</w:t>
            </w:r>
          </w:p>
        </w:tc>
      </w:tr>
      <w:tr w:rsidR="007B4A31" w14:paraId="38D44899" w14:textId="77777777" w:rsidTr="007B4A31">
        <w:trPr>
          <w:trHeight w:val="369"/>
          <w:jc w:val="center"/>
        </w:trPr>
        <w:tc>
          <w:tcPr>
            <w:tcW w:w="1276" w:type="dxa"/>
            <w:vMerge/>
            <w:vAlign w:val="center"/>
          </w:tcPr>
          <w:p w14:paraId="0C05ED67" w14:textId="77777777" w:rsidR="00D40407" w:rsidRDefault="00D40407"/>
        </w:tc>
        <w:tc>
          <w:tcPr>
            <w:tcW w:w="1276" w:type="dxa"/>
            <w:vAlign w:val="center"/>
          </w:tcPr>
          <w:p w14:paraId="5A71378C" w14:textId="77777777" w:rsidR="00D40407" w:rsidRDefault="00000000">
            <w:pPr>
              <w:pStyle w:val="21"/>
            </w:pPr>
            <w:r>
              <w:t>服务对象满意度指标</w:t>
            </w:r>
          </w:p>
        </w:tc>
        <w:tc>
          <w:tcPr>
            <w:tcW w:w="1332" w:type="dxa"/>
            <w:vAlign w:val="center"/>
          </w:tcPr>
          <w:p w14:paraId="446CD95D" w14:textId="77777777" w:rsidR="00D40407" w:rsidRDefault="00000000">
            <w:pPr>
              <w:pStyle w:val="21"/>
            </w:pPr>
            <w:r>
              <w:t>发促中心工作人员服务满意度</w:t>
            </w:r>
          </w:p>
        </w:tc>
        <w:tc>
          <w:tcPr>
            <w:tcW w:w="3430" w:type="dxa"/>
            <w:vAlign w:val="center"/>
          </w:tcPr>
          <w:p w14:paraId="1EDBA705" w14:textId="77777777" w:rsidR="00D40407" w:rsidRDefault="00000000">
            <w:pPr>
              <w:pStyle w:val="21"/>
            </w:pPr>
            <w:r>
              <w:t>发促中心工作人员服务满意度调查</w:t>
            </w:r>
          </w:p>
        </w:tc>
        <w:tc>
          <w:tcPr>
            <w:tcW w:w="2551" w:type="dxa"/>
            <w:vAlign w:val="center"/>
          </w:tcPr>
          <w:p w14:paraId="6C8E8C40" w14:textId="77777777" w:rsidR="00D40407" w:rsidRDefault="00000000">
            <w:pPr>
              <w:pStyle w:val="21"/>
            </w:pPr>
            <w:r>
              <w:t>≥95百分比</w:t>
            </w:r>
          </w:p>
        </w:tc>
      </w:tr>
    </w:tbl>
    <w:p w14:paraId="42F1DE6A" w14:textId="77777777" w:rsidR="00D40407" w:rsidRDefault="00D40407">
      <w:pPr>
        <w:sectPr w:rsidR="00D40407">
          <w:footerReference w:type="even" r:id="rId226"/>
          <w:footerReference w:type="default" r:id="rId227"/>
          <w:pgSz w:w="11900" w:h="16840"/>
          <w:pgMar w:top="1984" w:right="1304" w:bottom="1134" w:left="1304" w:header="720" w:footer="720" w:gutter="0"/>
          <w:cols w:space="720"/>
        </w:sectPr>
      </w:pPr>
    </w:p>
    <w:p w14:paraId="53EE5143" w14:textId="77777777" w:rsidR="00D40407" w:rsidRDefault="00000000">
      <w:pPr>
        <w:jc w:val="center"/>
      </w:pPr>
      <w:r>
        <w:rPr>
          <w:rFonts w:ascii="方正仿宋_GBK" w:eastAsia="方正仿宋_GBK" w:hAnsi="方正仿宋_GBK" w:cs="方正仿宋_GBK"/>
          <w:color w:val="000000"/>
          <w:sz w:val="28"/>
        </w:rPr>
        <w:lastRenderedPageBreak/>
        <w:t xml:space="preserve"> </w:t>
      </w:r>
    </w:p>
    <w:p w14:paraId="78B05F7D" w14:textId="77777777" w:rsidR="00D40407" w:rsidRDefault="00000000">
      <w:pPr>
        <w:ind w:firstLine="560"/>
        <w:outlineLvl w:val="3"/>
      </w:pPr>
      <w:bookmarkStart w:id="1" w:name="_Toc126832474"/>
      <w:r>
        <w:rPr>
          <w:rFonts w:ascii="方正仿宋_GBK" w:eastAsia="方正仿宋_GBK" w:hAnsi="方正仿宋_GBK" w:cs="方正仿宋_GBK"/>
          <w:color w:val="000000"/>
          <w:sz w:val="28"/>
        </w:rPr>
        <w:t>2.流动人员及国企退休人员档案管理经费绩效目标表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B4A31" w14:paraId="01530426" w14:textId="77777777" w:rsidTr="007B4A31">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14C2AAF" w14:textId="77777777" w:rsidR="00D40407" w:rsidRDefault="00000000">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14:paraId="25FD4BD5" w14:textId="77777777" w:rsidR="00D40407" w:rsidRDefault="00000000">
            <w:pPr>
              <w:pStyle w:val="4"/>
            </w:pPr>
            <w:r>
              <w:t>单位：万元</w:t>
            </w:r>
          </w:p>
        </w:tc>
      </w:tr>
      <w:tr w:rsidR="007B4A31" w14:paraId="17959651" w14:textId="77777777" w:rsidTr="007B4A31">
        <w:trPr>
          <w:trHeight w:val="369"/>
          <w:jc w:val="center"/>
        </w:trPr>
        <w:tc>
          <w:tcPr>
            <w:tcW w:w="1276" w:type="dxa"/>
            <w:vAlign w:val="center"/>
          </w:tcPr>
          <w:p w14:paraId="68D2CA25" w14:textId="77777777" w:rsidR="00D40407" w:rsidRDefault="00000000">
            <w:pPr>
              <w:pStyle w:val="11"/>
            </w:pPr>
            <w:r>
              <w:t>项目名称</w:t>
            </w:r>
          </w:p>
        </w:tc>
        <w:tc>
          <w:tcPr>
            <w:tcW w:w="8589" w:type="dxa"/>
            <w:gridSpan w:val="6"/>
            <w:vAlign w:val="center"/>
          </w:tcPr>
          <w:p w14:paraId="79A1CAF3" w14:textId="77777777" w:rsidR="00D40407" w:rsidRDefault="00000000">
            <w:pPr>
              <w:pStyle w:val="21"/>
            </w:pPr>
            <w:r>
              <w:t>流动人员及国企退休人员档案管理经费</w:t>
            </w:r>
          </w:p>
        </w:tc>
      </w:tr>
      <w:tr w:rsidR="00D40407" w14:paraId="0B78FBF0" w14:textId="77777777">
        <w:trPr>
          <w:trHeight w:val="369"/>
          <w:jc w:val="center"/>
        </w:trPr>
        <w:tc>
          <w:tcPr>
            <w:tcW w:w="1276" w:type="dxa"/>
            <w:vMerge w:val="restart"/>
            <w:vAlign w:val="center"/>
          </w:tcPr>
          <w:p w14:paraId="60B44F94" w14:textId="77777777" w:rsidR="00D40407" w:rsidRDefault="00000000">
            <w:pPr>
              <w:pStyle w:val="11"/>
            </w:pPr>
            <w:r>
              <w:t>预算规模及资金用途</w:t>
            </w:r>
          </w:p>
        </w:tc>
        <w:tc>
          <w:tcPr>
            <w:tcW w:w="1276" w:type="dxa"/>
            <w:vAlign w:val="center"/>
          </w:tcPr>
          <w:p w14:paraId="005DDCC7" w14:textId="77777777" w:rsidR="00D40407" w:rsidRDefault="00000000">
            <w:pPr>
              <w:pStyle w:val="11"/>
            </w:pPr>
            <w:r>
              <w:t>预算数</w:t>
            </w:r>
          </w:p>
        </w:tc>
        <w:tc>
          <w:tcPr>
            <w:tcW w:w="1332" w:type="dxa"/>
            <w:vAlign w:val="center"/>
          </w:tcPr>
          <w:p w14:paraId="2BEB6302" w14:textId="77777777" w:rsidR="00D40407" w:rsidRDefault="00000000">
            <w:pPr>
              <w:pStyle w:val="21"/>
            </w:pPr>
            <w:r>
              <w:t>458.00</w:t>
            </w:r>
          </w:p>
        </w:tc>
        <w:tc>
          <w:tcPr>
            <w:tcW w:w="1587" w:type="dxa"/>
            <w:vAlign w:val="center"/>
          </w:tcPr>
          <w:p w14:paraId="00421DB9" w14:textId="77777777" w:rsidR="00D40407" w:rsidRDefault="00000000">
            <w:pPr>
              <w:pStyle w:val="11"/>
            </w:pPr>
            <w:r>
              <w:t>其中：财政    资金</w:t>
            </w:r>
          </w:p>
        </w:tc>
        <w:tc>
          <w:tcPr>
            <w:tcW w:w="1843" w:type="dxa"/>
            <w:vAlign w:val="center"/>
          </w:tcPr>
          <w:p w14:paraId="037AE37B" w14:textId="77777777" w:rsidR="00D40407" w:rsidRDefault="00000000">
            <w:pPr>
              <w:pStyle w:val="21"/>
            </w:pPr>
            <w:r>
              <w:t>458.00</w:t>
            </w:r>
          </w:p>
        </w:tc>
        <w:tc>
          <w:tcPr>
            <w:tcW w:w="1276" w:type="dxa"/>
            <w:vAlign w:val="center"/>
          </w:tcPr>
          <w:p w14:paraId="1C758BAD" w14:textId="77777777" w:rsidR="00D40407" w:rsidRDefault="00000000">
            <w:pPr>
              <w:pStyle w:val="11"/>
            </w:pPr>
            <w:r>
              <w:t>其他资金</w:t>
            </w:r>
          </w:p>
        </w:tc>
        <w:tc>
          <w:tcPr>
            <w:tcW w:w="1276" w:type="dxa"/>
            <w:vAlign w:val="center"/>
          </w:tcPr>
          <w:p w14:paraId="647C3137" w14:textId="77777777" w:rsidR="00D40407" w:rsidRDefault="00000000">
            <w:pPr>
              <w:pStyle w:val="21"/>
            </w:pPr>
            <w:r>
              <w:t xml:space="preserve"> </w:t>
            </w:r>
          </w:p>
        </w:tc>
      </w:tr>
      <w:tr w:rsidR="007B4A31" w14:paraId="1ADD42F2" w14:textId="77777777" w:rsidTr="007B4A31">
        <w:trPr>
          <w:trHeight w:val="369"/>
          <w:jc w:val="center"/>
        </w:trPr>
        <w:tc>
          <w:tcPr>
            <w:tcW w:w="1276" w:type="dxa"/>
            <w:vMerge/>
          </w:tcPr>
          <w:p w14:paraId="3B65E607" w14:textId="77777777" w:rsidR="00D40407" w:rsidRDefault="00D40407"/>
        </w:tc>
        <w:tc>
          <w:tcPr>
            <w:tcW w:w="8589" w:type="dxa"/>
            <w:gridSpan w:val="6"/>
            <w:vAlign w:val="center"/>
          </w:tcPr>
          <w:p w14:paraId="4F366B17" w14:textId="77777777" w:rsidR="00D40407" w:rsidRDefault="00000000">
            <w:pPr>
              <w:pStyle w:val="21"/>
            </w:pPr>
            <w:r>
              <w:t>用于流动人员及国企退休人员档案管理服务</w:t>
            </w:r>
          </w:p>
        </w:tc>
      </w:tr>
      <w:tr w:rsidR="007B4A31" w14:paraId="1BB3AF6B" w14:textId="77777777" w:rsidTr="007B4A31">
        <w:trPr>
          <w:trHeight w:val="369"/>
          <w:jc w:val="center"/>
        </w:trPr>
        <w:tc>
          <w:tcPr>
            <w:tcW w:w="1276" w:type="dxa"/>
            <w:vAlign w:val="center"/>
          </w:tcPr>
          <w:p w14:paraId="355DEC39" w14:textId="77777777" w:rsidR="00D40407" w:rsidRDefault="00000000">
            <w:pPr>
              <w:pStyle w:val="11"/>
            </w:pPr>
            <w:r>
              <w:t>绩效目标</w:t>
            </w:r>
          </w:p>
        </w:tc>
        <w:tc>
          <w:tcPr>
            <w:tcW w:w="8589" w:type="dxa"/>
            <w:gridSpan w:val="6"/>
            <w:vAlign w:val="center"/>
          </w:tcPr>
          <w:p w14:paraId="6F3C03EC" w14:textId="77777777" w:rsidR="00D40407" w:rsidRDefault="00000000">
            <w:pPr>
              <w:pStyle w:val="21"/>
            </w:pPr>
            <w:r>
              <w:t>1.做好流动人员人事档案及户籍管理服务工作。在流动人员人事档案管理工作中不断加强档案公共服务水平，进一步规范流动人才党员管理，精准做好流动人才党员服务工作。保证流动人员档案完整合规存放，随时可调用查询，开具有关证明，保证流动人员满意度。</w:t>
            </w:r>
          </w:p>
          <w:p w14:paraId="6C6F5DEE" w14:textId="77777777" w:rsidR="00D40407" w:rsidRDefault="00000000">
            <w:pPr>
              <w:pStyle w:val="21"/>
            </w:pPr>
            <w:r>
              <w:t>2.做好国企退休人员档案接收及管理服务工作。做好档案接收、材料审核、保管，提供组织关系接转、户籍等基本公共服务，依据档案内容出具相关证明，保证国企退休人员档案完整合规存放，随时可调用查询，开具有关证明，保证服务对象满意度。</w:t>
            </w:r>
          </w:p>
        </w:tc>
      </w:tr>
    </w:tbl>
    <w:p w14:paraId="575D5903"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B4A31" w14:paraId="3E6D8F51" w14:textId="77777777" w:rsidTr="007B4A31">
        <w:trPr>
          <w:trHeight w:val="397"/>
          <w:tblHeader/>
          <w:jc w:val="center"/>
        </w:trPr>
        <w:tc>
          <w:tcPr>
            <w:tcW w:w="1276" w:type="dxa"/>
            <w:vAlign w:val="center"/>
          </w:tcPr>
          <w:p w14:paraId="332CAA52" w14:textId="77777777" w:rsidR="00D40407" w:rsidRDefault="00000000">
            <w:pPr>
              <w:pStyle w:val="11"/>
            </w:pPr>
            <w:r>
              <w:t>一级指标</w:t>
            </w:r>
          </w:p>
        </w:tc>
        <w:tc>
          <w:tcPr>
            <w:tcW w:w="1276" w:type="dxa"/>
            <w:vAlign w:val="center"/>
          </w:tcPr>
          <w:p w14:paraId="538EEAA6" w14:textId="77777777" w:rsidR="00D40407" w:rsidRDefault="00000000">
            <w:pPr>
              <w:pStyle w:val="11"/>
            </w:pPr>
            <w:r>
              <w:t>二级指标</w:t>
            </w:r>
          </w:p>
        </w:tc>
        <w:tc>
          <w:tcPr>
            <w:tcW w:w="1332" w:type="dxa"/>
            <w:vAlign w:val="center"/>
          </w:tcPr>
          <w:p w14:paraId="2CCCBA7F" w14:textId="77777777" w:rsidR="00D40407" w:rsidRDefault="00000000">
            <w:pPr>
              <w:pStyle w:val="11"/>
            </w:pPr>
            <w:r>
              <w:t>三级指标</w:t>
            </w:r>
          </w:p>
        </w:tc>
        <w:tc>
          <w:tcPr>
            <w:tcW w:w="3430" w:type="dxa"/>
            <w:vAlign w:val="center"/>
          </w:tcPr>
          <w:p w14:paraId="451B6BF5" w14:textId="77777777" w:rsidR="00D40407" w:rsidRDefault="00000000">
            <w:pPr>
              <w:pStyle w:val="11"/>
            </w:pPr>
            <w:r>
              <w:t>绩效指标描述</w:t>
            </w:r>
          </w:p>
        </w:tc>
        <w:tc>
          <w:tcPr>
            <w:tcW w:w="2551" w:type="dxa"/>
            <w:vAlign w:val="center"/>
          </w:tcPr>
          <w:p w14:paraId="2F19EBDD" w14:textId="77777777" w:rsidR="00D40407" w:rsidRDefault="00000000">
            <w:pPr>
              <w:pStyle w:val="11"/>
            </w:pPr>
            <w:r>
              <w:t>指标值</w:t>
            </w:r>
          </w:p>
        </w:tc>
      </w:tr>
      <w:tr w:rsidR="007B4A31" w14:paraId="13681CB9" w14:textId="77777777" w:rsidTr="007B4A31">
        <w:trPr>
          <w:trHeight w:val="369"/>
          <w:jc w:val="center"/>
        </w:trPr>
        <w:tc>
          <w:tcPr>
            <w:tcW w:w="1276" w:type="dxa"/>
            <w:vMerge w:val="restart"/>
            <w:vAlign w:val="center"/>
          </w:tcPr>
          <w:p w14:paraId="0C1FF477" w14:textId="77777777" w:rsidR="00D40407" w:rsidRDefault="00000000">
            <w:pPr>
              <w:pStyle w:val="31"/>
            </w:pPr>
            <w:r>
              <w:t>产出指标</w:t>
            </w:r>
          </w:p>
        </w:tc>
        <w:tc>
          <w:tcPr>
            <w:tcW w:w="1276" w:type="dxa"/>
            <w:vAlign w:val="center"/>
          </w:tcPr>
          <w:p w14:paraId="40F22B22" w14:textId="77777777" w:rsidR="00D40407" w:rsidRDefault="00000000">
            <w:pPr>
              <w:pStyle w:val="21"/>
            </w:pPr>
            <w:r>
              <w:t>数量指标</w:t>
            </w:r>
          </w:p>
        </w:tc>
        <w:tc>
          <w:tcPr>
            <w:tcW w:w="1332" w:type="dxa"/>
            <w:vAlign w:val="center"/>
          </w:tcPr>
          <w:p w14:paraId="256D9025" w14:textId="77777777" w:rsidR="00D40407" w:rsidRDefault="00000000">
            <w:pPr>
              <w:pStyle w:val="21"/>
            </w:pPr>
            <w:r>
              <w:t>管理流动人员档案数量</w:t>
            </w:r>
          </w:p>
        </w:tc>
        <w:tc>
          <w:tcPr>
            <w:tcW w:w="3430" w:type="dxa"/>
            <w:vAlign w:val="center"/>
          </w:tcPr>
          <w:p w14:paraId="773F9848" w14:textId="77777777" w:rsidR="00D40407" w:rsidRDefault="00000000">
            <w:pPr>
              <w:pStyle w:val="21"/>
            </w:pPr>
            <w:r>
              <w:t>提供流动人员人事档案基本公共服务</w:t>
            </w:r>
          </w:p>
        </w:tc>
        <w:tc>
          <w:tcPr>
            <w:tcW w:w="2551" w:type="dxa"/>
            <w:vAlign w:val="center"/>
          </w:tcPr>
          <w:p w14:paraId="73F5F6CA" w14:textId="77777777" w:rsidR="00D40407" w:rsidRDefault="00000000">
            <w:pPr>
              <w:pStyle w:val="21"/>
            </w:pPr>
            <w:r>
              <w:t>≥148万份</w:t>
            </w:r>
          </w:p>
        </w:tc>
      </w:tr>
      <w:tr w:rsidR="007B4A31" w14:paraId="2569CCC3" w14:textId="77777777" w:rsidTr="007B4A31">
        <w:trPr>
          <w:trHeight w:val="369"/>
          <w:jc w:val="center"/>
        </w:trPr>
        <w:tc>
          <w:tcPr>
            <w:tcW w:w="1276" w:type="dxa"/>
            <w:vMerge/>
            <w:vAlign w:val="center"/>
          </w:tcPr>
          <w:p w14:paraId="1C2293D1" w14:textId="77777777" w:rsidR="00D40407" w:rsidRDefault="00D40407"/>
        </w:tc>
        <w:tc>
          <w:tcPr>
            <w:tcW w:w="1276" w:type="dxa"/>
            <w:vAlign w:val="center"/>
          </w:tcPr>
          <w:p w14:paraId="758D6BA6" w14:textId="77777777" w:rsidR="00D40407" w:rsidRDefault="00000000">
            <w:pPr>
              <w:pStyle w:val="21"/>
            </w:pPr>
            <w:r>
              <w:t>数量指标</w:t>
            </w:r>
          </w:p>
        </w:tc>
        <w:tc>
          <w:tcPr>
            <w:tcW w:w="1332" w:type="dxa"/>
            <w:vAlign w:val="center"/>
          </w:tcPr>
          <w:p w14:paraId="4D67BE62" w14:textId="77777777" w:rsidR="00D40407" w:rsidRDefault="00000000">
            <w:pPr>
              <w:pStyle w:val="21"/>
            </w:pPr>
            <w:r>
              <w:t>管理国企退休人员档案数量</w:t>
            </w:r>
          </w:p>
        </w:tc>
        <w:tc>
          <w:tcPr>
            <w:tcW w:w="3430" w:type="dxa"/>
            <w:vAlign w:val="center"/>
          </w:tcPr>
          <w:p w14:paraId="1FFF91D7" w14:textId="77777777" w:rsidR="00D40407" w:rsidRDefault="00000000">
            <w:pPr>
              <w:pStyle w:val="21"/>
            </w:pPr>
            <w:r>
              <w:t>提供国企退休人员人事档案基本公共服务</w:t>
            </w:r>
          </w:p>
        </w:tc>
        <w:tc>
          <w:tcPr>
            <w:tcW w:w="2551" w:type="dxa"/>
            <w:vAlign w:val="center"/>
          </w:tcPr>
          <w:p w14:paraId="257ED61A" w14:textId="77777777" w:rsidR="00D40407" w:rsidRDefault="00000000">
            <w:pPr>
              <w:pStyle w:val="21"/>
            </w:pPr>
            <w:r>
              <w:t>≥129万份</w:t>
            </w:r>
          </w:p>
        </w:tc>
      </w:tr>
      <w:tr w:rsidR="007B4A31" w14:paraId="189EC429" w14:textId="77777777" w:rsidTr="007B4A31">
        <w:trPr>
          <w:trHeight w:val="369"/>
          <w:jc w:val="center"/>
        </w:trPr>
        <w:tc>
          <w:tcPr>
            <w:tcW w:w="1276" w:type="dxa"/>
            <w:vMerge/>
            <w:vAlign w:val="center"/>
          </w:tcPr>
          <w:p w14:paraId="66E1199F" w14:textId="77777777" w:rsidR="00D40407" w:rsidRDefault="00D40407"/>
        </w:tc>
        <w:tc>
          <w:tcPr>
            <w:tcW w:w="1276" w:type="dxa"/>
            <w:vAlign w:val="center"/>
          </w:tcPr>
          <w:p w14:paraId="64A0DF39" w14:textId="77777777" w:rsidR="00D40407" w:rsidRDefault="00000000">
            <w:pPr>
              <w:pStyle w:val="21"/>
            </w:pPr>
            <w:r>
              <w:t>数量指标</w:t>
            </w:r>
          </w:p>
        </w:tc>
        <w:tc>
          <w:tcPr>
            <w:tcW w:w="1332" w:type="dxa"/>
            <w:vAlign w:val="center"/>
          </w:tcPr>
          <w:p w14:paraId="0AA06E38" w14:textId="77777777" w:rsidR="00D40407" w:rsidRDefault="00000000">
            <w:pPr>
              <w:pStyle w:val="21"/>
            </w:pPr>
            <w:r>
              <w:t>户籍管理服务数量</w:t>
            </w:r>
          </w:p>
        </w:tc>
        <w:tc>
          <w:tcPr>
            <w:tcW w:w="3430" w:type="dxa"/>
            <w:vAlign w:val="center"/>
          </w:tcPr>
          <w:p w14:paraId="47B10C05" w14:textId="77777777" w:rsidR="00D40407" w:rsidRDefault="00000000">
            <w:pPr>
              <w:pStyle w:val="21"/>
            </w:pPr>
            <w:r>
              <w:t>提供各项户籍管理服务，主要内容包括：深入人事代理单位宣讲户籍政策，协助办理户口迁移、档案转递及社保异地转移，协助做公安机关对集体户口人员进行教育管理排查等维稳工作，做好协助区街摸底基础工作</w:t>
            </w:r>
          </w:p>
        </w:tc>
        <w:tc>
          <w:tcPr>
            <w:tcW w:w="2551" w:type="dxa"/>
            <w:vAlign w:val="center"/>
          </w:tcPr>
          <w:p w14:paraId="6A208361" w14:textId="77777777" w:rsidR="00D40407" w:rsidRDefault="00000000">
            <w:pPr>
              <w:pStyle w:val="21"/>
            </w:pPr>
            <w:r>
              <w:t>≥17万人</w:t>
            </w:r>
          </w:p>
        </w:tc>
      </w:tr>
      <w:tr w:rsidR="007B4A31" w14:paraId="34346997" w14:textId="77777777" w:rsidTr="007B4A31">
        <w:trPr>
          <w:trHeight w:val="369"/>
          <w:jc w:val="center"/>
        </w:trPr>
        <w:tc>
          <w:tcPr>
            <w:tcW w:w="1276" w:type="dxa"/>
            <w:vMerge/>
            <w:vAlign w:val="center"/>
          </w:tcPr>
          <w:p w14:paraId="1DD81C8F" w14:textId="77777777" w:rsidR="00D40407" w:rsidRDefault="00D40407"/>
        </w:tc>
        <w:tc>
          <w:tcPr>
            <w:tcW w:w="1276" w:type="dxa"/>
            <w:vAlign w:val="center"/>
          </w:tcPr>
          <w:p w14:paraId="06CC4E41" w14:textId="77777777" w:rsidR="00D40407" w:rsidRDefault="00000000">
            <w:pPr>
              <w:pStyle w:val="21"/>
            </w:pPr>
            <w:r>
              <w:t>数量指标</w:t>
            </w:r>
          </w:p>
        </w:tc>
        <w:tc>
          <w:tcPr>
            <w:tcW w:w="1332" w:type="dxa"/>
            <w:vAlign w:val="center"/>
          </w:tcPr>
          <w:p w14:paraId="66E2BED8" w14:textId="77777777" w:rsidR="00D40407" w:rsidRDefault="00000000">
            <w:pPr>
              <w:pStyle w:val="21"/>
            </w:pPr>
            <w:r>
              <w:t>提供档案服务人次数</w:t>
            </w:r>
          </w:p>
        </w:tc>
        <w:tc>
          <w:tcPr>
            <w:tcW w:w="3430" w:type="dxa"/>
            <w:vAlign w:val="center"/>
          </w:tcPr>
          <w:p w14:paraId="23C05D41" w14:textId="77777777" w:rsidR="00D40407" w:rsidRDefault="00000000">
            <w:pPr>
              <w:pStyle w:val="21"/>
            </w:pPr>
            <w:r>
              <w:t>流动人员档案接收、审核、基本信息录入、档案补充材料接收审核录入归档、档案转出、材料核对、抄录档案明细表、出具档案转递通知单等</w:t>
            </w:r>
          </w:p>
        </w:tc>
        <w:tc>
          <w:tcPr>
            <w:tcW w:w="2551" w:type="dxa"/>
            <w:vAlign w:val="center"/>
          </w:tcPr>
          <w:p w14:paraId="454FA0BF" w14:textId="77777777" w:rsidR="00D40407" w:rsidRDefault="00000000">
            <w:pPr>
              <w:pStyle w:val="21"/>
            </w:pPr>
            <w:r>
              <w:t>≥75万人次</w:t>
            </w:r>
          </w:p>
        </w:tc>
      </w:tr>
      <w:tr w:rsidR="007B4A31" w14:paraId="08D458D4" w14:textId="77777777" w:rsidTr="007B4A31">
        <w:trPr>
          <w:trHeight w:val="369"/>
          <w:jc w:val="center"/>
        </w:trPr>
        <w:tc>
          <w:tcPr>
            <w:tcW w:w="1276" w:type="dxa"/>
            <w:vMerge/>
            <w:vAlign w:val="center"/>
          </w:tcPr>
          <w:p w14:paraId="59C39880" w14:textId="77777777" w:rsidR="00D40407" w:rsidRDefault="00D40407"/>
        </w:tc>
        <w:tc>
          <w:tcPr>
            <w:tcW w:w="1276" w:type="dxa"/>
            <w:vAlign w:val="center"/>
          </w:tcPr>
          <w:p w14:paraId="3FBE4DC0" w14:textId="77777777" w:rsidR="00D40407" w:rsidRDefault="00000000">
            <w:pPr>
              <w:pStyle w:val="21"/>
            </w:pPr>
            <w:r>
              <w:t>数量指标</w:t>
            </w:r>
          </w:p>
        </w:tc>
        <w:tc>
          <w:tcPr>
            <w:tcW w:w="1332" w:type="dxa"/>
            <w:vAlign w:val="center"/>
          </w:tcPr>
          <w:p w14:paraId="02B9A422" w14:textId="77777777" w:rsidR="00D40407" w:rsidRDefault="00000000">
            <w:pPr>
              <w:pStyle w:val="21"/>
            </w:pPr>
            <w:r>
              <w:t>流动党员管理人数</w:t>
            </w:r>
          </w:p>
        </w:tc>
        <w:tc>
          <w:tcPr>
            <w:tcW w:w="3430" w:type="dxa"/>
            <w:vAlign w:val="center"/>
          </w:tcPr>
          <w:p w14:paraId="26DA569D" w14:textId="77777777" w:rsidR="00D40407" w:rsidRDefault="00000000">
            <w:pPr>
              <w:pStyle w:val="21"/>
            </w:pPr>
            <w:r>
              <w:t>管理服务流动人才党员工作</w:t>
            </w:r>
          </w:p>
        </w:tc>
        <w:tc>
          <w:tcPr>
            <w:tcW w:w="2551" w:type="dxa"/>
            <w:vAlign w:val="center"/>
          </w:tcPr>
          <w:p w14:paraId="376084C7" w14:textId="77777777" w:rsidR="00D40407" w:rsidRDefault="00000000">
            <w:pPr>
              <w:pStyle w:val="21"/>
            </w:pPr>
            <w:r>
              <w:t>≥1.5万人</w:t>
            </w:r>
          </w:p>
        </w:tc>
      </w:tr>
      <w:tr w:rsidR="007B4A31" w14:paraId="3059D7AD" w14:textId="77777777" w:rsidTr="007B4A31">
        <w:trPr>
          <w:trHeight w:val="369"/>
          <w:jc w:val="center"/>
        </w:trPr>
        <w:tc>
          <w:tcPr>
            <w:tcW w:w="1276" w:type="dxa"/>
            <w:vMerge/>
            <w:vAlign w:val="center"/>
          </w:tcPr>
          <w:p w14:paraId="55606507" w14:textId="77777777" w:rsidR="00D40407" w:rsidRDefault="00D40407"/>
        </w:tc>
        <w:tc>
          <w:tcPr>
            <w:tcW w:w="1276" w:type="dxa"/>
            <w:vAlign w:val="center"/>
          </w:tcPr>
          <w:p w14:paraId="6E10973B" w14:textId="77777777" w:rsidR="00D40407" w:rsidRDefault="00000000">
            <w:pPr>
              <w:pStyle w:val="21"/>
            </w:pPr>
            <w:r>
              <w:t>数量指标</w:t>
            </w:r>
          </w:p>
        </w:tc>
        <w:tc>
          <w:tcPr>
            <w:tcW w:w="1332" w:type="dxa"/>
            <w:vAlign w:val="center"/>
          </w:tcPr>
          <w:p w14:paraId="0D869C89" w14:textId="77777777" w:rsidR="00D40407" w:rsidRDefault="00000000">
            <w:pPr>
              <w:pStyle w:val="21"/>
            </w:pPr>
            <w:r>
              <w:t>维修维护支出</w:t>
            </w:r>
          </w:p>
        </w:tc>
        <w:tc>
          <w:tcPr>
            <w:tcW w:w="3430" w:type="dxa"/>
            <w:vAlign w:val="center"/>
          </w:tcPr>
          <w:p w14:paraId="002FEF0B" w14:textId="77777777" w:rsidR="00D40407" w:rsidRDefault="00000000">
            <w:pPr>
              <w:pStyle w:val="21"/>
            </w:pPr>
            <w:r>
              <w:t>档案库房、办公设备及管理服务系统维修维护支出</w:t>
            </w:r>
          </w:p>
        </w:tc>
        <w:tc>
          <w:tcPr>
            <w:tcW w:w="2551" w:type="dxa"/>
            <w:vAlign w:val="center"/>
          </w:tcPr>
          <w:p w14:paraId="68C6A4F8" w14:textId="77777777" w:rsidR="00D40407" w:rsidRDefault="00000000">
            <w:pPr>
              <w:pStyle w:val="21"/>
            </w:pPr>
            <w:r>
              <w:t>≤260万元</w:t>
            </w:r>
          </w:p>
        </w:tc>
      </w:tr>
      <w:tr w:rsidR="007B4A31" w14:paraId="2BB086EC" w14:textId="77777777" w:rsidTr="007B4A31">
        <w:trPr>
          <w:trHeight w:val="369"/>
          <w:jc w:val="center"/>
        </w:trPr>
        <w:tc>
          <w:tcPr>
            <w:tcW w:w="1276" w:type="dxa"/>
            <w:vMerge/>
            <w:vAlign w:val="center"/>
          </w:tcPr>
          <w:p w14:paraId="01B3E79C" w14:textId="77777777" w:rsidR="00D40407" w:rsidRDefault="00D40407"/>
        </w:tc>
        <w:tc>
          <w:tcPr>
            <w:tcW w:w="1276" w:type="dxa"/>
            <w:vAlign w:val="center"/>
          </w:tcPr>
          <w:p w14:paraId="6DC90464" w14:textId="77777777" w:rsidR="00D40407" w:rsidRDefault="00000000">
            <w:pPr>
              <w:pStyle w:val="21"/>
            </w:pPr>
            <w:r>
              <w:t>数量指标</w:t>
            </w:r>
          </w:p>
        </w:tc>
        <w:tc>
          <w:tcPr>
            <w:tcW w:w="1332" w:type="dxa"/>
            <w:vAlign w:val="center"/>
          </w:tcPr>
          <w:p w14:paraId="53BA5D6D" w14:textId="77777777" w:rsidR="00D40407" w:rsidRDefault="00000000">
            <w:pPr>
              <w:pStyle w:val="21"/>
            </w:pPr>
            <w:r>
              <w:t>办公支出</w:t>
            </w:r>
          </w:p>
        </w:tc>
        <w:tc>
          <w:tcPr>
            <w:tcW w:w="3430" w:type="dxa"/>
            <w:vAlign w:val="center"/>
          </w:tcPr>
          <w:p w14:paraId="2F9EFB23" w14:textId="77777777" w:rsidR="00D40407" w:rsidRDefault="00000000">
            <w:pPr>
              <w:pStyle w:val="21"/>
            </w:pPr>
            <w:r>
              <w:t>档案管理服务相关办公用品、消耗用品等耗材支出</w:t>
            </w:r>
          </w:p>
        </w:tc>
        <w:tc>
          <w:tcPr>
            <w:tcW w:w="2551" w:type="dxa"/>
            <w:vAlign w:val="center"/>
          </w:tcPr>
          <w:p w14:paraId="248730E1" w14:textId="77777777" w:rsidR="00D40407" w:rsidRDefault="00000000">
            <w:pPr>
              <w:pStyle w:val="21"/>
            </w:pPr>
            <w:r>
              <w:t>≤130万元</w:t>
            </w:r>
          </w:p>
        </w:tc>
      </w:tr>
      <w:tr w:rsidR="007B4A31" w14:paraId="61D34BC4" w14:textId="77777777" w:rsidTr="007B4A31">
        <w:trPr>
          <w:trHeight w:val="369"/>
          <w:jc w:val="center"/>
        </w:trPr>
        <w:tc>
          <w:tcPr>
            <w:tcW w:w="1276" w:type="dxa"/>
            <w:vMerge/>
            <w:vAlign w:val="center"/>
          </w:tcPr>
          <w:p w14:paraId="2E34D996" w14:textId="77777777" w:rsidR="00D40407" w:rsidRDefault="00D40407"/>
        </w:tc>
        <w:tc>
          <w:tcPr>
            <w:tcW w:w="1276" w:type="dxa"/>
            <w:vAlign w:val="center"/>
          </w:tcPr>
          <w:p w14:paraId="3C8C1EC4" w14:textId="77777777" w:rsidR="00D40407" w:rsidRDefault="00000000">
            <w:pPr>
              <w:pStyle w:val="21"/>
            </w:pPr>
            <w:r>
              <w:t>数量指标</w:t>
            </w:r>
          </w:p>
        </w:tc>
        <w:tc>
          <w:tcPr>
            <w:tcW w:w="1332" w:type="dxa"/>
            <w:vAlign w:val="center"/>
          </w:tcPr>
          <w:p w14:paraId="668525C9" w14:textId="77777777" w:rsidR="00D40407" w:rsidRDefault="00000000">
            <w:pPr>
              <w:pStyle w:val="21"/>
            </w:pPr>
            <w:r>
              <w:t>固定资产购置支出</w:t>
            </w:r>
          </w:p>
        </w:tc>
        <w:tc>
          <w:tcPr>
            <w:tcW w:w="3430" w:type="dxa"/>
            <w:vAlign w:val="center"/>
          </w:tcPr>
          <w:p w14:paraId="1D076F08" w14:textId="77777777" w:rsidR="00D40407" w:rsidRDefault="00000000">
            <w:pPr>
              <w:pStyle w:val="21"/>
            </w:pPr>
            <w:r>
              <w:t>档案库房恒湿恒温设备、阅档用办公桌椅等固定资产购置支出</w:t>
            </w:r>
          </w:p>
        </w:tc>
        <w:tc>
          <w:tcPr>
            <w:tcW w:w="2551" w:type="dxa"/>
            <w:vAlign w:val="center"/>
          </w:tcPr>
          <w:p w14:paraId="19ECA111" w14:textId="77777777" w:rsidR="00D40407" w:rsidRDefault="00000000">
            <w:pPr>
              <w:pStyle w:val="21"/>
            </w:pPr>
            <w:r>
              <w:t>≤200万元</w:t>
            </w:r>
          </w:p>
        </w:tc>
      </w:tr>
      <w:tr w:rsidR="007B4A31" w14:paraId="0C29BD9E" w14:textId="77777777" w:rsidTr="007B4A31">
        <w:trPr>
          <w:trHeight w:val="369"/>
          <w:jc w:val="center"/>
        </w:trPr>
        <w:tc>
          <w:tcPr>
            <w:tcW w:w="1276" w:type="dxa"/>
            <w:vMerge/>
            <w:vAlign w:val="center"/>
          </w:tcPr>
          <w:p w14:paraId="020E8E3A" w14:textId="77777777" w:rsidR="00D40407" w:rsidRDefault="00D40407"/>
        </w:tc>
        <w:tc>
          <w:tcPr>
            <w:tcW w:w="1276" w:type="dxa"/>
            <w:vAlign w:val="center"/>
          </w:tcPr>
          <w:p w14:paraId="0372E964" w14:textId="77777777" w:rsidR="00D40407" w:rsidRDefault="00000000">
            <w:pPr>
              <w:pStyle w:val="21"/>
            </w:pPr>
            <w:r>
              <w:t>质量指标</w:t>
            </w:r>
          </w:p>
        </w:tc>
        <w:tc>
          <w:tcPr>
            <w:tcW w:w="1332" w:type="dxa"/>
            <w:vAlign w:val="center"/>
          </w:tcPr>
          <w:p w14:paraId="6A705C26" w14:textId="77777777" w:rsidR="00D40407" w:rsidRDefault="00000000">
            <w:pPr>
              <w:pStyle w:val="21"/>
            </w:pPr>
            <w:r>
              <w:t>管理流动人员档案完成率</w:t>
            </w:r>
          </w:p>
        </w:tc>
        <w:tc>
          <w:tcPr>
            <w:tcW w:w="3430" w:type="dxa"/>
            <w:vAlign w:val="center"/>
          </w:tcPr>
          <w:p w14:paraId="738BFED3" w14:textId="77777777" w:rsidR="00D40407" w:rsidRDefault="00000000">
            <w:pPr>
              <w:pStyle w:val="21"/>
            </w:pPr>
            <w:r>
              <w:t>完整妥善保管流动人员档案材料完成度</w:t>
            </w:r>
          </w:p>
        </w:tc>
        <w:tc>
          <w:tcPr>
            <w:tcW w:w="2551" w:type="dxa"/>
            <w:vAlign w:val="center"/>
          </w:tcPr>
          <w:p w14:paraId="2E47A2E4" w14:textId="77777777" w:rsidR="00D40407" w:rsidRDefault="00000000">
            <w:pPr>
              <w:pStyle w:val="21"/>
            </w:pPr>
            <w:r>
              <w:t>100百分比</w:t>
            </w:r>
          </w:p>
        </w:tc>
      </w:tr>
      <w:tr w:rsidR="007B4A31" w14:paraId="01F984BA" w14:textId="77777777" w:rsidTr="007B4A31">
        <w:trPr>
          <w:trHeight w:val="369"/>
          <w:jc w:val="center"/>
        </w:trPr>
        <w:tc>
          <w:tcPr>
            <w:tcW w:w="1276" w:type="dxa"/>
            <w:vMerge/>
            <w:vAlign w:val="center"/>
          </w:tcPr>
          <w:p w14:paraId="385C030E" w14:textId="77777777" w:rsidR="00D40407" w:rsidRDefault="00D40407"/>
        </w:tc>
        <w:tc>
          <w:tcPr>
            <w:tcW w:w="1276" w:type="dxa"/>
            <w:vAlign w:val="center"/>
          </w:tcPr>
          <w:p w14:paraId="3CEE13D1" w14:textId="77777777" w:rsidR="00D40407" w:rsidRDefault="00000000">
            <w:pPr>
              <w:pStyle w:val="21"/>
            </w:pPr>
            <w:r>
              <w:t>质量指标</w:t>
            </w:r>
          </w:p>
        </w:tc>
        <w:tc>
          <w:tcPr>
            <w:tcW w:w="1332" w:type="dxa"/>
            <w:vAlign w:val="center"/>
          </w:tcPr>
          <w:p w14:paraId="147B09B4" w14:textId="77777777" w:rsidR="00D40407" w:rsidRDefault="00000000">
            <w:pPr>
              <w:pStyle w:val="21"/>
            </w:pPr>
            <w:r>
              <w:t>管理国企退休人员档案完成率</w:t>
            </w:r>
          </w:p>
        </w:tc>
        <w:tc>
          <w:tcPr>
            <w:tcW w:w="3430" w:type="dxa"/>
            <w:vAlign w:val="center"/>
          </w:tcPr>
          <w:p w14:paraId="4F2FEA86" w14:textId="77777777" w:rsidR="00D40407" w:rsidRDefault="00000000">
            <w:pPr>
              <w:pStyle w:val="21"/>
            </w:pPr>
            <w:r>
              <w:t>完整妥善保管国企退休人员档案材料完成度</w:t>
            </w:r>
          </w:p>
        </w:tc>
        <w:tc>
          <w:tcPr>
            <w:tcW w:w="2551" w:type="dxa"/>
            <w:vAlign w:val="center"/>
          </w:tcPr>
          <w:p w14:paraId="7BB7D0E4" w14:textId="77777777" w:rsidR="00D40407" w:rsidRDefault="00000000">
            <w:pPr>
              <w:pStyle w:val="21"/>
            </w:pPr>
            <w:r>
              <w:t>100百分比</w:t>
            </w:r>
          </w:p>
        </w:tc>
      </w:tr>
      <w:tr w:rsidR="007B4A31" w14:paraId="0A21BB50" w14:textId="77777777" w:rsidTr="007B4A31">
        <w:trPr>
          <w:trHeight w:val="369"/>
          <w:jc w:val="center"/>
        </w:trPr>
        <w:tc>
          <w:tcPr>
            <w:tcW w:w="1276" w:type="dxa"/>
            <w:vMerge/>
            <w:vAlign w:val="center"/>
          </w:tcPr>
          <w:p w14:paraId="5C659475" w14:textId="77777777" w:rsidR="00D40407" w:rsidRDefault="00D40407"/>
        </w:tc>
        <w:tc>
          <w:tcPr>
            <w:tcW w:w="1276" w:type="dxa"/>
            <w:vAlign w:val="center"/>
          </w:tcPr>
          <w:p w14:paraId="3FFD31E2" w14:textId="77777777" w:rsidR="00D40407" w:rsidRDefault="00000000">
            <w:pPr>
              <w:pStyle w:val="21"/>
            </w:pPr>
            <w:r>
              <w:t>质量指标</w:t>
            </w:r>
          </w:p>
        </w:tc>
        <w:tc>
          <w:tcPr>
            <w:tcW w:w="1332" w:type="dxa"/>
            <w:vAlign w:val="center"/>
          </w:tcPr>
          <w:p w14:paraId="6F6F92BA" w14:textId="77777777" w:rsidR="00D40407" w:rsidRDefault="00000000">
            <w:pPr>
              <w:pStyle w:val="21"/>
            </w:pPr>
            <w:r>
              <w:t>户籍管理服务完成率</w:t>
            </w:r>
          </w:p>
        </w:tc>
        <w:tc>
          <w:tcPr>
            <w:tcW w:w="3430" w:type="dxa"/>
            <w:vAlign w:val="center"/>
          </w:tcPr>
          <w:p w14:paraId="265CCB6E" w14:textId="77777777" w:rsidR="00D40407" w:rsidRDefault="00000000">
            <w:pPr>
              <w:pStyle w:val="21"/>
            </w:pPr>
            <w:r>
              <w:t>提供各项户籍管理服务完成度</w:t>
            </w:r>
          </w:p>
        </w:tc>
        <w:tc>
          <w:tcPr>
            <w:tcW w:w="2551" w:type="dxa"/>
            <w:vAlign w:val="center"/>
          </w:tcPr>
          <w:p w14:paraId="60B9815B" w14:textId="77777777" w:rsidR="00D40407" w:rsidRDefault="00000000">
            <w:pPr>
              <w:pStyle w:val="21"/>
            </w:pPr>
            <w:r>
              <w:t>100百分比</w:t>
            </w:r>
          </w:p>
        </w:tc>
      </w:tr>
      <w:tr w:rsidR="007B4A31" w14:paraId="19DFA84D" w14:textId="77777777" w:rsidTr="007B4A31">
        <w:trPr>
          <w:trHeight w:val="369"/>
          <w:jc w:val="center"/>
        </w:trPr>
        <w:tc>
          <w:tcPr>
            <w:tcW w:w="1276" w:type="dxa"/>
            <w:vMerge/>
            <w:vAlign w:val="center"/>
          </w:tcPr>
          <w:p w14:paraId="4B1B9EF0" w14:textId="77777777" w:rsidR="00D40407" w:rsidRDefault="00D40407"/>
        </w:tc>
        <w:tc>
          <w:tcPr>
            <w:tcW w:w="1276" w:type="dxa"/>
            <w:vAlign w:val="center"/>
          </w:tcPr>
          <w:p w14:paraId="7DAD43D6" w14:textId="77777777" w:rsidR="00D40407" w:rsidRDefault="00000000">
            <w:pPr>
              <w:pStyle w:val="21"/>
            </w:pPr>
            <w:r>
              <w:t>质量指标</w:t>
            </w:r>
          </w:p>
        </w:tc>
        <w:tc>
          <w:tcPr>
            <w:tcW w:w="1332" w:type="dxa"/>
            <w:vAlign w:val="center"/>
          </w:tcPr>
          <w:p w14:paraId="7B106319" w14:textId="77777777" w:rsidR="00D40407" w:rsidRDefault="00000000">
            <w:pPr>
              <w:pStyle w:val="21"/>
            </w:pPr>
            <w:r>
              <w:t>提供档案服务完成率</w:t>
            </w:r>
          </w:p>
        </w:tc>
        <w:tc>
          <w:tcPr>
            <w:tcW w:w="3430" w:type="dxa"/>
            <w:vAlign w:val="center"/>
          </w:tcPr>
          <w:p w14:paraId="3EB6A7C0" w14:textId="77777777" w:rsidR="00D40407" w:rsidRDefault="00000000">
            <w:pPr>
              <w:pStyle w:val="21"/>
            </w:pPr>
            <w:r>
              <w:t>提供各项档案管理服务完成度</w:t>
            </w:r>
          </w:p>
        </w:tc>
        <w:tc>
          <w:tcPr>
            <w:tcW w:w="2551" w:type="dxa"/>
            <w:vAlign w:val="center"/>
          </w:tcPr>
          <w:p w14:paraId="53FB3245" w14:textId="77777777" w:rsidR="00D40407" w:rsidRDefault="00000000">
            <w:pPr>
              <w:pStyle w:val="21"/>
            </w:pPr>
            <w:r>
              <w:t>100百分比</w:t>
            </w:r>
          </w:p>
        </w:tc>
      </w:tr>
      <w:tr w:rsidR="007B4A31" w14:paraId="53452A63" w14:textId="77777777" w:rsidTr="007B4A31">
        <w:trPr>
          <w:trHeight w:val="369"/>
          <w:jc w:val="center"/>
        </w:trPr>
        <w:tc>
          <w:tcPr>
            <w:tcW w:w="1276" w:type="dxa"/>
            <w:vMerge/>
            <w:vAlign w:val="center"/>
          </w:tcPr>
          <w:p w14:paraId="34485D47" w14:textId="77777777" w:rsidR="00D40407" w:rsidRDefault="00D40407"/>
        </w:tc>
        <w:tc>
          <w:tcPr>
            <w:tcW w:w="1276" w:type="dxa"/>
            <w:vAlign w:val="center"/>
          </w:tcPr>
          <w:p w14:paraId="572F3553" w14:textId="77777777" w:rsidR="00D40407" w:rsidRDefault="00000000">
            <w:pPr>
              <w:pStyle w:val="21"/>
            </w:pPr>
            <w:r>
              <w:t>质量指标</w:t>
            </w:r>
          </w:p>
        </w:tc>
        <w:tc>
          <w:tcPr>
            <w:tcW w:w="1332" w:type="dxa"/>
            <w:vAlign w:val="center"/>
          </w:tcPr>
          <w:p w14:paraId="491D8466" w14:textId="77777777" w:rsidR="00D40407" w:rsidRDefault="00000000">
            <w:pPr>
              <w:pStyle w:val="21"/>
            </w:pPr>
            <w:r>
              <w:t>提供流动党员管理完成率</w:t>
            </w:r>
          </w:p>
        </w:tc>
        <w:tc>
          <w:tcPr>
            <w:tcW w:w="3430" w:type="dxa"/>
            <w:vAlign w:val="center"/>
          </w:tcPr>
          <w:p w14:paraId="0C6D0F54" w14:textId="77777777" w:rsidR="00D40407" w:rsidRDefault="00000000">
            <w:pPr>
              <w:pStyle w:val="21"/>
            </w:pPr>
            <w:r>
              <w:t>管理服务流动人才党员完成度</w:t>
            </w:r>
          </w:p>
        </w:tc>
        <w:tc>
          <w:tcPr>
            <w:tcW w:w="2551" w:type="dxa"/>
            <w:vAlign w:val="center"/>
          </w:tcPr>
          <w:p w14:paraId="2D75D0B8" w14:textId="77777777" w:rsidR="00D40407" w:rsidRDefault="00000000">
            <w:pPr>
              <w:pStyle w:val="21"/>
            </w:pPr>
            <w:r>
              <w:t>100百分比</w:t>
            </w:r>
          </w:p>
        </w:tc>
      </w:tr>
      <w:tr w:rsidR="007B4A31" w14:paraId="55D867C3" w14:textId="77777777" w:rsidTr="007B4A31">
        <w:trPr>
          <w:trHeight w:val="369"/>
          <w:jc w:val="center"/>
        </w:trPr>
        <w:tc>
          <w:tcPr>
            <w:tcW w:w="1276" w:type="dxa"/>
            <w:vMerge/>
            <w:vAlign w:val="center"/>
          </w:tcPr>
          <w:p w14:paraId="1F77ED76" w14:textId="77777777" w:rsidR="00D40407" w:rsidRDefault="00D40407"/>
        </w:tc>
        <w:tc>
          <w:tcPr>
            <w:tcW w:w="1276" w:type="dxa"/>
            <w:vAlign w:val="center"/>
          </w:tcPr>
          <w:p w14:paraId="56DD8502" w14:textId="77777777" w:rsidR="00D40407" w:rsidRDefault="00000000">
            <w:pPr>
              <w:pStyle w:val="21"/>
            </w:pPr>
            <w:r>
              <w:t>质量指标</w:t>
            </w:r>
          </w:p>
        </w:tc>
        <w:tc>
          <w:tcPr>
            <w:tcW w:w="1332" w:type="dxa"/>
            <w:vAlign w:val="center"/>
          </w:tcPr>
          <w:p w14:paraId="0B447FF6" w14:textId="77777777" w:rsidR="00D40407" w:rsidRDefault="00000000">
            <w:pPr>
              <w:pStyle w:val="21"/>
            </w:pPr>
            <w:r>
              <w:t>维修维护支出完成率</w:t>
            </w:r>
          </w:p>
        </w:tc>
        <w:tc>
          <w:tcPr>
            <w:tcW w:w="3430" w:type="dxa"/>
            <w:vAlign w:val="center"/>
          </w:tcPr>
          <w:p w14:paraId="5DEDB8DD" w14:textId="77777777" w:rsidR="00D40407" w:rsidRDefault="00000000">
            <w:pPr>
              <w:pStyle w:val="21"/>
            </w:pPr>
            <w:r>
              <w:t>档案库房、办公设备及管理服务系统维修维护支出完成度</w:t>
            </w:r>
          </w:p>
        </w:tc>
        <w:tc>
          <w:tcPr>
            <w:tcW w:w="2551" w:type="dxa"/>
            <w:vAlign w:val="center"/>
          </w:tcPr>
          <w:p w14:paraId="55D2F024" w14:textId="77777777" w:rsidR="00D40407" w:rsidRDefault="00000000">
            <w:pPr>
              <w:pStyle w:val="21"/>
            </w:pPr>
            <w:r>
              <w:t>100百分比</w:t>
            </w:r>
          </w:p>
        </w:tc>
      </w:tr>
      <w:tr w:rsidR="007B4A31" w14:paraId="169BCB13" w14:textId="77777777" w:rsidTr="007B4A31">
        <w:trPr>
          <w:trHeight w:val="369"/>
          <w:jc w:val="center"/>
        </w:trPr>
        <w:tc>
          <w:tcPr>
            <w:tcW w:w="1276" w:type="dxa"/>
            <w:vMerge/>
            <w:vAlign w:val="center"/>
          </w:tcPr>
          <w:p w14:paraId="6A1196B4" w14:textId="77777777" w:rsidR="00D40407" w:rsidRDefault="00D40407"/>
        </w:tc>
        <w:tc>
          <w:tcPr>
            <w:tcW w:w="1276" w:type="dxa"/>
            <w:vAlign w:val="center"/>
          </w:tcPr>
          <w:p w14:paraId="3FCF62B0" w14:textId="77777777" w:rsidR="00D40407" w:rsidRDefault="00000000">
            <w:pPr>
              <w:pStyle w:val="21"/>
            </w:pPr>
            <w:r>
              <w:t>质量指标</w:t>
            </w:r>
          </w:p>
        </w:tc>
        <w:tc>
          <w:tcPr>
            <w:tcW w:w="1332" w:type="dxa"/>
            <w:vAlign w:val="center"/>
          </w:tcPr>
          <w:p w14:paraId="1209D7FA" w14:textId="77777777" w:rsidR="00D40407" w:rsidRDefault="00000000">
            <w:pPr>
              <w:pStyle w:val="21"/>
            </w:pPr>
            <w:r>
              <w:t>办公支出完成率</w:t>
            </w:r>
          </w:p>
        </w:tc>
        <w:tc>
          <w:tcPr>
            <w:tcW w:w="3430" w:type="dxa"/>
            <w:vAlign w:val="center"/>
          </w:tcPr>
          <w:p w14:paraId="1EAF43BA" w14:textId="77777777" w:rsidR="00D40407" w:rsidRDefault="00000000">
            <w:pPr>
              <w:pStyle w:val="21"/>
            </w:pPr>
            <w:r>
              <w:t>档案管理服务相关办公用品、消耗用品等耗材支出完成度</w:t>
            </w:r>
          </w:p>
        </w:tc>
        <w:tc>
          <w:tcPr>
            <w:tcW w:w="2551" w:type="dxa"/>
            <w:vAlign w:val="center"/>
          </w:tcPr>
          <w:p w14:paraId="778861D7" w14:textId="77777777" w:rsidR="00D40407" w:rsidRDefault="00000000">
            <w:pPr>
              <w:pStyle w:val="21"/>
            </w:pPr>
            <w:r>
              <w:t>100百分比</w:t>
            </w:r>
          </w:p>
        </w:tc>
      </w:tr>
      <w:tr w:rsidR="007B4A31" w14:paraId="1971D8DE" w14:textId="77777777" w:rsidTr="007B4A31">
        <w:trPr>
          <w:trHeight w:val="369"/>
          <w:jc w:val="center"/>
        </w:trPr>
        <w:tc>
          <w:tcPr>
            <w:tcW w:w="1276" w:type="dxa"/>
            <w:vMerge/>
            <w:vAlign w:val="center"/>
          </w:tcPr>
          <w:p w14:paraId="71CA4F32" w14:textId="77777777" w:rsidR="00D40407" w:rsidRDefault="00D40407"/>
        </w:tc>
        <w:tc>
          <w:tcPr>
            <w:tcW w:w="1276" w:type="dxa"/>
            <w:vAlign w:val="center"/>
          </w:tcPr>
          <w:p w14:paraId="794D3350" w14:textId="77777777" w:rsidR="00D40407" w:rsidRDefault="00000000">
            <w:pPr>
              <w:pStyle w:val="21"/>
            </w:pPr>
            <w:r>
              <w:t>质量指标</w:t>
            </w:r>
          </w:p>
        </w:tc>
        <w:tc>
          <w:tcPr>
            <w:tcW w:w="1332" w:type="dxa"/>
            <w:vAlign w:val="center"/>
          </w:tcPr>
          <w:p w14:paraId="21B67189" w14:textId="77777777" w:rsidR="00D40407" w:rsidRDefault="00000000">
            <w:pPr>
              <w:pStyle w:val="21"/>
            </w:pPr>
            <w:r>
              <w:t>固定资产购置支出完成率</w:t>
            </w:r>
          </w:p>
        </w:tc>
        <w:tc>
          <w:tcPr>
            <w:tcW w:w="3430" w:type="dxa"/>
            <w:vAlign w:val="center"/>
          </w:tcPr>
          <w:p w14:paraId="6F2E56C7" w14:textId="77777777" w:rsidR="00D40407" w:rsidRDefault="00000000">
            <w:pPr>
              <w:pStyle w:val="21"/>
            </w:pPr>
            <w:r>
              <w:t>档案库房恒湿恒温设备、阅档用办公桌椅等固定资产购置支出完成度</w:t>
            </w:r>
          </w:p>
        </w:tc>
        <w:tc>
          <w:tcPr>
            <w:tcW w:w="2551" w:type="dxa"/>
            <w:vAlign w:val="center"/>
          </w:tcPr>
          <w:p w14:paraId="7FDF0820" w14:textId="77777777" w:rsidR="00D40407" w:rsidRDefault="00000000">
            <w:pPr>
              <w:pStyle w:val="21"/>
            </w:pPr>
            <w:r>
              <w:t>100百分比</w:t>
            </w:r>
          </w:p>
        </w:tc>
      </w:tr>
      <w:tr w:rsidR="007B4A31" w14:paraId="15E6D9F4" w14:textId="77777777" w:rsidTr="007B4A31">
        <w:trPr>
          <w:trHeight w:val="369"/>
          <w:jc w:val="center"/>
        </w:trPr>
        <w:tc>
          <w:tcPr>
            <w:tcW w:w="1276" w:type="dxa"/>
            <w:vMerge/>
            <w:vAlign w:val="center"/>
          </w:tcPr>
          <w:p w14:paraId="3F998EEC" w14:textId="77777777" w:rsidR="00D40407" w:rsidRDefault="00D40407"/>
        </w:tc>
        <w:tc>
          <w:tcPr>
            <w:tcW w:w="1276" w:type="dxa"/>
            <w:vAlign w:val="center"/>
          </w:tcPr>
          <w:p w14:paraId="010CB826" w14:textId="77777777" w:rsidR="00D40407" w:rsidRDefault="00000000">
            <w:pPr>
              <w:pStyle w:val="21"/>
            </w:pPr>
            <w:r>
              <w:t>时效指标</w:t>
            </w:r>
          </w:p>
        </w:tc>
        <w:tc>
          <w:tcPr>
            <w:tcW w:w="1332" w:type="dxa"/>
            <w:vAlign w:val="center"/>
          </w:tcPr>
          <w:p w14:paraId="6001370F" w14:textId="77777777" w:rsidR="00D40407" w:rsidRDefault="00000000">
            <w:pPr>
              <w:pStyle w:val="21"/>
            </w:pPr>
            <w:r>
              <w:t>档案管理服务时效</w:t>
            </w:r>
          </w:p>
        </w:tc>
        <w:tc>
          <w:tcPr>
            <w:tcW w:w="3430" w:type="dxa"/>
            <w:vAlign w:val="center"/>
          </w:tcPr>
          <w:p w14:paraId="29AA2F91" w14:textId="77777777" w:rsidR="00D40407" w:rsidRDefault="00000000">
            <w:pPr>
              <w:pStyle w:val="21"/>
            </w:pPr>
            <w:r>
              <w:t>接收档案档案及审核材料及时性，入库及时性，档案使用管理工作及时性准确性高效性</w:t>
            </w:r>
          </w:p>
        </w:tc>
        <w:tc>
          <w:tcPr>
            <w:tcW w:w="2551" w:type="dxa"/>
            <w:vAlign w:val="center"/>
          </w:tcPr>
          <w:p w14:paraId="00657965" w14:textId="77777777" w:rsidR="00D40407" w:rsidRDefault="00000000">
            <w:pPr>
              <w:pStyle w:val="21"/>
            </w:pPr>
            <w:r>
              <w:t>2023年1-12月</w:t>
            </w:r>
          </w:p>
        </w:tc>
      </w:tr>
      <w:tr w:rsidR="007B4A31" w14:paraId="000CBBE2" w14:textId="77777777" w:rsidTr="007B4A31">
        <w:trPr>
          <w:trHeight w:val="369"/>
          <w:jc w:val="center"/>
        </w:trPr>
        <w:tc>
          <w:tcPr>
            <w:tcW w:w="1276" w:type="dxa"/>
            <w:vMerge/>
            <w:vAlign w:val="center"/>
          </w:tcPr>
          <w:p w14:paraId="544416F1" w14:textId="77777777" w:rsidR="00D40407" w:rsidRDefault="00D40407"/>
        </w:tc>
        <w:tc>
          <w:tcPr>
            <w:tcW w:w="1276" w:type="dxa"/>
            <w:vAlign w:val="center"/>
          </w:tcPr>
          <w:p w14:paraId="53310952" w14:textId="77777777" w:rsidR="00D40407" w:rsidRDefault="00000000">
            <w:pPr>
              <w:pStyle w:val="21"/>
            </w:pPr>
            <w:r>
              <w:t>时效指标</w:t>
            </w:r>
          </w:p>
        </w:tc>
        <w:tc>
          <w:tcPr>
            <w:tcW w:w="1332" w:type="dxa"/>
            <w:vAlign w:val="center"/>
          </w:tcPr>
          <w:p w14:paraId="1B3F6C9A" w14:textId="77777777" w:rsidR="00D40407" w:rsidRDefault="00000000">
            <w:pPr>
              <w:pStyle w:val="21"/>
            </w:pPr>
            <w:r>
              <w:t>档案库房管理</w:t>
            </w:r>
          </w:p>
        </w:tc>
        <w:tc>
          <w:tcPr>
            <w:tcW w:w="3430" w:type="dxa"/>
            <w:vAlign w:val="center"/>
          </w:tcPr>
          <w:p w14:paraId="6B36134E" w14:textId="77777777" w:rsidR="00D40407" w:rsidRDefault="00000000">
            <w:pPr>
              <w:pStyle w:val="21"/>
            </w:pPr>
            <w:r>
              <w:t>档案库房安全保证</w:t>
            </w:r>
          </w:p>
        </w:tc>
        <w:tc>
          <w:tcPr>
            <w:tcW w:w="2551" w:type="dxa"/>
            <w:vAlign w:val="center"/>
          </w:tcPr>
          <w:p w14:paraId="5FA7A9A4" w14:textId="77777777" w:rsidR="00D40407" w:rsidRDefault="00000000">
            <w:pPr>
              <w:pStyle w:val="21"/>
            </w:pPr>
            <w:r>
              <w:t>每日检查</w:t>
            </w:r>
          </w:p>
        </w:tc>
      </w:tr>
      <w:tr w:rsidR="007B4A31" w14:paraId="64100AA1" w14:textId="77777777" w:rsidTr="007B4A31">
        <w:trPr>
          <w:trHeight w:val="369"/>
          <w:jc w:val="center"/>
        </w:trPr>
        <w:tc>
          <w:tcPr>
            <w:tcW w:w="1276" w:type="dxa"/>
            <w:vMerge/>
            <w:vAlign w:val="center"/>
          </w:tcPr>
          <w:p w14:paraId="03907890" w14:textId="77777777" w:rsidR="00D40407" w:rsidRDefault="00D40407"/>
        </w:tc>
        <w:tc>
          <w:tcPr>
            <w:tcW w:w="1276" w:type="dxa"/>
            <w:vAlign w:val="center"/>
          </w:tcPr>
          <w:p w14:paraId="586DED47" w14:textId="77777777" w:rsidR="00D40407" w:rsidRDefault="00000000">
            <w:pPr>
              <w:pStyle w:val="21"/>
            </w:pPr>
            <w:r>
              <w:t>时效指标</w:t>
            </w:r>
          </w:p>
        </w:tc>
        <w:tc>
          <w:tcPr>
            <w:tcW w:w="1332" w:type="dxa"/>
            <w:vAlign w:val="center"/>
          </w:tcPr>
          <w:p w14:paraId="0C34906F" w14:textId="77777777" w:rsidR="00D40407" w:rsidRDefault="00000000">
            <w:pPr>
              <w:pStyle w:val="21"/>
            </w:pPr>
            <w:r>
              <w:t>资金支出及时性</w:t>
            </w:r>
          </w:p>
        </w:tc>
        <w:tc>
          <w:tcPr>
            <w:tcW w:w="3430" w:type="dxa"/>
            <w:vAlign w:val="center"/>
          </w:tcPr>
          <w:p w14:paraId="5795B935" w14:textId="77777777" w:rsidR="00D40407" w:rsidRDefault="00000000">
            <w:pPr>
              <w:pStyle w:val="21"/>
            </w:pPr>
            <w:r>
              <w:t>根据项目开展情况及时支出资金</w:t>
            </w:r>
          </w:p>
        </w:tc>
        <w:tc>
          <w:tcPr>
            <w:tcW w:w="2551" w:type="dxa"/>
            <w:vAlign w:val="center"/>
          </w:tcPr>
          <w:p w14:paraId="5BEC3583" w14:textId="77777777" w:rsidR="00D40407" w:rsidRDefault="00000000">
            <w:pPr>
              <w:pStyle w:val="21"/>
            </w:pPr>
            <w:r>
              <w:t>2023年1-12月</w:t>
            </w:r>
          </w:p>
        </w:tc>
      </w:tr>
      <w:tr w:rsidR="007B4A31" w14:paraId="36474D9C" w14:textId="77777777" w:rsidTr="007B4A31">
        <w:trPr>
          <w:trHeight w:val="369"/>
          <w:jc w:val="center"/>
        </w:trPr>
        <w:tc>
          <w:tcPr>
            <w:tcW w:w="1276" w:type="dxa"/>
            <w:vMerge/>
            <w:vAlign w:val="center"/>
          </w:tcPr>
          <w:p w14:paraId="5674B08F" w14:textId="77777777" w:rsidR="00D40407" w:rsidRDefault="00D40407"/>
        </w:tc>
        <w:tc>
          <w:tcPr>
            <w:tcW w:w="1276" w:type="dxa"/>
            <w:vAlign w:val="center"/>
          </w:tcPr>
          <w:p w14:paraId="55A63145" w14:textId="77777777" w:rsidR="00D40407" w:rsidRDefault="00000000">
            <w:pPr>
              <w:pStyle w:val="21"/>
            </w:pPr>
            <w:r>
              <w:t>成本指标</w:t>
            </w:r>
          </w:p>
        </w:tc>
        <w:tc>
          <w:tcPr>
            <w:tcW w:w="1332" w:type="dxa"/>
            <w:vAlign w:val="center"/>
          </w:tcPr>
          <w:p w14:paraId="63BCFD4E" w14:textId="77777777" w:rsidR="00D40407" w:rsidRDefault="00000000">
            <w:pPr>
              <w:pStyle w:val="21"/>
            </w:pPr>
            <w:r>
              <w:t>人工人均成本</w:t>
            </w:r>
          </w:p>
        </w:tc>
        <w:tc>
          <w:tcPr>
            <w:tcW w:w="3430" w:type="dxa"/>
            <w:vAlign w:val="center"/>
          </w:tcPr>
          <w:p w14:paraId="644E7FFC" w14:textId="77777777" w:rsidR="00D40407" w:rsidRDefault="00000000">
            <w:pPr>
              <w:pStyle w:val="21"/>
            </w:pPr>
            <w:r>
              <w:t>开展项目所需外包人员人均成本</w:t>
            </w:r>
          </w:p>
        </w:tc>
        <w:tc>
          <w:tcPr>
            <w:tcW w:w="2551" w:type="dxa"/>
            <w:vAlign w:val="center"/>
          </w:tcPr>
          <w:p w14:paraId="7B10EF82" w14:textId="77777777" w:rsidR="00D40407" w:rsidRDefault="00000000">
            <w:pPr>
              <w:pStyle w:val="21"/>
            </w:pPr>
            <w:r>
              <w:t>≤11万元</w:t>
            </w:r>
          </w:p>
        </w:tc>
      </w:tr>
      <w:tr w:rsidR="007B4A31" w14:paraId="1C07DFEF" w14:textId="77777777" w:rsidTr="007B4A31">
        <w:trPr>
          <w:trHeight w:val="369"/>
          <w:jc w:val="center"/>
        </w:trPr>
        <w:tc>
          <w:tcPr>
            <w:tcW w:w="1276" w:type="dxa"/>
            <w:vMerge w:val="restart"/>
            <w:vAlign w:val="center"/>
          </w:tcPr>
          <w:p w14:paraId="68793289" w14:textId="77777777" w:rsidR="00D40407" w:rsidRDefault="00000000">
            <w:pPr>
              <w:pStyle w:val="31"/>
            </w:pPr>
            <w:r>
              <w:t>效益指标</w:t>
            </w:r>
          </w:p>
        </w:tc>
        <w:tc>
          <w:tcPr>
            <w:tcW w:w="1276" w:type="dxa"/>
            <w:vAlign w:val="center"/>
          </w:tcPr>
          <w:p w14:paraId="0C949BF2" w14:textId="77777777" w:rsidR="00D40407" w:rsidRDefault="00000000">
            <w:pPr>
              <w:pStyle w:val="21"/>
            </w:pPr>
            <w:r>
              <w:t>社会效益指标</w:t>
            </w:r>
          </w:p>
        </w:tc>
        <w:tc>
          <w:tcPr>
            <w:tcW w:w="1332" w:type="dxa"/>
            <w:vAlign w:val="center"/>
          </w:tcPr>
          <w:p w14:paraId="3C2F5527" w14:textId="77777777" w:rsidR="00D40407" w:rsidRDefault="00000000">
            <w:pPr>
              <w:pStyle w:val="21"/>
            </w:pPr>
            <w:r>
              <w:t>社会影响</w:t>
            </w:r>
          </w:p>
        </w:tc>
        <w:tc>
          <w:tcPr>
            <w:tcW w:w="3430" w:type="dxa"/>
            <w:vAlign w:val="center"/>
          </w:tcPr>
          <w:p w14:paraId="7EE28285" w14:textId="77777777" w:rsidR="00D40407" w:rsidRDefault="00000000">
            <w:pPr>
              <w:pStyle w:val="21"/>
            </w:pPr>
            <w:r>
              <w:t>增强档案材料的实用性和现实性，做好档案材料的收集、鉴别和归档等工作</w:t>
            </w:r>
          </w:p>
        </w:tc>
        <w:tc>
          <w:tcPr>
            <w:tcW w:w="2551" w:type="dxa"/>
            <w:vAlign w:val="center"/>
          </w:tcPr>
          <w:p w14:paraId="303D73A6" w14:textId="77777777" w:rsidR="00D40407" w:rsidRDefault="00000000">
            <w:pPr>
              <w:pStyle w:val="21"/>
            </w:pPr>
            <w:r>
              <w:t>显著提高</w:t>
            </w:r>
          </w:p>
        </w:tc>
      </w:tr>
      <w:tr w:rsidR="007B4A31" w14:paraId="0E87AD42" w14:textId="77777777" w:rsidTr="007B4A31">
        <w:trPr>
          <w:trHeight w:val="369"/>
          <w:jc w:val="center"/>
        </w:trPr>
        <w:tc>
          <w:tcPr>
            <w:tcW w:w="1276" w:type="dxa"/>
            <w:vMerge/>
            <w:vAlign w:val="center"/>
          </w:tcPr>
          <w:p w14:paraId="7526A6D8" w14:textId="77777777" w:rsidR="00D40407" w:rsidRDefault="00D40407"/>
        </w:tc>
        <w:tc>
          <w:tcPr>
            <w:tcW w:w="1276" w:type="dxa"/>
            <w:vAlign w:val="center"/>
          </w:tcPr>
          <w:p w14:paraId="66DB9032" w14:textId="77777777" w:rsidR="00D40407" w:rsidRDefault="00000000">
            <w:pPr>
              <w:pStyle w:val="21"/>
            </w:pPr>
            <w:r>
              <w:t>可持续影响指标</w:t>
            </w:r>
          </w:p>
        </w:tc>
        <w:tc>
          <w:tcPr>
            <w:tcW w:w="1332" w:type="dxa"/>
            <w:vAlign w:val="center"/>
          </w:tcPr>
          <w:p w14:paraId="1037C561" w14:textId="77777777" w:rsidR="00D40407" w:rsidRDefault="00000000">
            <w:pPr>
              <w:pStyle w:val="21"/>
            </w:pPr>
            <w:r>
              <w:t>档案管理公共服务</w:t>
            </w:r>
          </w:p>
        </w:tc>
        <w:tc>
          <w:tcPr>
            <w:tcW w:w="3430" w:type="dxa"/>
            <w:vAlign w:val="center"/>
          </w:tcPr>
          <w:p w14:paraId="469BCD57" w14:textId="77777777" w:rsidR="00D40407" w:rsidRDefault="00000000">
            <w:pPr>
              <w:pStyle w:val="21"/>
            </w:pPr>
            <w:r>
              <w:t>维护流动人员和国企退休人员享有公共服务的权利</w:t>
            </w:r>
          </w:p>
        </w:tc>
        <w:tc>
          <w:tcPr>
            <w:tcW w:w="2551" w:type="dxa"/>
            <w:vAlign w:val="center"/>
          </w:tcPr>
          <w:p w14:paraId="34321B1B" w14:textId="77777777" w:rsidR="00D40407" w:rsidRDefault="00000000">
            <w:pPr>
              <w:pStyle w:val="21"/>
            </w:pPr>
            <w:r>
              <w:t>显著提高</w:t>
            </w:r>
          </w:p>
        </w:tc>
      </w:tr>
      <w:tr w:rsidR="007B4A31" w14:paraId="222C1F20" w14:textId="77777777" w:rsidTr="007B4A31">
        <w:trPr>
          <w:trHeight w:val="369"/>
          <w:jc w:val="center"/>
        </w:trPr>
        <w:tc>
          <w:tcPr>
            <w:tcW w:w="1276" w:type="dxa"/>
            <w:vAlign w:val="center"/>
          </w:tcPr>
          <w:p w14:paraId="060E7CE5" w14:textId="77777777" w:rsidR="00D40407" w:rsidRDefault="00000000">
            <w:pPr>
              <w:pStyle w:val="31"/>
            </w:pPr>
            <w:r>
              <w:t>满意度指标</w:t>
            </w:r>
          </w:p>
        </w:tc>
        <w:tc>
          <w:tcPr>
            <w:tcW w:w="1276" w:type="dxa"/>
            <w:vAlign w:val="center"/>
          </w:tcPr>
          <w:p w14:paraId="74DA19D8" w14:textId="77777777" w:rsidR="00D40407" w:rsidRDefault="00000000">
            <w:pPr>
              <w:pStyle w:val="21"/>
            </w:pPr>
            <w:r>
              <w:t>服务对象满意度指标</w:t>
            </w:r>
          </w:p>
        </w:tc>
        <w:tc>
          <w:tcPr>
            <w:tcW w:w="1332" w:type="dxa"/>
            <w:vAlign w:val="center"/>
          </w:tcPr>
          <w:p w14:paraId="6E1E61F3" w14:textId="77777777" w:rsidR="00D40407" w:rsidRDefault="00000000">
            <w:pPr>
              <w:pStyle w:val="21"/>
            </w:pPr>
            <w:r>
              <w:t>社会服务对象满意度</w:t>
            </w:r>
          </w:p>
        </w:tc>
        <w:tc>
          <w:tcPr>
            <w:tcW w:w="3430" w:type="dxa"/>
            <w:vAlign w:val="center"/>
          </w:tcPr>
          <w:p w14:paraId="1EA08DDB" w14:textId="77777777" w:rsidR="00D40407" w:rsidRDefault="00000000">
            <w:pPr>
              <w:pStyle w:val="21"/>
            </w:pPr>
            <w:r>
              <w:t>服务人员满意度</w:t>
            </w:r>
          </w:p>
        </w:tc>
        <w:tc>
          <w:tcPr>
            <w:tcW w:w="2551" w:type="dxa"/>
            <w:vAlign w:val="center"/>
          </w:tcPr>
          <w:p w14:paraId="075444B7" w14:textId="77777777" w:rsidR="00D40407" w:rsidRDefault="00000000">
            <w:pPr>
              <w:pStyle w:val="21"/>
            </w:pPr>
            <w:r>
              <w:t>≥95百分比</w:t>
            </w:r>
          </w:p>
        </w:tc>
      </w:tr>
    </w:tbl>
    <w:p w14:paraId="11B2CB3F" w14:textId="77777777" w:rsidR="00D40407" w:rsidRDefault="00D40407">
      <w:pPr>
        <w:sectPr w:rsidR="00D40407">
          <w:pgSz w:w="11900" w:h="16840"/>
          <w:pgMar w:top="1984" w:right="1304" w:bottom="1134" w:left="1304" w:header="720" w:footer="720" w:gutter="0"/>
          <w:cols w:space="720"/>
        </w:sectPr>
      </w:pPr>
    </w:p>
    <w:p w14:paraId="132BE158" w14:textId="77777777" w:rsidR="00D40407" w:rsidRDefault="00000000">
      <w:pPr>
        <w:jc w:val="center"/>
      </w:pPr>
      <w:r>
        <w:rPr>
          <w:rFonts w:ascii="方正仿宋_GBK" w:eastAsia="方正仿宋_GBK" w:hAnsi="方正仿宋_GBK" w:cs="方正仿宋_GBK"/>
          <w:color w:val="000000"/>
          <w:sz w:val="28"/>
        </w:rPr>
        <w:lastRenderedPageBreak/>
        <w:t xml:space="preserve"> </w:t>
      </w:r>
    </w:p>
    <w:p w14:paraId="15709BF4" w14:textId="77777777" w:rsidR="00D40407" w:rsidRDefault="00000000">
      <w:pPr>
        <w:ind w:firstLine="560"/>
        <w:outlineLvl w:val="3"/>
      </w:pPr>
      <w:bookmarkStart w:id="2" w:name="_Toc126832475"/>
      <w:r>
        <w:rPr>
          <w:rFonts w:ascii="方正仿宋_GBK" w:eastAsia="方正仿宋_GBK" w:hAnsi="方正仿宋_GBK" w:cs="方正仿宋_GBK"/>
          <w:color w:val="000000"/>
          <w:sz w:val="28"/>
        </w:rPr>
        <w:t>3.流动人员及国企退休人员档案管理经费（市级国资）绩效目标表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7B4A31" w14:paraId="511EE01F" w14:textId="77777777" w:rsidTr="007B4A31">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C1B8ED9" w14:textId="77777777" w:rsidR="00D40407" w:rsidRDefault="00000000">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14:paraId="4103FD72" w14:textId="77777777" w:rsidR="00D40407" w:rsidRDefault="00000000">
            <w:pPr>
              <w:pStyle w:val="4"/>
            </w:pPr>
            <w:r>
              <w:t>单位：万元</w:t>
            </w:r>
          </w:p>
        </w:tc>
      </w:tr>
      <w:tr w:rsidR="007B4A31" w14:paraId="049ADE14" w14:textId="77777777" w:rsidTr="007B4A31">
        <w:trPr>
          <w:trHeight w:val="369"/>
          <w:jc w:val="center"/>
        </w:trPr>
        <w:tc>
          <w:tcPr>
            <w:tcW w:w="1276" w:type="dxa"/>
            <w:vAlign w:val="center"/>
          </w:tcPr>
          <w:p w14:paraId="2888D9B5" w14:textId="77777777" w:rsidR="00D40407" w:rsidRDefault="00000000">
            <w:pPr>
              <w:pStyle w:val="11"/>
            </w:pPr>
            <w:r>
              <w:t>项目名称</w:t>
            </w:r>
          </w:p>
        </w:tc>
        <w:tc>
          <w:tcPr>
            <w:tcW w:w="8589" w:type="dxa"/>
            <w:gridSpan w:val="6"/>
            <w:vAlign w:val="center"/>
          </w:tcPr>
          <w:p w14:paraId="2514C36E" w14:textId="77777777" w:rsidR="00D40407" w:rsidRDefault="00000000">
            <w:pPr>
              <w:pStyle w:val="21"/>
            </w:pPr>
            <w:r>
              <w:t>流动人员及国企退休人员档案管理经费（市级国资）</w:t>
            </w:r>
          </w:p>
        </w:tc>
      </w:tr>
      <w:tr w:rsidR="00D40407" w14:paraId="7DEE8D38" w14:textId="77777777">
        <w:trPr>
          <w:trHeight w:val="369"/>
          <w:jc w:val="center"/>
        </w:trPr>
        <w:tc>
          <w:tcPr>
            <w:tcW w:w="1276" w:type="dxa"/>
            <w:vMerge w:val="restart"/>
            <w:vAlign w:val="center"/>
          </w:tcPr>
          <w:p w14:paraId="44466255" w14:textId="77777777" w:rsidR="00D40407" w:rsidRDefault="00000000">
            <w:pPr>
              <w:pStyle w:val="11"/>
            </w:pPr>
            <w:r>
              <w:t>预算规模及资金用途</w:t>
            </w:r>
          </w:p>
        </w:tc>
        <w:tc>
          <w:tcPr>
            <w:tcW w:w="1276" w:type="dxa"/>
            <w:vAlign w:val="center"/>
          </w:tcPr>
          <w:p w14:paraId="5B373224" w14:textId="77777777" w:rsidR="00D40407" w:rsidRDefault="00000000">
            <w:pPr>
              <w:pStyle w:val="11"/>
            </w:pPr>
            <w:r>
              <w:t>预算数</w:t>
            </w:r>
          </w:p>
        </w:tc>
        <w:tc>
          <w:tcPr>
            <w:tcW w:w="1332" w:type="dxa"/>
            <w:vAlign w:val="center"/>
          </w:tcPr>
          <w:p w14:paraId="6F8B720E" w14:textId="77777777" w:rsidR="00D40407" w:rsidRDefault="00000000">
            <w:pPr>
              <w:pStyle w:val="21"/>
            </w:pPr>
            <w:r>
              <w:t>1250.00</w:t>
            </w:r>
          </w:p>
        </w:tc>
        <w:tc>
          <w:tcPr>
            <w:tcW w:w="1587" w:type="dxa"/>
            <w:vAlign w:val="center"/>
          </w:tcPr>
          <w:p w14:paraId="53A38144" w14:textId="77777777" w:rsidR="00D40407" w:rsidRDefault="00000000">
            <w:pPr>
              <w:pStyle w:val="11"/>
            </w:pPr>
            <w:r>
              <w:t>其中：财政    资金</w:t>
            </w:r>
          </w:p>
        </w:tc>
        <w:tc>
          <w:tcPr>
            <w:tcW w:w="1843" w:type="dxa"/>
            <w:vAlign w:val="center"/>
          </w:tcPr>
          <w:p w14:paraId="42A2E30C" w14:textId="77777777" w:rsidR="00D40407" w:rsidRDefault="00000000">
            <w:pPr>
              <w:pStyle w:val="21"/>
            </w:pPr>
            <w:r>
              <w:t>1250.00</w:t>
            </w:r>
          </w:p>
        </w:tc>
        <w:tc>
          <w:tcPr>
            <w:tcW w:w="1276" w:type="dxa"/>
            <w:vAlign w:val="center"/>
          </w:tcPr>
          <w:p w14:paraId="7DED18ED" w14:textId="77777777" w:rsidR="00D40407" w:rsidRDefault="00000000">
            <w:pPr>
              <w:pStyle w:val="11"/>
            </w:pPr>
            <w:r>
              <w:t>其他资金</w:t>
            </w:r>
          </w:p>
        </w:tc>
        <w:tc>
          <w:tcPr>
            <w:tcW w:w="1276" w:type="dxa"/>
            <w:vAlign w:val="center"/>
          </w:tcPr>
          <w:p w14:paraId="0BE22693" w14:textId="77777777" w:rsidR="00D40407" w:rsidRDefault="00000000">
            <w:pPr>
              <w:pStyle w:val="21"/>
            </w:pPr>
            <w:r>
              <w:t xml:space="preserve"> </w:t>
            </w:r>
          </w:p>
        </w:tc>
      </w:tr>
      <w:tr w:rsidR="007B4A31" w14:paraId="3ED1C234" w14:textId="77777777" w:rsidTr="007B4A31">
        <w:trPr>
          <w:trHeight w:val="369"/>
          <w:jc w:val="center"/>
        </w:trPr>
        <w:tc>
          <w:tcPr>
            <w:tcW w:w="1276" w:type="dxa"/>
            <w:vMerge/>
          </w:tcPr>
          <w:p w14:paraId="43ACA9E9" w14:textId="77777777" w:rsidR="00D40407" w:rsidRDefault="00D40407"/>
        </w:tc>
        <w:tc>
          <w:tcPr>
            <w:tcW w:w="8589" w:type="dxa"/>
            <w:gridSpan w:val="6"/>
            <w:vAlign w:val="center"/>
          </w:tcPr>
          <w:p w14:paraId="51FF2031" w14:textId="77777777" w:rsidR="00D40407" w:rsidRDefault="00000000">
            <w:pPr>
              <w:pStyle w:val="21"/>
            </w:pPr>
            <w:r>
              <w:t>用于流动人员及国企退休人员档案管理服务工作</w:t>
            </w:r>
          </w:p>
        </w:tc>
      </w:tr>
      <w:tr w:rsidR="007B4A31" w14:paraId="7E4CCB7F" w14:textId="77777777" w:rsidTr="007B4A31">
        <w:trPr>
          <w:trHeight w:val="369"/>
          <w:jc w:val="center"/>
        </w:trPr>
        <w:tc>
          <w:tcPr>
            <w:tcW w:w="1276" w:type="dxa"/>
            <w:vAlign w:val="center"/>
          </w:tcPr>
          <w:p w14:paraId="1014161E" w14:textId="77777777" w:rsidR="00D40407" w:rsidRDefault="00000000">
            <w:pPr>
              <w:pStyle w:val="11"/>
            </w:pPr>
            <w:r>
              <w:t>绩效目标</w:t>
            </w:r>
          </w:p>
        </w:tc>
        <w:tc>
          <w:tcPr>
            <w:tcW w:w="8589" w:type="dxa"/>
            <w:gridSpan w:val="6"/>
            <w:vAlign w:val="center"/>
          </w:tcPr>
          <w:p w14:paraId="6DA12C7A" w14:textId="77777777" w:rsidR="00D40407" w:rsidRDefault="00000000">
            <w:pPr>
              <w:pStyle w:val="21"/>
            </w:pPr>
            <w:r>
              <w:t>1.做好流动人员人事档案及户籍管理服务工作。在流动人员人事档案管理工作中不断加强档案公共服务水平，进一步规范流动人才党员管理，精准做好流动人才党员服务工作。保证流动人员档案完整合规存放，随时可调用查询，开具有关证明，保证流动人员满意度。</w:t>
            </w:r>
          </w:p>
          <w:p w14:paraId="5B342B45" w14:textId="77777777" w:rsidR="00D40407" w:rsidRDefault="00000000">
            <w:pPr>
              <w:pStyle w:val="21"/>
            </w:pPr>
            <w:r>
              <w:t>2.做好国企退休人员档案接收及管理服务工作。做好档案接收、材料审核、保管，提供组织关系接转、户籍等基本公共服务，依据档案内容出具相关证明，保证国企退休人员档案完整合规存放，随时可调用查询，开具有关证明，保证服务对象满意度。</w:t>
            </w:r>
          </w:p>
        </w:tc>
      </w:tr>
    </w:tbl>
    <w:p w14:paraId="6327B25B"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7B4A31" w14:paraId="55F3DFAB" w14:textId="77777777" w:rsidTr="007B4A31">
        <w:trPr>
          <w:trHeight w:val="397"/>
          <w:tblHeader/>
          <w:jc w:val="center"/>
        </w:trPr>
        <w:tc>
          <w:tcPr>
            <w:tcW w:w="1276" w:type="dxa"/>
            <w:vAlign w:val="center"/>
          </w:tcPr>
          <w:p w14:paraId="04F24A91" w14:textId="77777777" w:rsidR="00D40407" w:rsidRDefault="00000000">
            <w:pPr>
              <w:pStyle w:val="11"/>
            </w:pPr>
            <w:r>
              <w:t>一级指标</w:t>
            </w:r>
          </w:p>
        </w:tc>
        <w:tc>
          <w:tcPr>
            <w:tcW w:w="1276" w:type="dxa"/>
            <w:vAlign w:val="center"/>
          </w:tcPr>
          <w:p w14:paraId="5E2359AA" w14:textId="77777777" w:rsidR="00D40407" w:rsidRDefault="00000000">
            <w:pPr>
              <w:pStyle w:val="11"/>
            </w:pPr>
            <w:r>
              <w:t>二级指标</w:t>
            </w:r>
          </w:p>
        </w:tc>
        <w:tc>
          <w:tcPr>
            <w:tcW w:w="1332" w:type="dxa"/>
            <w:vAlign w:val="center"/>
          </w:tcPr>
          <w:p w14:paraId="0D33C96B" w14:textId="77777777" w:rsidR="00D40407" w:rsidRDefault="00000000">
            <w:pPr>
              <w:pStyle w:val="11"/>
            </w:pPr>
            <w:r>
              <w:t>三级指标</w:t>
            </w:r>
          </w:p>
        </w:tc>
        <w:tc>
          <w:tcPr>
            <w:tcW w:w="3430" w:type="dxa"/>
            <w:vAlign w:val="center"/>
          </w:tcPr>
          <w:p w14:paraId="16C2CE9D" w14:textId="77777777" w:rsidR="00D40407" w:rsidRDefault="00000000">
            <w:pPr>
              <w:pStyle w:val="11"/>
            </w:pPr>
            <w:r>
              <w:t>绩效指标描述</w:t>
            </w:r>
          </w:p>
        </w:tc>
        <w:tc>
          <w:tcPr>
            <w:tcW w:w="2551" w:type="dxa"/>
            <w:vAlign w:val="center"/>
          </w:tcPr>
          <w:p w14:paraId="3A934767" w14:textId="77777777" w:rsidR="00D40407" w:rsidRDefault="00000000">
            <w:pPr>
              <w:pStyle w:val="11"/>
            </w:pPr>
            <w:r>
              <w:t>指标值</w:t>
            </w:r>
          </w:p>
        </w:tc>
      </w:tr>
      <w:tr w:rsidR="007B4A31" w14:paraId="4C239522" w14:textId="77777777" w:rsidTr="007B4A31">
        <w:trPr>
          <w:trHeight w:val="369"/>
          <w:jc w:val="center"/>
        </w:trPr>
        <w:tc>
          <w:tcPr>
            <w:tcW w:w="1276" w:type="dxa"/>
            <w:vMerge w:val="restart"/>
            <w:vAlign w:val="center"/>
          </w:tcPr>
          <w:p w14:paraId="07D892D8" w14:textId="77777777" w:rsidR="00D40407" w:rsidRDefault="00000000">
            <w:pPr>
              <w:pStyle w:val="31"/>
            </w:pPr>
            <w:r>
              <w:t>产出指标</w:t>
            </w:r>
          </w:p>
        </w:tc>
        <w:tc>
          <w:tcPr>
            <w:tcW w:w="1276" w:type="dxa"/>
            <w:vAlign w:val="center"/>
          </w:tcPr>
          <w:p w14:paraId="1A861547" w14:textId="77777777" w:rsidR="00D40407" w:rsidRDefault="00000000">
            <w:pPr>
              <w:pStyle w:val="21"/>
            </w:pPr>
            <w:r>
              <w:t>数量指标</w:t>
            </w:r>
          </w:p>
        </w:tc>
        <w:tc>
          <w:tcPr>
            <w:tcW w:w="1332" w:type="dxa"/>
            <w:vAlign w:val="center"/>
          </w:tcPr>
          <w:p w14:paraId="24EB1019" w14:textId="77777777" w:rsidR="00D40407" w:rsidRDefault="00000000">
            <w:pPr>
              <w:pStyle w:val="21"/>
            </w:pPr>
            <w:r>
              <w:t>管理流动人员档案数量</w:t>
            </w:r>
          </w:p>
        </w:tc>
        <w:tc>
          <w:tcPr>
            <w:tcW w:w="3430" w:type="dxa"/>
            <w:vAlign w:val="center"/>
          </w:tcPr>
          <w:p w14:paraId="68D5579C" w14:textId="77777777" w:rsidR="00D40407" w:rsidRDefault="00000000">
            <w:pPr>
              <w:pStyle w:val="21"/>
            </w:pPr>
            <w:r>
              <w:t>提供流动人员人事档案基本公共服务</w:t>
            </w:r>
          </w:p>
        </w:tc>
        <w:tc>
          <w:tcPr>
            <w:tcW w:w="2551" w:type="dxa"/>
            <w:vAlign w:val="center"/>
          </w:tcPr>
          <w:p w14:paraId="16649D6E" w14:textId="77777777" w:rsidR="00D40407" w:rsidRDefault="00000000">
            <w:pPr>
              <w:pStyle w:val="21"/>
            </w:pPr>
            <w:r>
              <w:t>≥148万份</w:t>
            </w:r>
          </w:p>
        </w:tc>
      </w:tr>
      <w:tr w:rsidR="007B4A31" w14:paraId="4BF83091" w14:textId="77777777" w:rsidTr="007B4A31">
        <w:trPr>
          <w:trHeight w:val="369"/>
          <w:jc w:val="center"/>
        </w:trPr>
        <w:tc>
          <w:tcPr>
            <w:tcW w:w="1276" w:type="dxa"/>
            <w:vMerge/>
            <w:vAlign w:val="center"/>
          </w:tcPr>
          <w:p w14:paraId="0C1D081B" w14:textId="77777777" w:rsidR="00D40407" w:rsidRDefault="00D40407"/>
        </w:tc>
        <w:tc>
          <w:tcPr>
            <w:tcW w:w="1276" w:type="dxa"/>
            <w:vAlign w:val="center"/>
          </w:tcPr>
          <w:p w14:paraId="50CCA39D" w14:textId="77777777" w:rsidR="00D40407" w:rsidRDefault="00000000">
            <w:pPr>
              <w:pStyle w:val="21"/>
            </w:pPr>
            <w:r>
              <w:t>数量指标</w:t>
            </w:r>
          </w:p>
        </w:tc>
        <w:tc>
          <w:tcPr>
            <w:tcW w:w="1332" w:type="dxa"/>
            <w:vAlign w:val="center"/>
          </w:tcPr>
          <w:p w14:paraId="55AD9387" w14:textId="77777777" w:rsidR="00D40407" w:rsidRDefault="00000000">
            <w:pPr>
              <w:pStyle w:val="21"/>
            </w:pPr>
            <w:r>
              <w:t>管理国企退休人员档案数量</w:t>
            </w:r>
          </w:p>
        </w:tc>
        <w:tc>
          <w:tcPr>
            <w:tcW w:w="3430" w:type="dxa"/>
            <w:vAlign w:val="center"/>
          </w:tcPr>
          <w:p w14:paraId="7F01858B" w14:textId="77777777" w:rsidR="00D40407" w:rsidRDefault="00000000">
            <w:pPr>
              <w:pStyle w:val="21"/>
            </w:pPr>
            <w:r>
              <w:t>提供国企退休人员人事档案基本公共服务</w:t>
            </w:r>
          </w:p>
        </w:tc>
        <w:tc>
          <w:tcPr>
            <w:tcW w:w="2551" w:type="dxa"/>
            <w:vAlign w:val="center"/>
          </w:tcPr>
          <w:p w14:paraId="0F8E074B" w14:textId="77777777" w:rsidR="00D40407" w:rsidRDefault="00000000">
            <w:pPr>
              <w:pStyle w:val="21"/>
            </w:pPr>
            <w:r>
              <w:t>≥129万份</w:t>
            </w:r>
          </w:p>
        </w:tc>
      </w:tr>
      <w:tr w:rsidR="007B4A31" w14:paraId="29C57863" w14:textId="77777777" w:rsidTr="007B4A31">
        <w:trPr>
          <w:trHeight w:val="369"/>
          <w:jc w:val="center"/>
        </w:trPr>
        <w:tc>
          <w:tcPr>
            <w:tcW w:w="1276" w:type="dxa"/>
            <w:vMerge/>
            <w:vAlign w:val="center"/>
          </w:tcPr>
          <w:p w14:paraId="0B6C0E42" w14:textId="77777777" w:rsidR="00D40407" w:rsidRDefault="00D40407"/>
        </w:tc>
        <w:tc>
          <w:tcPr>
            <w:tcW w:w="1276" w:type="dxa"/>
            <w:vAlign w:val="center"/>
          </w:tcPr>
          <w:p w14:paraId="4B6BBCD0" w14:textId="77777777" w:rsidR="00D40407" w:rsidRDefault="00000000">
            <w:pPr>
              <w:pStyle w:val="21"/>
            </w:pPr>
            <w:r>
              <w:t>数量指标</w:t>
            </w:r>
          </w:p>
        </w:tc>
        <w:tc>
          <w:tcPr>
            <w:tcW w:w="1332" w:type="dxa"/>
            <w:vAlign w:val="center"/>
          </w:tcPr>
          <w:p w14:paraId="7F37524C" w14:textId="77777777" w:rsidR="00D40407" w:rsidRDefault="00000000">
            <w:pPr>
              <w:pStyle w:val="21"/>
            </w:pPr>
            <w:r>
              <w:t>户籍管理服务数量</w:t>
            </w:r>
          </w:p>
        </w:tc>
        <w:tc>
          <w:tcPr>
            <w:tcW w:w="3430" w:type="dxa"/>
            <w:vAlign w:val="center"/>
          </w:tcPr>
          <w:p w14:paraId="085D2C8B" w14:textId="77777777" w:rsidR="00D40407" w:rsidRDefault="00000000">
            <w:pPr>
              <w:pStyle w:val="21"/>
            </w:pPr>
            <w:r>
              <w:t>提供各项户籍管理服务，主要内容包括：深入人事代理单位宣讲户籍政策，协助办理户口迁移、档案转递及社保异地转移，协助做公安机关对集体户口人员进行教育管理排查等维稳工作，做好协助区街摸底基础工作</w:t>
            </w:r>
          </w:p>
        </w:tc>
        <w:tc>
          <w:tcPr>
            <w:tcW w:w="2551" w:type="dxa"/>
            <w:vAlign w:val="center"/>
          </w:tcPr>
          <w:p w14:paraId="1D58CCCA" w14:textId="77777777" w:rsidR="00D40407" w:rsidRDefault="00000000">
            <w:pPr>
              <w:pStyle w:val="21"/>
            </w:pPr>
            <w:r>
              <w:t>≥17万人</w:t>
            </w:r>
          </w:p>
        </w:tc>
      </w:tr>
      <w:tr w:rsidR="007B4A31" w14:paraId="3894E5F4" w14:textId="77777777" w:rsidTr="007B4A31">
        <w:trPr>
          <w:trHeight w:val="369"/>
          <w:jc w:val="center"/>
        </w:trPr>
        <w:tc>
          <w:tcPr>
            <w:tcW w:w="1276" w:type="dxa"/>
            <w:vMerge/>
            <w:vAlign w:val="center"/>
          </w:tcPr>
          <w:p w14:paraId="17A82FD4" w14:textId="77777777" w:rsidR="00D40407" w:rsidRDefault="00D40407"/>
        </w:tc>
        <w:tc>
          <w:tcPr>
            <w:tcW w:w="1276" w:type="dxa"/>
            <w:vAlign w:val="center"/>
          </w:tcPr>
          <w:p w14:paraId="2A3FA4E5" w14:textId="77777777" w:rsidR="00D40407" w:rsidRDefault="00000000">
            <w:pPr>
              <w:pStyle w:val="21"/>
            </w:pPr>
            <w:r>
              <w:t>数量指标</w:t>
            </w:r>
          </w:p>
        </w:tc>
        <w:tc>
          <w:tcPr>
            <w:tcW w:w="1332" w:type="dxa"/>
            <w:vAlign w:val="center"/>
          </w:tcPr>
          <w:p w14:paraId="66A5A69A" w14:textId="77777777" w:rsidR="00D40407" w:rsidRDefault="00000000">
            <w:pPr>
              <w:pStyle w:val="21"/>
            </w:pPr>
            <w:r>
              <w:t>提供档案服务人次数</w:t>
            </w:r>
          </w:p>
        </w:tc>
        <w:tc>
          <w:tcPr>
            <w:tcW w:w="3430" w:type="dxa"/>
            <w:vAlign w:val="center"/>
          </w:tcPr>
          <w:p w14:paraId="7BF551BC" w14:textId="77777777" w:rsidR="00D40407" w:rsidRDefault="00000000">
            <w:pPr>
              <w:pStyle w:val="21"/>
            </w:pPr>
            <w:r>
              <w:t>流动人员档案接收、审核、基本信息录入、档案补充材料接收审核录入归档、档案转出、材料核对、抄录档案明细表、出具档案转递通知单等</w:t>
            </w:r>
          </w:p>
        </w:tc>
        <w:tc>
          <w:tcPr>
            <w:tcW w:w="2551" w:type="dxa"/>
            <w:vAlign w:val="center"/>
          </w:tcPr>
          <w:p w14:paraId="751214BA" w14:textId="77777777" w:rsidR="00D40407" w:rsidRDefault="00000000">
            <w:pPr>
              <w:pStyle w:val="21"/>
            </w:pPr>
            <w:r>
              <w:t>≥75万人次</w:t>
            </w:r>
          </w:p>
        </w:tc>
      </w:tr>
      <w:tr w:rsidR="007B4A31" w14:paraId="5E2E3CEC" w14:textId="77777777" w:rsidTr="007B4A31">
        <w:trPr>
          <w:trHeight w:val="369"/>
          <w:jc w:val="center"/>
        </w:trPr>
        <w:tc>
          <w:tcPr>
            <w:tcW w:w="1276" w:type="dxa"/>
            <w:vMerge/>
            <w:vAlign w:val="center"/>
          </w:tcPr>
          <w:p w14:paraId="43468D9E" w14:textId="77777777" w:rsidR="00D40407" w:rsidRDefault="00D40407"/>
        </w:tc>
        <w:tc>
          <w:tcPr>
            <w:tcW w:w="1276" w:type="dxa"/>
            <w:vAlign w:val="center"/>
          </w:tcPr>
          <w:p w14:paraId="04B3C749" w14:textId="77777777" w:rsidR="00D40407" w:rsidRDefault="00000000">
            <w:pPr>
              <w:pStyle w:val="21"/>
            </w:pPr>
            <w:r>
              <w:t>数量指标</w:t>
            </w:r>
          </w:p>
        </w:tc>
        <w:tc>
          <w:tcPr>
            <w:tcW w:w="1332" w:type="dxa"/>
            <w:vAlign w:val="center"/>
          </w:tcPr>
          <w:p w14:paraId="7FF0E9AC" w14:textId="77777777" w:rsidR="00D40407" w:rsidRDefault="00000000">
            <w:pPr>
              <w:pStyle w:val="21"/>
            </w:pPr>
            <w:r>
              <w:t>流动党员管理人数</w:t>
            </w:r>
          </w:p>
        </w:tc>
        <w:tc>
          <w:tcPr>
            <w:tcW w:w="3430" w:type="dxa"/>
            <w:vAlign w:val="center"/>
          </w:tcPr>
          <w:p w14:paraId="5841677D" w14:textId="77777777" w:rsidR="00D40407" w:rsidRDefault="00000000">
            <w:pPr>
              <w:pStyle w:val="21"/>
            </w:pPr>
            <w:r>
              <w:t>管理服务流动人才党员工作</w:t>
            </w:r>
          </w:p>
        </w:tc>
        <w:tc>
          <w:tcPr>
            <w:tcW w:w="2551" w:type="dxa"/>
            <w:vAlign w:val="center"/>
          </w:tcPr>
          <w:p w14:paraId="169EC00F" w14:textId="77777777" w:rsidR="00D40407" w:rsidRDefault="00000000">
            <w:pPr>
              <w:pStyle w:val="21"/>
            </w:pPr>
            <w:r>
              <w:t>≥1.5万人</w:t>
            </w:r>
          </w:p>
        </w:tc>
      </w:tr>
      <w:tr w:rsidR="007B4A31" w14:paraId="19FFD251" w14:textId="77777777" w:rsidTr="007B4A31">
        <w:trPr>
          <w:trHeight w:val="369"/>
          <w:jc w:val="center"/>
        </w:trPr>
        <w:tc>
          <w:tcPr>
            <w:tcW w:w="1276" w:type="dxa"/>
            <w:vMerge/>
            <w:vAlign w:val="center"/>
          </w:tcPr>
          <w:p w14:paraId="2EE41B8D" w14:textId="77777777" w:rsidR="00D40407" w:rsidRDefault="00D40407"/>
        </w:tc>
        <w:tc>
          <w:tcPr>
            <w:tcW w:w="1276" w:type="dxa"/>
            <w:vAlign w:val="center"/>
          </w:tcPr>
          <w:p w14:paraId="0001C6B2" w14:textId="77777777" w:rsidR="00D40407" w:rsidRDefault="00000000">
            <w:pPr>
              <w:pStyle w:val="21"/>
            </w:pPr>
            <w:r>
              <w:t>数量指标</w:t>
            </w:r>
          </w:p>
        </w:tc>
        <w:tc>
          <w:tcPr>
            <w:tcW w:w="1332" w:type="dxa"/>
            <w:vAlign w:val="center"/>
          </w:tcPr>
          <w:p w14:paraId="5F303F4D" w14:textId="77777777" w:rsidR="00D40407" w:rsidRDefault="00000000">
            <w:pPr>
              <w:pStyle w:val="21"/>
            </w:pPr>
            <w:r>
              <w:t>维修维护支出</w:t>
            </w:r>
          </w:p>
        </w:tc>
        <w:tc>
          <w:tcPr>
            <w:tcW w:w="3430" w:type="dxa"/>
            <w:vAlign w:val="center"/>
          </w:tcPr>
          <w:p w14:paraId="58F9665B" w14:textId="77777777" w:rsidR="00D40407" w:rsidRDefault="00000000">
            <w:pPr>
              <w:pStyle w:val="21"/>
            </w:pPr>
            <w:r>
              <w:t>档案库房、办公设备及管理服务系统维修维护支出</w:t>
            </w:r>
          </w:p>
        </w:tc>
        <w:tc>
          <w:tcPr>
            <w:tcW w:w="2551" w:type="dxa"/>
            <w:vAlign w:val="center"/>
          </w:tcPr>
          <w:p w14:paraId="7BE4A23A" w14:textId="77777777" w:rsidR="00D40407" w:rsidRDefault="00000000">
            <w:pPr>
              <w:pStyle w:val="21"/>
            </w:pPr>
            <w:r>
              <w:t>≤260万元</w:t>
            </w:r>
          </w:p>
        </w:tc>
      </w:tr>
      <w:tr w:rsidR="007B4A31" w14:paraId="14EC1C50" w14:textId="77777777" w:rsidTr="007B4A31">
        <w:trPr>
          <w:trHeight w:val="369"/>
          <w:jc w:val="center"/>
        </w:trPr>
        <w:tc>
          <w:tcPr>
            <w:tcW w:w="1276" w:type="dxa"/>
            <w:vMerge/>
            <w:vAlign w:val="center"/>
          </w:tcPr>
          <w:p w14:paraId="06343835" w14:textId="77777777" w:rsidR="00D40407" w:rsidRDefault="00D40407"/>
        </w:tc>
        <w:tc>
          <w:tcPr>
            <w:tcW w:w="1276" w:type="dxa"/>
            <w:vAlign w:val="center"/>
          </w:tcPr>
          <w:p w14:paraId="1C5D075F" w14:textId="77777777" w:rsidR="00D40407" w:rsidRDefault="00000000">
            <w:pPr>
              <w:pStyle w:val="21"/>
            </w:pPr>
            <w:r>
              <w:t>数量指标</w:t>
            </w:r>
          </w:p>
        </w:tc>
        <w:tc>
          <w:tcPr>
            <w:tcW w:w="1332" w:type="dxa"/>
            <w:vAlign w:val="center"/>
          </w:tcPr>
          <w:p w14:paraId="37F0913E" w14:textId="77777777" w:rsidR="00D40407" w:rsidRDefault="00000000">
            <w:pPr>
              <w:pStyle w:val="21"/>
            </w:pPr>
            <w:r>
              <w:t>办公支出</w:t>
            </w:r>
          </w:p>
        </w:tc>
        <w:tc>
          <w:tcPr>
            <w:tcW w:w="3430" w:type="dxa"/>
            <w:vAlign w:val="center"/>
          </w:tcPr>
          <w:p w14:paraId="2300C72D" w14:textId="77777777" w:rsidR="00D40407" w:rsidRDefault="00000000">
            <w:pPr>
              <w:pStyle w:val="21"/>
            </w:pPr>
            <w:r>
              <w:t>档案管理服务相关办公用品、消耗用品等耗材支出</w:t>
            </w:r>
          </w:p>
        </w:tc>
        <w:tc>
          <w:tcPr>
            <w:tcW w:w="2551" w:type="dxa"/>
            <w:vAlign w:val="center"/>
          </w:tcPr>
          <w:p w14:paraId="5C0556C3" w14:textId="77777777" w:rsidR="00D40407" w:rsidRDefault="00000000">
            <w:pPr>
              <w:pStyle w:val="21"/>
            </w:pPr>
            <w:r>
              <w:t>≤130万元</w:t>
            </w:r>
          </w:p>
        </w:tc>
      </w:tr>
      <w:tr w:rsidR="007B4A31" w14:paraId="76AECBF6" w14:textId="77777777" w:rsidTr="007B4A31">
        <w:trPr>
          <w:trHeight w:val="369"/>
          <w:jc w:val="center"/>
        </w:trPr>
        <w:tc>
          <w:tcPr>
            <w:tcW w:w="1276" w:type="dxa"/>
            <w:vMerge/>
            <w:vAlign w:val="center"/>
          </w:tcPr>
          <w:p w14:paraId="4106F2B8" w14:textId="77777777" w:rsidR="00D40407" w:rsidRDefault="00D40407"/>
        </w:tc>
        <w:tc>
          <w:tcPr>
            <w:tcW w:w="1276" w:type="dxa"/>
            <w:vAlign w:val="center"/>
          </w:tcPr>
          <w:p w14:paraId="429A4586" w14:textId="77777777" w:rsidR="00D40407" w:rsidRDefault="00000000">
            <w:pPr>
              <w:pStyle w:val="21"/>
            </w:pPr>
            <w:r>
              <w:t>数量指标</w:t>
            </w:r>
          </w:p>
        </w:tc>
        <w:tc>
          <w:tcPr>
            <w:tcW w:w="1332" w:type="dxa"/>
            <w:vAlign w:val="center"/>
          </w:tcPr>
          <w:p w14:paraId="336A06DD" w14:textId="77777777" w:rsidR="00D40407" w:rsidRDefault="00000000">
            <w:pPr>
              <w:pStyle w:val="21"/>
            </w:pPr>
            <w:r>
              <w:t>固定资产购置支出</w:t>
            </w:r>
          </w:p>
        </w:tc>
        <w:tc>
          <w:tcPr>
            <w:tcW w:w="3430" w:type="dxa"/>
            <w:vAlign w:val="center"/>
          </w:tcPr>
          <w:p w14:paraId="05961651" w14:textId="77777777" w:rsidR="00D40407" w:rsidRDefault="00000000">
            <w:pPr>
              <w:pStyle w:val="21"/>
            </w:pPr>
            <w:r>
              <w:t>档案库房恒湿恒温设备、阅档用办公桌椅等固定资产购置支出</w:t>
            </w:r>
          </w:p>
        </w:tc>
        <w:tc>
          <w:tcPr>
            <w:tcW w:w="2551" w:type="dxa"/>
            <w:vAlign w:val="center"/>
          </w:tcPr>
          <w:p w14:paraId="40B4D512" w14:textId="77777777" w:rsidR="00D40407" w:rsidRDefault="00000000">
            <w:pPr>
              <w:pStyle w:val="21"/>
            </w:pPr>
            <w:r>
              <w:t>≤200万元</w:t>
            </w:r>
          </w:p>
        </w:tc>
      </w:tr>
      <w:tr w:rsidR="007B4A31" w14:paraId="230354F9" w14:textId="77777777" w:rsidTr="007B4A31">
        <w:trPr>
          <w:trHeight w:val="369"/>
          <w:jc w:val="center"/>
        </w:trPr>
        <w:tc>
          <w:tcPr>
            <w:tcW w:w="1276" w:type="dxa"/>
            <w:vMerge/>
            <w:vAlign w:val="center"/>
          </w:tcPr>
          <w:p w14:paraId="2AD39B5F" w14:textId="77777777" w:rsidR="00D40407" w:rsidRDefault="00D40407"/>
        </w:tc>
        <w:tc>
          <w:tcPr>
            <w:tcW w:w="1276" w:type="dxa"/>
            <w:vAlign w:val="center"/>
          </w:tcPr>
          <w:p w14:paraId="12FC60DC" w14:textId="77777777" w:rsidR="00D40407" w:rsidRDefault="00000000">
            <w:pPr>
              <w:pStyle w:val="21"/>
            </w:pPr>
            <w:r>
              <w:t>质量指标</w:t>
            </w:r>
          </w:p>
        </w:tc>
        <w:tc>
          <w:tcPr>
            <w:tcW w:w="1332" w:type="dxa"/>
            <w:vAlign w:val="center"/>
          </w:tcPr>
          <w:p w14:paraId="771C8720" w14:textId="77777777" w:rsidR="00D40407" w:rsidRDefault="00000000">
            <w:pPr>
              <w:pStyle w:val="21"/>
            </w:pPr>
            <w:r>
              <w:t>管理流动人员档案完成率</w:t>
            </w:r>
          </w:p>
        </w:tc>
        <w:tc>
          <w:tcPr>
            <w:tcW w:w="3430" w:type="dxa"/>
            <w:vAlign w:val="center"/>
          </w:tcPr>
          <w:p w14:paraId="1C78C11A" w14:textId="77777777" w:rsidR="00D40407" w:rsidRDefault="00000000">
            <w:pPr>
              <w:pStyle w:val="21"/>
            </w:pPr>
            <w:r>
              <w:t>完整妥善保管流动人员档案材料完成度</w:t>
            </w:r>
          </w:p>
        </w:tc>
        <w:tc>
          <w:tcPr>
            <w:tcW w:w="2551" w:type="dxa"/>
            <w:vAlign w:val="center"/>
          </w:tcPr>
          <w:p w14:paraId="67BAA8E7" w14:textId="77777777" w:rsidR="00D40407" w:rsidRDefault="00000000">
            <w:pPr>
              <w:pStyle w:val="21"/>
            </w:pPr>
            <w:r>
              <w:t>100百分比</w:t>
            </w:r>
          </w:p>
        </w:tc>
      </w:tr>
      <w:tr w:rsidR="007B4A31" w14:paraId="348528B5" w14:textId="77777777" w:rsidTr="007B4A31">
        <w:trPr>
          <w:trHeight w:val="369"/>
          <w:jc w:val="center"/>
        </w:trPr>
        <w:tc>
          <w:tcPr>
            <w:tcW w:w="1276" w:type="dxa"/>
            <w:vMerge/>
            <w:vAlign w:val="center"/>
          </w:tcPr>
          <w:p w14:paraId="51DF93EC" w14:textId="77777777" w:rsidR="00D40407" w:rsidRDefault="00D40407"/>
        </w:tc>
        <w:tc>
          <w:tcPr>
            <w:tcW w:w="1276" w:type="dxa"/>
            <w:vAlign w:val="center"/>
          </w:tcPr>
          <w:p w14:paraId="093A98CF" w14:textId="77777777" w:rsidR="00D40407" w:rsidRDefault="00000000">
            <w:pPr>
              <w:pStyle w:val="21"/>
            </w:pPr>
            <w:r>
              <w:t>质量指标</w:t>
            </w:r>
          </w:p>
        </w:tc>
        <w:tc>
          <w:tcPr>
            <w:tcW w:w="1332" w:type="dxa"/>
            <w:vAlign w:val="center"/>
          </w:tcPr>
          <w:p w14:paraId="2804E909" w14:textId="77777777" w:rsidR="00D40407" w:rsidRDefault="00000000">
            <w:pPr>
              <w:pStyle w:val="21"/>
            </w:pPr>
            <w:r>
              <w:t>管理国企退休人员档案完成率</w:t>
            </w:r>
          </w:p>
        </w:tc>
        <w:tc>
          <w:tcPr>
            <w:tcW w:w="3430" w:type="dxa"/>
            <w:vAlign w:val="center"/>
          </w:tcPr>
          <w:p w14:paraId="5F6CBBB6" w14:textId="77777777" w:rsidR="00D40407" w:rsidRDefault="00000000">
            <w:pPr>
              <w:pStyle w:val="21"/>
            </w:pPr>
            <w:r>
              <w:t>完整妥善保管国企退休人员档案材料完成度</w:t>
            </w:r>
          </w:p>
        </w:tc>
        <w:tc>
          <w:tcPr>
            <w:tcW w:w="2551" w:type="dxa"/>
            <w:vAlign w:val="center"/>
          </w:tcPr>
          <w:p w14:paraId="247C224D" w14:textId="77777777" w:rsidR="00D40407" w:rsidRDefault="00000000">
            <w:pPr>
              <w:pStyle w:val="21"/>
            </w:pPr>
            <w:r>
              <w:t>100百分比</w:t>
            </w:r>
          </w:p>
        </w:tc>
      </w:tr>
      <w:tr w:rsidR="007B4A31" w14:paraId="66E67CB0" w14:textId="77777777" w:rsidTr="007B4A31">
        <w:trPr>
          <w:trHeight w:val="369"/>
          <w:jc w:val="center"/>
        </w:trPr>
        <w:tc>
          <w:tcPr>
            <w:tcW w:w="1276" w:type="dxa"/>
            <w:vMerge/>
            <w:vAlign w:val="center"/>
          </w:tcPr>
          <w:p w14:paraId="73778962" w14:textId="77777777" w:rsidR="00D40407" w:rsidRDefault="00D40407"/>
        </w:tc>
        <w:tc>
          <w:tcPr>
            <w:tcW w:w="1276" w:type="dxa"/>
            <w:vAlign w:val="center"/>
          </w:tcPr>
          <w:p w14:paraId="4BDE6871" w14:textId="77777777" w:rsidR="00D40407" w:rsidRDefault="00000000">
            <w:pPr>
              <w:pStyle w:val="21"/>
            </w:pPr>
            <w:r>
              <w:t>质量指标</w:t>
            </w:r>
          </w:p>
        </w:tc>
        <w:tc>
          <w:tcPr>
            <w:tcW w:w="1332" w:type="dxa"/>
            <w:vAlign w:val="center"/>
          </w:tcPr>
          <w:p w14:paraId="2E5989FF" w14:textId="77777777" w:rsidR="00D40407" w:rsidRDefault="00000000">
            <w:pPr>
              <w:pStyle w:val="21"/>
            </w:pPr>
            <w:r>
              <w:t>户籍管理服务完成率</w:t>
            </w:r>
          </w:p>
        </w:tc>
        <w:tc>
          <w:tcPr>
            <w:tcW w:w="3430" w:type="dxa"/>
            <w:vAlign w:val="center"/>
          </w:tcPr>
          <w:p w14:paraId="3C0FD866" w14:textId="77777777" w:rsidR="00D40407" w:rsidRDefault="00000000">
            <w:pPr>
              <w:pStyle w:val="21"/>
            </w:pPr>
            <w:r>
              <w:t>提供各项户籍管理服务完成度</w:t>
            </w:r>
          </w:p>
        </w:tc>
        <w:tc>
          <w:tcPr>
            <w:tcW w:w="2551" w:type="dxa"/>
            <w:vAlign w:val="center"/>
          </w:tcPr>
          <w:p w14:paraId="239E5D67" w14:textId="77777777" w:rsidR="00D40407" w:rsidRDefault="00000000">
            <w:pPr>
              <w:pStyle w:val="21"/>
            </w:pPr>
            <w:r>
              <w:t>100百分比</w:t>
            </w:r>
          </w:p>
        </w:tc>
      </w:tr>
      <w:tr w:rsidR="007B4A31" w14:paraId="08BD6E96" w14:textId="77777777" w:rsidTr="007B4A31">
        <w:trPr>
          <w:trHeight w:val="369"/>
          <w:jc w:val="center"/>
        </w:trPr>
        <w:tc>
          <w:tcPr>
            <w:tcW w:w="1276" w:type="dxa"/>
            <w:vMerge/>
            <w:vAlign w:val="center"/>
          </w:tcPr>
          <w:p w14:paraId="334A604D" w14:textId="77777777" w:rsidR="00D40407" w:rsidRDefault="00D40407"/>
        </w:tc>
        <w:tc>
          <w:tcPr>
            <w:tcW w:w="1276" w:type="dxa"/>
            <w:vAlign w:val="center"/>
          </w:tcPr>
          <w:p w14:paraId="475D472F" w14:textId="77777777" w:rsidR="00D40407" w:rsidRDefault="00000000">
            <w:pPr>
              <w:pStyle w:val="21"/>
            </w:pPr>
            <w:r>
              <w:t>质量指标</w:t>
            </w:r>
          </w:p>
        </w:tc>
        <w:tc>
          <w:tcPr>
            <w:tcW w:w="1332" w:type="dxa"/>
            <w:vAlign w:val="center"/>
          </w:tcPr>
          <w:p w14:paraId="6080AE6A" w14:textId="77777777" w:rsidR="00D40407" w:rsidRDefault="00000000">
            <w:pPr>
              <w:pStyle w:val="21"/>
            </w:pPr>
            <w:r>
              <w:t>提供档案服务完成率</w:t>
            </w:r>
          </w:p>
        </w:tc>
        <w:tc>
          <w:tcPr>
            <w:tcW w:w="3430" w:type="dxa"/>
            <w:vAlign w:val="center"/>
          </w:tcPr>
          <w:p w14:paraId="43AFF844" w14:textId="77777777" w:rsidR="00D40407" w:rsidRDefault="00000000">
            <w:pPr>
              <w:pStyle w:val="21"/>
            </w:pPr>
            <w:r>
              <w:t>提供各项档案管理服务完成度</w:t>
            </w:r>
          </w:p>
        </w:tc>
        <w:tc>
          <w:tcPr>
            <w:tcW w:w="2551" w:type="dxa"/>
            <w:vAlign w:val="center"/>
          </w:tcPr>
          <w:p w14:paraId="7607371D" w14:textId="77777777" w:rsidR="00D40407" w:rsidRDefault="00000000">
            <w:pPr>
              <w:pStyle w:val="21"/>
            </w:pPr>
            <w:r>
              <w:t>100百分比</w:t>
            </w:r>
          </w:p>
        </w:tc>
      </w:tr>
      <w:tr w:rsidR="007B4A31" w14:paraId="0E241473" w14:textId="77777777" w:rsidTr="007B4A31">
        <w:trPr>
          <w:trHeight w:val="369"/>
          <w:jc w:val="center"/>
        </w:trPr>
        <w:tc>
          <w:tcPr>
            <w:tcW w:w="1276" w:type="dxa"/>
            <w:vMerge/>
            <w:vAlign w:val="center"/>
          </w:tcPr>
          <w:p w14:paraId="664832E0" w14:textId="77777777" w:rsidR="00D40407" w:rsidRDefault="00D40407"/>
        </w:tc>
        <w:tc>
          <w:tcPr>
            <w:tcW w:w="1276" w:type="dxa"/>
            <w:vAlign w:val="center"/>
          </w:tcPr>
          <w:p w14:paraId="7AD4B907" w14:textId="77777777" w:rsidR="00D40407" w:rsidRDefault="00000000">
            <w:pPr>
              <w:pStyle w:val="21"/>
            </w:pPr>
            <w:r>
              <w:t>质量指标</w:t>
            </w:r>
          </w:p>
        </w:tc>
        <w:tc>
          <w:tcPr>
            <w:tcW w:w="1332" w:type="dxa"/>
            <w:vAlign w:val="center"/>
          </w:tcPr>
          <w:p w14:paraId="4DCB32D6" w14:textId="77777777" w:rsidR="00D40407" w:rsidRDefault="00000000">
            <w:pPr>
              <w:pStyle w:val="21"/>
            </w:pPr>
            <w:r>
              <w:t>提供流动党员管理完成率</w:t>
            </w:r>
          </w:p>
        </w:tc>
        <w:tc>
          <w:tcPr>
            <w:tcW w:w="3430" w:type="dxa"/>
            <w:vAlign w:val="center"/>
          </w:tcPr>
          <w:p w14:paraId="076A07CC" w14:textId="77777777" w:rsidR="00D40407" w:rsidRDefault="00000000">
            <w:pPr>
              <w:pStyle w:val="21"/>
            </w:pPr>
            <w:r>
              <w:t>管理服务流动人才党员完成度</w:t>
            </w:r>
          </w:p>
        </w:tc>
        <w:tc>
          <w:tcPr>
            <w:tcW w:w="2551" w:type="dxa"/>
            <w:vAlign w:val="center"/>
          </w:tcPr>
          <w:p w14:paraId="3A9D63FB" w14:textId="77777777" w:rsidR="00D40407" w:rsidRDefault="00000000">
            <w:pPr>
              <w:pStyle w:val="21"/>
            </w:pPr>
            <w:r>
              <w:t>100百分比</w:t>
            </w:r>
          </w:p>
        </w:tc>
      </w:tr>
      <w:tr w:rsidR="007B4A31" w14:paraId="36ECE15C" w14:textId="77777777" w:rsidTr="007B4A31">
        <w:trPr>
          <w:trHeight w:val="369"/>
          <w:jc w:val="center"/>
        </w:trPr>
        <w:tc>
          <w:tcPr>
            <w:tcW w:w="1276" w:type="dxa"/>
            <w:vMerge/>
            <w:vAlign w:val="center"/>
          </w:tcPr>
          <w:p w14:paraId="1931452A" w14:textId="77777777" w:rsidR="00D40407" w:rsidRDefault="00D40407"/>
        </w:tc>
        <w:tc>
          <w:tcPr>
            <w:tcW w:w="1276" w:type="dxa"/>
            <w:vAlign w:val="center"/>
          </w:tcPr>
          <w:p w14:paraId="12371761" w14:textId="77777777" w:rsidR="00D40407" w:rsidRDefault="00000000">
            <w:pPr>
              <w:pStyle w:val="21"/>
            </w:pPr>
            <w:r>
              <w:t>质量指标</w:t>
            </w:r>
          </w:p>
        </w:tc>
        <w:tc>
          <w:tcPr>
            <w:tcW w:w="1332" w:type="dxa"/>
            <w:vAlign w:val="center"/>
          </w:tcPr>
          <w:p w14:paraId="6688A3C7" w14:textId="77777777" w:rsidR="00D40407" w:rsidRDefault="00000000">
            <w:pPr>
              <w:pStyle w:val="21"/>
            </w:pPr>
            <w:r>
              <w:t>维修维护支出完成率</w:t>
            </w:r>
          </w:p>
        </w:tc>
        <w:tc>
          <w:tcPr>
            <w:tcW w:w="3430" w:type="dxa"/>
            <w:vAlign w:val="center"/>
          </w:tcPr>
          <w:p w14:paraId="22FFE455" w14:textId="77777777" w:rsidR="00D40407" w:rsidRDefault="00000000">
            <w:pPr>
              <w:pStyle w:val="21"/>
            </w:pPr>
            <w:r>
              <w:t>档案库房、办公设备及管理服务系统维修维护支出完成度</w:t>
            </w:r>
          </w:p>
        </w:tc>
        <w:tc>
          <w:tcPr>
            <w:tcW w:w="2551" w:type="dxa"/>
            <w:vAlign w:val="center"/>
          </w:tcPr>
          <w:p w14:paraId="40329AD2" w14:textId="77777777" w:rsidR="00D40407" w:rsidRDefault="00000000">
            <w:pPr>
              <w:pStyle w:val="21"/>
            </w:pPr>
            <w:r>
              <w:t>100百分比</w:t>
            </w:r>
          </w:p>
        </w:tc>
      </w:tr>
      <w:tr w:rsidR="007B4A31" w14:paraId="41915FF3" w14:textId="77777777" w:rsidTr="007B4A31">
        <w:trPr>
          <w:trHeight w:val="369"/>
          <w:jc w:val="center"/>
        </w:trPr>
        <w:tc>
          <w:tcPr>
            <w:tcW w:w="1276" w:type="dxa"/>
            <w:vMerge/>
            <w:vAlign w:val="center"/>
          </w:tcPr>
          <w:p w14:paraId="388E620F" w14:textId="77777777" w:rsidR="00D40407" w:rsidRDefault="00D40407"/>
        </w:tc>
        <w:tc>
          <w:tcPr>
            <w:tcW w:w="1276" w:type="dxa"/>
            <w:vAlign w:val="center"/>
          </w:tcPr>
          <w:p w14:paraId="4954B8E8" w14:textId="77777777" w:rsidR="00D40407" w:rsidRDefault="00000000">
            <w:pPr>
              <w:pStyle w:val="21"/>
            </w:pPr>
            <w:r>
              <w:t>质量指标</w:t>
            </w:r>
          </w:p>
        </w:tc>
        <w:tc>
          <w:tcPr>
            <w:tcW w:w="1332" w:type="dxa"/>
            <w:vAlign w:val="center"/>
          </w:tcPr>
          <w:p w14:paraId="524685DB" w14:textId="77777777" w:rsidR="00D40407" w:rsidRDefault="00000000">
            <w:pPr>
              <w:pStyle w:val="21"/>
            </w:pPr>
            <w:r>
              <w:t>办公支出完成率</w:t>
            </w:r>
          </w:p>
        </w:tc>
        <w:tc>
          <w:tcPr>
            <w:tcW w:w="3430" w:type="dxa"/>
            <w:vAlign w:val="center"/>
          </w:tcPr>
          <w:p w14:paraId="7689F9C6" w14:textId="77777777" w:rsidR="00D40407" w:rsidRDefault="00000000">
            <w:pPr>
              <w:pStyle w:val="21"/>
            </w:pPr>
            <w:r>
              <w:t>档案管理服务相关办公用品、消耗用品等耗材支出完成度</w:t>
            </w:r>
          </w:p>
        </w:tc>
        <w:tc>
          <w:tcPr>
            <w:tcW w:w="2551" w:type="dxa"/>
            <w:vAlign w:val="center"/>
          </w:tcPr>
          <w:p w14:paraId="01FC8CDE" w14:textId="77777777" w:rsidR="00D40407" w:rsidRDefault="00000000">
            <w:pPr>
              <w:pStyle w:val="21"/>
            </w:pPr>
            <w:r>
              <w:t>100百分比</w:t>
            </w:r>
          </w:p>
        </w:tc>
      </w:tr>
      <w:tr w:rsidR="007B4A31" w14:paraId="21BBB16C" w14:textId="77777777" w:rsidTr="007B4A31">
        <w:trPr>
          <w:trHeight w:val="369"/>
          <w:jc w:val="center"/>
        </w:trPr>
        <w:tc>
          <w:tcPr>
            <w:tcW w:w="1276" w:type="dxa"/>
            <w:vMerge/>
            <w:vAlign w:val="center"/>
          </w:tcPr>
          <w:p w14:paraId="011AC8EB" w14:textId="77777777" w:rsidR="00D40407" w:rsidRDefault="00D40407"/>
        </w:tc>
        <w:tc>
          <w:tcPr>
            <w:tcW w:w="1276" w:type="dxa"/>
            <w:vAlign w:val="center"/>
          </w:tcPr>
          <w:p w14:paraId="7B9A9877" w14:textId="77777777" w:rsidR="00D40407" w:rsidRDefault="00000000">
            <w:pPr>
              <w:pStyle w:val="21"/>
            </w:pPr>
            <w:r>
              <w:t>质量指标</w:t>
            </w:r>
          </w:p>
        </w:tc>
        <w:tc>
          <w:tcPr>
            <w:tcW w:w="1332" w:type="dxa"/>
            <w:vAlign w:val="center"/>
          </w:tcPr>
          <w:p w14:paraId="74D7F6CD" w14:textId="77777777" w:rsidR="00D40407" w:rsidRDefault="00000000">
            <w:pPr>
              <w:pStyle w:val="21"/>
            </w:pPr>
            <w:r>
              <w:t>固定资产购置支出完成率</w:t>
            </w:r>
          </w:p>
        </w:tc>
        <w:tc>
          <w:tcPr>
            <w:tcW w:w="3430" w:type="dxa"/>
            <w:vAlign w:val="center"/>
          </w:tcPr>
          <w:p w14:paraId="1C241FAB" w14:textId="77777777" w:rsidR="00D40407" w:rsidRDefault="00000000">
            <w:pPr>
              <w:pStyle w:val="21"/>
            </w:pPr>
            <w:r>
              <w:t>档案库房恒湿恒温设备、阅档用办公桌椅等固定资产购置支出完成度</w:t>
            </w:r>
          </w:p>
        </w:tc>
        <w:tc>
          <w:tcPr>
            <w:tcW w:w="2551" w:type="dxa"/>
            <w:vAlign w:val="center"/>
          </w:tcPr>
          <w:p w14:paraId="0FFF9676" w14:textId="77777777" w:rsidR="00D40407" w:rsidRDefault="00000000">
            <w:pPr>
              <w:pStyle w:val="21"/>
            </w:pPr>
            <w:r>
              <w:t>100百分比</w:t>
            </w:r>
          </w:p>
        </w:tc>
      </w:tr>
      <w:tr w:rsidR="007B4A31" w14:paraId="6D08AA13" w14:textId="77777777" w:rsidTr="007B4A31">
        <w:trPr>
          <w:trHeight w:val="369"/>
          <w:jc w:val="center"/>
        </w:trPr>
        <w:tc>
          <w:tcPr>
            <w:tcW w:w="1276" w:type="dxa"/>
            <w:vMerge/>
            <w:vAlign w:val="center"/>
          </w:tcPr>
          <w:p w14:paraId="3892334F" w14:textId="77777777" w:rsidR="00D40407" w:rsidRDefault="00D40407"/>
        </w:tc>
        <w:tc>
          <w:tcPr>
            <w:tcW w:w="1276" w:type="dxa"/>
            <w:vAlign w:val="center"/>
          </w:tcPr>
          <w:p w14:paraId="5BC72494" w14:textId="77777777" w:rsidR="00D40407" w:rsidRDefault="00000000">
            <w:pPr>
              <w:pStyle w:val="21"/>
            </w:pPr>
            <w:r>
              <w:t>时效指标</w:t>
            </w:r>
          </w:p>
        </w:tc>
        <w:tc>
          <w:tcPr>
            <w:tcW w:w="1332" w:type="dxa"/>
            <w:vAlign w:val="center"/>
          </w:tcPr>
          <w:p w14:paraId="01D33B87" w14:textId="77777777" w:rsidR="00D40407" w:rsidRDefault="00000000">
            <w:pPr>
              <w:pStyle w:val="21"/>
            </w:pPr>
            <w:r>
              <w:t>档案管理服务时效</w:t>
            </w:r>
          </w:p>
        </w:tc>
        <w:tc>
          <w:tcPr>
            <w:tcW w:w="3430" w:type="dxa"/>
            <w:vAlign w:val="center"/>
          </w:tcPr>
          <w:p w14:paraId="1F9F63E4" w14:textId="77777777" w:rsidR="00D40407" w:rsidRDefault="00000000">
            <w:pPr>
              <w:pStyle w:val="21"/>
            </w:pPr>
            <w:r>
              <w:t>接收档案档案及审核材料及时性，入库及时性，档案使用管理工作及时性准确性高效性</w:t>
            </w:r>
          </w:p>
        </w:tc>
        <w:tc>
          <w:tcPr>
            <w:tcW w:w="2551" w:type="dxa"/>
            <w:vAlign w:val="center"/>
          </w:tcPr>
          <w:p w14:paraId="4E9C6B02" w14:textId="77777777" w:rsidR="00D40407" w:rsidRDefault="00000000">
            <w:pPr>
              <w:pStyle w:val="21"/>
            </w:pPr>
            <w:r>
              <w:t>2023年1-12月</w:t>
            </w:r>
          </w:p>
        </w:tc>
      </w:tr>
      <w:tr w:rsidR="007B4A31" w14:paraId="51E88CD4" w14:textId="77777777" w:rsidTr="007B4A31">
        <w:trPr>
          <w:trHeight w:val="369"/>
          <w:jc w:val="center"/>
        </w:trPr>
        <w:tc>
          <w:tcPr>
            <w:tcW w:w="1276" w:type="dxa"/>
            <w:vMerge/>
            <w:vAlign w:val="center"/>
          </w:tcPr>
          <w:p w14:paraId="00719A6F" w14:textId="77777777" w:rsidR="00D40407" w:rsidRDefault="00D40407"/>
        </w:tc>
        <w:tc>
          <w:tcPr>
            <w:tcW w:w="1276" w:type="dxa"/>
            <w:vAlign w:val="center"/>
          </w:tcPr>
          <w:p w14:paraId="213E4DCC" w14:textId="77777777" w:rsidR="00D40407" w:rsidRDefault="00000000">
            <w:pPr>
              <w:pStyle w:val="21"/>
            </w:pPr>
            <w:r>
              <w:t>时效指标</w:t>
            </w:r>
          </w:p>
        </w:tc>
        <w:tc>
          <w:tcPr>
            <w:tcW w:w="1332" w:type="dxa"/>
            <w:vAlign w:val="center"/>
          </w:tcPr>
          <w:p w14:paraId="6E3B4ACC" w14:textId="77777777" w:rsidR="00D40407" w:rsidRDefault="00000000">
            <w:pPr>
              <w:pStyle w:val="21"/>
            </w:pPr>
            <w:r>
              <w:t>档案库房管理</w:t>
            </w:r>
          </w:p>
        </w:tc>
        <w:tc>
          <w:tcPr>
            <w:tcW w:w="3430" w:type="dxa"/>
            <w:vAlign w:val="center"/>
          </w:tcPr>
          <w:p w14:paraId="73B16895" w14:textId="77777777" w:rsidR="00D40407" w:rsidRDefault="00000000">
            <w:pPr>
              <w:pStyle w:val="21"/>
            </w:pPr>
            <w:r>
              <w:t>档案库房安全保证</w:t>
            </w:r>
          </w:p>
        </w:tc>
        <w:tc>
          <w:tcPr>
            <w:tcW w:w="2551" w:type="dxa"/>
            <w:vAlign w:val="center"/>
          </w:tcPr>
          <w:p w14:paraId="1CB083AE" w14:textId="77777777" w:rsidR="00D40407" w:rsidRDefault="00000000">
            <w:pPr>
              <w:pStyle w:val="21"/>
            </w:pPr>
            <w:r>
              <w:t>每日检查</w:t>
            </w:r>
          </w:p>
        </w:tc>
      </w:tr>
      <w:tr w:rsidR="007B4A31" w14:paraId="624553E8" w14:textId="77777777" w:rsidTr="007B4A31">
        <w:trPr>
          <w:trHeight w:val="369"/>
          <w:jc w:val="center"/>
        </w:trPr>
        <w:tc>
          <w:tcPr>
            <w:tcW w:w="1276" w:type="dxa"/>
            <w:vMerge/>
            <w:vAlign w:val="center"/>
          </w:tcPr>
          <w:p w14:paraId="616F795B" w14:textId="77777777" w:rsidR="00D40407" w:rsidRDefault="00D40407"/>
        </w:tc>
        <w:tc>
          <w:tcPr>
            <w:tcW w:w="1276" w:type="dxa"/>
            <w:vAlign w:val="center"/>
          </w:tcPr>
          <w:p w14:paraId="0C8F77D2" w14:textId="77777777" w:rsidR="00D40407" w:rsidRDefault="00000000">
            <w:pPr>
              <w:pStyle w:val="21"/>
            </w:pPr>
            <w:r>
              <w:t>时效指标</w:t>
            </w:r>
          </w:p>
        </w:tc>
        <w:tc>
          <w:tcPr>
            <w:tcW w:w="1332" w:type="dxa"/>
            <w:vAlign w:val="center"/>
          </w:tcPr>
          <w:p w14:paraId="76F46C02" w14:textId="77777777" w:rsidR="00D40407" w:rsidRDefault="00000000">
            <w:pPr>
              <w:pStyle w:val="21"/>
            </w:pPr>
            <w:r>
              <w:t>资金支出及时性</w:t>
            </w:r>
          </w:p>
        </w:tc>
        <w:tc>
          <w:tcPr>
            <w:tcW w:w="3430" w:type="dxa"/>
            <w:vAlign w:val="center"/>
          </w:tcPr>
          <w:p w14:paraId="19E075D3" w14:textId="77777777" w:rsidR="00D40407" w:rsidRDefault="00000000">
            <w:pPr>
              <w:pStyle w:val="21"/>
            </w:pPr>
            <w:r>
              <w:t>根据项目开展情况及时支出资金</w:t>
            </w:r>
          </w:p>
        </w:tc>
        <w:tc>
          <w:tcPr>
            <w:tcW w:w="2551" w:type="dxa"/>
            <w:vAlign w:val="center"/>
          </w:tcPr>
          <w:p w14:paraId="63A64B9F" w14:textId="77777777" w:rsidR="00D40407" w:rsidRDefault="00000000">
            <w:pPr>
              <w:pStyle w:val="21"/>
            </w:pPr>
            <w:r>
              <w:t>2023年1-12月</w:t>
            </w:r>
          </w:p>
        </w:tc>
      </w:tr>
      <w:tr w:rsidR="007B4A31" w14:paraId="42A6B615" w14:textId="77777777" w:rsidTr="007B4A31">
        <w:trPr>
          <w:trHeight w:val="369"/>
          <w:jc w:val="center"/>
        </w:trPr>
        <w:tc>
          <w:tcPr>
            <w:tcW w:w="1276" w:type="dxa"/>
            <w:vMerge/>
            <w:vAlign w:val="center"/>
          </w:tcPr>
          <w:p w14:paraId="18B0DC33" w14:textId="77777777" w:rsidR="00D40407" w:rsidRDefault="00D40407"/>
        </w:tc>
        <w:tc>
          <w:tcPr>
            <w:tcW w:w="1276" w:type="dxa"/>
            <w:vAlign w:val="center"/>
          </w:tcPr>
          <w:p w14:paraId="53FC601A" w14:textId="77777777" w:rsidR="00D40407" w:rsidRDefault="00000000">
            <w:pPr>
              <w:pStyle w:val="21"/>
            </w:pPr>
            <w:r>
              <w:t>成本指标</w:t>
            </w:r>
          </w:p>
        </w:tc>
        <w:tc>
          <w:tcPr>
            <w:tcW w:w="1332" w:type="dxa"/>
            <w:vAlign w:val="center"/>
          </w:tcPr>
          <w:p w14:paraId="13FF9B8A" w14:textId="77777777" w:rsidR="00D40407" w:rsidRDefault="00000000">
            <w:pPr>
              <w:pStyle w:val="21"/>
            </w:pPr>
            <w:r>
              <w:t>人工人均成本</w:t>
            </w:r>
          </w:p>
        </w:tc>
        <w:tc>
          <w:tcPr>
            <w:tcW w:w="3430" w:type="dxa"/>
            <w:vAlign w:val="center"/>
          </w:tcPr>
          <w:p w14:paraId="4FFECBA8" w14:textId="77777777" w:rsidR="00D40407" w:rsidRDefault="00000000">
            <w:pPr>
              <w:pStyle w:val="21"/>
            </w:pPr>
            <w:r>
              <w:t>开展项目所需外包人员人均成本</w:t>
            </w:r>
          </w:p>
        </w:tc>
        <w:tc>
          <w:tcPr>
            <w:tcW w:w="2551" w:type="dxa"/>
            <w:vAlign w:val="center"/>
          </w:tcPr>
          <w:p w14:paraId="7EDFB5E2" w14:textId="77777777" w:rsidR="00D40407" w:rsidRDefault="00000000">
            <w:pPr>
              <w:pStyle w:val="21"/>
            </w:pPr>
            <w:r>
              <w:t>≤11万元</w:t>
            </w:r>
          </w:p>
        </w:tc>
      </w:tr>
      <w:tr w:rsidR="007B4A31" w14:paraId="18FAE9BC" w14:textId="77777777" w:rsidTr="007B4A31">
        <w:trPr>
          <w:trHeight w:val="369"/>
          <w:jc w:val="center"/>
        </w:trPr>
        <w:tc>
          <w:tcPr>
            <w:tcW w:w="1276" w:type="dxa"/>
            <w:vMerge/>
            <w:vAlign w:val="center"/>
          </w:tcPr>
          <w:p w14:paraId="10A4124F" w14:textId="77777777" w:rsidR="00D40407" w:rsidRDefault="00D40407"/>
        </w:tc>
        <w:tc>
          <w:tcPr>
            <w:tcW w:w="1276" w:type="dxa"/>
            <w:vAlign w:val="center"/>
          </w:tcPr>
          <w:p w14:paraId="015F098A" w14:textId="77777777" w:rsidR="00D40407" w:rsidRDefault="00000000">
            <w:pPr>
              <w:pStyle w:val="21"/>
            </w:pPr>
            <w:r>
              <w:t>成本指标</w:t>
            </w:r>
          </w:p>
        </w:tc>
        <w:tc>
          <w:tcPr>
            <w:tcW w:w="1332" w:type="dxa"/>
            <w:vAlign w:val="center"/>
          </w:tcPr>
          <w:p w14:paraId="35FDA662" w14:textId="77777777" w:rsidR="00D40407" w:rsidRDefault="00000000">
            <w:pPr>
              <w:pStyle w:val="21"/>
            </w:pPr>
            <w:r>
              <w:t>档案库房维护单位成本</w:t>
            </w:r>
          </w:p>
        </w:tc>
        <w:tc>
          <w:tcPr>
            <w:tcW w:w="3430" w:type="dxa"/>
            <w:vAlign w:val="center"/>
          </w:tcPr>
          <w:p w14:paraId="5EE4E0BB" w14:textId="77777777" w:rsidR="00D40407" w:rsidRDefault="00000000">
            <w:pPr>
              <w:pStyle w:val="21"/>
            </w:pPr>
            <w:r>
              <w:t>档案库房维修维护每平米单位成本</w:t>
            </w:r>
          </w:p>
        </w:tc>
        <w:tc>
          <w:tcPr>
            <w:tcW w:w="2551" w:type="dxa"/>
            <w:vAlign w:val="center"/>
          </w:tcPr>
          <w:p w14:paraId="28B23841" w14:textId="77777777" w:rsidR="00D40407" w:rsidRDefault="00000000">
            <w:pPr>
              <w:pStyle w:val="21"/>
            </w:pPr>
            <w:r>
              <w:t>≤0.04万元</w:t>
            </w:r>
          </w:p>
        </w:tc>
      </w:tr>
      <w:tr w:rsidR="007B4A31" w14:paraId="0F2A0811" w14:textId="77777777" w:rsidTr="007B4A31">
        <w:trPr>
          <w:trHeight w:val="369"/>
          <w:jc w:val="center"/>
        </w:trPr>
        <w:tc>
          <w:tcPr>
            <w:tcW w:w="1276" w:type="dxa"/>
            <w:vMerge/>
            <w:vAlign w:val="center"/>
          </w:tcPr>
          <w:p w14:paraId="6CE58478" w14:textId="77777777" w:rsidR="00D40407" w:rsidRDefault="00D40407"/>
        </w:tc>
        <w:tc>
          <w:tcPr>
            <w:tcW w:w="1276" w:type="dxa"/>
            <w:vAlign w:val="center"/>
          </w:tcPr>
          <w:p w14:paraId="3C17F21F" w14:textId="77777777" w:rsidR="00D40407" w:rsidRDefault="00000000">
            <w:pPr>
              <w:pStyle w:val="21"/>
            </w:pPr>
            <w:r>
              <w:t>成本指标</w:t>
            </w:r>
          </w:p>
        </w:tc>
        <w:tc>
          <w:tcPr>
            <w:tcW w:w="1332" w:type="dxa"/>
            <w:vAlign w:val="center"/>
          </w:tcPr>
          <w:p w14:paraId="7DB052EB" w14:textId="77777777" w:rsidR="00D40407" w:rsidRDefault="00000000">
            <w:pPr>
              <w:pStyle w:val="21"/>
            </w:pPr>
            <w:r>
              <w:t>年档案库房及办公服务场所成本</w:t>
            </w:r>
          </w:p>
        </w:tc>
        <w:tc>
          <w:tcPr>
            <w:tcW w:w="3430" w:type="dxa"/>
            <w:vAlign w:val="center"/>
          </w:tcPr>
          <w:p w14:paraId="706A0265" w14:textId="77777777" w:rsidR="00D40407" w:rsidRDefault="00000000">
            <w:pPr>
              <w:pStyle w:val="21"/>
            </w:pPr>
            <w:r>
              <w:t>档案库房及服务办公地点成本支出</w:t>
            </w:r>
          </w:p>
        </w:tc>
        <w:tc>
          <w:tcPr>
            <w:tcW w:w="2551" w:type="dxa"/>
            <w:vAlign w:val="center"/>
          </w:tcPr>
          <w:p w14:paraId="24F29CE8" w14:textId="77777777" w:rsidR="00D40407" w:rsidRDefault="00000000">
            <w:pPr>
              <w:pStyle w:val="21"/>
            </w:pPr>
            <w:r>
              <w:t>≤260万元</w:t>
            </w:r>
          </w:p>
        </w:tc>
      </w:tr>
      <w:tr w:rsidR="007B4A31" w14:paraId="31F77A31" w14:textId="77777777" w:rsidTr="007B4A31">
        <w:trPr>
          <w:trHeight w:val="369"/>
          <w:jc w:val="center"/>
        </w:trPr>
        <w:tc>
          <w:tcPr>
            <w:tcW w:w="1276" w:type="dxa"/>
            <w:vMerge/>
            <w:vAlign w:val="center"/>
          </w:tcPr>
          <w:p w14:paraId="5A843D01" w14:textId="77777777" w:rsidR="00D40407" w:rsidRDefault="00D40407"/>
        </w:tc>
        <w:tc>
          <w:tcPr>
            <w:tcW w:w="1276" w:type="dxa"/>
            <w:vAlign w:val="center"/>
          </w:tcPr>
          <w:p w14:paraId="1E253E7C" w14:textId="77777777" w:rsidR="00D40407" w:rsidRDefault="00000000">
            <w:pPr>
              <w:pStyle w:val="21"/>
            </w:pPr>
            <w:r>
              <w:t>成本指标</w:t>
            </w:r>
          </w:p>
        </w:tc>
        <w:tc>
          <w:tcPr>
            <w:tcW w:w="1332" w:type="dxa"/>
            <w:vAlign w:val="center"/>
          </w:tcPr>
          <w:p w14:paraId="15DADCD6" w14:textId="77777777" w:rsidR="00D40407" w:rsidRDefault="00000000">
            <w:pPr>
              <w:pStyle w:val="21"/>
            </w:pPr>
            <w:r>
              <w:t>固定资产购置成本</w:t>
            </w:r>
          </w:p>
        </w:tc>
        <w:tc>
          <w:tcPr>
            <w:tcW w:w="3430" w:type="dxa"/>
            <w:vAlign w:val="center"/>
          </w:tcPr>
          <w:p w14:paraId="0856C3A7" w14:textId="77777777" w:rsidR="00D40407" w:rsidRDefault="00000000">
            <w:pPr>
              <w:pStyle w:val="21"/>
            </w:pPr>
            <w:r>
              <w:t>档案库房恒湿恒温设备、阅档用办公桌椅等固定资产购置支出</w:t>
            </w:r>
          </w:p>
        </w:tc>
        <w:tc>
          <w:tcPr>
            <w:tcW w:w="2551" w:type="dxa"/>
            <w:vAlign w:val="center"/>
          </w:tcPr>
          <w:p w14:paraId="2B2DCAF3" w14:textId="77777777" w:rsidR="00D40407" w:rsidRDefault="00000000">
            <w:pPr>
              <w:pStyle w:val="21"/>
            </w:pPr>
            <w:r>
              <w:t>≤200万元</w:t>
            </w:r>
          </w:p>
        </w:tc>
      </w:tr>
      <w:tr w:rsidR="007B4A31" w14:paraId="401DED7A" w14:textId="77777777" w:rsidTr="007B4A31">
        <w:trPr>
          <w:trHeight w:val="369"/>
          <w:jc w:val="center"/>
        </w:trPr>
        <w:tc>
          <w:tcPr>
            <w:tcW w:w="1276" w:type="dxa"/>
            <w:vMerge/>
            <w:vAlign w:val="center"/>
          </w:tcPr>
          <w:p w14:paraId="7E1770D4" w14:textId="77777777" w:rsidR="00D40407" w:rsidRDefault="00D40407"/>
        </w:tc>
        <w:tc>
          <w:tcPr>
            <w:tcW w:w="1276" w:type="dxa"/>
            <w:vAlign w:val="center"/>
          </w:tcPr>
          <w:p w14:paraId="64507CB5" w14:textId="77777777" w:rsidR="00D40407" w:rsidRDefault="00000000">
            <w:pPr>
              <w:pStyle w:val="21"/>
            </w:pPr>
            <w:r>
              <w:t>成本指标</w:t>
            </w:r>
          </w:p>
        </w:tc>
        <w:tc>
          <w:tcPr>
            <w:tcW w:w="1332" w:type="dxa"/>
            <w:vAlign w:val="center"/>
          </w:tcPr>
          <w:p w14:paraId="7ECD2A28" w14:textId="77777777" w:rsidR="00D40407" w:rsidRDefault="00000000">
            <w:pPr>
              <w:pStyle w:val="21"/>
            </w:pPr>
            <w:r>
              <w:t>信息系统升级成本</w:t>
            </w:r>
          </w:p>
        </w:tc>
        <w:tc>
          <w:tcPr>
            <w:tcW w:w="3430" w:type="dxa"/>
            <w:vAlign w:val="center"/>
          </w:tcPr>
          <w:p w14:paraId="1FD72AC8" w14:textId="77777777" w:rsidR="00D40407" w:rsidRDefault="00000000">
            <w:pPr>
              <w:pStyle w:val="21"/>
            </w:pPr>
            <w:r>
              <w:t>档案管理平台升级支出</w:t>
            </w:r>
          </w:p>
        </w:tc>
        <w:tc>
          <w:tcPr>
            <w:tcW w:w="2551" w:type="dxa"/>
            <w:vAlign w:val="center"/>
          </w:tcPr>
          <w:p w14:paraId="0253BA44" w14:textId="77777777" w:rsidR="00D40407" w:rsidRDefault="00000000">
            <w:pPr>
              <w:pStyle w:val="21"/>
            </w:pPr>
            <w:r>
              <w:t>≤140万元</w:t>
            </w:r>
          </w:p>
        </w:tc>
      </w:tr>
      <w:tr w:rsidR="007B4A31" w14:paraId="65199083" w14:textId="77777777" w:rsidTr="007B4A31">
        <w:trPr>
          <w:trHeight w:val="369"/>
          <w:jc w:val="center"/>
        </w:trPr>
        <w:tc>
          <w:tcPr>
            <w:tcW w:w="1276" w:type="dxa"/>
            <w:vMerge w:val="restart"/>
            <w:vAlign w:val="center"/>
          </w:tcPr>
          <w:p w14:paraId="572C2534" w14:textId="77777777" w:rsidR="00D40407" w:rsidRDefault="00000000">
            <w:pPr>
              <w:pStyle w:val="31"/>
            </w:pPr>
            <w:r>
              <w:t>效益指标</w:t>
            </w:r>
          </w:p>
        </w:tc>
        <w:tc>
          <w:tcPr>
            <w:tcW w:w="1276" w:type="dxa"/>
            <w:vAlign w:val="center"/>
          </w:tcPr>
          <w:p w14:paraId="539C2B75" w14:textId="77777777" w:rsidR="00D40407" w:rsidRDefault="00000000">
            <w:pPr>
              <w:pStyle w:val="21"/>
            </w:pPr>
            <w:r>
              <w:t>社会效益指标</w:t>
            </w:r>
          </w:p>
        </w:tc>
        <w:tc>
          <w:tcPr>
            <w:tcW w:w="1332" w:type="dxa"/>
            <w:vAlign w:val="center"/>
          </w:tcPr>
          <w:p w14:paraId="293C131A" w14:textId="77777777" w:rsidR="00D40407" w:rsidRDefault="00000000">
            <w:pPr>
              <w:pStyle w:val="21"/>
            </w:pPr>
            <w:r>
              <w:t>社会影响</w:t>
            </w:r>
          </w:p>
        </w:tc>
        <w:tc>
          <w:tcPr>
            <w:tcW w:w="3430" w:type="dxa"/>
            <w:vAlign w:val="center"/>
          </w:tcPr>
          <w:p w14:paraId="00B59FFF" w14:textId="77777777" w:rsidR="00D40407" w:rsidRDefault="00000000">
            <w:pPr>
              <w:pStyle w:val="21"/>
            </w:pPr>
            <w:r>
              <w:t>增强档案材料的实用性和现实性，做好档案材料的收集、鉴别和归档等工作</w:t>
            </w:r>
          </w:p>
        </w:tc>
        <w:tc>
          <w:tcPr>
            <w:tcW w:w="2551" w:type="dxa"/>
            <w:vAlign w:val="center"/>
          </w:tcPr>
          <w:p w14:paraId="4E944260" w14:textId="77777777" w:rsidR="00D40407" w:rsidRDefault="00000000">
            <w:pPr>
              <w:pStyle w:val="21"/>
            </w:pPr>
            <w:r>
              <w:t>显著提高</w:t>
            </w:r>
          </w:p>
        </w:tc>
      </w:tr>
      <w:tr w:rsidR="007B4A31" w14:paraId="41F06E56" w14:textId="77777777" w:rsidTr="007B4A31">
        <w:trPr>
          <w:trHeight w:val="369"/>
          <w:jc w:val="center"/>
        </w:trPr>
        <w:tc>
          <w:tcPr>
            <w:tcW w:w="1276" w:type="dxa"/>
            <w:vMerge/>
            <w:vAlign w:val="center"/>
          </w:tcPr>
          <w:p w14:paraId="20C9D7B8" w14:textId="77777777" w:rsidR="00D40407" w:rsidRDefault="00D40407"/>
        </w:tc>
        <w:tc>
          <w:tcPr>
            <w:tcW w:w="1276" w:type="dxa"/>
            <w:vAlign w:val="center"/>
          </w:tcPr>
          <w:p w14:paraId="7A65776C" w14:textId="77777777" w:rsidR="00D40407" w:rsidRDefault="00000000">
            <w:pPr>
              <w:pStyle w:val="21"/>
            </w:pPr>
            <w:r>
              <w:t>可持续影响指标</w:t>
            </w:r>
          </w:p>
        </w:tc>
        <w:tc>
          <w:tcPr>
            <w:tcW w:w="1332" w:type="dxa"/>
            <w:vAlign w:val="center"/>
          </w:tcPr>
          <w:p w14:paraId="21A35250" w14:textId="77777777" w:rsidR="00D40407" w:rsidRDefault="00000000">
            <w:pPr>
              <w:pStyle w:val="21"/>
            </w:pPr>
            <w:r>
              <w:t>档案管理公共服务</w:t>
            </w:r>
          </w:p>
        </w:tc>
        <w:tc>
          <w:tcPr>
            <w:tcW w:w="3430" w:type="dxa"/>
            <w:vAlign w:val="center"/>
          </w:tcPr>
          <w:p w14:paraId="11998615" w14:textId="77777777" w:rsidR="00D40407" w:rsidRDefault="00000000">
            <w:pPr>
              <w:pStyle w:val="21"/>
            </w:pPr>
            <w:r>
              <w:t>维护流动人员和国企退休人员享有公共服务的权利</w:t>
            </w:r>
          </w:p>
        </w:tc>
        <w:tc>
          <w:tcPr>
            <w:tcW w:w="2551" w:type="dxa"/>
            <w:vAlign w:val="center"/>
          </w:tcPr>
          <w:p w14:paraId="6C1F5863" w14:textId="77777777" w:rsidR="00D40407" w:rsidRDefault="00000000">
            <w:pPr>
              <w:pStyle w:val="21"/>
            </w:pPr>
            <w:r>
              <w:t>显著提高</w:t>
            </w:r>
          </w:p>
        </w:tc>
      </w:tr>
      <w:tr w:rsidR="007B4A31" w14:paraId="18EE84B3" w14:textId="77777777" w:rsidTr="007B4A31">
        <w:trPr>
          <w:trHeight w:val="369"/>
          <w:jc w:val="center"/>
        </w:trPr>
        <w:tc>
          <w:tcPr>
            <w:tcW w:w="1276" w:type="dxa"/>
            <w:vAlign w:val="center"/>
          </w:tcPr>
          <w:p w14:paraId="3FC5BE19" w14:textId="77777777" w:rsidR="00D40407" w:rsidRDefault="00000000">
            <w:pPr>
              <w:pStyle w:val="31"/>
            </w:pPr>
            <w:r>
              <w:t>满意度指标</w:t>
            </w:r>
          </w:p>
        </w:tc>
        <w:tc>
          <w:tcPr>
            <w:tcW w:w="1276" w:type="dxa"/>
            <w:vAlign w:val="center"/>
          </w:tcPr>
          <w:p w14:paraId="201A8B4B" w14:textId="77777777" w:rsidR="00D40407" w:rsidRDefault="00000000">
            <w:pPr>
              <w:pStyle w:val="21"/>
            </w:pPr>
            <w:r>
              <w:t>服务对象满意度指标</w:t>
            </w:r>
          </w:p>
        </w:tc>
        <w:tc>
          <w:tcPr>
            <w:tcW w:w="1332" w:type="dxa"/>
            <w:vAlign w:val="center"/>
          </w:tcPr>
          <w:p w14:paraId="355E774A" w14:textId="77777777" w:rsidR="00D40407" w:rsidRDefault="00000000">
            <w:pPr>
              <w:pStyle w:val="21"/>
            </w:pPr>
            <w:r>
              <w:t>社会服务对象满意度</w:t>
            </w:r>
          </w:p>
        </w:tc>
        <w:tc>
          <w:tcPr>
            <w:tcW w:w="3430" w:type="dxa"/>
            <w:vAlign w:val="center"/>
          </w:tcPr>
          <w:p w14:paraId="041330D2" w14:textId="77777777" w:rsidR="00D40407" w:rsidRDefault="00000000">
            <w:pPr>
              <w:pStyle w:val="21"/>
            </w:pPr>
            <w:r>
              <w:t>服务人员满意度</w:t>
            </w:r>
          </w:p>
        </w:tc>
        <w:tc>
          <w:tcPr>
            <w:tcW w:w="2551" w:type="dxa"/>
            <w:vAlign w:val="center"/>
          </w:tcPr>
          <w:p w14:paraId="36E496B2" w14:textId="77777777" w:rsidR="00D40407" w:rsidRDefault="00000000">
            <w:pPr>
              <w:pStyle w:val="21"/>
            </w:pPr>
            <w:r>
              <w:t>≥95百分比</w:t>
            </w:r>
          </w:p>
        </w:tc>
      </w:tr>
    </w:tbl>
    <w:p w14:paraId="11657ACE" w14:textId="77777777" w:rsidR="00D40407" w:rsidRDefault="00D40407">
      <w:pPr>
        <w:sectPr w:rsidR="00D40407">
          <w:pgSz w:w="11900" w:h="16840"/>
          <w:pgMar w:top="1984" w:right="1304" w:bottom="1134" w:left="1304" w:header="720" w:footer="720" w:gutter="0"/>
          <w:cols w:space="720"/>
        </w:sectPr>
      </w:pPr>
    </w:p>
    <w:p w14:paraId="7D24F804" w14:textId="77777777" w:rsidR="00D40407" w:rsidRDefault="00000000">
      <w:pPr>
        <w:jc w:val="center"/>
      </w:pPr>
      <w:r>
        <w:rPr>
          <w:rFonts w:ascii="方正仿宋_GBK" w:eastAsia="方正仿宋_GBK" w:hAnsi="方正仿宋_GBK" w:cs="方正仿宋_GBK"/>
          <w:color w:val="000000"/>
          <w:sz w:val="28"/>
        </w:rPr>
        <w:lastRenderedPageBreak/>
        <w:t xml:space="preserve"> </w:t>
      </w:r>
    </w:p>
    <w:p w14:paraId="0E4BA0BA" w14:textId="77777777" w:rsidR="00D40407" w:rsidRDefault="00000000">
      <w:pPr>
        <w:ind w:firstLine="560"/>
        <w:outlineLvl w:val="3"/>
      </w:pPr>
      <w:bookmarkStart w:id="3" w:name="_Toc126832476"/>
      <w:r>
        <w:rPr>
          <w:rFonts w:ascii="方正仿宋_GBK" w:eastAsia="方正仿宋_GBK" w:hAnsi="方正仿宋_GBK" w:cs="方正仿宋_GBK"/>
          <w:color w:val="000000"/>
          <w:sz w:val="28"/>
        </w:rPr>
        <w:t>4.流动人员及国企退休人员档案管理经费（中央国资）绩效目标表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4A0E51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661A902"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6B9D765C" w14:textId="77777777" w:rsidR="00D40407" w:rsidRDefault="00D40407"/>
        </w:tc>
        <w:tc>
          <w:tcPr>
            <w:tcW w:w="0" w:type="auto"/>
            <w:hMerge/>
            <w:tcBorders>
              <w:top w:val="single" w:sz="6" w:space="0" w:color="FFFFFF"/>
              <w:left w:val="single" w:sz="6" w:space="0" w:color="FFFFFF"/>
              <w:right w:val="single" w:sz="6" w:space="0" w:color="FFFFFF"/>
            </w:tcBorders>
          </w:tcPr>
          <w:p w14:paraId="12D28FF3" w14:textId="77777777" w:rsidR="00D40407" w:rsidRDefault="00D40407"/>
        </w:tc>
        <w:tc>
          <w:tcPr>
            <w:tcW w:w="0" w:type="auto"/>
            <w:hMerge/>
            <w:tcBorders>
              <w:top w:val="single" w:sz="6" w:space="0" w:color="FFFFFF"/>
              <w:left w:val="single" w:sz="6" w:space="0" w:color="FFFFFF"/>
              <w:right w:val="single" w:sz="6" w:space="0" w:color="FFFFFF"/>
            </w:tcBorders>
          </w:tcPr>
          <w:p w14:paraId="32E91FBD" w14:textId="77777777" w:rsidR="00D40407" w:rsidRDefault="00D40407"/>
        </w:tc>
        <w:tc>
          <w:tcPr>
            <w:tcW w:w="0" w:type="auto"/>
            <w:hMerge/>
            <w:tcBorders>
              <w:top w:val="single" w:sz="6" w:space="0" w:color="FFFFFF"/>
              <w:left w:val="single" w:sz="6" w:space="0" w:color="FFFFFF"/>
              <w:right w:val="single" w:sz="6" w:space="0" w:color="FFFFFF"/>
            </w:tcBorders>
          </w:tcPr>
          <w:p w14:paraId="347373EC"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C32EB8B"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882FFEC" w14:textId="77777777" w:rsidR="00D40407" w:rsidRDefault="00000000">
            <w:pPr>
              <w:pStyle w:val="4"/>
            </w:pPr>
            <w:r>
              <w:t>单位：万元</w:t>
            </w:r>
          </w:p>
        </w:tc>
      </w:tr>
      <w:tr w:rsidR="00D40407" w14:paraId="5C88EE92" w14:textId="77777777">
        <w:trPr>
          <w:trHeight w:val="369"/>
          <w:jc w:val="center"/>
        </w:trPr>
        <w:tc>
          <w:tcPr>
            <w:tcW w:w="1276" w:type="dxa"/>
            <w:gridSpan w:val="6"/>
            <w:vAlign w:val="center"/>
          </w:tcPr>
          <w:p w14:paraId="1B8078F9" w14:textId="77777777" w:rsidR="00D40407" w:rsidRDefault="00000000">
            <w:pPr>
              <w:pStyle w:val="11"/>
            </w:pPr>
            <w:r>
              <w:t>项目名称</w:t>
            </w:r>
          </w:p>
        </w:tc>
        <w:tc>
          <w:tcPr>
            <w:tcW w:w="8589" w:type="dxa"/>
            <w:hMerge w:val="restart"/>
            <w:vAlign w:val="center"/>
          </w:tcPr>
          <w:p w14:paraId="2AAD99FC" w14:textId="77777777" w:rsidR="00D40407" w:rsidRDefault="00000000">
            <w:pPr>
              <w:pStyle w:val="21"/>
            </w:pPr>
            <w:r>
              <w:t>流动人员及国企退休人员档案管理经费（中央国资）</w:t>
            </w:r>
          </w:p>
        </w:tc>
        <w:tc>
          <w:tcPr>
            <w:tcW w:w="0" w:type="auto"/>
            <w:hMerge/>
          </w:tcPr>
          <w:p w14:paraId="60F934DB" w14:textId="77777777" w:rsidR="00D40407" w:rsidRDefault="00D40407"/>
        </w:tc>
        <w:tc>
          <w:tcPr>
            <w:tcW w:w="0" w:type="auto"/>
            <w:hMerge/>
          </w:tcPr>
          <w:p w14:paraId="536DAD5E" w14:textId="77777777" w:rsidR="00D40407" w:rsidRDefault="00D40407"/>
        </w:tc>
        <w:tc>
          <w:tcPr>
            <w:tcW w:w="0" w:type="auto"/>
            <w:hMerge/>
          </w:tcPr>
          <w:p w14:paraId="31A0D9FF" w14:textId="77777777" w:rsidR="00D40407" w:rsidRDefault="00D40407"/>
        </w:tc>
        <w:tc>
          <w:tcPr>
            <w:tcW w:w="0" w:type="auto"/>
            <w:hMerge/>
          </w:tcPr>
          <w:p w14:paraId="02D7E63B" w14:textId="77777777" w:rsidR="00D40407" w:rsidRDefault="00D40407"/>
        </w:tc>
        <w:tc>
          <w:tcPr>
            <w:tcW w:w="0" w:type="auto"/>
            <w:gridSpan w:val="6"/>
            <w:hMerge/>
          </w:tcPr>
          <w:p w14:paraId="2FA809B3" w14:textId="77777777" w:rsidR="00D40407" w:rsidRDefault="00D40407"/>
        </w:tc>
      </w:tr>
      <w:tr w:rsidR="00D40407" w14:paraId="7EE1E8B2" w14:textId="77777777">
        <w:trPr>
          <w:trHeight w:val="369"/>
          <w:jc w:val="center"/>
        </w:trPr>
        <w:tc>
          <w:tcPr>
            <w:tcW w:w="1276" w:type="dxa"/>
            <w:gridSpan w:val="6"/>
            <w:vMerge w:val="restart"/>
            <w:vAlign w:val="center"/>
          </w:tcPr>
          <w:p w14:paraId="0C354004" w14:textId="77777777" w:rsidR="00D40407" w:rsidRDefault="00000000">
            <w:pPr>
              <w:pStyle w:val="11"/>
            </w:pPr>
            <w:r>
              <w:t>预算规模及资金用途</w:t>
            </w:r>
          </w:p>
        </w:tc>
        <w:tc>
          <w:tcPr>
            <w:tcW w:w="1276" w:type="dxa"/>
            <w:gridSpan w:val="6"/>
            <w:vAlign w:val="center"/>
          </w:tcPr>
          <w:p w14:paraId="71E59F49" w14:textId="77777777" w:rsidR="00D40407" w:rsidRDefault="00000000">
            <w:pPr>
              <w:pStyle w:val="11"/>
            </w:pPr>
            <w:r>
              <w:t>预算数</w:t>
            </w:r>
          </w:p>
        </w:tc>
        <w:tc>
          <w:tcPr>
            <w:tcW w:w="1332" w:type="dxa"/>
            <w:vAlign w:val="center"/>
          </w:tcPr>
          <w:p w14:paraId="111C9873" w14:textId="77777777" w:rsidR="00D40407" w:rsidRDefault="00000000">
            <w:pPr>
              <w:pStyle w:val="21"/>
            </w:pPr>
            <w:r>
              <w:t>992.00</w:t>
            </w:r>
          </w:p>
        </w:tc>
        <w:tc>
          <w:tcPr>
            <w:tcW w:w="1587" w:type="dxa"/>
            <w:vAlign w:val="center"/>
          </w:tcPr>
          <w:p w14:paraId="11114108" w14:textId="77777777" w:rsidR="00D40407" w:rsidRDefault="00000000">
            <w:pPr>
              <w:pStyle w:val="11"/>
            </w:pPr>
            <w:r>
              <w:t>其中：财政    资金</w:t>
            </w:r>
          </w:p>
        </w:tc>
        <w:tc>
          <w:tcPr>
            <w:tcW w:w="1843" w:type="dxa"/>
            <w:vAlign w:val="center"/>
          </w:tcPr>
          <w:p w14:paraId="5DF88DCC" w14:textId="77777777" w:rsidR="00D40407" w:rsidRDefault="00000000">
            <w:pPr>
              <w:pStyle w:val="21"/>
            </w:pPr>
            <w:r>
              <w:t>992.00</w:t>
            </w:r>
          </w:p>
        </w:tc>
        <w:tc>
          <w:tcPr>
            <w:tcW w:w="1276" w:type="dxa"/>
            <w:vAlign w:val="center"/>
          </w:tcPr>
          <w:p w14:paraId="2364A64D" w14:textId="77777777" w:rsidR="00D40407" w:rsidRDefault="00000000">
            <w:pPr>
              <w:pStyle w:val="11"/>
            </w:pPr>
            <w:r>
              <w:t>其他资金</w:t>
            </w:r>
          </w:p>
        </w:tc>
        <w:tc>
          <w:tcPr>
            <w:tcW w:w="1276" w:type="dxa"/>
            <w:vAlign w:val="center"/>
          </w:tcPr>
          <w:p w14:paraId="674C8D9F" w14:textId="77777777" w:rsidR="00D40407" w:rsidRDefault="00000000">
            <w:pPr>
              <w:pStyle w:val="21"/>
            </w:pPr>
            <w:r>
              <w:t xml:space="preserve"> </w:t>
            </w:r>
          </w:p>
        </w:tc>
      </w:tr>
      <w:tr w:rsidR="00D40407" w14:paraId="49D7C521" w14:textId="77777777">
        <w:trPr>
          <w:trHeight w:val="369"/>
          <w:jc w:val="center"/>
        </w:trPr>
        <w:tc>
          <w:tcPr>
            <w:tcW w:w="1276" w:type="dxa"/>
            <w:gridSpan w:val="6"/>
            <w:vMerge/>
          </w:tcPr>
          <w:p w14:paraId="3BA8EFFF" w14:textId="77777777" w:rsidR="00D40407" w:rsidRDefault="00D40407"/>
        </w:tc>
        <w:tc>
          <w:tcPr>
            <w:tcW w:w="8589" w:type="dxa"/>
            <w:hMerge w:val="restart"/>
            <w:vAlign w:val="center"/>
          </w:tcPr>
          <w:p w14:paraId="5B0BE2E0" w14:textId="77777777" w:rsidR="00D40407" w:rsidRDefault="00000000">
            <w:pPr>
              <w:pStyle w:val="21"/>
            </w:pPr>
            <w:r>
              <w:t>用于流动人员及国企退休人员档案管理服务工作</w:t>
            </w:r>
          </w:p>
        </w:tc>
        <w:tc>
          <w:tcPr>
            <w:tcW w:w="0" w:type="auto"/>
            <w:hMerge/>
          </w:tcPr>
          <w:p w14:paraId="720B9206" w14:textId="77777777" w:rsidR="00D40407" w:rsidRDefault="00D40407"/>
        </w:tc>
        <w:tc>
          <w:tcPr>
            <w:tcW w:w="0" w:type="auto"/>
            <w:hMerge/>
          </w:tcPr>
          <w:p w14:paraId="40EDEA8A" w14:textId="77777777" w:rsidR="00D40407" w:rsidRDefault="00D40407"/>
        </w:tc>
        <w:tc>
          <w:tcPr>
            <w:tcW w:w="0" w:type="auto"/>
            <w:hMerge/>
          </w:tcPr>
          <w:p w14:paraId="024B7B71" w14:textId="77777777" w:rsidR="00D40407" w:rsidRDefault="00D40407"/>
        </w:tc>
        <w:tc>
          <w:tcPr>
            <w:tcW w:w="0" w:type="auto"/>
            <w:hMerge/>
          </w:tcPr>
          <w:p w14:paraId="24CB4038" w14:textId="77777777" w:rsidR="00D40407" w:rsidRDefault="00D40407"/>
        </w:tc>
        <w:tc>
          <w:tcPr>
            <w:tcW w:w="0" w:type="auto"/>
            <w:gridSpan w:val="6"/>
            <w:hMerge/>
          </w:tcPr>
          <w:p w14:paraId="246B7798" w14:textId="77777777" w:rsidR="00D40407" w:rsidRDefault="00D40407"/>
        </w:tc>
      </w:tr>
      <w:tr w:rsidR="00D40407" w14:paraId="4A87112D" w14:textId="77777777">
        <w:trPr>
          <w:trHeight w:val="369"/>
          <w:jc w:val="center"/>
        </w:trPr>
        <w:tc>
          <w:tcPr>
            <w:tcW w:w="1276" w:type="dxa"/>
            <w:gridSpan w:val="6"/>
            <w:vAlign w:val="center"/>
          </w:tcPr>
          <w:p w14:paraId="75B264B1" w14:textId="77777777" w:rsidR="00D40407" w:rsidRDefault="00000000">
            <w:pPr>
              <w:pStyle w:val="11"/>
            </w:pPr>
            <w:r>
              <w:t>绩效目标</w:t>
            </w:r>
          </w:p>
        </w:tc>
        <w:tc>
          <w:tcPr>
            <w:tcW w:w="8589" w:type="dxa"/>
            <w:hMerge w:val="restart"/>
            <w:vAlign w:val="center"/>
          </w:tcPr>
          <w:p w14:paraId="57CDD51B" w14:textId="77777777" w:rsidR="00D40407" w:rsidRDefault="00000000">
            <w:pPr>
              <w:pStyle w:val="21"/>
            </w:pPr>
            <w:r>
              <w:t>1.做好流动人员人事档案及户籍管理服务工作。在流动人员人事档案管理工作中不断加强档案公共服务水平，进一步规范流动人才党员管理，精准做好流动人才党员服务工作。保证流动人员档案完整合规存放，随时可调用查询，开具有关证明，保证流动人员满意度。</w:t>
            </w:r>
            <w:r>
              <w:tab/>
            </w:r>
            <w:r>
              <w:tab/>
            </w:r>
            <w:r>
              <w:tab/>
            </w:r>
            <w:r>
              <w:tab/>
            </w:r>
            <w:r>
              <w:tab/>
            </w:r>
            <w:r>
              <w:tab/>
            </w:r>
          </w:p>
          <w:p w14:paraId="0E7561ED" w14:textId="77777777" w:rsidR="00D40407" w:rsidRDefault="00D40407">
            <w:pPr>
              <w:pStyle w:val="21"/>
            </w:pPr>
          </w:p>
          <w:p w14:paraId="483A70E7" w14:textId="77777777" w:rsidR="00D40407" w:rsidRDefault="00000000">
            <w:pPr>
              <w:pStyle w:val="21"/>
            </w:pPr>
            <w:r>
              <w:t>2.做好国企退休人员档案接收及管理服务工作。做好档案接收、材料审核、保管，提供组织关系接转、户籍等基本公共服务，依据档案内容出具相关证明，保证国企退休人员档案完整合规存放，随时可调用查询，开具有关证明，保证服务对象满意度。</w:t>
            </w:r>
            <w:r>
              <w:tab/>
            </w:r>
            <w:r>
              <w:tab/>
            </w:r>
            <w:r>
              <w:tab/>
            </w:r>
            <w:r>
              <w:tab/>
            </w:r>
            <w:r>
              <w:tab/>
            </w:r>
            <w:r>
              <w:tab/>
            </w:r>
          </w:p>
          <w:p w14:paraId="050A236A" w14:textId="77777777" w:rsidR="00D40407" w:rsidRDefault="00D40407">
            <w:pPr>
              <w:pStyle w:val="21"/>
            </w:pPr>
          </w:p>
        </w:tc>
        <w:tc>
          <w:tcPr>
            <w:tcW w:w="0" w:type="auto"/>
            <w:hMerge/>
          </w:tcPr>
          <w:p w14:paraId="70FD56A6" w14:textId="77777777" w:rsidR="00D40407" w:rsidRDefault="00D40407"/>
        </w:tc>
        <w:tc>
          <w:tcPr>
            <w:tcW w:w="0" w:type="auto"/>
            <w:hMerge/>
          </w:tcPr>
          <w:p w14:paraId="41F20089" w14:textId="77777777" w:rsidR="00D40407" w:rsidRDefault="00D40407"/>
        </w:tc>
        <w:tc>
          <w:tcPr>
            <w:tcW w:w="0" w:type="auto"/>
            <w:hMerge/>
          </w:tcPr>
          <w:p w14:paraId="7C0B66B3" w14:textId="77777777" w:rsidR="00D40407" w:rsidRDefault="00D40407"/>
        </w:tc>
        <w:tc>
          <w:tcPr>
            <w:tcW w:w="0" w:type="auto"/>
            <w:hMerge/>
          </w:tcPr>
          <w:p w14:paraId="5C6FE68C" w14:textId="77777777" w:rsidR="00D40407" w:rsidRDefault="00D40407"/>
        </w:tc>
        <w:tc>
          <w:tcPr>
            <w:tcW w:w="0" w:type="auto"/>
            <w:gridSpan w:val="6"/>
            <w:hMerge/>
          </w:tcPr>
          <w:p w14:paraId="4BEC7D13" w14:textId="77777777" w:rsidR="00D40407" w:rsidRDefault="00D40407"/>
        </w:tc>
      </w:tr>
    </w:tbl>
    <w:p w14:paraId="3AAACBE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82A116A" w14:textId="77777777">
        <w:trPr>
          <w:trHeight w:val="397"/>
          <w:tblHeader/>
          <w:jc w:val="center"/>
        </w:trPr>
        <w:tc>
          <w:tcPr>
            <w:tcW w:w="1276" w:type="dxa"/>
            <w:vAlign w:val="center"/>
          </w:tcPr>
          <w:p w14:paraId="455E4878" w14:textId="77777777" w:rsidR="00D40407" w:rsidRDefault="00000000">
            <w:pPr>
              <w:pStyle w:val="11"/>
            </w:pPr>
            <w:r>
              <w:t>一级指标</w:t>
            </w:r>
          </w:p>
        </w:tc>
        <w:tc>
          <w:tcPr>
            <w:tcW w:w="1276" w:type="dxa"/>
            <w:vAlign w:val="center"/>
          </w:tcPr>
          <w:p w14:paraId="4D0F09B8" w14:textId="77777777" w:rsidR="00D40407" w:rsidRDefault="00000000">
            <w:pPr>
              <w:pStyle w:val="11"/>
            </w:pPr>
            <w:r>
              <w:t>二级指标</w:t>
            </w:r>
          </w:p>
        </w:tc>
        <w:tc>
          <w:tcPr>
            <w:tcW w:w="1332" w:type="dxa"/>
            <w:vAlign w:val="center"/>
          </w:tcPr>
          <w:p w14:paraId="54F4C7C9" w14:textId="77777777" w:rsidR="00D40407" w:rsidRDefault="00000000">
            <w:pPr>
              <w:pStyle w:val="11"/>
            </w:pPr>
            <w:r>
              <w:t>三级指标</w:t>
            </w:r>
          </w:p>
        </w:tc>
        <w:tc>
          <w:tcPr>
            <w:tcW w:w="3430" w:type="dxa"/>
            <w:hMerge w:val="restart"/>
            <w:vAlign w:val="center"/>
          </w:tcPr>
          <w:p w14:paraId="4DA15218" w14:textId="77777777" w:rsidR="00D40407" w:rsidRDefault="00000000">
            <w:pPr>
              <w:pStyle w:val="11"/>
            </w:pPr>
            <w:r>
              <w:t>绩效指标描述</w:t>
            </w:r>
          </w:p>
        </w:tc>
        <w:tc>
          <w:tcPr>
            <w:tcW w:w="0" w:type="auto"/>
            <w:hMerge/>
          </w:tcPr>
          <w:p w14:paraId="40D74806" w14:textId="77777777" w:rsidR="00D40407" w:rsidRDefault="00D40407"/>
        </w:tc>
        <w:tc>
          <w:tcPr>
            <w:tcW w:w="2551" w:type="dxa"/>
            <w:hMerge w:val="restart"/>
            <w:vAlign w:val="center"/>
          </w:tcPr>
          <w:p w14:paraId="1DF2D7D6" w14:textId="77777777" w:rsidR="00D40407" w:rsidRDefault="00000000">
            <w:pPr>
              <w:pStyle w:val="11"/>
            </w:pPr>
            <w:r>
              <w:t>指标值</w:t>
            </w:r>
          </w:p>
        </w:tc>
        <w:tc>
          <w:tcPr>
            <w:tcW w:w="0" w:type="auto"/>
            <w:hMerge/>
          </w:tcPr>
          <w:p w14:paraId="084EF56D" w14:textId="77777777" w:rsidR="00D40407" w:rsidRDefault="00D40407"/>
        </w:tc>
      </w:tr>
      <w:tr w:rsidR="00D40407" w14:paraId="7A261AB5" w14:textId="77777777">
        <w:trPr>
          <w:trHeight w:val="369"/>
          <w:jc w:val="center"/>
        </w:trPr>
        <w:tc>
          <w:tcPr>
            <w:tcW w:w="1276" w:type="dxa"/>
            <w:vMerge w:val="restart"/>
            <w:vAlign w:val="center"/>
          </w:tcPr>
          <w:p w14:paraId="60EAFFE6" w14:textId="77777777" w:rsidR="00D40407" w:rsidRDefault="00000000">
            <w:pPr>
              <w:pStyle w:val="31"/>
            </w:pPr>
            <w:r>
              <w:t>产出指标</w:t>
            </w:r>
          </w:p>
        </w:tc>
        <w:tc>
          <w:tcPr>
            <w:tcW w:w="1276" w:type="dxa"/>
            <w:vAlign w:val="center"/>
          </w:tcPr>
          <w:p w14:paraId="32680614" w14:textId="77777777" w:rsidR="00D40407" w:rsidRDefault="00000000">
            <w:pPr>
              <w:pStyle w:val="21"/>
            </w:pPr>
            <w:r>
              <w:t>数量指标</w:t>
            </w:r>
          </w:p>
        </w:tc>
        <w:tc>
          <w:tcPr>
            <w:tcW w:w="1332" w:type="dxa"/>
            <w:vAlign w:val="center"/>
          </w:tcPr>
          <w:p w14:paraId="5BBDF9D7" w14:textId="77777777" w:rsidR="00D40407" w:rsidRDefault="00000000">
            <w:pPr>
              <w:pStyle w:val="21"/>
            </w:pPr>
            <w:r>
              <w:t>管理流动人员档案数量</w:t>
            </w:r>
          </w:p>
        </w:tc>
        <w:tc>
          <w:tcPr>
            <w:tcW w:w="3430" w:type="dxa"/>
            <w:hMerge w:val="restart"/>
            <w:vAlign w:val="center"/>
          </w:tcPr>
          <w:p w14:paraId="22269F60" w14:textId="77777777" w:rsidR="00D40407" w:rsidRDefault="00000000">
            <w:pPr>
              <w:pStyle w:val="21"/>
            </w:pPr>
            <w:r>
              <w:t>提供流动人员人事档案基本公共服务</w:t>
            </w:r>
          </w:p>
        </w:tc>
        <w:tc>
          <w:tcPr>
            <w:tcW w:w="0" w:type="auto"/>
            <w:hMerge/>
            <w:vAlign w:val="center"/>
          </w:tcPr>
          <w:p w14:paraId="3EBCD96D" w14:textId="77777777" w:rsidR="00D40407" w:rsidRDefault="00D40407"/>
        </w:tc>
        <w:tc>
          <w:tcPr>
            <w:tcW w:w="2551" w:type="dxa"/>
            <w:hMerge w:val="restart"/>
            <w:vAlign w:val="center"/>
          </w:tcPr>
          <w:p w14:paraId="6DEE033C" w14:textId="77777777" w:rsidR="00D40407" w:rsidRDefault="00000000">
            <w:pPr>
              <w:pStyle w:val="21"/>
            </w:pPr>
            <w:r>
              <w:t>≥148万份</w:t>
            </w:r>
          </w:p>
        </w:tc>
        <w:tc>
          <w:tcPr>
            <w:tcW w:w="0" w:type="auto"/>
            <w:hMerge/>
          </w:tcPr>
          <w:p w14:paraId="5EFF106D" w14:textId="77777777" w:rsidR="00D40407" w:rsidRDefault="00000000">
            <w:pPr>
              <w:pStyle w:val="21"/>
            </w:pPr>
            <w:r>
              <w:t>根据2022年实际管理流动人员档案情况，结合年度档案增长率测算2023年档案管理数量</w:t>
            </w:r>
          </w:p>
        </w:tc>
      </w:tr>
      <w:tr w:rsidR="00D40407" w14:paraId="47A728BB" w14:textId="77777777">
        <w:trPr>
          <w:trHeight w:val="369"/>
          <w:jc w:val="center"/>
        </w:trPr>
        <w:tc>
          <w:tcPr>
            <w:tcW w:w="1276" w:type="dxa"/>
            <w:vMerge/>
            <w:vAlign w:val="center"/>
          </w:tcPr>
          <w:p w14:paraId="22DB8E49" w14:textId="77777777" w:rsidR="00D40407" w:rsidRDefault="00D40407"/>
        </w:tc>
        <w:tc>
          <w:tcPr>
            <w:tcW w:w="1276" w:type="dxa"/>
            <w:vAlign w:val="center"/>
          </w:tcPr>
          <w:p w14:paraId="5BEE5C29" w14:textId="77777777" w:rsidR="00D40407" w:rsidRDefault="00000000">
            <w:pPr>
              <w:pStyle w:val="21"/>
            </w:pPr>
            <w:r>
              <w:t>数量指标</w:t>
            </w:r>
          </w:p>
        </w:tc>
        <w:tc>
          <w:tcPr>
            <w:tcW w:w="1332" w:type="dxa"/>
            <w:vAlign w:val="center"/>
          </w:tcPr>
          <w:p w14:paraId="62528256" w14:textId="77777777" w:rsidR="00D40407" w:rsidRDefault="00000000">
            <w:pPr>
              <w:pStyle w:val="21"/>
            </w:pPr>
            <w:r>
              <w:t>管理国企退休人员档案数量</w:t>
            </w:r>
          </w:p>
        </w:tc>
        <w:tc>
          <w:tcPr>
            <w:tcW w:w="3430" w:type="dxa"/>
            <w:hMerge w:val="restart"/>
            <w:vAlign w:val="center"/>
          </w:tcPr>
          <w:p w14:paraId="125EF73C" w14:textId="77777777" w:rsidR="00D40407" w:rsidRDefault="00000000">
            <w:pPr>
              <w:pStyle w:val="21"/>
            </w:pPr>
            <w:r>
              <w:t>提供国企退休人员人事档案基本公共服务</w:t>
            </w:r>
          </w:p>
        </w:tc>
        <w:tc>
          <w:tcPr>
            <w:tcW w:w="0" w:type="auto"/>
            <w:hMerge/>
            <w:vAlign w:val="center"/>
          </w:tcPr>
          <w:p w14:paraId="603F720A" w14:textId="77777777" w:rsidR="00D40407" w:rsidRDefault="00D40407"/>
        </w:tc>
        <w:tc>
          <w:tcPr>
            <w:tcW w:w="2551" w:type="dxa"/>
            <w:hMerge w:val="restart"/>
            <w:vAlign w:val="center"/>
          </w:tcPr>
          <w:p w14:paraId="7D06E124" w14:textId="77777777" w:rsidR="00D40407" w:rsidRDefault="00000000">
            <w:pPr>
              <w:pStyle w:val="21"/>
            </w:pPr>
            <w:r>
              <w:t>≥129万份</w:t>
            </w:r>
          </w:p>
        </w:tc>
        <w:tc>
          <w:tcPr>
            <w:tcW w:w="0" w:type="auto"/>
            <w:hMerge/>
          </w:tcPr>
          <w:p w14:paraId="0BF8176B" w14:textId="77777777" w:rsidR="00D40407" w:rsidRDefault="00000000">
            <w:pPr>
              <w:pStyle w:val="21"/>
            </w:pPr>
            <w:r>
              <w:t>根据2022年实际管理国企退休人员档案情况，结合年度档案增长率测算2023年档案管理数量</w:t>
            </w:r>
          </w:p>
        </w:tc>
      </w:tr>
      <w:tr w:rsidR="00D40407" w14:paraId="3B5B0F66" w14:textId="77777777">
        <w:trPr>
          <w:trHeight w:val="369"/>
          <w:jc w:val="center"/>
        </w:trPr>
        <w:tc>
          <w:tcPr>
            <w:tcW w:w="1276" w:type="dxa"/>
            <w:vMerge/>
            <w:vAlign w:val="center"/>
          </w:tcPr>
          <w:p w14:paraId="72D264FF" w14:textId="77777777" w:rsidR="00D40407" w:rsidRDefault="00D40407"/>
        </w:tc>
        <w:tc>
          <w:tcPr>
            <w:tcW w:w="1276" w:type="dxa"/>
            <w:vAlign w:val="center"/>
          </w:tcPr>
          <w:p w14:paraId="0C798D64" w14:textId="77777777" w:rsidR="00D40407" w:rsidRDefault="00000000">
            <w:pPr>
              <w:pStyle w:val="21"/>
            </w:pPr>
            <w:r>
              <w:t>数量指标</w:t>
            </w:r>
          </w:p>
        </w:tc>
        <w:tc>
          <w:tcPr>
            <w:tcW w:w="1332" w:type="dxa"/>
            <w:vAlign w:val="center"/>
          </w:tcPr>
          <w:p w14:paraId="2E31E775" w14:textId="77777777" w:rsidR="00D40407" w:rsidRDefault="00000000">
            <w:pPr>
              <w:pStyle w:val="21"/>
            </w:pPr>
            <w:r>
              <w:t>户籍管理服务数量</w:t>
            </w:r>
          </w:p>
        </w:tc>
        <w:tc>
          <w:tcPr>
            <w:tcW w:w="3430" w:type="dxa"/>
            <w:hMerge w:val="restart"/>
            <w:vAlign w:val="center"/>
          </w:tcPr>
          <w:p w14:paraId="4B893AD6" w14:textId="77777777" w:rsidR="00D40407" w:rsidRDefault="00000000">
            <w:pPr>
              <w:pStyle w:val="21"/>
            </w:pPr>
            <w:r>
              <w:t>提供各项户籍管理服务，主要内容包括：深入人事代理单位宣讲户籍政策，协助办理户口迁移、档案转递及社保异地转移，协助做公安机关对集体户口人员进行教育管理排查等维稳工作，做好协助区街摸底基础工作</w:t>
            </w:r>
          </w:p>
        </w:tc>
        <w:tc>
          <w:tcPr>
            <w:tcW w:w="0" w:type="auto"/>
            <w:hMerge/>
            <w:vAlign w:val="center"/>
          </w:tcPr>
          <w:p w14:paraId="6AA2FA95" w14:textId="77777777" w:rsidR="00D40407" w:rsidRDefault="00D40407"/>
        </w:tc>
        <w:tc>
          <w:tcPr>
            <w:tcW w:w="2551" w:type="dxa"/>
            <w:hMerge w:val="restart"/>
            <w:vAlign w:val="center"/>
          </w:tcPr>
          <w:p w14:paraId="097413FA" w14:textId="77777777" w:rsidR="00D40407" w:rsidRDefault="00000000">
            <w:pPr>
              <w:pStyle w:val="21"/>
            </w:pPr>
            <w:r>
              <w:t>≥17万人</w:t>
            </w:r>
          </w:p>
        </w:tc>
        <w:tc>
          <w:tcPr>
            <w:tcW w:w="0" w:type="auto"/>
            <w:hMerge/>
          </w:tcPr>
          <w:p w14:paraId="452F1C3C" w14:textId="77777777" w:rsidR="00D40407" w:rsidRDefault="00000000">
            <w:pPr>
              <w:pStyle w:val="21"/>
            </w:pPr>
            <w:r>
              <w:t>根据2022年实际户籍管理情况测算2023年管理服务数量</w:t>
            </w:r>
          </w:p>
        </w:tc>
      </w:tr>
      <w:tr w:rsidR="00D40407" w14:paraId="7EFD8431" w14:textId="77777777">
        <w:trPr>
          <w:trHeight w:val="369"/>
          <w:jc w:val="center"/>
        </w:trPr>
        <w:tc>
          <w:tcPr>
            <w:tcW w:w="1276" w:type="dxa"/>
            <w:vMerge/>
            <w:vAlign w:val="center"/>
          </w:tcPr>
          <w:p w14:paraId="2F6AA195" w14:textId="77777777" w:rsidR="00D40407" w:rsidRDefault="00D40407"/>
        </w:tc>
        <w:tc>
          <w:tcPr>
            <w:tcW w:w="1276" w:type="dxa"/>
            <w:vAlign w:val="center"/>
          </w:tcPr>
          <w:p w14:paraId="28C5AFB1" w14:textId="77777777" w:rsidR="00D40407" w:rsidRDefault="00000000">
            <w:pPr>
              <w:pStyle w:val="21"/>
            </w:pPr>
            <w:r>
              <w:t>数量指标</w:t>
            </w:r>
          </w:p>
        </w:tc>
        <w:tc>
          <w:tcPr>
            <w:tcW w:w="1332" w:type="dxa"/>
            <w:vAlign w:val="center"/>
          </w:tcPr>
          <w:p w14:paraId="42F1D59E" w14:textId="77777777" w:rsidR="00D40407" w:rsidRDefault="00000000">
            <w:pPr>
              <w:pStyle w:val="21"/>
            </w:pPr>
            <w:r>
              <w:t>提供档案服务人次数</w:t>
            </w:r>
          </w:p>
        </w:tc>
        <w:tc>
          <w:tcPr>
            <w:tcW w:w="3430" w:type="dxa"/>
            <w:hMerge w:val="restart"/>
            <w:vAlign w:val="center"/>
          </w:tcPr>
          <w:p w14:paraId="529CF0B4" w14:textId="77777777" w:rsidR="00D40407" w:rsidRDefault="00000000">
            <w:pPr>
              <w:pStyle w:val="21"/>
            </w:pPr>
            <w:r>
              <w:t>流动人员档案接收、审核、基本信息录入、档案补充材料接收审核录入归档、档案转出、材料核对、抄录档案明细表、出具档案转递通知单等</w:t>
            </w:r>
          </w:p>
        </w:tc>
        <w:tc>
          <w:tcPr>
            <w:tcW w:w="0" w:type="auto"/>
            <w:hMerge/>
            <w:vAlign w:val="center"/>
          </w:tcPr>
          <w:p w14:paraId="69CB0F37" w14:textId="77777777" w:rsidR="00D40407" w:rsidRDefault="00D40407"/>
        </w:tc>
        <w:tc>
          <w:tcPr>
            <w:tcW w:w="2551" w:type="dxa"/>
            <w:hMerge w:val="restart"/>
            <w:vAlign w:val="center"/>
          </w:tcPr>
          <w:p w14:paraId="2E13AB6A" w14:textId="77777777" w:rsidR="00D40407" w:rsidRDefault="00000000">
            <w:pPr>
              <w:pStyle w:val="21"/>
            </w:pPr>
            <w:r>
              <w:t>≥75万人次</w:t>
            </w:r>
          </w:p>
        </w:tc>
        <w:tc>
          <w:tcPr>
            <w:tcW w:w="0" w:type="auto"/>
            <w:hMerge/>
          </w:tcPr>
          <w:p w14:paraId="43A3D3B4" w14:textId="77777777" w:rsidR="00D40407" w:rsidRDefault="00000000">
            <w:pPr>
              <w:pStyle w:val="21"/>
            </w:pPr>
            <w:r>
              <w:t>根据2022年实际档案服务人次情况测算2023年服务数量</w:t>
            </w:r>
          </w:p>
        </w:tc>
      </w:tr>
      <w:tr w:rsidR="00D40407" w14:paraId="71718ECC" w14:textId="77777777">
        <w:trPr>
          <w:trHeight w:val="369"/>
          <w:jc w:val="center"/>
        </w:trPr>
        <w:tc>
          <w:tcPr>
            <w:tcW w:w="1276" w:type="dxa"/>
            <w:vMerge/>
            <w:vAlign w:val="center"/>
          </w:tcPr>
          <w:p w14:paraId="5EC549E7" w14:textId="77777777" w:rsidR="00D40407" w:rsidRDefault="00D40407"/>
        </w:tc>
        <w:tc>
          <w:tcPr>
            <w:tcW w:w="1276" w:type="dxa"/>
            <w:vAlign w:val="center"/>
          </w:tcPr>
          <w:p w14:paraId="51B117BB" w14:textId="77777777" w:rsidR="00D40407" w:rsidRDefault="00000000">
            <w:pPr>
              <w:pStyle w:val="21"/>
            </w:pPr>
            <w:r>
              <w:t>数量指标</w:t>
            </w:r>
          </w:p>
        </w:tc>
        <w:tc>
          <w:tcPr>
            <w:tcW w:w="1332" w:type="dxa"/>
            <w:vAlign w:val="center"/>
          </w:tcPr>
          <w:p w14:paraId="11E84198" w14:textId="77777777" w:rsidR="00D40407" w:rsidRDefault="00000000">
            <w:pPr>
              <w:pStyle w:val="21"/>
            </w:pPr>
            <w:r>
              <w:t>流动党员管理人数</w:t>
            </w:r>
          </w:p>
        </w:tc>
        <w:tc>
          <w:tcPr>
            <w:tcW w:w="3430" w:type="dxa"/>
            <w:hMerge w:val="restart"/>
            <w:vAlign w:val="center"/>
          </w:tcPr>
          <w:p w14:paraId="162923D6" w14:textId="77777777" w:rsidR="00D40407" w:rsidRDefault="00000000">
            <w:pPr>
              <w:pStyle w:val="21"/>
            </w:pPr>
            <w:r>
              <w:t>管理服务流动人才党员工作</w:t>
            </w:r>
          </w:p>
        </w:tc>
        <w:tc>
          <w:tcPr>
            <w:tcW w:w="0" w:type="auto"/>
            <w:hMerge/>
            <w:vAlign w:val="center"/>
          </w:tcPr>
          <w:p w14:paraId="43508463" w14:textId="77777777" w:rsidR="00D40407" w:rsidRDefault="00D40407"/>
        </w:tc>
        <w:tc>
          <w:tcPr>
            <w:tcW w:w="2551" w:type="dxa"/>
            <w:hMerge w:val="restart"/>
            <w:vAlign w:val="center"/>
          </w:tcPr>
          <w:p w14:paraId="02F393EC" w14:textId="77777777" w:rsidR="00D40407" w:rsidRDefault="00000000">
            <w:pPr>
              <w:pStyle w:val="21"/>
            </w:pPr>
            <w:r>
              <w:t>≥1.5万人</w:t>
            </w:r>
          </w:p>
        </w:tc>
        <w:tc>
          <w:tcPr>
            <w:tcW w:w="0" w:type="auto"/>
            <w:hMerge/>
          </w:tcPr>
          <w:p w14:paraId="557E82ED" w14:textId="77777777" w:rsidR="00D40407" w:rsidRDefault="00000000">
            <w:pPr>
              <w:pStyle w:val="21"/>
            </w:pPr>
            <w:r>
              <w:t>根据2022年实际流动党员管理服务人次情况测算2023年服务数量</w:t>
            </w:r>
          </w:p>
        </w:tc>
      </w:tr>
      <w:tr w:rsidR="00D40407" w14:paraId="6705BED9" w14:textId="77777777">
        <w:trPr>
          <w:trHeight w:val="369"/>
          <w:jc w:val="center"/>
        </w:trPr>
        <w:tc>
          <w:tcPr>
            <w:tcW w:w="1276" w:type="dxa"/>
            <w:vMerge/>
            <w:vAlign w:val="center"/>
          </w:tcPr>
          <w:p w14:paraId="2C800AA4" w14:textId="77777777" w:rsidR="00D40407" w:rsidRDefault="00D40407"/>
        </w:tc>
        <w:tc>
          <w:tcPr>
            <w:tcW w:w="1276" w:type="dxa"/>
            <w:vAlign w:val="center"/>
          </w:tcPr>
          <w:p w14:paraId="47250A06" w14:textId="77777777" w:rsidR="00D40407" w:rsidRDefault="00000000">
            <w:pPr>
              <w:pStyle w:val="21"/>
            </w:pPr>
            <w:r>
              <w:t>数量指标</w:t>
            </w:r>
          </w:p>
        </w:tc>
        <w:tc>
          <w:tcPr>
            <w:tcW w:w="1332" w:type="dxa"/>
            <w:vAlign w:val="center"/>
          </w:tcPr>
          <w:p w14:paraId="72FE56DA" w14:textId="77777777" w:rsidR="00D40407" w:rsidRDefault="00000000">
            <w:pPr>
              <w:pStyle w:val="21"/>
            </w:pPr>
            <w:r>
              <w:t>维修维护支出</w:t>
            </w:r>
          </w:p>
        </w:tc>
        <w:tc>
          <w:tcPr>
            <w:tcW w:w="3430" w:type="dxa"/>
            <w:hMerge w:val="restart"/>
            <w:vAlign w:val="center"/>
          </w:tcPr>
          <w:p w14:paraId="2256DEC3" w14:textId="77777777" w:rsidR="00D40407" w:rsidRDefault="00000000">
            <w:pPr>
              <w:pStyle w:val="21"/>
            </w:pPr>
            <w:r>
              <w:t>档案库房、办公设备及管理服务系统维修维护支出</w:t>
            </w:r>
          </w:p>
        </w:tc>
        <w:tc>
          <w:tcPr>
            <w:tcW w:w="0" w:type="auto"/>
            <w:hMerge/>
            <w:vAlign w:val="center"/>
          </w:tcPr>
          <w:p w14:paraId="79AC922A" w14:textId="77777777" w:rsidR="00D40407" w:rsidRDefault="00D40407"/>
        </w:tc>
        <w:tc>
          <w:tcPr>
            <w:tcW w:w="2551" w:type="dxa"/>
            <w:hMerge w:val="restart"/>
            <w:vAlign w:val="center"/>
          </w:tcPr>
          <w:p w14:paraId="6C703F5B" w14:textId="77777777" w:rsidR="00D40407" w:rsidRDefault="00000000">
            <w:pPr>
              <w:pStyle w:val="21"/>
            </w:pPr>
            <w:r>
              <w:t>≤260万元</w:t>
            </w:r>
          </w:p>
        </w:tc>
        <w:tc>
          <w:tcPr>
            <w:tcW w:w="0" w:type="auto"/>
            <w:hMerge/>
          </w:tcPr>
          <w:p w14:paraId="293B67B1" w14:textId="77777777" w:rsidR="00D40407" w:rsidRDefault="00000000">
            <w:pPr>
              <w:pStyle w:val="21"/>
            </w:pPr>
            <w:r>
              <w:t>根据2023年档案库房、办公设备及相关信息系统维修维护需求测算</w:t>
            </w:r>
          </w:p>
        </w:tc>
      </w:tr>
      <w:tr w:rsidR="00D40407" w14:paraId="7C16AF38" w14:textId="77777777">
        <w:trPr>
          <w:trHeight w:val="369"/>
          <w:jc w:val="center"/>
        </w:trPr>
        <w:tc>
          <w:tcPr>
            <w:tcW w:w="1276" w:type="dxa"/>
            <w:vMerge/>
            <w:vAlign w:val="center"/>
          </w:tcPr>
          <w:p w14:paraId="62778AF5" w14:textId="77777777" w:rsidR="00D40407" w:rsidRDefault="00D40407"/>
        </w:tc>
        <w:tc>
          <w:tcPr>
            <w:tcW w:w="1276" w:type="dxa"/>
            <w:vAlign w:val="center"/>
          </w:tcPr>
          <w:p w14:paraId="1F1ACA13" w14:textId="77777777" w:rsidR="00D40407" w:rsidRDefault="00000000">
            <w:pPr>
              <w:pStyle w:val="21"/>
            </w:pPr>
            <w:r>
              <w:t>数量指标</w:t>
            </w:r>
          </w:p>
        </w:tc>
        <w:tc>
          <w:tcPr>
            <w:tcW w:w="1332" w:type="dxa"/>
            <w:vAlign w:val="center"/>
          </w:tcPr>
          <w:p w14:paraId="61C6F20C" w14:textId="77777777" w:rsidR="00D40407" w:rsidRDefault="00000000">
            <w:pPr>
              <w:pStyle w:val="21"/>
            </w:pPr>
            <w:r>
              <w:t>办公支出</w:t>
            </w:r>
          </w:p>
        </w:tc>
        <w:tc>
          <w:tcPr>
            <w:tcW w:w="3430" w:type="dxa"/>
            <w:hMerge w:val="restart"/>
            <w:vAlign w:val="center"/>
          </w:tcPr>
          <w:p w14:paraId="2840AA93" w14:textId="77777777" w:rsidR="00D40407" w:rsidRDefault="00000000">
            <w:pPr>
              <w:pStyle w:val="21"/>
            </w:pPr>
            <w:r>
              <w:t>档案管理服务相关办公用品、消耗用品等耗材支出</w:t>
            </w:r>
          </w:p>
        </w:tc>
        <w:tc>
          <w:tcPr>
            <w:tcW w:w="0" w:type="auto"/>
            <w:hMerge/>
            <w:vAlign w:val="center"/>
          </w:tcPr>
          <w:p w14:paraId="53DC98AD" w14:textId="77777777" w:rsidR="00D40407" w:rsidRDefault="00D40407"/>
        </w:tc>
        <w:tc>
          <w:tcPr>
            <w:tcW w:w="2551" w:type="dxa"/>
            <w:hMerge w:val="restart"/>
            <w:vAlign w:val="center"/>
          </w:tcPr>
          <w:p w14:paraId="50DA056E" w14:textId="77777777" w:rsidR="00D40407" w:rsidRDefault="00000000">
            <w:pPr>
              <w:pStyle w:val="21"/>
            </w:pPr>
            <w:r>
              <w:t>≤130万元</w:t>
            </w:r>
          </w:p>
        </w:tc>
        <w:tc>
          <w:tcPr>
            <w:tcW w:w="0" w:type="auto"/>
            <w:hMerge/>
          </w:tcPr>
          <w:p w14:paraId="570F2BF8" w14:textId="77777777" w:rsidR="00D40407" w:rsidRDefault="00000000">
            <w:pPr>
              <w:pStyle w:val="21"/>
            </w:pPr>
            <w:r>
              <w:t>根据2022年档案管理服务相关办公用品、消耗用品等耗材支出，结合2023年项目需求测算</w:t>
            </w:r>
          </w:p>
        </w:tc>
      </w:tr>
      <w:tr w:rsidR="00D40407" w14:paraId="39849BE3" w14:textId="77777777">
        <w:trPr>
          <w:trHeight w:val="369"/>
          <w:jc w:val="center"/>
        </w:trPr>
        <w:tc>
          <w:tcPr>
            <w:tcW w:w="1276" w:type="dxa"/>
            <w:vMerge/>
            <w:vAlign w:val="center"/>
          </w:tcPr>
          <w:p w14:paraId="0D4CE74A" w14:textId="77777777" w:rsidR="00D40407" w:rsidRDefault="00D40407"/>
        </w:tc>
        <w:tc>
          <w:tcPr>
            <w:tcW w:w="1276" w:type="dxa"/>
            <w:vAlign w:val="center"/>
          </w:tcPr>
          <w:p w14:paraId="5A51C3BE" w14:textId="77777777" w:rsidR="00D40407" w:rsidRDefault="00000000">
            <w:pPr>
              <w:pStyle w:val="21"/>
            </w:pPr>
            <w:r>
              <w:t>数量指标</w:t>
            </w:r>
          </w:p>
        </w:tc>
        <w:tc>
          <w:tcPr>
            <w:tcW w:w="1332" w:type="dxa"/>
            <w:vAlign w:val="center"/>
          </w:tcPr>
          <w:p w14:paraId="0DCF4344" w14:textId="77777777" w:rsidR="00D40407" w:rsidRDefault="00000000">
            <w:pPr>
              <w:pStyle w:val="21"/>
            </w:pPr>
            <w:r>
              <w:t>固定资产购置支出</w:t>
            </w:r>
          </w:p>
        </w:tc>
        <w:tc>
          <w:tcPr>
            <w:tcW w:w="3430" w:type="dxa"/>
            <w:hMerge w:val="restart"/>
            <w:vAlign w:val="center"/>
          </w:tcPr>
          <w:p w14:paraId="6354491D" w14:textId="77777777" w:rsidR="00D40407" w:rsidRDefault="00000000">
            <w:pPr>
              <w:pStyle w:val="21"/>
            </w:pPr>
            <w:r>
              <w:t>档案库房恒湿恒温设备、阅档用办公桌椅等固定资产购置支出</w:t>
            </w:r>
          </w:p>
        </w:tc>
        <w:tc>
          <w:tcPr>
            <w:tcW w:w="0" w:type="auto"/>
            <w:hMerge/>
            <w:vAlign w:val="center"/>
          </w:tcPr>
          <w:p w14:paraId="3385CD54" w14:textId="77777777" w:rsidR="00D40407" w:rsidRDefault="00D40407"/>
        </w:tc>
        <w:tc>
          <w:tcPr>
            <w:tcW w:w="2551" w:type="dxa"/>
            <w:hMerge w:val="restart"/>
            <w:vAlign w:val="center"/>
          </w:tcPr>
          <w:p w14:paraId="2F22E9A8" w14:textId="77777777" w:rsidR="00D40407" w:rsidRDefault="00000000">
            <w:pPr>
              <w:pStyle w:val="21"/>
            </w:pPr>
            <w:r>
              <w:t>≤200万元</w:t>
            </w:r>
          </w:p>
        </w:tc>
        <w:tc>
          <w:tcPr>
            <w:tcW w:w="0" w:type="auto"/>
            <w:hMerge/>
          </w:tcPr>
          <w:p w14:paraId="696A9936" w14:textId="77777777" w:rsidR="00D40407" w:rsidRDefault="00000000">
            <w:pPr>
              <w:pStyle w:val="21"/>
            </w:pPr>
            <w:r>
              <w:t>根据档案库房管理标准要求及实际项目需求配备相关固定资产</w:t>
            </w:r>
          </w:p>
        </w:tc>
      </w:tr>
      <w:tr w:rsidR="00D40407" w14:paraId="10981664" w14:textId="77777777">
        <w:trPr>
          <w:trHeight w:val="369"/>
          <w:jc w:val="center"/>
        </w:trPr>
        <w:tc>
          <w:tcPr>
            <w:tcW w:w="1276" w:type="dxa"/>
            <w:vMerge/>
            <w:vAlign w:val="center"/>
          </w:tcPr>
          <w:p w14:paraId="2F5D2331" w14:textId="77777777" w:rsidR="00D40407" w:rsidRDefault="00D40407"/>
        </w:tc>
        <w:tc>
          <w:tcPr>
            <w:tcW w:w="1276" w:type="dxa"/>
            <w:vAlign w:val="center"/>
          </w:tcPr>
          <w:p w14:paraId="231BCC78" w14:textId="77777777" w:rsidR="00D40407" w:rsidRDefault="00000000">
            <w:pPr>
              <w:pStyle w:val="21"/>
            </w:pPr>
            <w:r>
              <w:t>质量指标</w:t>
            </w:r>
          </w:p>
        </w:tc>
        <w:tc>
          <w:tcPr>
            <w:tcW w:w="1332" w:type="dxa"/>
            <w:vAlign w:val="center"/>
          </w:tcPr>
          <w:p w14:paraId="7C7FDDE0" w14:textId="77777777" w:rsidR="00D40407" w:rsidRDefault="00000000">
            <w:pPr>
              <w:pStyle w:val="21"/>
            </w:pPr>
            <w:r>
              <w:t>管理流动人员档案完成率</w:t>
            </w:r>
          </w:p>
        </w:tc>
        <w:tc>
          <w:tcPr>
            <w:tcW w:w="3430" w:type="dxa"/>
            <w:hMerge w:val="restart"/>
            <w:vAlign w:val="center"/>
          </w:tcPr>
          <w:p w14:paraId="506FC2C0" w14:textId="77777777" w:rsidR="00D40407" w:rsidRDefault="00000000">
            <w:pPr>
              <w:pStyle w:val="21"/>
            </w:pPr>
            <w:r>
              <w:t>完整妥善保管流动人员档案材料完成度</w:t>
            </w:r>
          </w:p>
        </w:tc>
        <w:tc>
          <w:tcPr>
            <w:tcW w:w="0" w:type="auto"/>
            <w:hMerge/>
            <w:vAlign w:val="center"/>
          </w:tcPr>
          <w:p w14:paraId="6A8F1AA3" w14:textId="77777777" w:rsidR="00D40407" w:rsidRDefault="00D40407"/>
        </w:tc>
        <w:tc>
          <w:tcPr>
            <w:tcW w:w="2551" w:type="dxa"/>
            <w:hMerge w:val="restart"/>
            <w:vAlign w:val="center"/>
          </w:tcPr>
          <w:p w14:paraId="0EFDC5B8" w14:textId="77777777" w:rsidR="00D40407" w:rsidRDefault="00000000">
            <w:pPr>
              <w:pStyle w:val="21"/>
            </w:pPr>
            <w:r>
              <w:t>100百分比</w:t>
            </w:r>
          </w:p>
        </w:tc>
        <w:tc>
          <w:tcPr>
            <w:tcW w:w="0" w:type="auto"/>
            <w:hMerge/>
          </w:tcPr>
          <w:p w14:paraId="3896E9E7" w14:textId="77777777" w:rsidR="00D40407" w:rsidRDefault="00000000">
            <w:pPr>
              <w:pStyle w:val="21"/>
            </w:pPr>
            <w:r>
              <w:t>根据2022年流动人员档案管理工作完成度情况，结合2023年完成指标设置</w:t>
            </w:r>
          </w:p>
        </w:tc>
      </w:tr>
      <w:tr w:rsidR="00D40407" w14:paraId="1C923D9F" w14:textId="77777777">
        <w:trPr>
          <w:trHeight w:val="369"/>
          <w:jc w:val="center"/>
        </w:trPr>
        <w:tc>
          <w:tcPr>
            <w:tcW w:w="1276" w:type="dxa"/>
            <w:vMerge/>
            <w:vAlign w:val="center"/>
          </w:tcPr>
          <w:p w14:paraId="359FBB24" w14:textId="77777777" w:rsidR="00D40407" w:rsidRDefault="00D40407"/>
        </w:tc>
        <w:tc>
          <w:tcPr>
            <w:tcW w:w="1276" w:type="dxa"/>
            <w:vAlign w:val="center"/>
          </w:tcPr>
          <w:p w14:paraId="4BDB327D" w14:textId="77777777" w:rsidR="00D40407" w:rsidRDefault="00000000">
            <w:pPr>
              <w:pStyle w:val="21"/>
            </w:pPr>
            <w:r>
              <w:t>质量指标</w:t>
            </w:r>
          </w:p>
        </w:tc>
        <w:tc>
          <w:tcPr>
            <w:tcW w:w="1332" w:type="dxa"/>
            <w:vAlign w:val="center"/>
          </w:tcPr>
          <w:p w14:paraId="332CBA28" w14:textId="77777777" w:rsidR="00D40407" w:rsidRDefault="00000000">
            <w:pPr>
              <w:pStyle w:val="21"/>
            </w:pPr>
            <w:r>
              <w:t>管理国企退休人员档案完成率</w:t>
            </w:r>
          </w:p>
        </w:tc>
        <w:tc>
          <w:tcPr>
            <w:tcW w:w="3430" w:type="dxa"/>
            <w:hMerge w:val="restart"/>
            <w:vAlign w:val="center"/>
          </w:tcPr>
          <w:p w14:paraId="55EE54B7" w14:textId="77777777" w:rsidR="00D40407" w:rsidRDefault="00000000">
            <w:pPr>
              <w:pStyle w:val="21"/>
            </w:pPr>
            <w:r>
              <w:t>完整妥善保管国企退休人员档案材料完成度</w:t>
            </w:r>
          </w:p>
        </w:tc>
        <w:tc>
          <w:tcPr>
            <w:tcW w:w="0" w:type="auto"/>
            <w:hMerge/>
            <w:vAlign w:val="center"/>
          </w:tcPr>
          <w:p w14:paraId="3334D58F" w14:textId="77777777" w:rsidR="00D40407" w:rsidRDefault="00D40407"/>
        </w:tc>
        <w:tc>
          <w:tcPr>
            <w:tcW w:w="2551" w:type="dxa"/>
            <w:hMerge w:val="restart"/>
            <w:vAlign w:val="center"/>
          </w:tcPr>
          <w:p w14:paraId="0CF1AA11" w14:textId="77777777" w:rsidR="00D40407" w:rsidRDefault="00000000">
            <w:pPr>
              <w:pStyle w:val="21"/>
            </w:pPr>
            <w:r>
              <w:t>100百分比</w:t>
            </w:r>
          </w:p>
        </w:tc>
        <w:tc>
          <w:tcPr>
            <w:tcW w:w="0" w:type="auto"/>
            <w:hMerge/>
          </w:tcPr>
          <w:p w14:paraId="2E15FCDC" w14:textId="77777777" w:rsidR="00D40407" w:rsidRDefault="00000000">
            <w:pPr>
              <w:pStyle w:val="21"/>
            </w:pPr>
            <w:r>
              <w:t>根据2022年国企退休人员档案管理工作完成度情况，结合2023年完成指标设置</w:t>
            </w:r>
          </w:p>
        </w:tc>
      </w:tr>
      <w:tr w:rsidR="00D40407" w14:paraId="47522CCB" w14:textId="77777777">
        <w:trPr>
          <w:trHeight w:val="369"/>
          <w:jc w:val="center"/>
        </w:trPr>
        <w:tc>
          <w:tcPr>
            <w:tcW w:w="1276" w:type="dxa"/>
            <w:vMerge/>
            <w:vAlign w:val="center"/>
          </w:tcPr>
          <w:p w14:paraId="3152AAFE" w14:textId="77777777" w:rsidR="00D40407" w:rsidRDefault="00D40407"/>
        </w:tc>
        <w:tc>
          <w:tcPr>
            <w:tcW w:w="1276" w:type="dxa"/>
            <w:vAlign w:val="center"/>
          </w:tcPr>
          <w:p w14:paraId="4B76AEE2" w14:textId="77777777" w:rsidR="00D40407" w:rsidRDefault="00000000">
            <w:pPr>
              <w:pStyle w:val="21"/>
            </w:pPr>
            <w:r>
              <w:t>质量指标</w:t>
            </w:r>
          </w:p>
        </w:tc>
        <w:tc>
          <w:tcPr>
            <w:tcW w:w="1332" w:type="dxa"/>
            <w:vAlign w:val="center"/>
          </w:tcPr>
          <w:p w14:paraId="2320016D" w14:textId="77777777" w:rsidR="00D40407" w:rsidRDefault="00000000">
            <w:pPr>
              <w:pStyle w:val="21"/>
            </w:pPr>
            <w:r>
              <w:t>户籍管理服务完成率</w:t>
            </w:r>
          </w:p>
        </w:tc>
        <w:tc>
          <w:tcPr>
            <w:tcW w:w="3430" w:type="dxa"/>
            <w:hMerge w:val="restart"/>
            <w:vAlign w:val="center"/>
          </w:tcPr>
          <w:p w14:paraId="1DE3669A" w14:textId="77777777" w:rsidR="00D40407" w:rsidRDefault="00000000">
            <w:pPr>
              <w:pStyle w:val="21"/>
            </w:pPr>
            <w:r>
              <w:t>提供各项户籍管理服务完成度</w:t>
            </w:r>
          </w:p>
        </w:tc>
        <w:tc>
          <w:tcPr>
            <w:tcW w:w="0" w:type="auto"/>
            <w:hMerge/>
            <w:vAlign w:val="center"/>
          </w:tcPr>
          <w:p w14:paraId="37E3D7AB" w14:textId="77777777" w:rsidR="00D40407" w:rsidRDefault="00D40407"/>
        </w:tc>
        <w:tc>
          <w:tcPr>
            <w:tcW w:w="2551" w:type="dxa"/>
            <w:hMerge w:val="restart"/>
            <w:vAlign w:val="center"/>
          </w:tcPr>
          <w:p w14:paraId="3AD59E07" w14:textId="77777777" w:rsidR="00D40407" w:rsidRDefault="00000000">
            <w:pPr>
              <w:pStyle w:val="21"/>
            </w:pPr>
            <w:r>
              <w:t>100百分比</w:t>
            </w:r>
          </w:p>
        </w:tc>
        <w:tc>
          <w:tcPr>
            <w:tcW w:w="0" w:type="auto"/>
            <w:hMerge/>
          </w:tcPr>
          <w:p w14:paraId="301C4364" w14:textId="77777777" w:rsidR="00D40407" w:rsidRDefault="00000000">
            <w:pPr>
              <w:pStyle w:val="21"/>
            </w:pPr>
            <w:r>
              <w:t>根据2022年户籍管理服务工作完成度情况，结合2023年完成指标设置</w:t>
            </w:r>
          </w:p>
        </w:tc>
      </w:tr>
      <w:tr w:rsidR="00D40407" w14:paraId="0DF7F77B" w14:textId="77777777">
        <w:trPr>
          <w:trHeight w:val="369"/>
          <w:jc w:val="center"/>
        </w:trPr>
        <w:tc>
          <w:tcPr>
            <w:tcW w:w="1276" w:type="dxa"/>
            <w:vMerge/>
            <w:vAlign w:val="center"/>
          </w:tcPr>
          <w:p w14:paraId="368D3CF1" w14:textId="77777777" w:rsidR="00D40407" w:rsidRDefault="00D40407"/>
        </w:tc>
        <w:tc>
          <w:tcPr>
            <w:tcW w:w="1276" w:type="dxa"/>
            <w:vAlign w:val="center"/>
          </w:tcPr>
          <w:p w14:paraId="6367B12E" w14:textId="77777777" w:rsidR="00D40407" w:rsidRDefault="00000000">
            <w:pPr>
              <w:pStyle w:val="21"/>
            </w:pPr>
            <w:r>
              <w:t>质量指标</w:t>
            </w:r>
          </w:p>
        </w:tc>
        <w:tc>
          <w:tcPr>
            <w:tcW w:w="1332" w:type="dxa"/>
            <w:vAlign w:val="center"/>
          </w:tcPr>
          <w:p w14:paraId="1C05246E" w14:textId="77777777" w:rsidR="00D40407" w:rsidRDefault="00000000">
            <w:pPr>
              <w:pStyle w:val="21"/>
            </w:pPr>
            <w:r>
              <w:t>提供档案服务完成率</w:t>
            </w:r>
          </w:p>
        </w:tc>
        <w:tc>
          <w:tcPr>
            <w:tcW w:w="3430" w:type="dxa"/>
            <w:hMerge w:val="restart"/>
            <w:vAlign w:val="center"/>
          </w:tcPr>
          <w:p w14:paraId="0C5346F6" w14:textId="77777777" w:rsidR="00D40407" w:rsidRDefault="00000000">
            <w:pPr>
              <w:pStyle w:val="21"/>
            </w:pPr>
            <w:r>
              <w:t>提供各项档案管理服务完成度</w:t>
            </w:r>
          </w:p>
        </w:tc>
        <w:tc>
          <w:tcPr>
            <w:tcW w:w="0" w:type="auto"/>
            <w:hMerge/>
            <w:vAlign w:val="center"/>
          </w:tcPr>
          <w:p w14:paraId="71D60B47" w14:textId="77777777" w:rsidR="00D40407" w:rsidRDefault="00D40407"/>
        </w:tc>
        <w:tc>
          <w:tcPr>
            <w:tcW w:w="2551" w:type="dxa"/>
            <w:hMerge w:val="restart"/>
            <w:vAlign w:val="center"/>
          </w:tcPr>
          <w:p w14:paraId="3B7BA0AC" w14:textId="77777777" w:rsidR="00D40407" w:rsidRDefault="00000000">
            <w:pPr>
              <w:pStyle w:val="21"/>
            </w:pPr>
            <w:r>
              <w:t>100百分比</w:t>
            </w:r>
          </w:p>
        </w:tc>
        <w:tc>
          <w:tcPr>
            <w:tcW w:w="0" w:type="auto"/>
            <w:hMerge/>
          </w:tcPr>
          <w:p w14:paraId="10CFC652" w14:textId="77777777" w:rsidR="00D40407" w:rsidRDefault="00000000">
            <w:pPr>
              <w:pStyle w:val="21"/>
            </w:pPr>
            <w:r>
              <w:t>根据2022年提供档案服务工作完成度情况，结合2023年完成指标设置</w:t>
            </w:r>
          </w:p>
        </w:tc>
      </w:tr>
      <w:tr w:rsidR="00D40407" w14:paraId="75DA0BA3" w14:textId="77777777">
        <w:trPr>
          <w:trHeight w:val="369"/>
          <w:jc w:val="center"/>
        </w:trPr>
        <w:tc>
          <w:tcPr>
            <w:tcW w:w="1276" w:type="dxa"/>
            <w:vMerge/>
            <w:vAlign w:val="center"/>
          </w:tcPr>
          <w:p w14:paraId="7CDDEC4B" w14:textId="77777777" w:rsidR="00D40407" w:rsidRDefault="00D40407"/>
        </w:tc>
        <w:tc>
          <w:tcPr>
            <w:tcW w:w="1276" w:type="dxa"/>
            <w:vAlign w:val="center"/>
          </w:tcPr>
          <w:p w14:paraId="68BEE571" w14:textId="77777777" w:rsidR="00D40407" w:rsidRDefault="00000000">
            <w:pPr>
              <w:pStyle w:val="21"/>
            </w:pPr>
            <w:r>
              <w:t>质量指标</w:t>
            </w:r>
          </w:p>
        </w:tc>
        <w:tc>
          <w:tcPr>
            <w:tcW w:w="1332" w:type="dxa"/>
            <w:vAlign w:val="center"/>
          </w:tcPr>
          <w:p w14:paraId="7E7504FA" w14:textId="77777777" w:rsidR="00D40407" w:rsidRDefault="00000000">
            <w:pPr>
              <w:pStyle w:val="21"/>
            </w:pPr>
            <w:r>
              <w:t>提供流动党员管理完成率</w:t>
            </w:r>
          </w:p>
        </w:tc>
        <w:tc>
          <w:tcPr>
            <w:tcW w:w="3430" w:type="dxa"/>
            <w:hMerge w:val="restart"/>
            <w:vAlign w:val="center"/>
          </w:tcPr>
          <w:p w14:paraId="6A4CDE5C" w14:textId="77777777" w:rsidR="00D40407" w:rsidRDefault="00000000">
            <w:pPr>
              <w:pStyle w:val="21"/>
            </w:pPr>
            <w:r>
              <w:t>管理服务流动人才党员完成度</w:t>
            </w:r>
          </w:p>
        </w:tc>
        <w:tc>
          <w:tcPr>
            <w:tcW w:w="0" w:type="auto"/>
            <w:hMerge/>
            <w:vAlign w:val="center"/>
          </w:tcPr>
          <w:p w14:paraId="21FB4CDC" w14:textId="77777777" w:rsidR="00D40407" w:rsidRDefault="00D40407"/>
        </w:tc>
        <w:tc>
          <w:tcPr>
            <w:tcW w:w="2551" w:type="dxa"/>
            <w:hMerge w:val="restart"/>
            <w:vAlign w:val="center"/>
          </w:tcPr>
          <w:p w14:paraId="40C05ACE" w14:textId="77777777" w:rsidR="00D40407" w:rsidRDefault="00000000">
            <w:pPr>
              <w:pStyle w:val="21"/>
            </w:pPr>
            <w:r>
              <w:t>100百分比</w:t>
            </w:r>
          </w:p>
        </w:tc>
        <w:tc>
          <w:tcPr>
            <w:tcW w:w="0" w:type="auto"/>
            <w:hMerge/>
          </w:tcPr>
          <w:p w14:paraId="2E68643C" w14:textId="77777777" w:rsidR="00D40407" w:rsidRDefault="00000000">
            <w:pPr>
              <w:pStyle w:val="21"/>
            </w:pPr>
            <w:r>
              <w:t>根据2022年流动人才党员服务工作完成度情况，结合2023年完成指标设置</w:t>
            </w:r>
          </w:p>
        </w:tc>
      </w:tr>
      <w:tr w:rsidR="00D40407" w14:paraId="61E11249" w14:textId="77777777">
        <w:trPr>
          <w:trHeight w:val="369"/>
          <w:jc w:val="center"/>
        </w:trPr>
        <w:tc>
          <w:tcPr>
            <w:tcW w:w="1276" w:type="dxa"/>
            <w:vMerge/>
            <w:vAlign w:val="center"/>
          </w:tcPr>
          <w:p w14:paraId="48FD751C" w14:textId="77777777" w:rsidR="00D40407" w:rsidRDefault="00D40407"/>
        </w:tc>
        <w:tc>
          <w:tcPr>
            <w:tcW w:w="1276" w:type="dxa"/>
            <w:vAlign w:val="center"/>
          </w:tcPr>
          <w:p w14:paraId="3E82879E" w14:textId="77777777" w:rsidR="00D40407" w:rsidRDefault="00000000">
            <w:pPr>
              <w:pStyle w:val="21"/>
            </w:pPr>
            <w:r>
              <w:t>质量指标</w:t>
            </w:r>
          </w:p>
        </w:tc>
        <w:tc>
          <w:tcPr>
            <w:tcW w:w="1332" w:type="dxa"/>
            <w:vAlign w:val="center"/>
          </w:tcPr>
          <w:p w14:paraId="30998713" w14:textId="77777777" w:rsidR="00D40407" w:rsidRDefault="00000000">
            <w:pPr>
              <w:pStyle w:val="21"/>
            </w:pPr>
            <w:r>
              <w:t>维修维护支出完成率</w:t>
            </w:r>
          </w:p>
        </w:tc>
        <w:tc>
          <w:tcPr>
            <w:tcW w:w="3430" w:type="dxa"/>
            <w:hMerge w:val="restart"/>
            <w:vAlign w:val="center"/>
          </w:tcPr>
          <w:p w14:paraId="0CDFB31B" w14:textId="77777777" w:rsidR="00D40407" w:rsidRDefault="00000000">
            <w:pPr>
              <w:pStyle w:val="21"/>
            </w:pPr>
            <w:r>
              <w:t>档案库房、办公设备及管理服务系统维修维护支出完成度</w:t>
            </w:r>
          </w:p>
        </w:tc>
        <w:tc>
          <w:tcPr>
            <w:tcW w:w="0" w:type="auto"/>
            <w:hMerge/>
            <w:vAlign w:val="center"/>
          </w:tcPr>
          <w:p w14:paraId="7CE6C60E" w14:textId="77777777" w:rsidR="00D40407" w:rsidRDefault="00D40407"/>
        </w:tc>
        <w:tc>
          <w:tcPr>
            <w:tcW w:w="2551" w:type="dxa"/>
            <w:hMerge w:val="restart"/>
            <w:vAlign w:val="center"/>
          </w:tcPr>
          <w:p w14:paraId="3C491094" w14:textId="77777777" w:rsidR="00D40407" w:rsidRDefault="00000000">
            <w:pPr>
              <w:pStyle w:val="21"/>
            </w:pPr>
            <w:r>
              <w:t>100百分比</w:t>
            </w:r>
          </w:p>
        </w:tc>
        <w:tc>
          <w:tcPr>
            <w:tcW w:w="0" w:type="auto"/>
            <w:hMerge/>
          </w:tcPr>
          <w:p w14:paraId="5A0DE398" w14:textId="77777777" w:rsidR="00D40407" w:rsidRDefault="00000000">
            <w:pPr>
              <w:pStyle w:val="21"/>
            </w:pPr>
            <w:r>
              <w:t>根据2023年档案库房、办公设备及相关信息系统维修维护支出完成度设置</w:t>
            </w:r>
          </w:p>
        </w:tc>
      </w:tr>
      <w:tr w:rsidR="00D40407" w14:paraId="49CE46CB" w14:textId="77777777">
        <w:trPr>
          <w:trHeight w:val="369"/>
          <w:jc w:val="center"/>
        </w:trPr>
        <w:tc>
          <w:tcPr>
            <w:tcW w:w="1276" w:type="dxa"/>
            <w:vMerge/>
            <w:vAlign w:val="center"/>
          </w:tcPr>
          <w:p w14:paraId="12877315" w14:textId="77777777" w:rsidR="00D40407" w:rsidRDefault="00D40407"/>
        </w:tc>
        <w:tc>
          <w:tcPr>
            <w:tcW w:w="1276" w:type="dxa"/>
            <w:vAlign w:val="center"/>
          </w:tcPr>
          <w:p w14:paraId="7156AA11" w14:textId="77777777" w:rsidR="00D40407" w:rsidRDefault="00000000">
            <w:pPr>
              <w:pStyle w:val="21"/>
            </w:pPr>
            <w:r>
              <w:t>质量指标</w:t>
            </w:r>
          </w:p>
        </w:tc>
        <w:tc>
          <w:tcPr>
            <w:tcW w:w="1332" w:type="dxa"/>
            <w:vAlign w:val="center"/>
          </w:tcPr>
          <w:p w14:paraId="24C74C48" w14:textId="77777777" w:rsidR="00D40407" w:rsidRDefault="00000000">
            <w:pPr>
              <w:pStyle w:val="21"/>
            </w:pPr>
            <w:r>
              <w:t>办公支出完成率</w:t>
            </w:r>
          </w:p>
        </w:tc>
        <w:tc>
          <w:tcPr>
            <w:tcW w:w="3430" w:type="dxa"/>
            <w:hMerge w:val="restart"/>
            <w:vAlign w:val="center"/>
          </w:tcPr>
          <w:p w14:paraId="0CC6349C" w14:textId="77777777" w:rsidR="00D40407" w:rsidRDefault="00000000">
            <w:pPr>
              <w:pStyle w:val="21"/>
            </w:pPr>
            <w:r>
              <w:t>档案管理服务相关办公用品、消耗用品等耗材支出完成度</w:t>
            </w:r>
          </w:p>
        </w:tc>
        <w:tc>
          <w:tcPr>
            <w:tcW w:w="0" w:type="auto"/>
            <w:hMerge/>
            <w:vAlign w:val="center"/>
          </w:tcPr>
          <w:p w14:paraId="2ADCFEF8" w14:textId="77777777" w:rsidR="00D40407" w:rsidRDefault="00D40407"/>
        </w:tc>
        <w:tc>
          <w:tcPr>
            <w:tcW w:w="2551" w:type="dxa"/>
            <w:hMerge w:val="restart"/>
            <w:vAlign w:val="center"/>
          </w:tcPr>
          <w:p w14:paraId="7B2E2FB4" w14:textId="77777777" w:rsidR="00D40407" w:rsidRDefault="00000000">
            <w:pPr>
              <w:pStyle w:val="21"/>
            </w:pPr>
            <w:r>
              <w:t>100百分比</w:t>
            </w:r>
          </w:p>
        </w:tc>
        <w:tc>
          <w:tcPr>
            <w:tcW w:w="0" w:type="auto"/>
            <w:hMerge/>
          </w:tcPr>
          <w:p w14:paraId="35E914C3" w14:textId="77777777" w:rsidR="00D40407" w:rsidRDefault="00000000">
            <w:pPr>
              <w:pStyle w:val="21"/>
            </w:pPr>
            <w:r>
              <w:t>根据2023年档案管理服务相关办公用品、消耗用品等耗材支出完成度设置</w:t>
            </w:r>
          </w:p>
        </w:tc>
      </w:tr>
      <w:tr w:rsidR="00D40407" w14:paraId="7981CAB6" w14:textId="77777777">
        <w:trPr>
          <w:trHeight w:val="369"/>
          <w:jc w:val="center"/>
        </w:trPr>
        <w:tc>
          <w:tcPr>
            <w:tcW w:w="1276" w:type="dxa"/>
            <w:vMerge/>
            <w:vAlign w:val="center"/>
          </w:tcPr>
          <w:p w14:paraId="097EBE4E" w14:textId="77777777" w:rsidR="00D40407" w:rsidRDefault="00D40407"/>
        </w:tc>
        <w:tc>
          <w:tcPr>
            <w:tcW w:w="1276" w:type="dxa"/>
            <w:vAlign w:val="center"/>
          </w:tcPr>
          <w:p w14:paraId="5E5760AB" w14:textId="77777777" w:rsidR="00D40407" w:rsidRDefault="00000000">
            <w:pPr>
              <w:pStyle w:val="21"/>
            </w:pPr>
            <w:r>
              <w:t>质量指标</w:t>
            </w:r>
          </w:p>
        </w:tc>
        <w:tc>
          <w:tcPr>
            <w:tcW w:w="1332" w:type="dxa"/>
            <w:vAlign w:val="center"/>
          </w:tcPr>
          <w:p w14:paraId="59247203" w14:textId="77777777" w:rsidR="00D40407" w:rsidRDefault="00000000">
            <w:pPr>
              <w:pStyle w:val="21"/>
            </w:pPr>
            <w:r>
              <w:t>固定资产购置支出完成率</w:t>
            </w:r>
          </w:p>
        </w:tc>
        <w:tc>
          <w:tcPr>
            <w:tcW w:w="3430" w:type="dxa"/>
            <w:hMerge w:val="restart"/>
            <w:vAlign w:val="center"/>
          </w:tcPr>
          <w:p w14:paraId="6636BA86" w14:textId="77777777" w:rsidR="00D40407" w:rsidRDefault="00000000">
            <w:pPr>
              <w:pStyle w:val="21"/>
            </w:pPr>
            <w:r>
              <w:t>档案库房恒湿恒温设备、阅档用办公桌椅等固定资产购置支出完成度</w:t>
            </w:r>
          </w:p>
        </w:tc>
        <w:tc>
          <w:tcPr>
            <w:tcW w:w="0" w:type="auto"/>
            <w:hMerge/>
            <w:vAlign w:val="center"/>
          </w:tcPr>
          <w:p w14:paraId="5C9E93EC" w14:textId="77777777" w:rsidR="00D40407" w:rsidRDefault="00D40407"/>
        </w:tc>
        <w:tc>
          <w:tcPr>
            <w:tcW w:w="2551" w:type="dxa"/>
            <w:hMerge w:val="restart"/>
            <w:vAlign w:val="center"/>
          </w:tcPr>
          <w:p w14:paraId="4A9DBE7E" w14:textId="77777777" w:rsidR="00D40407" w:rsidRDefault="00000000">
            <w:pPr>
              <w:pStyle w:val="21"/>
            </w:pPr>
            <w:r>
              <w:t>100百分比</w:t>
            </w:r>
          </w:p>
        </w:tc>
        <w:tc>
          <w:tcPr>
            <w:tcW w:w="0" w:type="auto"/>
            <w:hMerge/>
          </w:tcPr>
          <w:p w14:paraId="20A1C7FC" w14:textId="77777777" w:rsidR="00D40407" w:rsidRDefault="00000000">
            <w:pPr>
              <w:pStyle w:val="21"/>
            </w:pPr>
            <w:r>
              <w:t>根据档案库房管理标准要求及实际项目资产需求支出完成度设置</w:t>
            </w:r>
          </w:p>
        </w:tc>
      </w:tr>
      <w:tr w:rsidR="00D40407" w14:paraId="7594C155" w14:textId="77777777">
        <w:trPr>
          <w:trHeight w:val="369"/>
          <w:jc w:val="center"/>
        </w:trPr>
        <w:tc>
          <w:tcPr>
            <w:tcW w:w="1276" w:type="dxa"/>
            <w:vMerge/>
            <w:vAlign w:val="center"/>
          </w:tcPr>
          <w:p w14:paraId="034AA2DB" w14:textId="77777777" w:rsidR="00D40407" w:rsidRDefault="00D40407"/>
        </w:tc>
        <w:tc>
          <w:tcPr>
            <w:tcW w:w="1276" w:type="dxa"/>
            <w:vAlign w:val="center"/>
          </w:tcPr>
          <w:p w14:paraId="61564D0D" w14:textId="77777777" w:rsidR="00D40407" w:rsidRDefault="00000000">
            <w:pPr>
              <w:pStyle w:val="21"/>
            </w:pPr>
            <w:r>
              <w:t>时效指标</w:t>
            </w:r>
          </w:p>
        </w:tc>
        <w:tc>
          <w:tcPr>
            <w:tcW w:w="1332" w:type="dxa"/>
            <w:vAlign w:val="center"/>
          </w:tcPr>
          <w:p w14:paraId="46D6CCFB" w14:textId="77777777" w:rsidR="00D40407" w:rsidRDefault="00000000">
            <w:pPr>
              <w:pStyle w:val="21"/>
            </w:pPr>
            <w:r>
              <w:t>档案管理服务时效</w:t>
            </w:r>
          </w:p>
        </w:tc>
        <w:tc>
          <w:tcPr>
            <w:tcW w:w="3430" w:type="dxa"/>
            <w:hMerge w:val="restart"/>
            <w:vAlign w:val="center"/>
          </w:tcPr>
          <w:p w14:paraId="3982A12F" w14:textId="77777777" w:rsidR="00D40407" w:rsidRDefault="00000000">
            <w:pPr>
              <w:pStyle w:val="21"/>
            </w:pPr>
            <w:r>
              <w:t>接收档案档案及审核材料及时性，入库及时性，档案使用管理工作及时性准确性高效性</w:t>
            </w:r>
          </w:p>
        </w:tc>
        <w:tc>
          <w:tcPr>
            <w:tcW w:w="0" w:type="auto"/>
            <w:hMerge/>
            <w:vAlign w:val="center"/>
          </w:tcPr>
          <w:p w14:paraId="636E6668" w14:textId="77777777" w:rsidR="00D40407" w:rsidRDefault="00D40407"/>
        </w:tc>
        <w:tc>
          <w:tcPr>
            <w:tcW w:w="2551" w:type="dxa"/>
            <w:hMerge w:val="restart"/>
            <w:vAlign w:val="center"/>
          </w:tcPr>
          <w:p w14:paraId="1D5B97EC" w14:textId="77777777" w:rsidR="00D40407" w:rsidRDefault="00000000">
            <w:pPr>
              <w:pStyle w:val="21"/>
            </w:pPr>
            <w:r>
              <w:t>2023年1-12月</w:t>
            </w:r>
          </w:p>
        </w:tc>
        <w:tc>
          <w:tcPr>
            <w:tcW w:w="0" w:type="auto"/>
            <w:hMerge/>
          </w:tcPr>
          <w:p w14:paraId="5DE0010A" w14:textId="77777777" w:rsidR="00D40407" w:rsidRDefault="00000000">
            <w:pPr>
              <w:pStyle w:val="21"/>
            </w:pPr>
            <w:r>
              <w:t>根据往年提供档案管理服务及时性设置</w:t>
            </w:r>
          </w:p>
        </w:tc>
      </w:tr>
      <w:tr w:rsidR="00D40407" w14:paraId="394B8783" w14:textId="77777777">
        <w:trPr>
          <w:trHeight w:val="369"/>
          <w:jc w:val="center"/>
        </w:trPr>
        <w:tc>
          <w:tcPr>
            <w:tcW w:w="1276" w:type="dxa"/>
            <w:vMerge/>
            <w:vAlign w:val="center"/>
          </w:tcPr>
          <w:p w14:paraId="66C9DEE0" w14:textId="77777777" w:rsidR="00D40407" w:rsidRDefault="00D40407"/>
        </w:tc>
        <w:tc>
          <w:tcPr>
            <w:tcW w:w="1276" w:type="dxa"/>
            <w:vAlign w:val="center"/>
          </w:tcPr>
          <w:p w14:paraId="69782119" w14:textId="77777777" w:rsidR="00D40407" w:rsidRDefault="00000000">
            <w:pPr>
              <w:pStyle w:val="21"/>
            </w:pPr>
            <w:r>
              <w:t>时效指标</w:t>
            </w:r>
          </w:p>
        </w:tc>
        <w:tc>
          <w:tcPr>
            <w:tcW w:w="1332" w:type="dxa"/>
            <w:vAlign w:val="center"/>
          </w:tcPr>
          <w:p w14:paraId="409AA13C" w14:textId="77777777" w:rsidR="00D40407" w:rsidRDefault="00000000">
            <w:pPr>
              <w:pStyle w:val="21"/>
            </w:pPr>
            <w:r>
              <w:t>档案库房管理</w:t>
            </w:r>
          </w:p>
        </w:tc>
        <w:tc>
          <w:tcPr>
            <w:tcW w:w="3430" w:type="dxa"/>
            <w:hMerge w:val="restart"/>
            <w:vAlign w:val="center"/>
          </w:tcPr>
          <w:p w14:paraId="07285CE2" w14:textId="77777777" w:rsidR="00D40407" w:rsidRDefault="00000000">
            <w:pPr>
              <w:pStyle w:val="21"/>
            </w:pPr>
            <w:r>
              <w:t>档案库房安全保证</w:t>
            </w:r>
          </w:p>
        </w:tc>
        <w:tc>
          <w:tcPr>
            <w:tcW w:w="0" w:type="auto"/>
            <w:hMerge/>
            <w:vAlign w:val="center"/>
          </w:tcPr>
          <w:p w14:paraId="327FF4A9" w14:textId="77777777" w:rsidR="00D40407" w:rsidRDefault="00D40407"/>
        </w:tc>
        <w:tc>
          <w:tcPr>
            <w:tcW w:w="2551" w:type="dxa"/>
            <w:hMerge w:val="restart"/>
            <w:vAlign w:val="center"/>
          </w:tcPr>
          <w:p w14:paraId="71D9D7D3" w14:textId="77777777" w:rsidR="00D40407" w:rsidRDefault="00000000">
            <w:pPr>
              <w:pStyle w:val="21"/>
            </w:pPr>
            <w:r>
              <w:t>每日检查</w:t>
            </w:r>
          </w:p>
        </w:tc>
        <w:tc>
          <w:tcPr>
            <w:tcW w:w="0" w:type="auto"/>
            <w:hMerge/>
          </w:tcPr>
          <w:p w14:paraId="4D39B116" w14:textId="77777777" w:rsidR="00D40407" w:rsidRDefault="00000000">
            <w:pPr>
              <w:pStyle w:val="21"/>
            </w:pPr>
            <w:r>
              <w:t>根据档案库房安全管理制度设置</w:t>
            </w:r>
          </w:p>
        </w:tc>
      </w:tr>
      <w:tr w:rsidR="00D40407" w14:paraId="1A968016" w14:textId="77777777">
        <w:trPr>
          <w:trHeight w:val="369"/>
          <w:jc w:val="center"/>
        </w:trPr>
        <w:tc>
          <w:tcPr>
            <w:tcW w:w="1276" w:type="dxa"/>
            <w:vMerge/>
            <w:vAlign w:val="center"/>
          </w:tcPr>
          <w:p w14:paraId="219A835C" w14:textId="77777777" w:rsidR="00D40407" w:rsidRDefault="00D40407"/>
        </w:tc>
        <w:tc>
          <w:tcPr>
            <w:tcW w:w="1276" w:type="dxa"/>
            <w:vAlign w:val="center"/>
          </w:tcPr>
          <w:p w14:paraId="3FAE20EF" w14:textId="77777777" w:rsidR="00D40407" w:rsidRDefault="00000000">
            <w:pPr>
              <w:pStyle w:val="21"/>
            </w:pPr>
            <w:r>
              <w:t>时效指标</w:t>
            </w:r>
          </w:p>
        </w:tc>
        <w:tc>
          <w:tcPr>
            <w:tcW w:w="1332" w:type="dxa"/>
            <w:vAlign w:val="center"/>
          </w:tcPr>
          <w:p w14:paraId="163259BA" w14:textId="77777777" w:rsidR="00D40407" w:rsidRDefault="00000000">
            <w:pPr>
              <w:pStyle w:val="21"/>
            </w:pPr>
            <w:r>
              <w:t>资金支出及时性</w:t>
            </w:r>
          </w:p>
        </w:tc>
        <w:tc>
          <w:tcPr>
            <w:tcW w:w="3430" w:type="dxa"/>
            <w:hMerge w:val="restart"/>
            <w:vAlign w:val="center"/>
          </w:tcPr>
          <w:p w14:paraId="24A8F370" w14:textId="77777777" w:rsidR="00D40407" w:rsidRDefault="00000000">
            <w:pPr>
              <w:pStyle w:val="21"/>
            </w:pPr>
            <w:r>
              <w:t>根据项目开展情况及时支出资金</w:t>
            </w:r>
          </w:p>
        </w:tc>
        <w:tc>
          <w:tcPr>
            <w:tcW w:w="0" w:type="auto"/>
            <w:hMerge/>
            <w:vAlign w:val="center"/>
          </w:tcPr>
          <w:p w14:paraId="008FD261" w14:textId="77777777" w:rsidR="00D40407" w:rsidRDefault="00D40407"/>
        </w:tc>
        <w:tc>
          <w:tcPr>
            <w:tcW w:w="2551" w:type="dxa"/>
            <w:hMerge w:val="restart"/>
            <w:vAlign w:val="center"/>
          </w:tcPr>
          <w:p w14:paraId="288679AE" w14:textId="77777777" w:rsidR="00D40407" w:rsidRDefault="00000000">
            <w:pPr>
              <w:pStyle w:val="21"/>
            </w:pPr>
            <w:r>
              <w:t>2023年1-12月</w:t>
            </w:r>
          </w:p>
        </w:tc>
        <w:tc>
          <w:tcPr>
            <w:tcW w:w="0" w:type="auto"/>
            <w:hMerge/>
          </w:tcPr>
          <w:p w14:paraId="49F6C2A8" w14:textId="77777777" w:rsidR="00D40407" w:rsidRDefault="00000000">
            <w:pPr>
              <w:pStyle w:val="21"/>
            </w:pPr>
            <w:r>
              <w:t>该项目工作贯穿全年且支出波动平缓，根据年度内档案管理服务工作情况设置</w:t>
            </w:r>
          </w:p>
        </w:tc>
      </w:tr>
      <w:tr w:rsidR="00D40407" w14:paraId="5AF9B275" w14:textId="77777777">
        <w:trPr>
          <w:trHeight w:val="369"/>
          <w:jc w:val="center"/>
        </w:trPr>
        <w:tc>
          <w:tcPr>
            <w:tcW w:w="1276" w:type="dxa"/>
            <w:vMerge/>
            <w:vAlign w:val="center"/>
          </w:tcPr>
          <w:p w14:paraId="1ABC8E15" w14:textId="77777777" w:rsidR="00D40407" w:rsidRDefault="00D40407"/>
        </w:tc>
        <w:tc>
          <w:tcPr>
            <w:tcW w:w="1276" w:type="dxa"/>
            <w:vAlign w:val="center"/>
          </w:tcPr>
          <w:p w14:paraId="4EA3770C" w14:textId="77777777" w:rsidR="00D40407" w:rsidRDefault="00000000">
            <w:pPr>
              <w:pStyle w:val="21"/>
            </w:pPr>
            <w:r>
              <w:t>成本指标</w:t>
            </w:r>
          </w:p>
        </w:tc>
        <w:tc>
          <w:tcPr>
            <w:tcW w:w="1332" w:type="dxa"/>
            <w:vAlign w:val="center"/>
          </w:tcPr>
          <w:p w14:paraId="701AE2C5" w14:textId="77777777" w:rsidR="00D40407" w:rsidRDefault="00000000">
            <w:pPr>
              <w:pStyle w:val="21"/>
            </w:pPr>
            <w:r>
              <w:t>人工人均成本</w:t>
            </w:r>
          </w:p>
        </w:tc>
        <w:tc>
          <w:tcPr>
            <w:tcW w:w="3430" w:type="dxa"/>
            <w:hMerge w:val="restart"/>
            <w:vAlign w:val="center"/>
          </w:tcPr>
          <w:p w14:paraId="527A907C" w14:textId="77777777" w:rsidR="00D40407" w:rsidRDefault="00000000">
            <w:pPr>
              <w:pStyle w:val="21"/>
            </w:pPr>
            <w:r>
              <w:t>开展项目所需外包人员人均成本</w:t>
            </w:r>
          </w:p>
        </w:tc>
        <w:tc>
          <w:tcPr>
            <w:tcW w:w="0" w:type="auto"/>
            <w:hMerge/>
            <w:vAlign w:val="center"/>
          </w:tcPr>
          <w:p w14:paraId="4305B4B2" w14:textId="77777777" w:rsidR="00D40407" w:rsidRDefault="00D40407"/>
        </w:tc>
        <w:tc>
          <w:tcPr>
            <w:tcW w:w="2551" w:type="dxa"/>
            <w:hMerge w:val="restart"/>
            <w:vAlign w:val="center"/>
          </w:tcPr>
          <w:p w14:paraId="4CF1EDB9" w14:textId="77777777" w:rsidR="00D40407" w:rsidRDefault="00000000">
            <w:pPr>
              <w:pStyle w:val="21"/>
            </w:pPr>
            <w:r>
              <w:t>≤11万元</w:t>
            </w:r>
          </w:p>
        </w:tc>
        <w:tc>
          <w:tcPr>
            <w:tcW w:w="0" w:type="auto"/>
            <w:hMerge/>
          </w:tcPr>
          <w:p w14:paraId="7839C2F9" w14:textId="77777777" w:rsidR="00D40407" w:rsidRDefault="00000000">
            <w:pPr>
              <w:pStyle w:val="21"/>
            </w:pPr>
            <w:r>
              <w:t>根据往年人均成本测算</w:t>
            </w:r>
          </w:p>
        </w:tc>
      </w:tr>
      <w:tr w:rsidR="00D40407" w14:paraId="16ACE003" w14:textId="77777777">
        <w:trPr>
          <w:trHeight w:val="369"/>
          <w:jc w:val="center"/>
        </w:trPr>
        <w:tc>
          <w:tcPr>
            <w:tcW w:w="1276" w:type="dxa"/>
            <w:vMerge w:val="restart"/>
            <w:vAlign w:val="center"/>
          </w:tcPr>
          <w:p w14:paraId="384010D7" w14:textId="77777777" w:rsidR="00D40407" w:rsidRDefault="00000000">
            <w:pPr>
              <w:pStyle w:val="31"/>
            </w:pPr>
            <w:r>
              <w:t>效益指标</w:t>
            </w:r>
          </w:p>
        </w:tc>
        <w:tc>
          <w:tcPr>
            <w:tcW w:w="1276" w:type="dxa"/>
            <w:vAlign w:val="center"/>
          </w:tcPr>
          <w:p w14:paraId="0CD2D5E2" w14:textId="77777777" w:rsidR="00D40407" w:rsidRDefault="00000000">
            <w:pPr>
              <w:pStyle w:val="21"/>
            </w:pPr>
            <w:r>
              <w:t>社会效益指标</w:t>
            </w:r>
          </w:p>
        </w:tc>
        <w:tc>
          <w:tcPr>
            <w:tcW w:w="1332" w:type="dxa"/>
            <w:vAlign w:val="center"/>
          </w:tcPr>
          <w:p w14:paraId="0F640769" w14:textId="77777777" w:rsidR="00D40407" w:rsidRDefault="00000000">
            <w:pPr>
              <w:pStyle w:val="21"/>
            </w:pPr>
            <w:r>
              <w:t>社会影响</w:t>
            </w:r>
          </w:p>
        </w:tc>
        <w:tc>
          <w:tcPr>
            <w:tcW w:w="3430" w:type="dxa"/>
            <w:hMerge w:val="restart"/>
            <w:vAlign w:val="center"/>
          </w:tcPr>
          <w:p w14:paraId="0B7D057D" w14:textId="77777777" w:rsidR="00D40407" w:rsidRDefault="00000000">
            <w:pPr>
              <w:pStyle w:val="21"/>
            </w:pPr>
            <w:r>
              <w:t>增强档案材料的实用性和现实性，做好档案材料的收集、鉴别和归档等工作</w:t>
            </w:r>
          </w:p>
        </w:tc>
        <w:tc>
          <w:tcPr>
            <w:tcW w:w="0" w:type="auto"/>
            <w:hMerge/>
            <w:vAlign w:val="center"/>
          </w:tcPr>
          <w:p w14:paraId="564844AE" w14:textId="77777777" w:rsidR="00D40407" w:rsidRDefault="00D40407"/>
        </w:tc>
        <w:tc>
          <w:tcPr>
            <w:tcW w:w="2551" w:type="dxa"/>
            <w:hMerge w:val="restart"/>
            <w:vAlign w:val="center"/>
          </w:tcPr>
          <w:p w14:paraId="2D7FB0DC" w14:textId="77777777" w:rsidR="00D40407" w:rsidRDefault="00000000">
            <w:pPr>
              <w:pStyle w:val="21"/>
            </w:pPr>
            <w:r>
              <w:t>显著提高</w:t>
            </w:r>
          </w:p>
        </w:tc>
        <w:tc>
          <w:tcPr>
            <w:tcW w:w="0" w:type="auto"/>
            <w:hMerge/>
          </w:tcPr>
          <w:p w14:paraId="16B0C61C" w14:textId="77777777" w:rsidR="00D40407" w:rsidRDefault="00000000">
            <w:pPr>
              <w:pStyle w:val="21"/>
            </w:pPr>
            <w:r>
              <w:t>根据档案管理工作要求设置</w:t>
            </w:r>
          </w:p>
        </w:tc>
      </w:tr>
      <w:tr w:rsidR="00D40407" w14:paraId="694B5287" w14:textId="77777777">
        <w:trPr>
          <w:trHeight w:val="369"/>
          <w:jc w:val="center"/>
        </w:trPr>
        <w:tc>
          <w:tcPr>
            <w:tcW w:w="1276" w:type="dxa"/>
            <w:vMerge/>
            <w:vAlign w:val="center"/>
          </w:tcPr>
          <w:p w14:paraId="011AA3A4" w14:textId="77777777" w:rsidR="00D40407" w:rsidRDefault="00D40407"/>
        </w:tc>
        <w:tc>
          <w:tcPr>
            <w:tcW w:w="1276" w:type="dxa"/>
            <w:vAlign w:val="center"/>
          </w:tcPr>
          <w:p w14:paraId="7604882B" w14:textId="77777777" w:rsidR="00D40407" w:rsidRDefault="00000000">
            <w:pPr>
              <w:pStyle w:val="21"/>
            </w:pPr>
            <w:r>
              <w:t>可持续影响指标</w:t>
            </w:r>
          </w:p>
        </w:tc>
        <w:tc>
          <w:tcPr>
            <w:tcW w:w="1332" w:type="dxa"/>
            <w:vAlign w:val="center"/>
          </w:tcPr>
          <w:p w14:paraId="26E8BF4D" w14:textId="77777777" w:rsidR="00D40407" w:rsidRDefault="00000000">
            <w:pPr>
              <w:pStyle w:val="21"/>
            </w:pPr>
            <w:r>
              <w:t>档案管理公共服务</w:t>
            </w:r>
          </w:p>
        </w:tc>
        <w:tc>
          <w:tcPr>
            <w:tcW w:w="3430" w:type="dxa"/>
            <w:hMerge w:val="restart"/>
            <w:vAlign w:val="center"/>
          </w:tcPr>
          <w:p w14:paraId="49FFBEB8" w14:textId="77777777" w:rsidR="00D40407" w:rsidRDefault="00000000">
            <w:pPr>
              <w:pStyle w:val="21"/>
            </w:pPr>
            <w:r>
              <w:t>维护流动人员和国企退休人员享有公共服务的权利</w:t>
            </w:r>
          </w:p>
        </w:tc>
        <w:tc>
          <w:tcPr>
            <w:tcW w:w="0" w:type="auto"/>
            <w:hMerge/>
            <w:vAlign w:val="center"/>
          </w:tcPr>
          <w:p w14:paraId="73447933" w14:textId="77777777" w:rsidR="00D40407" w:rsidRDefault="00D40407"/>
        </w:tc>
        <w:tc>
          <w:tcPr>
            <w:tcW w:w="2551" w:type="dxa"/>
            <w:hMerge w:val="restart"/>
            <w:vAlign w:val="center"/>
          </w:tcPr>
          <w:p w14:paraId="24EA89FF" w14:textId="77777777" w:rsidR="00D40407" w:rsidRDefault="00000000">
            <w:pPr>
              <w:pStyle w:val="21"/>
            </w:pPr>
            <w:r>
              <w:t>显著提高</w:t>
            </w:r>
          </w:p>
        </w:tc>
        <w:tc>
          <w:tcPr>
            <w:tcW w:w="0" w:type="auto"/>
            <w:hMerge/>
          </w:tcPr>
          <w:p w14:paraId="54BCC7D6" w14:textId="77777777" w:rsidR="00D40407" w:rsidRDefault="00000000">
            <w:pPr>
              <w:pStyle w:val="21"/>
            </w:pPr>
            <w:r>
              <w:t>根据档案管理工作效果设置</w:t>
            </w:r>
          </w:p>
        </w:tc>
      </w:tr>
      <w:tr w:rsidR="00D40407" w14:paraId="2093628A" w14:textId="77777777">
        <w:trPr>
          <w:trHeight w:val="369"/>
          <w:jc w:val="center"/>
        </w:trPr>
        <w:tc>
          <w:tcPr>
            <w:tcW w:w="1276" w:type="dxa"/>
            <w:vAlign w:val="center"/>
          </w:tcPr>
          <w:p w14:paraId="09A9F391" w14:textId="77777777" w:rsidR="00D40407" w:rsidRDefault="00000000">
            <w:pPr>
              <w:pStyle w:val="31"/>
            </w:pPr>
            <w:r>
              <w:t>满意度指标</w:t>
            </w:r>
          </w:p>
        </w:tc>
        <w:tc>
          <w:tcPr>
            <w:tcW w:w="1276" w:type="dxa"/>
            <w:vAlign w:val="center"/>
          </w:tcPr>
          <w:p w14:paraId="57F1B214" w14:textId="77777777" w:rsidR="00D40407" w:rsidRDefault="00000000">
            <w:pPr>
              <w:pStyle w:val="21"/>
            </w:pPr>
            <w:r>
              <w:t>服务对象满意度指标</w:t>
            </w:r>
          </w:p>
        </w:tc>
        <w:tc>
          <w:tcPr>
            <w:tcW w:w="1332" w:type="dxa"/>
            <w:vAlign w:val="center"/>
          </w:tcPr>
          <w:p w14:paraId="6E499024" w14:textId="77777777" w:rsidR="00D40407" w:rsidRDefault="00000000">
            <w:pPr>
              <w:pStyle w:val="21"/>
            </w:pPr>
            <w:r>
              <w:t>社会服务对象满意度</w:t>
            </w:r>
          </w:p>
        </w:tc>
        <w:tc>
          <w:tcPr>
            <w:tcW w:w="3430" w:type="dxa"/>
            <w:hMerge w:val="restart"/>
            <w:vAlign w:val="center"/>
          </w:tcPr>
          <w:p w14:paraId="172B9DFB" w14:textId="77777777" w:rsidR="00D40407" w:rsidRDefault="00000000">
            <w:pPr>
              <w:pStyle w:val="21"/>
            </w:pPr>
            <w:r>
              <w:t>服务人员满意度</w:t>
            </w:r>
          </w:p>
        </w:tc>
        <w:tc>
          <w:tcPr>
            <w:tcW w:w="0" w:type="auto"/>
            <w:hMerge/>
            <w:vAlign w:val="center"/>
          </w:tcPr>
          <w:p w14:paraId="7F58650B" w14:textId="77777777" w:rsidR="00D40407" w:rsidRDefault="00D40407"/>
        </w:tc>
        <w:tc>
          <w:tcPr>
            <w:tcW w:w="2551" w:type="dxa"/>
            <w:hMerge w:val="restart"/>
            <w:vAlign w:val="center"/>
          </w:tcPr>
          <w:p w14:paraId="7D296668" w14:textId="77777777" w:rsidR="00D40407" w:rsidRDefault="00000000">
            <w:pPr>
              <w:pStyle w:val="21"/>
            </w:pPr>
            <w:r>
              <w:t>≥95百分比</w:t>
            </w:r>
          </w:p>
        </w:tc>
        <w:tc>
          <w:tcPr>
            <w:tcW w:w="0" w:type="auto"/>
            <w:hMerge/>
          </w:tcPr>
          <w:p w14:paraId="384A9719" w14:textId="77777777" w:rsidR="00D40407" w:rsidRDefault="00000000">
            <w:pPr>
              <w:pStyle w:val="21"/>
            </w:pPr>
            <w:r>
              <w:t>根据往年服务人员满意度情况设置</w:t>
            </w:r>
          </w:p>
        </w:tc>
      </w:tr>
    </w:tbl>
    <w:p w14:paraId="51381469" w14:textId="77777777" w:rsidR="00D40407" w:rsidRDefault="00D40407">
      <w:pPr>
        <w:sectPr w:rsidR="00D40407">
          <w:pgSz w:w="11900" w:h="16840"/>
          <w:pgMar w:top="1984" w:right="1304" w:bottom="1134" w:left="1304" w:header="720" w:footer="720" w:gutter="0"/>
          <w:cols w:space="720"/>
        </w:sectPr>
      </w:pPr>
    </w:p>
    <w:p w14:paraId="6F73D689" w14:textId="77777777" w:rsidR="00D40407" w:rsidRDefault="00000000">
      <w:pPr>
        <w:jc w:val="center"/>
      </w:pPr>
      <w:r>
        <w:rPr>
          <w:rFonts w:ascii="方正仿宋_GBK" w:eastAsia="方正仿宋_GBK" w:hAnsi="方正仿宋_GBK" w:cs="方正仿宋_GBK"/>
          <w:color w:val="000000"/>
          <w:sz w:val="28"/>
        </w:rPr>
        <w:t xml:space="preserve"> </w:t>
      </w:r>
    </w:p>
    <w:p w14:paraId="49FA302B" w14:textId="77777777" w:rsidR="00D40407" w:rsidRDefault="00000000">
      <w:pPr>
        <w:ind w:firstLine="560"/>
        <w:outlineLvl w:val="3"/>
      </w:pPr>
      <w:bookmarkStart w:id="4" w:name="_Toc126832477"/>
      <w:r>
        <w:rPr>
          <w:rFonts w:ascii="方正仿宋_GBK" w:eastAsia="方正仿宋_GBK" w:hAnsi="方正仿宋_GBK" w:cs="方正仿宋_GBK"/>
          <w:color w:val="000000"/>
          <w:sz w:val="28"/>
        </w:rPr>
        <w:t>5.实训中心设备维保费绩效目标表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872A6DA"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E16B8C4"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68BAF431" w14:textId="77777777" w:rsidR="00D40407" w:rsidRDefault="00D40407"/>
        </w:tc>
        <w:tc>
          <w:tcPr>
            <w:tcW w:w="0" w:type="auto"/>
            <w:hMerge/>
            <w:tcBorders>
              <w:top w:val="single" w:sz="6" w:space="0" w:color="FFFFFF"/>
              <w:left w:val="single" w:sz="6" w:space="0" w:color="FFFFFF"/>
              <w:right w:val="single" w:sz="6" w:space="0" w:color="FFFFFF"/>
            </w:tcBorders>
          </w:tcPr>
          <w:p w14:paraId="6736F675" w14:textId="77777777" w:rsidR="00D40407" w:rsidRDefault="00D40407"/>
        </w:tc>
        <w:tc>
          <w:tcPr>
            <w:tcW w:w="0" w:type="auto"/>
            <w:hMerge/>
            <w:tcBorders>
              <w:top w:val="single" w:sz="6" w:space="0" w:color="FFFFFF"/>
              <w:left w:val="single" w:sz="6" w:space="0" w:color="FFFFFF"/>
              <w:right w:val="single" w:sz="6" w:space="0" w:color="FFFFFF"/>
            </w:tcBorders>
          </w:tcPr>
          <w:p w14:paraId="4299CD9B" w14:textId="77777777" w:rsidR="00D40407" w:rsidRDefault="00D40407"/>
        </w:tc>
        <w:tc>
          <w:tcPr>
            <w:tcW w:w="0" w:type="auto"/>
            <w:hMerge/>
            <w:tcBorders>
              <w:top w:val="single" w:sz="6" w:space="0" w:color="FFFFFF"/>
              <w:left w:val="single" w:sz="6" w:space="0" w:color="FFFFFF"/>
              <w:right w:val="single" w:sz="6" w:space="0" w:color="FFFFFF"/>
            </w:tcBorders>
          </w:tcPr>
          <w:p w14:paraId="21718AC1"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BE4C09E"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1BE3136" w14:textId="77777777" w:rsidR="00D40407" w:rsidRDefault="00000000">
            <w:pPr>
              <w:pStyle w:val="4"/>
            </w:pPr>
            <w:r>
              <w:t>单位：万元</w:t>
            </w:r>
          </w:p>
        </w:tc>
      </w:tr>
      <w:tr w:rsidR="00D40407" w14:paraId="564581B0" w14:textId="77777777">
        <w:trPr>
          <w:trHeight w:val="369"/>
          <w:jc w:val="center"/>
        </w:trPr>
        <w:tc>
          <w:tcPr>
            <w:tcW w:w="1276" w:type="dxa"/>
            <w:gridSpan w:val="6"/>
            <w:vAlign w:val="center"/>
          </w:tcPr>
          <w:p w14:paraId="1177E8EB" w14:textId="77777777" w:rsidR="00D40407" w:rsidRDefault="00000000">
            <w:pPr>
              <w:pStyle w:val="11"/>
            </w:pPr>
            <w:r>
              <w:t>项目名称</w:t>
            </w:r>
          </w:p>
        </w:tc>
        <w:tc>
          <w:tcPr>
            <w:tcW w:w="8589" w:type="dxa"/>
            <w:hMerge w:val="restart"/>
            <w:vAlign w:val="center"/>
          </w:tcPr>
          <w:p w14:paraId="402F2C2E" w14:textId="77777777" w:rsidR="00D40407" w:rsidRDefault="00000000">
            <w:pPr>
              <w:pStyle w:val="21"/>
            </w:pPr>
            <w:r>
              <w:t>实训中心设备维保费</w:t>
            </w:r>
          </w:p>
        </w:tc>
        <w:tc>
          <w:tcPr>
            <w:tcW w:w="0" w:type="auto"/>
            <w:hMerge/>
          </w:tcPr>
          <w:p w14:paraId="6CBEAC03" w14:textId="77777777" w:rsidR="00D40407" w:rsidRDefault="00D40407"/>
        </w:tc>
        <w:tc>
          <w:tcPr>
            <w:tcW w:w="0" w:type="auto"/>
            <w:hMerge/>
          </w:tcPr>
          <w:p w14:paraId="69D9DDFB" w14:textId="77777777" w:rsidR="00D40407" w:rsidRDefault="00D40407"/>
        </w:tc>
        <w:tc>
          <w:tcPr>
            <w:tcW w:w="0" w:type="auto"/>
            <w:hMerge/>
          </w:tcPr>
          <w:p w14:paraId="6625DFCA" w14:textId="77777777" w:rsidR="00D40407" w:rsidRDefault="00D40407"/>
        </w:tc>
        <w:tc>
          <w:tcPr>
            <w:tcW w:w="0" w:type="auto"/>
            <w:hMerge/>
          </w:tcPr>
          <w:p w14:paraId="56074104" w14:textId="77777777" w:rsidR="00D40407" w:rsidRDefault="00D40407"/>
        </w:tc>
        <w:tc>
          <w:tcPr>
            <w:tcW w:w="0" w:type="auto"/>
            <w:gridSpan w:val="6"/>
            <w:hMerge/>
          </w:tcPr>
          <w:p w14:paraId="6F562139" w14:textId="77777777" w:rsidR="00D40407" w:rsidRDefault="00D40407"/>
        </w:tc>
      </w:tr>
      <w:tr w:rsidR="00D40407" w14:paraId="6B5454D0" w14:textId="77777777">
        <w:trPr>
          <w:trHeight w:val="369"/>
          <w:jc w:val="center"/>
        </w:trPr>
        <w:tc>
          <w:tcPr>
            <w:tcW w:w="1276" w:type="dxa"/>
            <w:gridSpan w:val="6"/>
            <w:vMerge w:val="restart"/>
            <w:vAlign w:val="center"/>
          </w:tcPr>
          <w:p w14:paraId="438D320D" w14:textId="77777777" w:rsidR="00D40407" w:rsidRDefault="00000000">
            <w:pPr>
              <w:pStyle w:val="11"/>
            </w:pPr>
            <w:r>
              <w:t>预算规模及资金用途</w:t>
            </w:r>
          </w:p>
        </w:tc>
        <w:tc>
          <w:tcPr>
            <w:tcW w:w="1276" w:type="dxa"/>
            <w:gridSpan w:val="6"/>
            <w:vAlign w:val="center"/>
          </w:tcPr>
          <w:p w14:paraId="1AC5F2E5" w14:textId="77777777" w:rsidR="00D40407" w:rsidRDefault="00000000">
            <w:pPr>
              <w:pStyle w:val="11"/>
            </w:pPr>
            <w:r>
              <w:t>预算数</w:t>
            </w:r>
          </w:p>
        </w:tc>
        <w:tc>
          <w:tcPr>
            <w:tcW w:w="1332" w:type="dxa"/>
            <w:vAlign w:val="center"/>
          </w:tcPr>
          <w:p w14:paraId="3703EA52" w14:textId="77777777" w:rsidR="00D40407" w:rsidRDefault="00000000">
            <w:pPr>
              <w:pStyle w:val="21"/>
            </w:pPr>
            <w:r>
              <w:t>450.00</w:t>
            </w:r>
          </w:p>
        </w:tc>
        <w:tc>
          <w:tcPr>
            <w:tcW w:w="1587" w:type="dxa"/>
            <w:vAlign w:val="center"/>
          </w:tcPr>
          <w:p w14:paraId="2C412F4C" w14:textId="77777777" w:rsidR="00D40407" w:rsidRDefault="00000000">
            <w:pPr>
              <w:pStyle w:val="11"/>
            </w:pPr>
            <w:r>
              <w:t>其中：财政    资金</w:t>
            </w:r>
          </w:p>
        </w:tc>
        <w:tc>
          <w:tcPr>
            <w:tcW w:w="1843" w:type="dxa"/>
            <w:vAlign w:val="center"/>
          </w:tcPr>
          <w:p w14:paraId="5BC0327A" w14:textId="77777777" w:rsidR="00D40407" w:rsidRDefault="00000000">
            <w:pPr>
              <w:pStyle w:val="21"/>
            </w:pPr>
            <w:r>
              <w:t>450.00</w:t>
            </w:r>
          </w:p>
        </w:tc>
        <w:tc>
          <w:tcPr>
            <w:tcW w:w="1276" w:type="dxa"/>
            <w:vAlign w:val="center"/>
          </w:tcPr>
          <w:p w14:paraId="775D512D" w14:textId="77777777" w:rsidR="00D40407" w:rsidRDefault="00000000">
            <w:pPr>
              <w:pStyle w:val="11"/>
            </w:pPr>
            <w:r>
              <w:t>其他资金</w:t>
            </w:r>
          </w:p>
        </w:tc>
        <w:tc>
          <w:tcPr>
            <w:tcW w:w="1276" w:type="dxa"/>
            <w:vAlign w:val="center"/>
          </w:tcPr>
          <w:p w14:paraId="520029E7" w14:textId="77777777" w:rsidR="00D40407" w:rsidRDefault="00000000">
            <w:pPr>
              <w:pStyle w:val="21"/>
            </w:pPr>
            <w:r>
              <w:t xml:space="preserve"> </w:t>
            </w:r>
          </w:p>
        </w:tc>
      </w:tr>
      <w:tr w:rsidR="00D40407" w14:paraId="17A84156" w14:textId="77777777">
        <w:trPr>
          <w:trHeight w:val="369"/>
          <w:jc w:val="center"/>
        </w:trPr>
        <w:tc>
          <w:tcPr>
            <w:tcW w:w="1276" w:type="dxa"/>
            <w:gridSpan w:val="6"/>
            <w:vMerge/>
          </w:tcPr>
          <w:p w14:paraId="1D469DDC" w14:textId="77777777" w:rsidR="00D40407" w:rsidRDefault="00D40407"/>
        </w:tc>
        <w:tc>
          <w:tcPr>
            <w:tcW w:w="8589" w:type="dxa"/>
            <w:hMerge w:val="restart"/>
            <w:vAlign w:val="center"/>
          </w:tcPr>
          <w:p w14:paraId="3922C2C9" w14:textId="77777777" w:rsidR="00D40407" w:rsidRDefault="00000000">
            <w:pPr>
              <w:pStyle w:val="21"/>
            </w:pPr>
            <w:r>
              <w:t>对实训设备进行维修作业和周期性的保养作业、点检作业、润滑作业，保障实训设备正常运行。</w:t>
            </w:r>
            <w:r>
              <w:tab/>
              <w:t>及时修复实训设备故障，确保中心培训、鉴定、技能竞赛等业务正常开展。</w:t>
            </w:r>
            <w:r>
              <w:tab/>
            </w:r>
            <w:r>
              <w:tab/>
            </w:r>
            <w:r>
              <w:tab/>
            </w:r>
            <w:r>
              <w:tab/>
            </w:r>
            <w:r>
              <w:tab/>
            </w:r>
            <w:r>
              <w:tab/>
            </w:r>
          </w:p>
          <w:p w14:paraId="059765E6" w14:textId="77777777" w:rsidR="00D40407" w:rsidRDefault="00D40407">
            <w:pPr>
              <w:pStyle w:val="21"/>
            </w:pPr>
          </w:p>
        </w:tc>
        <w:tc>
          <w:tcPr>
            <w:tcW w:w="0" w:type="auto"/>
            <w:hMerge/>
          </w:tcPr>
          <w:p w14:paraId="1C2CE9F8" w14:textId="77777777" w:rsidR="00D40407" w:rsidRDefault="00D40407"/>
        </w:tc>
        <w:tc>
          <w:tcPr>
            <w:tcW w:w="0" w:type="auto"/>
            <w:hMerge/>
          </w:tcPr>
          <w:p w14:paraId="02189887" w14:textId="77777777" w:rsidR="00D40407" w:rsidRDefault="00D40407"/>
        </w:tc>
        <w:tc>
          <w:tcPr>
            <w:tcW w:w="0" w:type="auto"/>
            <w:hMerge/>
          </w:tcPr>
          <w:p w14:paraId="04A026D3" w14:textId="77777777" w:rsidR="00D40407" w:rsidRDefault="00D40407"/>
        </w:tc>
        <w:tc>
          <w:tcPr>
            <w:tcW w:w="0" w:type="auto"/>
            <w:hMerge/>
          </w:tcPr>
          <w:p w14:paraId="0EFE0D7A" w14:textId="77777777" w:rsidR="00D40407" w:rsidRDefault="00D40407"/>
        </w:tc>
        <w:tc>
          <w:tcPr>
            <w:tcW w:w="0" w:type="auto"/>
            <w:gridSpan w:val="6"/>
            <w:hMerge/>
          </w:tcPr>
          <w:p w14:paraId="4357BADB" w14:textId="77777777" w:rsidR="00D40407" w:rsidRDefault="00D40407"/>
        </w:tc>
      </w:tr>
      <w:tr w:rsidR="00D40407" w14:paraId="14059B49" w14:textId="77777777">
        <w:trPr>
          <w:trHeight w:val="369"/>
          <w:jc w:val="center"/>
        </w:trPr>
        <w:tc>
          <w:tcPr>
            <w:tcW w:w="1276" w:type="dxa"/>
            <w:gridSpan w:val="6"/>
            <w:vAlign w:val="center"/>
          </w:tcPr>
          <w:p w14:paraId="2CDF2CE7" w14:textId="77777777" w:rsidR="00D40407" w:rsidRDefault="00000000">
            <w:pPr>
              <w:pStyle w:val="11"/>
            </w:pPr>
            <w:r>
              <w:t>绩效目标</w:t>
            </w:r>
          </w:p>
        </w:tc>
        <w:tc>
          <w:tcPr>
            <w:tcW w:w="8589" w:type="dxa"/>
            <w:hMerge w:val="restart"/>
            <w:vAlign w:val="center"/>
          </w:tcPr>
          <w:p w14:paraId="08CA574A" w14:textId="77777777" w:rsidR="00D40407" w:rsidRDefault="00000000">
            <w:pPr>
              <w:pStyle w:val="21"/>
            </w:pPr>
            <w:r>
              <w:t>1.对实训设备进行维修作业和周期性的保养作业、点检作业、润滑作业，保障实训设备正常运行。</w:t>
            </w:r>
          </w:p>
          <w:p w14:paraId="55835C4B" w14:textId="77777777" w:rsidR="00D40407" w:rsidRDefault="00000000">
            <w:pPr>
              <w:pStyle w:val="21"/>
            </w:pPr>
            <w:r>
              <w:t>2.确保中心培训、鉴定、技能竞赛等业务正常开展。</w:t>
            </w:r>
            <w:r>
              <w:tab/>
            </w:r>
            <w:r>
              <w:tab/>
            </w:r>
            <w:r>
              <w:tab/>
            </w:r>
            <w:r>
              <w:tab/>
            </w:r>
            <w:r>
              <w:tab/>
            </w:r>
            <w:r>
              <w:tab/>
            </w:r>
          </w:p>
        </w:tc>
        <w:tc>
          <w:tcPr>
            <w:tcW w:w="0" w:type="auto"/>
            <w:hMerge/>
          </w:tcPr>
          <w:p w14:paraId="2B787BBE" w14:textId="77777777" w:rsidR="00D40407" w:rsidRDefault="00D40407"/>
        </w:tc>
        <w:tc>
          <w:tcPr>
            <w:tcW w:w="0" w:type="auto"/>
            <w:hMerge/>
          </w:tcPr>
          <w:p w14:paraId="48300156" w14:textId="77777777" w:rsidR="00D40407" w:rsidRDefault="00D40407"/>
        </w:tc>
        <w:tc>
          <w:tcPr>
            <w:tcW w:w="0" w:type="auto"/>
            <w:hMerge/>
          </w:tcPr>
          <w:p w14:paraId="74B02DDC" w14:textId="77777777" w:rsidR="00D40407" w:rsidRDefault="00D40407"/>
        </w:tc>
        <w:tc>
          <w:tcPr>
            <w:tcW w:w="0" w:type="auto"/>
            <w:hMerge/>
          </w:tcPr>
          <w:p w14:paraId="25DC4729" w14:textId="77777777" w:rsidR="00D40407" w:rsidRDefault="00D40407"/>
        </w:tc>
        <w:tc>
          <w:tcPr>
            <w:tcW w:w="0" w:type="auto"/>
            <w:gridSpan w:val="6"/>
            <w:hMerge/>
          </w:tcPr>
          <w:p w14:paraId="0EA2BBA6" w14:textId="77777777" w:rsidR="00D40407" w:rsidRDefault="00D40407"/>
        </w:tc>
      </w:tr>
    </w:tbl>
    <w:p w14:paraId="3622FA0A"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D3662B4" w14:textId="77777777">
        <w:trPr>
          <w:trHeight w:val="397"/>
          <w:tblHeader/>
          <w:jc w:val="center"/>
        </w:trPr>
        <w:tc>
          <w:tcPr>
            <w:tcW w:w="1276" w:type="dxa"/>
            <w:vAlign w:val="center"/>
          </w:tcPr>
          <w:p w14:paraId="76DF2626" w14:textId="77777777" w:rsidR="00D40407" w:rsidRDefault="00000000">
            <w:pPr>
              <w:pStyle w:val="11"/>
            </w:pPr>
            <w:r>
              <w:t>一级指标</w:t>
            </w:r>
          </w:p>
        </w:tc>
        <w:tc>
          <w:tcPr>
            <w:tcW w:w="1276" w:type="dxa"/>
            <w:vAlign w:val="center"/>
          </w:tcPr>
          <w:p w14:paraId="69C77BCF" w14:textId="77777777" w:rsidR="00D40407" w:rsidRDefault="00000000">
            <w:pPr>
              <w:pStyle w:val="11"/>
            </w:pPr>
            <w:r>
              <w:t>二级指标</w:t>
            </w:r>
          </w:p>
        </w:tc>
        <w:tc>
          <w:tcPr>
            <w:tcW w:w="1332" w:type="dxa"/>
            <w:vAlign w:val="center"/>
          </w:tcPr>
          <w:p w14:paraId="24E5A5B8" w14:textId="77777777" w:rsidR="00D40407" w:rsidRDefault="00000000">
            <w:pPr>
              <w:pStyle w:val="11"/>
            </w:pPr>
            <w:r>
              <w:t>三级指标</w:t>
            </w:r>
          </w:p>
        </w:tc>
        <w:tc>
          <w:tcPr>
            <w:tcW w:w="3430" w:type="dxa"/>
            <w:hMerge w:val="restart"/>
            <w:vAlign w:val="center"/>
          </w:tcPr>
          <w:p w14:paraId="19133E71" w14:textId="77777777" w:rsidR="00D40407" w:rsidRDefault="00000000">
            <w:pPr>
              <w:pStyle w:val="11"/>
            </w:pPr>
            <w:r>
              <w:t>绩效指标描述</w:t>
            </w:r>
          </w:p>
        </w:tc>
        <w:tc>
          <w:tcPr>
            <w:tcW w:w="0" w:type="auto"/>
            <w:hMerge/>
          </w:tcPr>
          <w:p w14:paraId="124F2A2E" w14:textId="77777777" w:rsidR="00D40407" w:rsidRDefault="00D40407"/>
        </w:tc>
        <w:tc>
          <w:tcPr>
            <w:tcW w:w="2551" w:type="dxa"/>
            <w:hMerge w:val="restart"/>
            <w:vAlign w:val="center"/>
          </w:tcPr>
          <w:p w14:paraId="0211D1E0" w14:textId="77777777" w:rsidR="00D40407" w:rsidRDefault="00000000">
            <w:pPr>
              <w:pStyle w:val="11"/>
            </w:pPr>
            <w:r>
              <w:t>指标值</w:t>
            </w:r>
          </w:p>
        </w:tc>
        <w:tc>
          <w:tcPr>
            <w:tcW w:w="0" w:type="auto"/>
            <w:hMerge/>
          </w:tcPr>
          <w:p w14:paraId="00AD2378" w14:textId="77777777" w:rsidR="00D40407" w:rsidRDefault="00D40407"/>
        </w:tc>
      </w:tr>
      <w:tr w:rsidR="00D40407" w14:paraId="7BE9B48C" w14:textId="77777777">
        <w:trPr>
          <w:trHeight w:val="369"/>
          <w:jc w:val="center"/>
        </w:trPr>
        <w:tc>
          <w:tcPr>
            <w:tcW w:w="1276" w:type="dxa"/>
            <w:vMerge w:val="restart"/>
            <w:vAlign w:val="center"/>
          </w:tcPr>
          <w:p w14:paraId="7A754F06" w14:textId="77777777" w:rsidR="00D40407" w:rsidRDefault="00000000">
            <w:pPr>
              <w:pStyle w:val="31"/>
            </w:pPr>
            <w:r>
              <w:t>产出指标</w:t>
            </w:r>
          </w:p>
        </w:tc>
        <w:tc>
          <w:tcPr>
            <w:tcW w:w="1276" w:type="dxa"/>
            <w:vAlign w:val="center"/>
          </w:tcPr>
          <w:p w14:paraId="01659CBD" w14:textId="77777777" w:rsidR="00D40407" w:rsidRDefault="00000000">
            <w:pPr>
              <w:pStyle w:val="21"/>
            </w:pPr>
            <w:r>
              <w:t>数量指标</w:t>
            </w:r>
          </w:p>
        </w:tc>
        <w:tc>
          <w:tcPr>
            <w:tcW w:w="1332" w:type="dxa"/>
            <w:vAlign w:val="center"/>
          </w:tcPr>
          <w:p w14:paraId="323AB895" w14:textId="77777777" w:rsidR="00D40407" w:rsidRDefault="00000000">
            <w:pPr>
              <w:pStyle w:val="21"/>
            </w:pPr>
            <w:r>
              <w:t>制造领域实训设备维保次数</w:t>
            </w:r>
          </w:p>
        </w:tc>
        <w:tc>
          <w:tcPr>
            <w:tcW w:w="3430" w:type="dxa"/>
            <w:hMerge w:val="restart"/>
            <w:vAlign w:val="center"/>
          </w:tcPr>
          <w:p w14:paraId="11C7EF45" w14:textId="77777777" w:rsidR="00D40407" w:rsidRDefault="00000000">
            <w:pPr>
              <w:pStyle w:val="21"/>
            </w:pPr>
            <w:r>
              <w:t>对于制造领域设备进行维护保养作业的次数</w:t>
            </w:r>
          </w:p>
        </w:tc>
        <w:tc>
          <w:tcPr>
            <w:tcW w:w="0" w:type="auto"/>
            <w:hMerge/>
            <w:vAlign w:val="center"/>
          </w:tcPr>
          <w:p w14:paraId="3E32DF74" w14:textId="77777777" w:rsidR="00D40407" w:rsidRDefault="00D40407"/>
        </w:tc>
        <w:tc>
          <w:tcPr>
            <w:tcW w:w="2551" w:type="dxa"/>
            <w:hMerge w:val="restart"/>
            <w:vAlign w:val="center"/>
          </w:tcPr>
          <w:p w14:paraId="40B33BDF" w14:textId="77777777" w:rsidR="00D40407" w:rsidRDefault="00000000">
            <w:pPr>
              <w:pStyle w:val="21"/>
            </w:pPr>
            <w:r>
              <w:t>≥8045台次/年</w:t>
            </w:r>
          </w:p>
        </w:tc>
        <w:tc>
          <w:tcPr>
            <w:tcW w:w="0" w:type="auto"/>
            <w:hMerge/>
          </w:tcPr>
          <w:p w14:paraId="370CAA30" w14:textId="77777777" w:rsidR="00D40407" w:rsidRDefault="00000000">
            <w:pPr>
              <w:pStyle w:val="21"/>
            </w:pPr>
            <w:r>
              <w:t>历史标准</w:t>
            </w:r>
          </w:p>
        </w:tc>
      </w:tr>
      <w:tr w:rsidR="00D40407" w14:paraId="30379842" w14:textId="77777777">
        <w:trPr>
          <w:trHeight w:val="369"/>
          <w:jc w:val="center"/>
        </w:trPr>
        <w:tc>
          <w:tcPr>
            <w:tcW w:w="1276" w:type="dxa"/>
            <w:vMerge/>
            <w:vAlign w:val="center"/>
          </w:tcPr>
          <w:p w14:paraId="4FC05924" w14:textId="77777777" w:rsidR="00D40407" w:rsidRDefault="00D40407"/>
        </w:tc>
        <w:tc>
          <w:tcPr>
            <w:tcW w:w="1276" w:type="dxa"/>
            <w:vAlign w:val="center"/>
          </w:tcPr>
          <w:p w14:paraId="2128A4B4" w14:textId="77777777" w:rsidR="00D40407" w:rsidRDefault="00000000">
            <w:pPr>
              <w:pStyle w:val="21"/>
            </w:pPr>
            <w:r>
              <w:t>数量指标</w:t>
            </w:r>
          </w:p>
        </w:tc>
        <w:tc>
          <w:tcPr>
            <w:tcW w:w="1332" w:type="dxa"/>
            <w:vAlign w:val="center"/>
          </w:tcPr>
          <w:p w14:paraId="2F435313" w14:textId="77777777" w:rsidR="00D40407" w:rsidRDefault="00000000">
            <w:pPr>
              <w:pStyle w:val="21"/>
            </w:pPr>
            <w:r>
              <w:t>制造领域实训设备点检作业次数</w:t>
            </w:r>
          </w:p>
        </w:tc>
        <w:tc>
          <w:tcPr>
            <w:tcW w:w="3430" w:type="dxa"/>
            <w:hMerge w:val="restart"/>
            <w:vAlign w:val="center"/>
          </w:tcPr>
          <w:p w14:paraId="44D6D6E5" w14:textId="77777777" w:rsidR="00D40407" w:rsidRDefault="00000000">
            <w:pPr>
              <w:pStyle w:val="21"/>
            </w:pPr>
            <w:r>
              <w:t>对于制造领域设备进行点检作业的次数</w:t>
            </w:r>
          </w:p>
        </w:tc>
        <w:tc>
          <w:tcPr>
            <w:tcW w:w="0" w:type="auto"/>
            <w:hMerge/>
            <w:vAlign w:val="center"/>
          </w:tcPr>
          <w:p w14:paraId="00FEE49D" w14:textId="77777777" w:rsidR="00D40407" w:rsidRDefault="00D40407"/>
        </w:tc>
        <w:tc>
          <w:tcPr>
            <w:tcW w:w="2551" w:type="dxa"/>
            <w:hMerge w:val="restart"/>
            <w:vAlign w:val="center"/>
          </w:tcPr>
          <w:p w14:paraId="4D951135" w14:textId="77777777" w:rsidR="00D40407" w:rsidRDefault="00000000">
            <w:pPr>
              <w:pStyle w:val="21"/>
            </w:pPr>
            <w:r>
              <w:t>≥5600台次/年</w:t>
            </w:r>
          </w:p>
        </w:tc>
        <w:tc>
          <w:tcPr>
            <w:tcW w:w="0" w:type="auto"/>
            <w:hMerge/>
          </w:tcPr>
          <w:p w14:paraId="6AC2049B" w14:textId="77777777" w:rsidR="00D40407" w:rsidRDefault="00000000">
            <w:pPr>
              <w:pStyle w:val="21"/>
            </w:pPr>
            <w:r>
              <w:t>历史标准</w:t>
            </w:r>
          </w:p>
        </w:tc>
      </w:tr>
      <w:tr w:rsidR="00D40407" w14:paraId="07AB1344" w14:textId="77777777">
        <w:trPr>
          <w:trHeight w:val="369"/>
          <w:jc w:val="center"/>
        </w:trPr>
        <w:tc>
          <w:tcPr>
            <w:tcW w:w="1276" w:type="dxa"/>
            <w:vMerge/>
            <w:vAlign w:val="center"/>
          </w:tcPr>
          <w:p w14:paraId="5FD8EFAB" w14:textId="77777777" w:rsidR="00D40407" w:rsidRDefault="00D40407"/>
        </w:tc>
        <w:tc>
          <w:tcPr>
            <w:tcW w:w="1276" w:type="dxa"/>
            <w:vAlign w:val="center"/>
          </w:tcPr>
          <w:p w14:paraId="206F6F34" w14:textId="77777777" w:rsidR="00D40407" w:rsidRDefault="00000000">
            <w:pPr>
              <w:pStyle w:val="21"/>
            </w:pPr>
            <w:r>
              <w:t>数量指标</w:t>
            </w:r>
          </w:p>
        </w:tc>
        <w:tc>
          <w:tcPr>
            <w:tcW w:w="1332" w:type="dxa"/>
            <w:vAlign w:val="center"/>
          </w:tcPr>
          <w:p w14:paraId="6E09EFEF" w14:textId="77777777" w:rsidR="00D40407" w:rsidRDefault="00000000">
            <w:pPr>
              <w:pStyle w:val="21"/>
            </w:pPr>
            <w:r>
              <w:t>制造领域实训设备润滑作业次数</w:t>
            </w:r>
          </w:p>
        </w:tc>
        <w:tc>
          <w:tcPr>
            <w:tcW w:w="3430" w:type="dxa"/>
            <w:hMerge w:val="restart"/>
            <w:vAlign w:val="center"/>
          </w:tcPr>
          <w:p w14:paraId="0E46A00F" w14:textId="77777777" w:rsidR="00D40407" w:rsidRDefault="00000000">
            <w:pPr>
              <w:pStyle w:val="21"/>
            </w:pPr>
            <w:r>
              <w:t>对于制造领域设备进行润滑作业的次数</w:t>
            </w:r>
          </w:p>
        </w:tc>
        <w:tc>
          <w:tcPr>
            <w:tcW w:w="0" w:type="auto"/>
            <w:hMerge/>
            <w:vAlign w:val="center"/>
          </w:tcPr>
          <w:p w14:paraId="46771938" w14:textId="77777777" w:rsidR="00D40407" w:rsidRDefault="00D40407"/>
        </w:tc>
        <w:tc>
          <w:tcPr>
            <w:tcW w:w="2551" w:type="dxa"/>
            <w:hMerge w:val="restart"/>
            <w:vAlign w:val="center"/>
          </w:tcPr>
          <w:p w14:paraId="620F54E8" w14:textId="77777777" w:rsidR="00D40407" w:rsidRDefault="00000000">
            <w:pPr>
              <w:pStyle w:val="21"/>
            </w:pPr>
            <w:r>
              <w:t>≥5200台次/年</w:t>
            </w:r>
          </w:p>
        </w:tc>
        <w:tc>
          <w:tcPr>
            <w:tcW w:w="0" w:type="auto"/>
            <w:hMerge/>
          </w:tcPr>
          <w:p w14:paraId="013920C7" w14:textId="77777777" w:rsidR="00D40407" w:rsidRDefault="00000000">
            <w:pPr>
              <w:pStyle w:val="21"/>
            </w:pPr>
            <w:r>
              <w:t>历史标准</w:t>
            </w:r>
          </w:p>
        </w:tc>
      </w:tr>
      <w:tr w:rsidR="00D40407" w14:paraId="4C27FB62" w14:textId="77777777">
        <w:trPr>
          <w:trHeight w:val="369"/>
          <w:jc w:val="center"/>
        </w:trPr>
        <w:tc>
          <w:tcPr>
            <w:tcW w:w="1276" w:type="dxa"/>
            <w:vMerge/>
            <w:vAlign w:val="center"/>
          </w:tcPr>
          <w:p w14:paraId="490EC82F" w14:textId="77777777" w:rsidR="00D40407" w:rsidRDefault="00D40407"/>
        </w:tc>
        <w:tc>
          <w:tcPr>
            <w:tcW w:w="1276" w:type="dxa"/>
            <w:vAlign w:val="center"/>
          </w:tcPr>
          <w:p w14:paraId="5722860E" w14:textId="77777777" w:rsidR="00D40407" w:rsidRDefault="00000000">
            <w:pPr>
              <w:pStyle w:val="21"/>
            </w:pPr>
            <w:r>
              <w:t>数量指标</w:t>
            </w:r>
          </w:p>
        </w:tc>
        <w:tc>
          <w:tcPr>
            <w:tcW w:w="1332" w:type="dxa"/>
            <w:vAlign w:val="center"/>
          </w:tcPr>
          <w:p w14:paraId="627DBA79" w14:textId="77777777" w:rsidR="00D40407" w:rsidRDefault="00000000">
            <w:pPr>
              <w:pStyle w:val="21"/>
            </w:pPr>
            <w:r>
              <w:t>控制领域实训设备维保次数</w:t>
            </w:r>
          </w:p>
        </w:tc>
        <w:tc>
          <w:tcPr>
            <w:tcW w:w="3430" w:type="dxa"/>
            <w:hMerge w:val="restart"/>
            <w:vAlign w:val="center"/>
          </w:tcPr>
          <w:p w14:paraId="0C67A9AC" w14:textId="77777777" w:rsidR="00D40407" w:rsidRDefault="00000000">
            <w:pPr>
              <w:pStyle w:val="21"/>
            </w:pPr>
            <w:r>
              <w:t>对于控制领域设备进行维护保养作业的次数</w:t>
            </w:r>
          </w:p>
        </w:tc>
        <w:tc>
          <w:tcPr>
            <w:tcW w:w="0" w:type="auto"/>
            <w:hMerge/>
            <w:vAlign w:val="center"/>
          </w:tcPr>
          <w:p w14:paraId="7FE4ECAB" w14:textId="77777777" w:rsidR="00D40407" w:rsidRDefault="00D40407"/>
        </w:tc>
        <w:tc>
          <w:tcPr>
            <w:tcW w:w="2551" w:type="dxa"/>
            <w:hMerge w:val="restart"/>
            <w:vAlign w:val="center"/>
          </w:tcPr>
          <w:p w14:paraId="0C585D60" w14:textId="77777777" w:rsidR="00D40407" w:rsidRDefault="00000000">
            <w:pPr>
              <w:pStyle w:val="21"/>
            </w:pPr>
            <w:r>
              <w:t>≥5300台次/年</w:t>
            </w:r>
          </w:p>
        </w:tc>
        <w:tc>
          <w:tcPr>
            <w:tcW w:w="0" w:type="auto"/>
            <w:hMerge/>
          </w:tcPr>
          <w:p w14:paraId="3502EC17" w14:textId="77777777" w:rsidR="00D40407" w:rsidRDefault="00000000">
            <w:pPr>
              <w:pStyle w:val="21"/>
            </w:pPr>
            <w:r>
              <w:t>历史标准</w:t>
            </w:r>
          </w:p>
        </w:tc>
      </w:tr>
      <w:tr w:rsidR="00D40407" w14:paraId="3B769C71" w14:textId="77777777">
        <w:trPr>
          <w:trHeight w:val="369"/>
          <w:jc w:val="center"/>
        </w:trPr>
        <w:tc>
          <w:tcPr>
            <w:tcW w:w="1276" w:type="dxa"/>
            <w:vMerge/>
            <w:vAlign w:val="center"/>
          </w:tcPr>
          <w:p w14:paraId="34E3ADF4" w14:textId="77777777" w:rsidR="00D40407" w:rsidRDefault="00D40407"/>
        </w:tc>
        <w:tc>
          <w:tcPr>
            <w:tcW w:w="1276" w:type="dxa"/>
            <w:vAlign w:val="center"/>
          </w:tcPr>
          <w:p w14:paraId="1D952AD5" w14:textId="77777777" w:rsidR="00D40407" w:rsidRDefault="00000000">
            <w:pPr>
              <w:pStyle w:val="21"/>
            </w:pPr>
            <w:r>
              <w:t>数量指标</w:t>
            </w:r>
          </w:p>
        </w:tc>
        <w:tc>
          <w:tcPr>
            <w:tcW w:w="1332" w:type="dxa"/>
            <w:vAlign w:val="center"/>
          </w:tcPr>
          <w:p w14:paraId="7E98E1E6" w14:textId="77777777" w:rsidR="00D40407" w:rsidRDefault="00000000">
            <w:pPr>
              <w:pStyle w:val="21"/>
            </w:pPr>
            <w:r>
              <w:t>控制领域实训设备点检作业次数</w:t>
            </w:r>
          </w:p>
        </w:tc>
        <w:tc>
          <w:tcPr>
            <w:tcW w:w="3430" w:type="dxa"/>
            <w:hMerge w:val="restart"/>
            <w:vAlign w:val="center"/>
          </w:tcPr>
          <w:p w14:paraId="4A1F416B" w14:textId="77777777" w:rsidR="00D40407" w:rsidRDefault="00000000">
            <w:pPr>
              <w:pStyle w:val="21"/>
            </w:pPr>
            <w:r>
              <w:t>对于控制领域设备进行点检作业的次数</w:t>
            </w:r>
          </w:p>
        </w:tc>
        <w:tc>
          <w:tcPr>
            <w:tcW w:w="0" w:type="auto"/>
            <w:hMerge/>
            <w:vAlign w:val="center"/>
          </w:tcPr>
          <w:p w14:paraId="2C1D924B" w14:textId="77777777" w:rsidR="00D40407" w:rsidRDefault="00D40407"/>
        </w:tc>
        <w:tc>
          <w:tcPr>
            <w:tcW w:w="2551" w:type="dxa"/>
            <w:hMerge w:val="restart"/>
            <w:vAlign w:val="center"/>
          </w:tcPr>
          <w:p w14:paraId="05821AB8" w14:textId="77777777" w:rsidR="00D40407" w:rsidRDefault="00000000">
            <w:pPr>
              <w:pStyle w:val="21"/>
            </w:pPr>
            <w:r>
              <w:t>≥3300台次/年</w:t>
            </w:r>
          </w:p>
        </w:tc>
        <w:tc>
          <w:tcPr>
            <w:tcW w:w="0" w:type="auto"/>
            <w:hMerge/>
          </w:tcPr>
          <w:p w14:paraId="6B47C5A8" w14:textId="77777777" w:rsidR="00D40407" w:rsidRDefault="00000000">
            <w:pPr>
              <w:pStyle w:val="21"/>
            </w:pPr>
            <w:r>
              <w:t>历史标准</w:t>
            </w:r>
          </w:p>
        </w:tc>
      </w:tr>
      <w:tr w:rsidR="00D40407" w14:paraId="7F6E3156" w14:textId="77777777">
        <w:trPr>
          <w:trHeight w:val="369"/>
          <w:jc w:val="center"/>
        </w:trPr>
        <w:tc>
          <w:tcPr>
            <w:tcW w:w="1276" w:type="dxa"/>
            <w:vMerge/>
            <w:vAlign w:val="center"/>
          </w:tcPr>
          <w:p w14:paraId="505C6FCB" w14:textId="77777777" w:rsidR="00D40407" w:rsidRDefault="00D40407"/>
        </w:tc>
        <w:tc>
          <w:tcPr>
            <w:tcW w:w="1276" w:type="dxa"/>
            <w:vAlign w:val="center"/>
          </w:tcPr>
          <w:p w14:paraId="0539A94C" w14:textId="77777777" w:rsidR="00D40407" w:rsidRDefault="00000000">
            <w:pPr>
              <w:pStyle w:val="21"/>
            </w:pPr>
            <w:r>
              <w:t>数量指标</w:t>
            </w:r>
          </w:p>
        </w:tc>
        <w:tc>
          <w:tcPr>
            <w:tcW w:w="1332" w:type="dxa"/>
            <w:vAlign w:val="center"/>
          </w:tcPr>
          <w:p w14:paraId="10208754" w14:textId="77777777" w:rsidR="00D40407" w:rsidRDefault="00000000">
            <w:pPr>
              <w:pStyle w:val="21"/>
            </w:pPr>
            <w:r>
              <w:t>控制领域实训设备润滑作业次数</w:t>
            </w:r>
          </w:p>
        </w:tc>
        <w:tc>
          <w:tcPr>
            <w:tcW w:w="3430" w:type="dxa"/>
            <w:hMerge w:val="restart"/>
            <w:vAlign w:val="center"/>
          </w:tcPr>
          <w:p w14:paraId="4AF45644" w14:textId="77777777" w:rsidR="00D40407" w:rsidRDefault="00000000">
            <w:pPr>
              <w:pStyle w:val="21"/>
            </w:pPr>
            <w:r>
              <w:t>对于控制领域设备进行润滑作业的次数</w:t>
            </w:r>
          </w:p>
        </w:tc>
        <w:tc>
          <w:tcPr>
            <w:tcW w:w="0" w:type="auto"/>
            <w:hMerge/>
            <w:vAlign w:val="center"/>
          </w:tcPr>
          <w:p w14:paraId="1A9E43C0" w14:textId="77777777" w:rsidR="00D40407" w:rsidRDefault="00D40407"/>
        </w:tc>
        <w:tc>
          <w:tcPr>
            <w:tcW w:w="2551" w:type="dxa"/>
            <w:hMerge w:val="restart"/>
            <w:vAlign w:val="center"/>
          </w:tcPr>
          <w:p w14:paraId="4499D672" w14:textId="77777777" w:rsidR="00D40407" w:rsidRDefault="00000000">
            <w:pPr>
              <w:pStyle w:val="21"/>
            </w:pPr>
            <w:r>
              <w:t>≥900台次/每年</w:t>
            </w:r>
          </w:p>
        </w:tc>
        <w:tc>
          <w:tcPr>
            <w:tcW w:w="0" w:type="auto"/>
            <w:hMerge/>
          </w:tcPr>
          <w:p w14:paraId="5CC4A802" w14:textId="77777777" w:rsidR="00D40407" w:rsidRDefault="00000000">
            <w:pPr>
              <w:pStyle w:val="21"/>
            </w:pPr>
            <w:r>
              <w:t>历史标准</w:t>
            </w:r>
          </w:p>
        </w:tc>
      </w:tr>
      <w:tr w:rsidR="00D40407" w14:paraId="498B5C4A" w14:textId="77777777">
        <w:trPr>
          <w:trHeight w:val="369"/>
          <w:jc w:val="center"/>
        </w:trPr>
        <w:tc>
          <w:tcPr>
            <w:tcW w:w="1276" w:type="dxa"/>
            <w:vMerge/>
            <w:vAlign w:val="center"/>
          </w:tcPr>
          <w:p w14:paraId="41679D90" w14:textId="77777777" w:rsidR="00D40407" w:rsidRDefault="00D40407"/>
        </w:tc>
        <w:tc>
          <w:tcPr>
            <w:tcW w:w="1276" w:type="dxa"/>
            <w:vAlign w:val="center"/>
          </w:tcPr>
          <w:p w14:paraId="3F1477C0" w14:textId="77777777" w:rsidR="00D40407" w:rsidRDefault="00000000">
            <w:pPr>
              <w:pStyle w:val="21"/>
            </w:pPr>
            <w:r>
              <w:t>数量指标</w:t>
            </w:r>
          </w:p>
        </w:tc>
        <w:tc>
          <w:tcPr>
            <w:tcW w:w="1332" w:type="dxa"/>
            <w:vAlign w:val="center"/>
          </w:tcPr>
          <w:p w14:paraId="0F42E3CF" w14:textId="77777777" w:rsidR="00D40407" w:rsidRDefault="00000000">
            <w:pPr>
              <w:pStyle w:val="21"/>
            </w:pPr>
            <w:r>
              <w:t>维保服务评价报告考评文件</w:t>
            </w:r>
          </w:p>
        </w:tc>
        <w:tc>
          <w:tcPr>
            <w:tcW w:w="3430" w:type="dxa"/>
            <w:hMerge w:val="restart"/>
            <w:vAlign w:val="center"/>
          </w:tcPr>
          <w:p w14:paraId="142A34A0" w14:textId="77777777" w:rsidR="00D40407" w:rsidRDefault="00000000">
            <w:pPr>
              <w:pStyle w:val="21"/>
            </w:pPr>
            <w:r>
              <w:t>对于制造领域和控制领域两家设备维保服务进行监控评价所出具的评价报告</w:t>
            </w:r>
          </w:p>
        </w:tc>
        <w:tc>
          <w:tcPr>
            <w:tcW w:w="0" w:type="auto"/>
            <w:hMerge/>
            <w:vAlign w:val="center"/>
          </w:tcPr>
          <w:p w14:paraId="323188FC" w14:textId="77777777" w:rsidR="00D40407" w:rsidRDefault="00D40407"/>
        </w:tc>
        <w:tc>
          <w:tcPr>
            <w:tcW w:w="2551" w:type="dxa"/>
            <w:hMerge w:val="restart"/>
            <w:vAlign w:val="center"/>
          </w:tcPr>
          <w:p w14:paraId="3161017E" w14:textId="77777777" w:rsidR="00D40407" w:rsidRDefault="00000000">
            <w:pPr>
              <w:pStyle w:val="21"/>
            </w:pPr>
            <w:r>
              <w:t>≥4篇</w:t>
            </w:r>
          </w:p>
        </w:tc>
        <w:tc>
          <w:tcPr>
            <w:tcW w:w="0" w:type="auto"/>
            <w:hMerge/>
          </w:tcPr>
          <w:p w14:paraId="7182FF5C" w14:textId="77777777" w:rsidR="00D40407" w:rsidRDefault="00000000">
            <w:pPr>
              <w:pStyle w:val="21"/>
            </w:pPr>
            <w:r>
              <w:t>历史标准</w:t>
            </w:r>
          </w:p>
        </w:tc>
      </w:tr>
      <w:tr w:rsidR="00D40407" w14:paraId="74D75853" w14:textId="77777777">
        <w:trPr>
          <w:trHeight w:val="369"/>
          <w:jc w:val="center"/>
        </w:trPr>
        <w:tc>
          <w:tcPr>
            <w:tcW w:w="1276" w:type="dxa"/>
            <w:vMerge/>
            <w:vAlign w:val="center"/>
          </w:tcPr>
          <w:p w14:paraId="02606412" w14:textId="77777777" w:rsidR="00D40407" w:rsidRDefault="00D40407"/>
        </w:tc>
        <w:tc>
          <w:tcPr>
            <w:tcW w:w="1276" w:type="dxa"/>
            <w:vAlign w:val="center"/>
          </w:tcPr>
          <w:p w14:paraId="46EBAA34" w14:textId="77777777" w:rsidR="00D40407" w:rsidRDefault="00000000">
            <w:pPr>
              <w:pStyle w:val="21"/>
            </w:pPr>
            <w:r>
              <w:t>质量指标</w:t>
            </w:r>
          </w:p>
        </w:tc>
        <w:tc>
          <w:tcPr>
            <w:tcW w:w="1332" w:type="dxa"/>
            <w:vAlign w:val="center"/>
          </w:tcPr>
          <w:p w14:paraId="59ED786A" w14:textId="77777777" w:rsidR="00D40407" w:rsidRDefault="00000000">
            <w:pPr>
              <w:pStyle w:val="21"/>
            </w:pPr>
            <w:r>
              <w:t>实训设备完好率</w:t>
            </w:r>
          </w:p>
        </w:tc>
        <w:tc>
          <w:tcPr>
            <w:tcW w:w="3430" w:type="dxa"/>
            <w:hMerge w:val="restart"/>
            <w:vAlign w:val="center"/>
          </w:tcPr>
          <w:p w14:paraId="06315E17" w14:textId="77777777" w:rsidR="00D40407" w:rsidRDefault="00000000">
            <w:pPr>
              <w:pStyle w:val="21"/>
            </w:pPr>
            <w:r>
              <w:t>实训设备全年所保持的完好率，根据故障次数而实时变动，属于动态率</w:t>
            </w:r>
          </w:p>
        </w:tc>
        <w:tc>
          <w:tcPr>
            <w:tcW w:w="0" w:type="auto"/>
            <w:hMerge/>
            <w:vAlign w:val="center"/>
          </w:tcPr>
          <w:p w14:paraId="2EF35B31" w14:textId="77777777" w:rsidR="00D40407" w:rsidRDefault="00D40407"/>
        </w:tc>
        <w:tc>
          <w:tcPr>
            <w:tcW w:w="2551" w:type="dxa"/>
            <w:hMerge w:val="restart"/>
            <w:vAlign w:val="center"/>
          </w:tcPr>
          <w:p w14:paraId="48FE418A" w14:textId="77777777" w:rsidR="00D40407" w:rsidRDefault="00000000">
            <w:pPr>
              <w:pStyle w:val="21"/>
            </w:pPr>
            <w:r>
              <w:t>≥95%</w:t>
            </w:r>
          </w:p>
        </w:tc>
        <w:tc>
          <w:tcPr>
            <w:tcW w:w="0" w:type="auto"/>
            <w:hMerge/>
          </w:tcPr>
          <w:p w14:paraId="5D2523B2" w14:textId="77777777" w:rsidR="00D40407" w:rsidRDefault="00000000">
            <w:pPr>
              <w:pStyle w:val="21"/>
            </w:pPr>
            <w:r>
              <w:t>历史标准</w:t>
            </w:r>
          </w:p>
        </w:tc>
      </w:tr>
      <w:tr w:rsidR="00D40407" w14:paraId="180FA62E" w14:textId="77777777">
        <w:trPr>
          <w:trHeight w:val="369"/>
          <w:jc w:val="center"/>
        </w:trPr>
        <w:tc>
          <w:tcPr>
            <w:tcW w:w="1276" w:type="dxa"/>
            <w:vMerge/>
            <w:vAlign w:val="center"/>
          </w:tcPr>
          <w:p w14:paraId="0464613E" w14:textId="77777777" w:rsidR="00D40407" w:rsidRDefault="00D40407"/>
        </w:tc>
        <w:tc>
          <w:tcPr>
            <w:tcW w:w="1276" w:type="dxa"/>
            <w:vAlign w:val="center"/>
          </w:tcPr>
          <w:p w14:paraId="19F32905" w14:textId="77777777" w:rsidR="00D40407" w:rsidRDefault="00000000">
            <w:pPr>
              <w:pStyle w:val="21"/>
            </w:pPr>
            <w:r>
              <w:t>时效指标</w:t>
            </w:r>
          </w:p>
        </w:tc>
        <w:tc>
          <w:tcPr>
            <w:tcW w:w="1332" w:type="dxa"/>
            <w:vAlign w:val="center"/>
          </w:tcPr>
          <w:p w14:paraId="20795FB6" w14:textId="77777777" w:rsidR="00D40407" w:rsidRDefault="00000000">
            <w:pPr>
              <w:pStyle w:val="21"/>
            </w:pPr>
            <w:r>
              <w:t>服务时间</w:t>
            </w:r>
          </w:p>
        </w:tc>
        <w:tc>
          <w:tcPr>
            <w:tcW w:w="3430" w:type="dxa"/>
            <w:hMerge w:val="restart"/>
            <w:vAlign w:val="center"/>
          </w:tcPr>
          <w:p w14:paraId="6B599A1D" w14:textId="77777777" w:rsidR="00D40407" w:rsidRDefault="00000000">
            <w:pPr>
              <w:pStyle w:val="21"/>
            </w:pPr>
            <w:r>
              <w:t>维保服务时间</w:t>
            </w:r>
          </w:p>
        </w:tc>
        <w:tc>
          <w:tcPr>
            <w:tcW w:w="0" w:type="auto"/>
            <w:hMerge/>
            <w:vAlign w:val="center"/>
          </w:tcPr>
          <w:p w14:paraId="677A31EF" w14:textId="77777777" w:rsidR="00D40407" w:rsidRDefault="00D40407"/>
        </w:tc>
        <w:tc>
          <w:tcPr>
            <w:tcW w:w="2551" w:type="dxa"/>
            <w:hMerge w:val="restart"/>
            <w:vAlign w:val="center"/>
          </w:tcPr>
          <w:p w14:paraId="55DA9123" w14:textId="77777777" w:rsidR="00D40407" w:rsidRDefault="00000000">
            <w:pPr>
              <w:pStyle w:val="21"/>
            </w:pPr>
            <w:r>
              <w:t>2023年1月至12月</w:t>
            </w:r>
          </w:p>
        </w:tc>
        <w:tc>
          <w:tcPr>
            <w:tcW w:w="0" w:type="auto"/>
            <w:hMerge/>
          </w:tcPr>
          <w:p w14:paraId="3CFEDA76" w14:textId="77777777" w:rsidR="00D40407" w:rsidRDefault="00000000">
            <w:pPr>
              <w:pStyle w:val="21"/>
            </w:pPr>
            <w:r>
              <w:t>历史标准</w:t>
            </w:r>
          </w:p>
        </w:tc>
      </w:tr>
      <w:tr w:rsidR="00D40407" w14:paraId="194343DB" w14:textId="77777777">
        <w:trPr>
          <w:trHeight w:val="369"/>
          <w:jc w:val="center"/>
        </w:trPr>
        <w:tc>
          <w:tcPr>
            <w:tcW w:w="1276" w:type="dxa"/>
            <w:vMerge/>
            <w:vAlign w:val="center"/>
          </w:tcPr>
          <w:p w14:paraId="2B66E6DD" w14:textId="77777777" w:rsidR="00D40407" w:rsidRDefault="00D40407"/>
        </w:tc>
        <w:tc>
          <w:tcPr>
            <w:tcW w:w="1276" w:type="dxa"/>
            <w:vAlign w:val="center"/>
          </w:tcPr>
          <w:p w14:paraId="25B36FF3" w14:textId="77777777" w:rsidR="00D40407" w:rsidRDefault="00000000">
            <w:pPr>
              <w:pStyle w:val="21"/>
            </w:pPr>
            <w:r>
              <w:t>时效指标</w:t>
            </w:r>
          </w:p>
        </w:tc>
        <w:tc>
          <w:tcPr>
            <w:tcW w:w="1332" w:type="dxa"/>
            <w:vAlign w:val="center"/>
          </w:tcPr>
          <w:p w14:paraId="6FDA7193" w14:textId="77777777" w:rsidR="00D40407" w:rsidRDefault="00000000">
            <w:pPr>
              <w:pStyle w:val="21"/>
            </w:pPr>
            <w:r>
              <w:t>上半年维保评价或考评时间</w:t>
            </w:r>
          </w:p>
        </w:tc>
        <w:tc>
          <w:tcPr>
            <w:tcW w:w="3430" w:type="dxa"/>
            <w:hMerge w:val="restart"/>
            <w:vAlign w:val="center"/>
          </w:tcPr>
          <w:p w14:paraId="2A440C5D" w14:textId="77777777" w:rsidR="00D40407" w:rsidRDefault="00000000">
            <w:pPr>
              <w:pStyle w:val="21"/>
            </w:pPr>
            <w:r>
              <w:t>上半年维保服务评价或现场服务考评时间</w:t>
            </w:r>
          </w:p>
        </w:tc>
        <w:tc>
          <w:tcPr>
            <w:tcW w:w="0" w:type="auto"/>
            <w:hMerge/>
            <w:vAlign w:val="center"/>
          </w:tcPr>
          <w:p w14:paraId="0F9B1E49" w14:textId="77777777" w:rsidR="00D40407" w:rsidRDefault="00D40407"/>
        </w:tc>
        <w:tc>
          <w:tcPr>
            <w:tcW w:w="2551" w:type="dxa"/>
            <w:hMerge w:val="restart"/>
            <w:vAlign w:val="center"/>
          </w:tcPr>
          <w:p w14:paraId="4CE58978" w14:textId="77777777" w:rsidR="00D40407" w:rsidRDefault="00000000">
            <w:pPr>
              <w:pStyle w:val="21"/>
            </w:pPr>
            <w:r>
              <w:t>2023年7月1日前</w:t>
            </w:r>
          </w:p>
        </w:tc>
        <w:tc>
          <w:tcPr>
            <w:tcW w:w="0" w:type="auto"/>
            <w:hMerge/>
          </w:tcPr>
          <w:p w14:paraId="1CD7AE37" w14:textId="77777777" w:rsidR="00D40407" w:rsidRDefault="00000000">
            <w:pPr>
              <w:pStyle w:val="21"/>
            </w:pPr>
            <w:r>
              <w:t>合同约定</w:t>
            </w:r>
          </w:p>
        </w:tc>
      </w:tr>
      <w:tr w:rsidR="00D40407" w14:paraId="6EC68261" w14:textId="77777777">
        <w:trPr>
          <w:trHeight w:val="369"/>
          <w:jc w:val="center"/>
        </w:trPr>
        <w:tc>
          <w:tcPr>
            <w:tcW w:w="1276" w:type="dxa"/>
            <w:vMerge/>
            <w:vAlign w:val="center"/>
          </w:tcPr>
          <w:p w14:paraId="448EF429" w14:textId="77777777" w:rsidR="00D40407" w:rsidRDefault="00D40407"/>
        </w:tc>
        <w:tc>
          <w:tcPr>
            <w:tcW w:w="1276" w:type="dxa"/>
            <w:vAlign w:val="center"/>
          </w:tcPr>
          <w:p w14:paraId="3B39AD4D" w14:textId="77777777" w:rsidR="00D40407" w:rsidRDefault="00000000">
            <w:pPr>
              <w:pStyle w:val="21"/>
            </w:pPr>
            <w:r>
              <w:t>时效指标</w:t>
            </w:r>
          </w:p>
        </w:tc>
        <w:tc>
          <w:tcPr>
            <w:tcW w:w="1332" w:type="dxa"/>
            <w:vAlign w:val="center"/>
          </w:tcPr>
          <w:p w14:paraId="2EBA25BC" w14:textId="77777777" w:rsidR="00D40407" w:rsidRDefault="00000000">
            <w:pPr>
              <w:pStyle w:val="21"/>
            </w:pPr>
            <w:r>
              <w:t>下半年维保评价或考评时间</w:t>
            </w:r>
          </w:p>
        </w:tc>
        <w:tc>
          <w:tcPr>
            <w:tcW w:w="3430" w:type="dxa"/>
            <w:hMerge w:val="restart"/>
            <w:vAlign w:val="center"/>
          </w:tcPr>
          <w:p w14:paraId="36467111" w14:textId="77777777" w:rsidR="00D40407" w:rsidRDefault="00000000">
            <w:pPr>
              <w:pStyle w:val="21"/>
            </w:pPr>
            <w:r>
              <w:t>下半年维保服务评价或现场服务考评时间</w:t>
            </w:r>
          </w:p>
        </w:tc>
        <w:tc>
          <w:tcPr>
            <w:tcW w:w="0" w:type="auto"/>
            <w:hMerge/>
            <w:vAlign w:val="center"/>
          </w:tcPr>
          <w:p w14:paraId="476C75DD" w14:textId="77777777" w:rsidR="00D40407" w:rsidRDefault="00D40407"/>
        </w:tc>
        <w:tc>
          <w:tcPr>
            <w:tcW w:w="2551" w:type="dxa"/>
            <w:hMerge w:val="restart"/>
            <w:vAlign w:val="center"/>
          </w:tcPr>
          <w:p w14:paraId="26F26D36" w14:textId="77777777" w:rsidR="00D40407" w:rsidRDefault="00000000">
            <w:pPr>
              <w:pStyle w:val="21"/>
            </w:pPr>
            <w:r>
              <w:t>2023年12月25日前</w:t>
            </w:r>
          </w:p>
        </w:tc>
        <w:tc>
          <w:tcPr>
            <w:tcW w:w="0" w:type="auto"/>
            <w:hMerge/>
          </w:tcPr>
          <w:p w14:paraId="3D5486DC" w14:textId="77777777" w:rsidR="00D40407" w:rsidRDefault="00000000">
            <w:pPr>
              <w:pStyle w:val="21"/>
            </w:pPr>
            <w:r>
              <w:t>合同约定</w:t>
            </w:r>
          </w:p>
        </w:tc>
      </w:tr>
      <w:tr w:rsidR="00D40407" w14:paraId="6F92E115" w14:textId="77777777">
        <w:trPr>
          <w:trHeight w:val="369"/>
          <w:jc w:val="center"/>
        </w:trPr>
        <w:tc>
          <w:tcPr>
            <w:tcW w:w="1276" w:type="dxa"/>
            <w:vMerge/>
            <w:vAlign w:val="center"/>
          </w:tcPr>
          <w:p w14:paraId="5084C8FC" w14:textId="77777777" w:rsidR="00D40407" w:rsidRDefault="00D40407"/>
        </w:tc>
        <w:tc>
          <w:tcPr>
            <w:tcW w:w="1276" w:type="dxa"/>
            <w:vAlign w:val="center"/>
          </w:tcPr>
          <w:p w14:paraId="111F4E3B" w14:textId="77777777" w:rsidR="00D40407" w:rsidRDefault="00000000">
            <w:pPr>
              <w:pStyle w:val="21"/>
            </w:pPr>
            <w:r>
              <w:t>成本指标</w:t>
            </w:r>
          </w:p>
        </w:tc>
        <w:tc>
          <w:tcPr>
            <w:tcW w:w="1332" w:type="dxa"/>
            <w:vAlign w:val="center"/>
          </w:tcPr>
          <w:p w14:paraId="7908E960" w14:textId="77777777" w:rsidR="00D40407" w:rsidRDefault="00000000">
            <w:pPr>
              <w:pStyle w:val="21"/>
            </w:pPr>
            <w:r>
              <w:t>制造领域实训设备维保服务费</w:t>
            </w:r>
          </w:p>
        </w:tc>
        <w:tc>
          <w:tcPr>
            <w:tcW w:w="3430" w:type="dxa"/>
            <w:hMerge w:val="restart"/>
            <w:vAlign w:val="center"/>
          </w:tcPr>
          <w:p w14:paraId="65EDEDB3" w14:textId="77777777" w:rsidR="00D40407" w:rsidRDefault="00000000">
            <w:pPr>
              <w:pStyle w:val="21"/>
            </w:pPr>
            <w:r>
              <w:t>制造领域实训设备维保服务费</w:t>
            </w:r>
          </w:p>
        </w:tc>
        <w:tc>
          <w:tcPr>
            <w:tcW w:w="0" w:type="auto"/>
            <w:hMerge/>
            <w:vAlign w:val="center"/>
          </w:tcPr>
          <w:p w14:paraId="73C4E688" w14:textId="77777777" w:rsidR="00D40407" w:rsidRDefault="00D40407"/>
        </w:tc>
        <w:tc>
          <w:tcPr>
            <w:tcW w:w="2551" w:type="dxa"/>
            <w:hMerge w:val="restart"/>
            <w:vAlign w:val="center"/>
          </w:tcPr>
          <w:p w14:paraId="63CCEEEF" w14:textId="77777777" w:rsidR="00D40407" w:rsidRDefault="00000000">
            <w:pPr>
              <w:pStyle w:val="21"/>
            </w:pPr>
            <w:r>
              <w:t>≤238万元</w:t>
            </w:r>
          </w:p>
        </w:tc>
        <w:tc>
          <w:tcPr>
            <w:tcW w:w="0" w:type="auto"/>
            <w:hMerge/>
          </w:tcPr>
          <w:p w14:paraId="47F726A8" w14:textId="77777777" w:rsidR="00D40407" w:rsidRDefault="00000000">
            <w:pPr>
              <w:pStyle w:val="21"/>
            </w:pPr>
            <w:r>
              <w:t>历史标准</w:t>
            </w:r>
          </w:p>
        </w:tc>
      </w:tr>
      <w:tr w:rsidR="00D40407" w14:paraId="462720C7" w14:textId="77777777">
        <w:trPr>
          <w:trHeight w:val="369"/>
          <w:jc w:val="center"/>
        </w:trPr>
        <w:tc>
          <w:tcPr>
            <w:tcW w:w="1276" w:type="dxa"/>
            <w:vMerge/>
            <w:vAlign w:val="center"/>
          </w:tcPr>
          <w:p w14:paraId="70D1CB9A" w14:textId="77777777" w:rsidR="00D40407" w:rsidRDefault="00D40407"/>
        </w:tc>
        <w:tc>
          <w:tcPr>
            <w:tcW w:w="1276" w:type="dxa"/>
            <w:vAlign w:val="center"/>
          </w:tcPr>
          <w:p w14:paraId="3B7CBF38" w14:textId="77777777" w:rsidR="00D40407" w:rsidRDefault="00000000">
            <w:pPr>
              <w:pStyle w:val="21"/>
            </w:pPr>
            <w:r>
              <w:t>成本指标</w:t>
            </w:r>
          </w:p>
        </w:tc>
        <w:tc>
          <w:tcPr>
            <w:tcW w:w="1332" w:type="dxa"/>
            <w:vAlign w:val="center"/>
          </w:tcPr>
          <w:p w14:paraId="3BC08CF4" w14:textId="77777777" w:rsidR="00D40407" w:rsidRDefault="00000000">
            <w:pPr>
              <w:pStyle w:val="21"/>
            </w:pPr>
            <w:r>
              <w:t>控制领域实训设备维保服务费</w:t>
            </w:r>
          </w:p>
        </w:tc>
        <w:tc>
          <w:tcPr>
            <w:tcW w:w="3430" w:type="dxa"/>
            <w:hMerge w:val="restart"/>
            <w:vAlign w:val="center"/>
          </w:tcPr>
          <w:p w14:paraId="64EC3CAA" w14:textId="77777777" w:rsidR="00D40407" w:rsidRDefault="00000000">
            <w:pPr>
              <w:pStyle w:val="21"/>
            </w:pPr>
            <w:r>
              <w:t>控制领域实训设备维保服务费</w:t>
            </w:r>
          </w:p>
        </w:tc>
        <w:tc>
          <w:tcPr>
            <w:tcW w:w="0" w:type="auto"/>
            <w:hMerge/>
            <w:vAlign w:val="center"/>
          </w:tcPr>
          <w:p w14:paraId="55E01F4C" w14:textId="77777777" w:rsidR="00D40407" w:rsidRDefault="00D40407"/>
        </w:tc>
        <w:tc>
          <w:tcPr>
            <w:tcW w:w="2551" w:type="dxa"/>
            <w:hMerge w:val="restart"/>
            <w:vAlign w:val="center"/>
          </w:tcPr>
          <w:p w14:paraId="121D82C6" w14:textId="77777777" w:rsidR="00D40407" w:rsidRDefault="00000000">
            <w:pPr>
              <w:pStyle w:val="21"/>
            </w:pPr>
            <w:r>
              <w:t>≤195万元</w:t>
            </w:r>
          </w:p>
        </w:tc>
        <w:tc>
          <w:tcPr>
            <w:tcW w:w="0" w:type="auto"/>
            <w:hMerge/>
          </w:tcPr>
          <w:p w14:paraId="112EA971" w14:textId="77777777" w:rsidR="00D40407" w:rsidRDefault="00000000">
            <w:pPr>
              <w:pStyle w:val="21"/>
            </w:pPr>
            <w:r>
              <w:t>历史标准</w:t>
            </w:r>
          </w:p>
        </w:tc>
      </w:tr>
      <w:tr w:rsidR="00D40407" w14:paraId="0429EA33" w14:textId="77777777">
        <w:trPr>
          <w:trHeight w:val="369"/>
          <w:jc w:val="center"/>
        </w:trPr>
        <w:tc>
          <w:tcPr>
            <w:tcW w:w="1276" w:type="dxa"/>
            <w:vMerge/>
            <w:vAlign w:val="center"/>
          </w:tcPr>
          <w:p w14:paraId="66214C21" w14:textId="77777777" w:rsidR="00D40407" w:rsidRDefault="00D40407"/>
        </w:tc>
        <w:tc>
          <w:tcPr>
            <w:tcW w:w="1276" w:type="dxa"/>
            <w:vAlign w:val="center"/>
          </w:tcPr>
          <w:p w14:paraId="26728606" w14:textId="77777777" w:rsidR="00D40407" w:rsidRDefault="00000000">
            <w:pPr>
              <w:pStyle w:val="21"/>
            </w:pPr>
            <w:r>
              <w:t>成本指标</w:t>
            </w:r>
          </w:p>
        </w:tc>
        <w:tc>
          <w:tcPr>
            <w:tcW w:w="1332" w:type="dxa"/>
            <w:vAlign w:val="center"/>
          </w:tcPr>
          <w:p w14:paraId="128C6D92" w14:textId="77777777" w:rsidR="00D40407" w:rsidRDefault="00000000">
            <w:pPr>
              <w:pStyle w:val="21"/>
            </w:pPr>
            <w:r>
              <w:t>维保服务监控评价服务费</w:t>
            </w:r>
          </w:p>
        </w:tc>
        <w:tc>
          <w:tcPr>
            <w:tcW w:w="3430" w:type="dxa"/>
            <w:hMerge w:val="restart"/>
            <w:vAlign w:val="center"/>
          </w:tcPr>
          <w:p w14:paraId="30544844" w14:textId="77777777" w:rsidR="00D40407" w:rsidRDefault="00000000">
            <w:pPr>
              <w:pStyle w:val="21"/>
            </w:pPr>
            <w:r>
              <w:t>维保服务监控评价服务费</w:t>
            </w:r>
          </w:p>
        </w:tc>
        <w:tc>
          <w:tcPr>
            <w:tcW w:w="0" w:type="auto"/>
            <w:hMerge/>
            <w:vAlign w:val="center"/>
          </w:tcPr>
          <w:p w14:paraId="2C652475" w14:textId="77777777" w:rsidR="00D40407" w:rsidRDefault="00D40407"/>
        </w:tc>
        <w:tc>
          <w:tcPr>
            <w:tcW w:w="2551" w:type="dxa"/>
            <w:hMerge w:val="restart"/>
            <w:vAlign w:val="center"/>
          </w:tcPr>
          <w:p w14:paraId="3F34687B" w14:textId="77777777" w:rsidR="00D40407" w:rsidRDefault="00000000">
            <w:pPr>
              <w:pStyle w:val="21"/>
            </w:pPr>
            <w:r>
              <w:t>≤17万元</w:t>
            </w:r>
          </w:p>
        </w:tc>
        <w:tc>
          <w:tcPr>
            <w:tcW w:w="0" w:type="auto"/>
            <w:hMerge/>
          </w:tcPr>
          <w:p w14:paraId="58991791" w14:textId="77777777" w:rsidR="00D40407" w:rsidRDefault="00000000">
            <w:pPr>
              <w:pStyle w:val="21"/>
            </w:pPr>
            <w:r>
              <w:t>历史标准</w:t>
            </w:r>
          </w:p>
        </w:tc>
      </w:tr>
      <w:tr w:rsidR="00D40407" w14:paraId="6DA20ACB" w14:textId="77777777">
        <w:trPr>
          <w:trHeight w:val="369"/>
          <w:jc w:val="center"/>
        </w:trPr>
        <w:tc>
          <w:tcPr>
            <w:tcW w:w="1276" w:type="dxa"/>
            <w:vAlign w:val="center"/>
          </w:tcPr>
          <w:p w14:paraId="570A55CE" w14:textId="77777777" w:rsidR="00D40407" w:rsidRDefault="00000000">
            <w:pPr>
              <w:pStyle w:val="31"/>
            </w:pPr>
            <w:r>
              <w:t>效益指标</w:t>
            </w:r>
          </w:p>
        </w:tc>
        <w:tc>
          <w:tcPr>
            <w:tcW w:w="1276" w:type="dxa"/>
            <w:vAlign w:val="center"/>
          </w:tcPr>
          <w:p w14:paraId="428AB147" w14:textId="77777777" w:rsidR="00D40407" w:rsidRDefault="00000000">
            <w:pPr>
              <w:pStyle w:val="21"/>
            </w:pPr>
            <w:r>
              <w:t>社会效益指标</w:t>
            </w:r>
          </w:p>
        </w:tc>
        <w:tc>
          <w:tcPr>
            <w:tcW w:w="1332" w:type="dxa"/>
            <w:vAlign w:val="center"/>
          </w:tcPr>
          <w:p w14:paraId="5DBFCAC8" w14:textId="77777777" w:rsidR="00D40407" w:rsidRDefault="00000000">
            <w:pPr>
              <w:pStyle w:val="21"/>
            </w:pPr>
            <w:r>
              <w:t>保障效果</w:t>
            </w:r>
          </w:p>
        </w:tc>
        <w:tc>
          <w:tcPr>
            <w:tcW w:w="3430" w:type="dxa"/>
            <w:hMerge w:val="restart"/>
            <w:vAlign w:val="center"/>
          </w:tcPr>
          <w:p w14:paraId="21D33A44" w14:textId="77777777" w:rsidR="00D40407" w:rsidRDefault="00000000">
            <w:pPr>
              <w:pStyle w:val="21"/>
            </w:pPr>
            <w:r>
              <w:t>保持设备完好，确保中心培训、鉴定、技能竞赛等业务正常开展</w:t>
            </w:r>
          </w:p>
        </w:tc>
        <w:tc>
          <w:tcPr>
            <w:tcW w:w="0" w:type="auto"/>
            <w:hMerge/>
            <w:vAlign w:val="center"/>
          </w:tcPr>
          <w:p w14:paraId="3F6F13DA" w14:textId="77777777" w:rsidR="00D40407" w:rsidRDefault="00D40407"/>
        </w:tc>
        <w:tc>
          <w:tcPr>
            <w:tcW w:w="2551" w:type="dxa"/>
            <w:hMerge w:val="restart"/>
            <w:vAlign w:val="center"/>
          </w:tcPr>
          <w:p w14:paraId="2359612C" w14:textId="77777777" w:rsidR="00D40407" w:rsidRDefault="00000000">
            <w:pPr>
              <w:pStyle w:val="21"/>
            </w:pPr>
            <w:r>
              <w:t>有效保障</w:t>
            </w:r>
          </w:p>
        </w:tc>
        <w:tc>
          <w:tcPr>
            <w:tcW w:w="0" w:type="auto"/>
            <w:hMerge/>
          </w:tcPr>
          <w:p w14:paraId="36F199B2" w14:textId="77777777" w:rsidR="00D40407" w:rsidRDefault="00000000">
            <w:pPr>
              <w:pStyle w:val="21"/>
            </w:pPr>
            <w:r>
              <w:t>历史标准</w:t>
            </w:r>
          </w:p>
        </w:tc>
      </w:tr>
      <w:tr w:rsidR="00D40407" w14:paraId="68335F2D" w14:textId="77777777">
        <w:trPr>
          <w:trHeight w:val="369"/>
          <w:jc w:val="center"/>
        </w:trPr>
        <w:tc>
          <w:tcPr>
            <w:tcW w:w="1276" w:type="dxa"/>
            <w:vMerge w:val="restart"/>
            <w:vAlign w:val="center"/>
          </w:tcPr>
          <w:p w14:paraId="7C84F25F" w14:textId="77777777" w:rsidR="00D40407" w:rsidRDefault="00000000">
            <w:pPr>
              <w:pStyle w:val="31"/>
            </w:pPr>
            <w:r>
              <w:t>满意度指标</w:t>
            </w:r>
          </w:p>
        </w:tc>
        <w:tc>
          <w:tcPr>
            <w:tcW w:w="1276" w:type="dxa"/>
            <w:vAlign w:val="center"/>
          </w:tcPr>
          <w:p w14:paraId="1353249E" w14:textId="77777777" w:rsidR="00D40407" w:rsidRDefault="00000000">
            <w:pPr>
              <w:pStyle w:val="21"/>
            </w:pPr>
            <w:r>
              <w:t>服务对象满意度指标</w:t>
            </w:r>
          </w:p>
        </w:tc>
        <w:tc>
          <w:tcPr>
            <w:tcW w:w="1332" w:type="dxa"/>
            <w:vAlign w:val="center"/>
          </w:tcPr>
          <w:p w14:paraId="77B08FD8" w14:textId="77777777" w:rsidR="00D40407" w:rsidRDefault="00000000">
            <w:pPr>
              <w:pStyle w:val="21"/>
            </w:pPr>
            <w:r>
              <w:t>制造领域实训设备维保服务对象满意度调查</w:t>
            </w:r>
          </w:p>
        </w:tc>
        <w:tc>
          <w:tcPr>
            <w:tcW w:w="3430" w:type="dxa"/>
            <w:hMerge w:val="restart"/>
            <w:vAlign w:val="center"/>
          </w:tcPr>
          <w:p w14:paraId="4B8B587D" w14:textId="77777777" w:rsidR="00D40407" w:rsidRDefault="00000000">
            <w:pPr>
              <w:pStyle w:val="21"/>
            </w:pPr>
            <w:r>
              <w:t>制造领域实训设备维保服务对象满意度调查</w:t>
            </w:r>
          </w:p>
        </w:tc>
        <w:tc>
          <w:tcPr>
            <w:tcW w:w="0" w:type="auto"/>
            <w:hMerge/>
            <w:vAlign w:val="center"/>
          </w:tcPr>
          <w:p w14:paraId="3BCE998A" w14:textId="77777777" w:rsidR="00D40407" w:rsidRDefault="00D40407"/>
        </w:tc>
        <w:tc>
          <w:tcPr>
            <w:tcW w:w="2551" w:type="dxa"/>
            <w:hMerge w:val="restart"/>
            <w:vAlign w:val="center"/>
          </w:tcPr>
          <w:p w14:paraId="7FE50CB5" w14:textId="77777777" w:rsidR="00D40407" w:rsidRDefault="00000000">
            <w:pPr>
              <w:pStyle w:val="21"/>
            </w:pPr>
            <w:r>
              <w:t>≥85分</w:t>
            </w:r>
          </w:p>
        </w:tc>
        <w:tc>
          <w:tcPr>
            <w:tcW w:w="0" w:type="auto"/>
            <w:hMerge/>
          </w:tcPr>
          <w:p w14:paraId="11258A32" w14:textId="77777777" w:rsidR="00D40407" w:rsidRDefault="00000000">
            <w:pPr>
              <w:pStyle w:val="21"/>
            </w:pPr>
            <w:r>
              <w:t>实训设备维保服务监控评价标准</w:t>
            </w:r>
          </w:p>
        </w:tc>
      </w:tr>
      <w:tr w:rsidR="00D40407" w14:paraId="46997DF3" w14:textId="77777777">
        <w:trPr>
          <w:trHeight w:val="369"/>
          <w:jc w:val="center"/>
        </w:trPr>
        <w:tc>
          <w:tcPr>
            <w:tcW w:w="1276" w:type="dxa"/>
            <w:vMerge/>
            <w:vAlign w:val="center"/>
          </w:tcPr>
          <w:p w14:paraId="15D73856" w14:textId="77777777" w:rsidR="00D40407" w:rsidRDefault="00D40407"/>
        </w:tc>
        <w:tc>
          <w:tcPr>
            <w:tcW w:w="1276" w:type="dxa"/>
            <w:vAlign w:val="center"/>
          </w:tcPr>
          <w:p w14:paraId="7C98FFCC" w14:textId="77777777" w:rsidR="00D40407" w:rsidRDefault="00000000">
            <w:pPr>
              <w:pStyle w:val="21"/>
            </w:pPr>
            <w:r>
              <w:t>服务对象满意度指标</w:t>
            </w:r>
          </w:p>
        </w:tc>
        <w:tc>
          <w:tcPr>
            <w:tcW w:w="1332" w:type="dxa"/>
            <w:vAlign w:val="center"/>
          </w:tcPr>
          <w:p w14:paraId="149A3D08" w14:textId="77777777" w:rsidR="00D40407" w:rsidRDefault="00000000">
            <w:pPr>
              <w:pStyle w:val="21"/>
            </w:pPr>
            <w:r>
              <w:t>控制领域实训设备维保服务对象满意度调查</w:t>
            </w:r>
          </w:p>
        </w:tc>
        <w:tc>
          <w:tcPr>
            <w:tcW w:w="3430" w:type="dxa"/>
            <w:hMerge w:val="restart"/>
            <w:vAlign w:val="center"/>
          </w:tcPr>
          <w:p w14:paraId="7C24228F" w14:textId="77777777" w:rsidR="00D40407" w:rsidRDefault="00000000">
            <w:pPr>
              <w:pStyle w:val="21"/>
            </w:pPr>
            <w:r>
              <w:t>控制领域实训设备维保服务对象满意度调查</w:t>
            </w:r>
          </w:p>
        </w:tc>
        <w:tc>
          <w:tcPr>
            <w:tcW w:w="0" w:type="auto"/>
            <w:hMerge/>
            <w:vAlign w:val="center"/>
          </w:tcPr>
          <w:p w14:paraId="114ED32B" w14:textId="77777777" w:rsidR="00D40407" w:rsidRDefault="00D40407"/>
        </w:tc>
        <w:tc>
          <w:tcPr>
            <w:tcW w:w="2551" w:type="dxa"/>
            <w:hMerge w:val="restart"/>
            <w:vAlign w:val="center"/>
          </w:tcPr>
          <w:p w14:paraId="1807DEFB" w14:textId="77777777" w:rsidR="00D40407" w:rsidRDefault="00000000">
            <w:pPr>
              <w:pStyle w:val="21"/>
            </w:pPr>
            <w:r>
              <w:t>≥85分</w:t>
            </w:r>
          </w:p>
        </w:tc>
        <w:tc>
          <w:tcPr>
            <w:tcW w:w="0" w:type="auto"/>
            <w:hMerge/>
          </w:tcPr>
          <w:p w14:paraId="01020C2B" w14:textId="77777777" w:rsidR="00D40407" w:rsidRDefault="00000000">
            <w:pPr>
              <w:pStyle w:val="21"/>
            </w:pPr>
            <w:r>
              <w:t>实训设备维保服务监控评价标准</w:t>
            </w:r>
          </w:p>
        </w:tc>
      </w:tr>
    </w:tbl>
    <w:p w14:paraId="0981B331" w14:textId="77777777" w:rsidR="00D40407" w:rsidRDefault="00D40407">
      <w:pPr>
        <w:sectPr w:rsidR="00D40407">
          <w:pgSz w:w="11900" w:h="16840"/>
          <w:pgMar w:top="1984" w:right="1304" w:bottom="1134" w:left="1304" w:header="720" w:footer="720" w:gutter="0"/>
          <w:cols w:space="720"/>
        </w:sectPr>
      </w:pPr>
    </w:p>
    <w:p w14:paraId="4FC40A8F" w14:textId="77777777" w:rsidR="00D40407" w:rsidRDefault="00000000">
      <w:pPr>
        <w:jc w:val="center"/>
      </w:pPr>
      <w:r>
        <w:rPr>
          <w:rFonts w:ascii="方正仿宋_GBK" w:eastAsia="方正仿宋_GBK" w:hAnsi="方正仿宋_GBK" w:cs="方正仿宋_GBK"/>
          <w:color w:val="000000"/>
          <w:sz w:val="28"/>
        </w:rPr>
        <w:t xml:space="preserve"> </w:t>
      </w:r>
    </w:p>
    <w:p w14:paraId="2ED5ECC9" w14:textId="77777777" w:rsidR="00D40407" w:rsidRDefault="00000000">
      <w:pPr>
        <w:ind w:firstLine="560"/>
        <w:outlineLvl w:val="3"/>
      </w:pPr>
      <w:bookmarkStart w:id="5" w:name="_Toc126832478"/>
      <w:r>
        <w:rPr>
          <w:rFonts w:ascii="方正仿宋_GBK" w:eastAsia="方正仿宋_GBK" w:hAnsi="方正仿宋_GBK" w:cs="方正仿宋_GBK"/>
          <w:color w:val="000000"/>
          <w:sz w:val="28"/>
        </w:rPr>
        <w:t>6.实训中心运行费绩效目标表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B93246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FE9B6E1"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2419CA1B" w14:textId="77777777" w:rsidR="00D40407" w:rsidRDefault="00D40407"/>
        </w:tc>
        <w:tc>
          <w:tcPr>
            <w:tcW w:w="0" w:type="auto"/>
            <w:hMerge/>
            <w:tcBorders>
              <w:top w:val="single" w:sz="6" w:space="0" w:color="FFFFFF"/>
              <w:left w:val="single" w:sz="6" w:space="0" w:color="FFFFFF"/>
              <w:right w:val="single" w:sz="6" w:space="0" w:color="FFFFFF"/>
            </w:tcBorders>
          </w:tcPr>
          <w:p w14:paraId="0C6B24A9" w14:textId="77777777" w:rsidR="00D40407" w:rsidRDefault="00D40407"/>
        </w:tc>
        <w:tc>
          <w:tcPr>
            <w:tcW w:w="0" w:type="auto"/>
            <w:hMerge/>
            <w:tcBorders>
              <w:top w:val="single" w:sz="6" w:space="0" w:color="FFFFFF"/>
              <w:left w:val="single" w:sz="6" w:space="0" w:color="FFFFFF"/>
              <w:right w:val="single" w:sz="6" w:space="0" w:color="FFFFFF"/>
            </w:tcBorders>
          </w:tcPr>
          <w:p w14:paraId="056A1960" w14:textId="77777777" w:rsidR="00D40407" w:rsidRDefault="00D40407"/>
        </w:tc>
        <w:tc>
          <w:tcPr>
            <w:tcW w:w="0" w:type="auto"/>
            <w:hMerge/>
            <w:tcBorders>
              <w:top w:val="single" w:sz="6" w:space="0" w:color="FFFFFF"/>
              <w:left w:val="single" w:sz="6" w:space="0" w:color="FFFFFF"/>
              <w:right w:val="single" w:sz="6" w:space="0" w:color="FFFFFF"/>
            </w:tcBorders>
          </w:tcPr>
          <w:p w14:paraId="525C3145"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35DB032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E14B5E7" w14:textId="77777777" w:rsidR="00D40407" w:rsidRDefault="00000000">
            <w:pPr>
              <w:pStyle w:val="4"/>
            </w:pPr>
            <w:r>
              <w:t>单位：万元</w:t>
            </w:r>
          </w:p>
        </w:tc>
      </w:tr>
      <w:tr w:rsidR="00D40407" w14:paraId="27AE4377" w14:textId="77777777">
        <w:trPr>
          <w:trHeight w:val="369"/>
          <w:jc w:val="center"/>
        </w:trPr>
        <w:tc>
          <w:tcPr>
            <w:tcW w:w="1276" w:type="dxa"/>
            <w:gridSpan w:val="6"/>
            <w:vAlign w:val="center"/>
          </w:tcPr>
          <w:p w14:paraId="06E75F54" w14:textId="77777777" w:rsidR="00D40407" w:rsidRDefault="00000000">
            <w:pPr>
              <w:pStyle w:val="11"/>
            </w:pPr>
            <w:r>
              <w:t>项目名称</w:t>
            </w:r>
          </w:p>
        </w:tc>
        <w:tc>
          <w:tcPr>
            <w:tcW w:w="8589" w:type="dxa"/>
            <w:hMerge w:val="restart"/>
            <w:vAlign w:val="center"/>
          </w:tcPr>
          <w:p w14:paraId="7540D515" w14:textId="77777777" w:rsidR="00D40407" w:rsidRDefault="00000000">
            <w:pPr>
              <w:pStyle w:val="21"/>
            </w:pPr>
            <w:r>
              <w:t>实训中心运行费</w:t>
            </w:r>
          </w:p>
        </w:tc>
        <w:tc>
          <w:tcPr>
            <w:tcW w:w="0" w:type="auto"/>
            <w:hMerge/>
          </w:tcPr>
          <w:p w14:paraId="533B6FFA" w14:textId="77777777" w:rsidR="00D40407" w:rsidRDefault="00D40407"/>
        </w:tc>
        <w:tc>
          <w:tcPr>
            <w:tcW w:w="0" w:type="auto"/>
            <w:hMerge/>
          </w:tcPr>
          <w:p w14:paraId="2A43B2A6" w14:textId="77777777" w:rsidR="00D40407" w:rsidRDefault="00D40407"/>
        </w:tc>
        <w:tc>
          <w:tcPr>
            <w:tcW w:w="0" w:type="auto"/>
            <w:hMerge/>
          </w:tcPr>
          <w:p w14:paraId="02294235" w14:textId="77777777" w:rsidR="00D40407" w:rsidRDefault="00D40407"/>
        </w:tc>
        <w:tc>
          <w:tcPr>
            <w:tcW w:w="0" w:type="auto"/>
            <w:hMerge/>
          </w:tcPr>
          <w:p w14:paraId="03DD8BB4" w14:textId="77777777" w:rsidR="00D40407" w:rsidRDefault="00D40407"/>
        </w:tc>
        <w:tc>
          <w:tcPr>
            <w:tcW w:w="0" w:type="auto"/>
            <w:gridSpan w:val="6"/>
            <w:hMerge/>
          </w:tcPr>
          <w:p w14:paraId="65451E74" w14:textId="77777777" w:rsidR="00D40407" w:rsidRDefault="00D40407"/>
        </w:tc>
      </w:tr>
      <w:tr w:rsidR="00D40407" w14:paraId="7F80AD56" w14:textId="77777777">
        <w:trPr>
          <w:trHeight w:val="369"/>
          <w:jc w:val="center"/>
        </w:trPr>
        <w:tc>
          <w:tcPr>
            <w:tcW w:w="1276" w:type="dxa"/>
            <w:gridSpan w:val="6"/>
            <w:vMerge w:val="restart"/>
            <w:vAlign w:val="center"/>
          </w:tcPr>
          <w:p w14:paraId="635EF608" w14:textId="77777777" w:rsidR="00D40407" w:rsidRDefault="00000000">
            <w:pPr>
              <w:pStyle w:val="11"/>
            </w:pPr>
            <w:r>
              <w:t>预算规模及资金用途</w:t>
            </w:r>
          </w:p>
        </w:tc>
        <w:tc>
          <w:tcPr>
            <w:tcW w:w="1276" w:type="dxa"/>
            <w:gridSpan w:val="6"/>
            <w:vAlign w:val="center"/>
          </w:tcPr>
          <w:p w14:paraId="4D118DE3" w14:textId="77777777" w:rsidR="00D40407" w:rsidRDefault="00000000">
            <w:pPr>
              <w:pStyle w:val="11"/>
            </w:pPr>
            <w:r>
              <w:t>预算数</w:t>
            </w:r>
          </w:p>
        </w:tc>
        <w:tc>
          <w:tcPr>
            <w:tcW w:w="1332" w:type="dxa"/>
            <w:vAlign w:val="center"/>
          </w:tcPr>
          <w:p w14:paraId="357D1668" w14:textId="77777777" w:rsidR="00D40407" w:rsidRDefault="00000000">
            <w:pPr>
              <w:pStyle w:val="21"/>
            </w:pPr>
            <w:r>
              <w:t>600.00</w:t>
            </w:r>
          </w:p>
        </w:tc>
        <w:tc>
          <w:tcPr>
            <w:tcW w:w="1587" w:type="dxa"/>
            <w:vAlign w:val="center"/>
          </w:tcPr>
          <w:p w14:paraId="1AD15E90" w14:textId="77777777" w:rsidR="00D40407" w:rsidRDefault="00000000">
            <w:pPr>
              <w:pStyle w:val="11"/>
            </w:pPr>
            <w:r>
              <w:t>其中：财政    资金</w:t>
            </w:r>
          </w:p>
        </w:tc>
        <w:tc>
          <w:tcPr>
            <w:tcW w:w="1843" w:type="dxa"/>
            <w:vAlign w:val="center"/>
          </w:tcPr>
          <w:p w14:paraId="6D25786D" w14:textId="77777777" w:rsidR="00D40407" w:rsidRDefault="00000000">
            <w:pPr>
              <w:pStyle w:val="21"/>
            </w:pPr>
            <w:r>
              <w:t>600.00</w:t>
            </w:r>
          </w:p>
        </w:tc>
        <w:tc>
          <w:tcPr>
            <w:tcW w:w="1276" w:type="dxa"/>
            <w:vAlign w:val="center"/>
          </w:tcPr>
          <w:p w14:paraId="5189DDB1" w14:textId="77777777" w:rsidR="00D40407" w:rsidRDefault="00000000">
            <w:pPr>
              <w:pStyle w:val="11"/>
            </w:pPr>
            <w:r>
              <w:t>其他资金</w:t>
            </w:r>
          </w:p>
        </w:tc>
        <w:tc>
          <w:tcPr>
            <w:tcW w:w="1276" w:type="dxa"/>
            <w:vAlign w:val="center"/>
          </w:tcPr>
          <w:p w14:paraId="310A9EF3" w14:textId="77777777" w:rsidR="00D40407" w:rsidRDefault="00000000">
            <w:pPr>
              <w:pStyle w:val="21"/>
            </w:pPr>
            <w:r>
              <w:t xml:space="preserve"> </w:t>
            </w:r>
          </w:p>
        </w:tc>
      </w:tr>
      <w:tr w:rsidR="00D40407" w14:paraId="6BB06433" w14:textId="77777777">
        <w:trPr>
          <w:trHeight w:val="369"/>
          <w:jc w:val="center"/>
        </w:trPr>
        <w:tc>
          <w:tcPr>
            <w:tcW w:w="1276" w:type="dxa"/>
            <w:gridSpan w:val="6"/>
            <w:vMerge/>
          </w:tcPr>
          <w:p w14:paraId="0686AD03" w14:textId="77777777" w:rsidR="00D40407" w:rsidRDefault="00D40407"/>
        </w:tc>
        <w:tc>
          <w:tcPr>
            <w:tcW w:w="8589" w:type="dxa"/>
            <w:hMerge w:val="restart"/>
            <w:vAlign w:val="center"/>
          </w:tcPr>
          <w:p w14:paraId="77A80DCD" w14:textId="77777777" w:rsidR="00D40407" w:rsidRDefault="00000000">
            <w:pPr>
              <w:pStyle w:val="21"/>
            </w:pPr>
            <w:r>
              <w:t>保障实训中心建筑设施设备正常运转，重点维护保养视频系统、压力容器管理、35KV变电站、地源热泵机房、消防系统、空调采暖系统、给排水系统、弱电系统、低压配电和照明系统、防雷系统、电梯等。负责中心全天门卫管理，7.6万平米建筑及周边区域内24小时防火、防盗、治安巡逻等安全保卫工作，以及在中心举办的国家级、市级各类活动外场秩序、人员安全、外围交通疏散和其它临时性服务工作，确保中心安全运行。保障中心建筑（1-4层）、体育馆及周边环路共8万平米区域的环境整洁、生活垃圾及时清运、卫生消杀干净。</w:t>
            </w:r>
            <w:r>
              <w:tab/>
            </w:r>
            <w:r>
              <w:tab/>
            </w:r>
            <w:r>
              <w:tab/>
            </w:r>
            <w:r>
              <w:tab/>
            </w:r>
            <w:r>
              <w:tab/>
            </w:r>
            <w:r>
              <w:tab/>
            </w:r>
          </w:p>
          <w:p w14:paraId="052656C8" w14:textId="77777777" w:rsidR="00D40407" w:rsidRDefault="00000000">
            <w:pPr>
              <w:pStyle w:val="21"/>
            </w:pPr>
            <w:r>
              <w:tab/>
            </w:r>
            <w:r>
              <w:tab/>
            </w:r>
            <w:r>
              <w:tab/>
            </w:r>
            <w:r>
              <w:tab/>
            </w:r>
            <w:r>
              <w:tab/>
            </w:r>
            <w:r>
              <w:tab/>
            </w:r>
            <w:r>
              <w:tab/>
            </w:r>
            <w:r>
              <w:tab/>
            </w:r>
            <w:r>
              <w:tab/>
            </w:r>
            <w:r>
              <w:tab/>
            </w:r>
            <w:r>
              <w:tab/>
            </w:r>
          </w:p>
          <w:p w14:paraId="2ADBD9F3" w14:textId="77777777" w:rsidR="00D40407" w:rsidRDefault="00D40407">
            <w:pPr>
              <w:pStyle w:val="21"/>
            </w:pPr>
          </w:p>
        </w:tc>
        <w:tc>
          <w:tcPr>
            <w:tcW w:w="0" w:type="auto"/>
            <w:hMerge/>
          </w:tcPr>
          <w:p w14:paraId="4F4507F5" w14:textId="77777777" w:rsidR="00D40407" w:rsidRDefault="00D40407"/>
        </w:tc>
        <w:tc>
          <w:tcPr>
            <w:tcW w:w="0" w:type="auto"/>
            <w:hMerge/>
          </w:tcPr>
          <w:p w14:paraId="264F2330" w14:textId="77777777" w:rsidR="00D40407" w:rsidRDefault="00D40407"/>
        </w:tc>
        <w:tc>
          <w:tcPr>
            <w:tcW w:w="0" w:type="auto"/>
            <w:hMerge/>
          </w:tcPr>
          <w:p w14:paraId="4505B277" w14:textId="77777777" w:rsidR="00D40407" w:rsidRDefault="00D40407"/>
        </w:tc>
        <w:tc>
          <w:tcPr>
            <w:tcW w:w="0" w:type="auto"/>
            <w:hMerge/>
          </w:tcPr>
          <w:p w14:paraId="069C6AC2" w14:textId="77777777" w:rsidR="00D40407" w:rsidRDefault="00D40407"/>
        </w:tc>
        <w:tc>
          <w:tcPr>
            <w:tcW w:w="0" w:type="auto"/>
            <w:gridSpan w:val="6"/>
            <w:hMerge/>
          </w:tcPr>
          <w:p w14:paraId="39B83AB1" w14:textId="77777777" w:rsidR="00D40407" w:rsidRDefault="00D40407"/>
        </w:tc>
      </w:tr>
      <w:tr w:rsidR="00D40407" w14:paraId="6565C5A5" w14:textId="77777777">
        <w:trPr>
          <w:trHeight w:val="369"/>
          <w:jc w:val="center"/>
        </w:trPr>
        <w:tc>
          <w:tcPr>
            <w:tcW w:w="1276" w:type="dxa"/>
            <w:gridSpan w:val="6"/>
            <w:vAlign w:val="center"/>
          </w:tcPr>
          <w:p w14:paraId="6900F8CD" w14:textId="77777777" w:rsidR="00D40407" w:rsidRDefault="00000000">
            <w:pPr>
              <w:pStyle w:val="11"/>
            </w:pPr>
            <w:r>
              <w:t>绩效目标</w:t>
            </w:r>
          </w:p>
        </w:tc>
        <w:tc>
          <w:tcPr>
            <w:tcW w:w="8589" w:type="dxa"/>
            <w:hMerge w:val="restart"/>
            <w:vAlign w:val="center"/>
          </w:tcPr>
          <w:p w14:paraId="6555CF79" w14:textId="77777777" w:rsidR="00D40407" w:rsidRDefault="00000000">
            <w:pPr>
              <w:pStyle w:val="21"/>
            </w:pPr>
            <w:r>
              <w:t>1.保障实训中心建筑设施设备正常运转，重点维护保养视频系统、压力容器管理、35KV变电站、地源热泵机房、消防系统、空调采暖系统、给排水系统、弱电系统、低压配电和照明系统、防雷系统、电梯等。</w:t>
            </w:r>
            <w:r>
              <w:tab/>
            </w:r>
            <w:r>
              <w:tab/>
            </w:r>
            <w:r>
              <w:tab/>
            </w:r>
            <w:r>
              <w:tab/>
            </w:r>
            <w:r>
              <w:tab/>
            </w:r>
            <w:r>
              <w:tab/>
            </w:r>
          </w:p>
          <w:p w14:paraId="28055097" w14:textId="77777777" w:rsidR="00D40407" w:rsidRDefault="00D40407">
            <w:pPr>
              <w:pStyle w:val="21"/>
            </w:pPr>
          </w:p>
          <w:p w14:paraId="6EF17F74" w14:textId="77777777" w:rsidR="00D40407" w:rsidRDefault="00000000">
            <w:pPr>
              <w:pStyle w:val="21"/>
            </w:pPr>
            <w:r>
              <w:t>2.负责中心全天门卫管理，7.6万平米建筑及周边区域内24小时防火、防盗、治安巡逻等安全保卫工作，以及在中心举办的国家级、市级各类活动外场秩序、人员安全、外围交通疏散和其它临时性服务工作，确保中心安全运行。</w:t>
            </w:r>
            <w:r>
              <w:tab/>
            </w:r>
            <w:r>
              <w:tab/>
            </w:r>
            <w:r>
              <w:tab/>
            </w:r>
            <w:r>
              <w:tab/>
            </w:r>
            <w:r>
              <w:tab/>
            </w:r>
            <w:r>
              <w:tab/>
            </w:r>
          </w:p>
          <w:p w14:paraId="41B373BC" w14:textId="77777777" w:rsidR="00D40407" w:rsidRDefault="00D40407">
            <w:pPr>
              <w:pStyle w:val="21"/>
            </w:pPr>
          </w:p>
          <w:p w14:paraId="1C6BD109" w14:textId="77777777" w:rsidR="00D40407" w:rsidRDefault="00000000">
            <w:pPr>
              <w:pStyle w:val="21"/>
            </w:pPr>
            <w:r>
              <w:t>3.保障中心建筑（1-4层）、体育馆及周边环路共8万平米区域的环境整洁、生活垃圾及时清运、卫生消杀干净。</w:t>
            </w:r>
            <w:r>
              <w:tab/>
            </w:r>
            <w:r>
              <w:tab/>
            </w:r>
            <w:r>
              <w:tab/>
            </w:r>
            <w:r>
              <w:tab/>
            </w:r>
            <w:r>
              <w:tab/>
            </w:r>
            <w:r>
              <w:tab/>
            </w:r>
            <w:r>
              <w:tab/>
            </w:r>
            <w:r>
              <w:tab/>
            </w:r>
            <w:r>
              <w:tab/>
            </w:r>
            <w:r>
              <w:tab/>
            </w:r>
            <w:r>
              <w:tab/>
            </w:r>
          </w:p>
          <w:p w14:paraId="6F3F02A9" w14:textId="77777777" w:rsidR="00D40407" w:rsidRDefault="00D40407">
            <w:pPr>
              <w:pStyle w:val="21"/>
            </w:pPr>
          </w:p>
        </w:tc>
        <w:tc>
          <w:tcPr>
            <w:tcW w:w="0" w:type="auto"/>
            <w:hMerge/>
          </w:tcPr>
          <w:p w14:paraId="5F55F6AB" w14:textId="77777777" w:rsidR="00D40407" w:rsidRDefault="00D40407"/>
        </w:tc>
        <w:tc>
          <w:tcPr>
            <w:tcW w:w="0" w:type="auto"/>
            <w:hMerge/>
          </w:tcPr>
          <w:p w14:paraId="7FE4DFE6" w14:textId="77777777" w:rsidR="00D40407" w:rsidRDefault="00D40407"/>
        </w:tc>
        <w:tc>
          <w:tcPr>
            <w:tcW w:w="0" w:type="auto"/>
            <w:hMerge/>
          </w:tcPr>
          <w:p w14:paraId="0A6E7C56" w14:textId="77777777" w:rsidR="00D40407" w:rsidRDefault="00D40407"/>
        </w:tc>
        <w:tc>
          <w:tcPr>
            <w:tcW w:w="0" w:type="auto"/>
            <w:hMerge/>
          </w:tcPr>
          <w:p w14:paraId="4BA4936F" w14:textId="77777777" w:rsidR="00D40407" w:rsidRDefault="00D40407"/>
        </w:tc>
        <w:tc>
          <w:tcPr>
            <w:tcW w:w="0" w:type="auto"/>
            <w:gridSpan w:val="6"/>
            <w:hMerge/>
          </w:tcPr>
          <w:p w14:paraId="03B8D8E7" w14:textId="77777777" w:rsidR="00D40407" w:rsidRDefault="00D40407"/>
        </w:tc>
      </w:tr>
    </w:tbl>
    <w:p w14:paraId="0C5C3FD5"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62F8A97" w14:textId="77777777">
        <w:trPr>
          <w:trHeight w:val="397"/>
          <w:tblHeader/>
          <w:jc w:val="center"/>
        </w:trPr>
        <w:tc>
          <w:tcPr>
            <w:tcW w:w="1276" w:type="dxa"/>
            <w:vAlign w:val="center"/>
          </w:tcPr>
          <w:p w14:paraId="4A098FA4" w14:textId="77777777" w:rsidR="00D40407" w:rsidRDefault="00000000">
            <w:pPr>
              <w:pStyle w:val="11"/>
            </w:pPr>
            <w:r>
              <w:t>一级指标</w:t>
            </w:r>
          </w:p>
        </w:tc>
        <w:tc>
          <w:tcPr>
            <w:tcW w:w="1276" w:type="dxa"/>
            <w:vAlign w:val="center"/>
          </w:tcPr>
          <w:p w14:paraId="6BD8686F" w14:textId="77777777" w:rsidR="00D40407" w:rsidRDefault="00000000">
            <w:pPr>
              <w:pStyle w:val="11"/>
            </w:pPr>
            <w:r>
              <w:t>二级指标</w:t>
            </w:r>
          </w:p>
        </w:tc>
        <w:tc>
          <w:tcPr>
            <w:tcW w:w="1332" w:type="dxa"/>
            <w:vAlign w:val="center"/>
          </w:tcPr>
          <w:p w14:paraId="682B4CB4" w14:textId="77777777" w:rsidR="00D40407" w:rsidRDefault="00000000">
            <w:pPr>
              <w:pStyle w:val="11"/>
            </w:pPr>
            <w:r>
              <w:t>三级指标</w:t>
            </w:r>
          </w:p>
        </w:tc>
        <w:tc>
          <w:tcPr>
            <w:tcW w:w="3430" w:type="dxa"/>
            <w:hMerge w:val="restart"/>
            <w:vAlign w:val="center"/>
          </w:tcPr>
          <w:p w14:paraId="602A8243" w14:textId="77777777" w:rsidR="00D40407" w:rsidRDefault="00000000">
            <w:pPr>
              <w:pStyle w:val="11"/>
            </w:pPr>
            <w:r>
              <w:t>绩效指标描述</w:t>
            </w:r>
          </w:p>
        </w:tc>
        <w:tc>
          <w:tcPr>
            <w:tcW w:w="0" w:type="auto"/>
            <w:hMerge/>
          </w:tcPr>
          <w:p w14:paraId="59D41B41" w14:textId="77777777" w:rsidR="00D40407" w:rsidRDefault="00D40407"/>
        </w:tc>
        <w:tc>
          <w:tcPr>
            <w:tcW w:w="2551" w:type="dxa"/>
            <w:hMerge w:val="restart"/>
            <w:vAlign w:val="center"/>
          </w:tcPr>
          <w:p w14:paraId="3926816D" w14:textId="77777777" w:rsidR="00D40407" w:rsidRDefault="00000000">
            <w:pPr>
              <w:pStyle w:val="11"/>
            </w:pPr>
            <w:r>
              <w:t>指标值</w:t>
            </w:r>
          </w:p>
        </w:tc>
        <w:tc>
          <w:tcPr>
            <w:tcW w:w="0" w:type="auto"/>
            <w:hMerge/>
          </w:tcPr>
          <w:p w14:paraId="15401342" w14:textId="77777777" w:rsidR="00D40407" w:rsidRDefault="00D40407"/>
        </w:tc>
      </w:tr>
      <w:tr w:rsidR="00D40407" w14:paraId="70BFB0E6" w14:textId="77777777">
        <w:trPr>
          <w:trHeight w:val="369"/>
          <w:jc w:val="center"/>
        </w:trPr>
        <w:tc>
          <w:tcPr>
            <w:tcW w:w="1276" w:type="dxa"/>
            <w:vMerge w:val="restart"/>
            <w:vAlign w:val="center"/>
          </w:tcPr>
          <w:p w14:paraId="78E4A4DC" w14:textId="77777777" w:rsidR="00D40407" w:rsidRDefault="00000000">
            <w:pPr>
              <w:pStyle w:val="31"/>
            </w:pPr>
            <w:r>
              <w:t>产出指标</w:t>
            </w:r>
          </w:p>
        </w:tc>
        <w:tc>
          <w:tcPr>
            <w:tcW w:w="1276" w:type="dxa"/>
            <w:vAlign w:val="center"/>
          </w:tcPr>
          <w:p w14:paraId="76957C3D" w14:textId="77777777" w:rsidR="00D40407" w:rsidRDefault="00000000">
            <w:pPr>
              <w:pStyle w:val="21"/>
            </w:pPr>
            <w:r>
              <w:t>数量指标</w:t>
            </w:r>
          </w:p>
        </w:tc>
        <w:tc>
          <w:tcPr>
            <w:tcW w:w="1332" w:type="dxa"/>
            <w:vAlign w:val="center"/>
          </w:tcPr>
          <w:p w14:paraId="5FCC14CA" w14:textId="77777777" w:rsidR="00D40407" w:rsidRDefault="00000000">
            <w:pPr>
              <w:pStyle w:val="21"/>
            </w:pPr>
            <w:r>
              <w:t>聘请保安人数</w:t>
            </w:r>
          </w:p>
        </w:tc>
        <w:tc>
          <w:tcPr>
            <w:tcW w:w="3430" w:type="dxa"/>
            <w:hMerge w:val="restart"/>
            <w:vAlign w:val="center"/>
          </w:tcPr>
          <w:p w14:paraId="33466120" w14:textId="77777777" w:rsidR="00D40407" w:rsidRDefault="00000000">
            <w:pPr>
              <w:pStyle w:val="21"/>
            </w:pPr>
            <w:r>
              <w:t>保安人员配置数量</w:t>
            </w:r>
          </w:p>
        </w:tc>
        <w:tc>
          <w:tcPr>
            <w:tcW w:w="0" w:type="auto"/>
            <w:hMerge/>
            <w:vAlign w:val="center"/>
          </w:tcPr>
          <w:p w14:paraId="2E08D700" w14:textId="77777777" w:rsidR="00D40407" w:rsidRDefault="00D40407"/>
        </w:tc>
        <w:tc>
          <w:tcPr>
            <w:tcW w:w="2551" w:type="dxa"/>
            <w:hMerge w:val="restart"/>
            <w:vAlign w:val="center"/>
          </w:tcPr>
          <w:p w14:paraId="242CF4B1" w14:textId="77777777" w:rsidR="00D40407" w:rsidRDefault="00000000">
            <w:pPr>
              <w:pStyle w:val="21"/>
            </w:pPr>
            <w:r>
              <w:t>33人</w:t>
            </w:r>
          </w:p>
        </w:tc>
        <w:tc>
          <w:tcPr>
            <w:tcW w:w="0" w:type="auto"/>
            <w:hMerge/>
          </w:tcPr>
          <w:p w14:paraId="6BB3EE09" w14:textId="77777777" w:rsidR="00D40407" w:rsidRDefault="00000000">
            <w:pPr>
              <w:pStyle w:val="21"/>
            </w:pPr>
            <w:r>
              <w:t>根据行业标准、建筑体量</w:t>
            </w:r>
          </w:p>
        </w:tc>
      </w:tr>
      <w:tr w:rsidR="00D40407" w14:paraId="67E466F4" w14:textId="77777777">
        <w:trPr>
          <w:trHeight w:val="369"/>
          <w:jc w:val="center"/>
        </w:trPr>
        <w:tc>
          <w:tcPr>
            <w:tcW w:w="1276" w:type="dxa"/>
            <w:vMerge/>
            <w:vAlign w:val="center"/>
          </w:tcPr>
          <w:p w14:paraId="04F25B79" w14:textId="77777777" w:rsidR="00D40407" w:rsidRDefault="00D40407"/>
        </w:tc>
        <w:tc>
          <w:tcPr>
            <w:tcW w:w="1276" w:type="dxa"/>
            <w:vAlign w:val="center"/>
          </w:tcPr>
          <w:p w14:paraId="60ABE46E" w14:textId="77777777" w:rsidR="00D40407" w:rsidRDefault="00000000">
            <w:pPr>
              <w:pStyle w:val="21"/>
            </w:pPr>
            <w:r>
              <w:t>数量指标</w:t>
            </w:r>
          </w:p>
        </w:tc>
        <w:tc>
          <w:tcPr>
            <w:tcW w:w="1332" w:type="dxa"/>
            <w:vAlign w:val="center"/>
          </w:tcPr>
          <w:p w14:paraId="3D6747FF" w14:textId="77777777" w:rsidR="00D40407" w:rsidRDefault="00000000">
            <w:pPr>
              <w:pStyle w:val="21"/>
            </w:pPr>
            <w:r>
              <w:t>聘请物业服务人员</w:t>
            </w:r>
          </w:p>
        </w:tc>
        <w:tc>
          <w:tcPr>
            <w:tcW w:w="3430" w:type="dxa"/>
            <w:hMerge w:val="restart"/>
            <w:vAlign w:val="center"/>
          </w:tcPr>
          <w:p w14:paraId="3E41DB07" w14:textId="77777777" w:rsidR="00D40407" w:rsidRDefault="00000000">
            <w:pPr>
              <w:pStyle w:val="21"/>
            </w:pPr>
            <w:r>
              <w:t>物业服务人员配置数量</w:t>
            </w:r>
          </w:p>
        </w:tc>
        <w:tc>
          <w:tcPr>
            <w:tcW w:w="0" w:type="auto"/>
            <w:hMerge/>
            <w:vAlign w:val="center"/>
          </w:tcPr>
          <w:p w14:paraId="7F7C69C4" w14:textId="77777777" w:rsidR="00D40407" w:rsidRDefault="00D40407"/>
        </w:tc>
        <w:tc>
          <w:tcPr>
            <w:tcW w:w="2551" w:type="dxa"/>
            <w:hMerge w:val="restart"/>
            <w:vAlign w:val="center"/>
          </w:tcPr>
          <w:p w14:paraId="62F27651" w14:textId="77777777" w:rsidR="00D40407" w:rsidRDefault="00000000">
            <w:pPr>
              <w:pStyle w:val="21"/>
            </w:pPr>
            <w:r>
              <w:t>23人</w:t>
            </w:r>
          </w:p>
        </w:tc>
        <w:tc>
          <w:tcPr>
            <w:tcW w:w="0" w:type="auto"/>
            <w:hMerge/>
          </w:tcPr>
          <w:p w14:paraId="0AB1F3D8" w14:textId="77777777" w:rsidR="00D40407" w:rsidRDefault="00000000">
            <w:pPr>
              <w:pStyle w:val="21"/>
            </w:pPr>
            <w:r>
              <w:t>根据行业标准、建筑体量</w:t>
            </w:r>
          </w:p>
        </w:tc>
      </w:tr>
      <w:tr w:rsidR="00D40407" w14:paraId="63F72AB4" w14:textId="77777777">
        <w:trPr>
          <w:trHeight w:val="369"/>
          <w:jc w:val="center"/>
        </w:trPr>
        <w:tc>
          <w:tcPr>
            <w:tcW w:w="1276" w:type="dxa"/>
            <w:vMerge/>
            <w:vAlign w:val="center"/>
          </w:tcPr>
          <w:p w14:paraId="404E9567" w14:textId="77777777" w:rsidR="00D40407" w:rsidRDefault="00D40407"/>
        </w:tc>
        <w:tc>
          <w:tcPr>
            <w:tcW w:w="1276" w:type="dxa"/>
            <w:vAlign w:val="center"/>
          </w:tcPr>
          <w:p w14:paraId="21C66670" w14:textId="77777777" w:rsidR="00D40407" w:rsidRDefault="00000000">
            <w:pPr>
              <w:pStyle w:val="21"/>
            </w:pPr>
            <w:r>
              <w:t>数量指标</w:t>
            </w:r>
          </w:p>
        </w:tc>
        <w:tc>
          <w:tcPr>
            <w:tcW w:w="1332" w:type="dxa"/>
            <w:vAlign w:val="center"/>
          </w:tcPr>
          <w:p w14:paraId="53549E3E" w14:textId="77777777" w:rsidR="00D40407" w:rsidRDefault="00000000">
            <w:pPr>
              <w:pStyle w:val="21"/>
            </w:pPr>
            <w:r>
              <w:t>聘请保洁服务人员</w:t>
            </w:r>
          </w:p>
        </w:tc>
        <w:tc>
          <w:tcPr>
            <w:tcW w:w="3430" w:type="dxa"/>
            <w:hMerge w:val="restart"/>
            <w:vAlign w:val="center"/>
          </w:tcPr>
          <w:p w14:paraId="70479C45" w14:textId="77777777" w:rsidR="00D40407" w:rsidRDefault="00000000">
            <w:pPr>
              <w:pStyle w:val="21"/>
            </w:pPr>
            <w:r>
              <w:t>保洁服务人员配置数量</w:t>
            </w:r>
          </w:p>
        </w:tc>
        <w:tc>
          <w:tcPr>
            <w:tcW w:w="0" w:type="auto"/>
            <w:hMerge/>
            <w:vAlign w:val="center"/>
          </w:tcPr>
          <w:p w14:paraId="0642E48D" w14:textId="77777777" w:rsidR="00D40407" w:rsidRDefault="00D40407"/>
        </w:tc>
        <w:tc>
          <w:tcPr>
            <w:tcW w:w="2551" w:type="dxa"/>
            <w:hMerge w:val="restart"/>
            <w:vAlign w:val="center"/>
          </w:tcPr>
          <w:p w14:paraId="4F46B4D6" w14:textId="77777777" w:rsidR="00D40407" w:rsidRDefault="00000000">
            <w:pPr>
              <w:pStyle w:val="21"/>
            </w:pPr>
            <w:r>
              <w:t>24人</w:t>
            </w:r>
          </w:p>
        </w:tc>
        <w:tc>
          <w:tcPr>
            <w:tcW w:w="0" w:type="auto"/>
            <w:hMerge/>
          </w:tcPr>
          <w:p w14:paraId="669457BF" w14:textId="77777777" w:rsidR="00D40407" w:rsidRDefault="00000000">
            <w:pPr>
              <w:pStyle w:val="21"/>
            </w:pPr>
            <w:r>
              <w:t>根据行业标准、建筑体量</w:t>
            </w:r>
          </w:p>
        </w:tc>
      </w:tr>
      <w:tr w:rsidR="00D40407" w14:paraId="3D138C08" w14:textId="77777777">
        <w:trPr>
          <w:trHeight w:val="369"/>
          <w:jc w:val="center"/>
        </w:trPr>
        <w:tc>
          <w:tcPr>
            <w:tcW w:w="1276" w:type="dxa"/>
            <w:vMerge/>
            <w:vAlign w:val="center"/>
          </w:tcPr>
          <w:p w14:paraId="1C2E1FF2" w14:textId="77777777" w:rsidR="00D40407" w:rsidRDefault="00D40407"/>
        </w:tc>
        <w:tc>
          <w:tcPr>
            <w:tcW w:w="1276" w:type="dxa"/>
            <w:vAlign w:val="center"/>
          </w:tcPr>
          <w:p w14:paraId="308C579D" w14:textId="77777777" w:rsidR="00D40407" w:rsidRDefault="00000000">
            <w:pPr>
              <w:pStyle w:val="21"/>
            </w:pPr>
            <w:r>
              <w:t>数量指标</w:t>
            </w:r>
          </w:p>
        </w:tc>
        <w:tc>
          <w:tcPr>
            <w:tcW w:w="1332" w:type="dxa"/>
            <w:vAlign w:val="center"/>
          </w:tcPr>
          <w:p w14:paraId="1309ED91" w14:textId="77777777" w:rsidR="00D40407" w:rsidRDefault="00000000">
            <w:pPr>
              <w:pStyle w:val="21"/>
            </w:pPr>
            <w:r>
              <w:t>卫生消杀面积</w:t>
            </w:r>
          </w:p>
        </w:tc>
        <w:tc>
          <w:tcPr>
            <w:tcW w:w="3430" w:type="dxa"/>
            <w:hMerge w:val="restart"/>
            <w:vAlign w:val="center"/>
          </w:tcPr>
          <w:p w14:paraId="7EEB8ABF" w14:textId="77777777" w:rsidR="00D40407" w:rsidRDefault="00000000">
            <w:pPr>
              <w:pStyle w:val="21"/>
            </w:pPr>
            <w:r>
              <w:t>卫生消杀面积</w:t>
            </w:r>
          </w:p>
        </w:tc>
        <w:tc>
          <w:tcPr>
            <w:tcW w:w="0" w:type="auto"/>
            <w:hMerge/>
            <w:vAlign w:val="center"/>
          </w:tcPr>
          <w:p w14:paraId="2D36AEA2" w14:textId="77777777" w:rsidR="00D40407" w:rsidRDefault="00D40407"/>
        </w:tc>
        <w:tc>
          <w:tcPr>
            <w:tcW w:w="2551" w:type="dxa"/>
            <w:hMerge w:val="restart"/>
            <w:vAlign w:val="center"/>
          </w:tcPr>
          <w:p w14:paraId="25D65066" w14:textId="77777777" w:rsidR="00D40407" w:rsidRDefault="00000000">
            <w:pPr>
              <w:pStyle w:val="21"/>
            </w:pPr>
            <w:r>
              <w:t>≥3.2万平方米</w:t>
            </w:r>
          </w:p>
        </w:tc>
        <w:tc>
          <w:tcPr>
            <w:tcW w:w="0" w:type="auto"/>
            <w:hMerge/>
          </w:tcPr>
          <w:p w14:paraId="29D720D6" w14:textId="77777777" w:rsidR="00D40407" w:rsidRDefault="00000000">
            <w:pPr>
              <w:pStyle w:val="21"/>
            </w:pPr>
            <w:r>
              <w:t>根据建筑体量</w:t>
            </w:r>
          </w:p>
        </w:tc>
      </w:tr>
      <w:tr w:rsidR="00D40407" w14:paraId="7915A7EA" w14:textId="77777777">
        <w:trPr>
          <w:trHeight w:val="369"/>
          <w:jc w:val="center"/>
        </w:trPr>
        <w:tc>
          <w:tcPr>
            <w:tcW w:w="1276" w:type="dxa"/>
            <w:vMerge/>
            <w:vAlign w:val="center"/>
          </w:tcPr>
          <w:p w14:paraId="31EFE407" w14:textId="77777777" w:rsidR="00D40407" w:rsidRDefault="00D40407"/>
        </w:tc>
        <w:tc>
          <w:tcPr>
            <w:tcW w:w="1276" w:type="dxa"/>
            <w:vAlign w:val="center"/>
          </w:tcPr>
          <w:p w14:paraId="5B0BA134" w14:textId="77777777" w:rsidR="00D40407" w:rsidRDefault="00000000">
            <w:pPr>
              <w:pStyle w:val="21"/>
            </w:pPr>
            <w:r>
              <w:t>数量指标</w:t>
            </w:r>
          </w:p>
        </w:tc>
        <w:tc>
          <w:tcPr>
            <w:tcW w:w="1332" w:type="dxa"/>
            <w:vAlign w:val="center"/>
          </w:tcPr>
          <w:p w14:paraId="68343EBA" w14:textId="77777777" w:rsidR="00D40407" w:rsidRDefault="00000000">
            <w:pPr>
              <w:pStyle w:val="21"/>
            </w:pPr>
            <w:r>
              <w:t>物业管理面积</w:t>
            </w:r>
          </w:p>
        </w:tc>
        <w:tc>
          <w:tcPr>
            <w:tcW w:w="3430" w:type="dxa"/>
            <w:hMerge w:val="restart"/>
            <w:vAlign w:val="center"/>
          </w:tcPr>
          <w:p w14:paraId="3757428F" w14:textId="77777777" w:rsidR="00D40407" w:rsidRDefault="00000000">
            <w:pPr>
              <w:pStyle w:val="21"/>
            </w:pPr>
            <w:r>
              <w:t>物业管理面积</w:t>
            </w:r>
          </w:p>
        </w:tc>
        <w:tc>
          <w:tcPr>
            <w:tcW w:w="0" w:type="auto"/>
            <w:hMerge/>
            <w:vAlign w:val="center"/>
          </w:tcPr>
          <w:p w14:paraId="29A12B63" w14:textId="77777777" w:rsidR="00D40407" w:rsidRDefault="00D40407"/>
        </w:tc>
        <w:tc>
          <w:tcPr>
            <w:tcW w:w="2551" w:type="dxa"/>
            <w:hMerge w:val="restart"/>
            <w:vAlign w:val="center"/>
          </w:tcPr>
          <w:p w14:paraId="270A3ABA" w14:textId="77777777" w:rsidR="00D40407" w:rsidRDefault="00000000">
            <w:pPr>
              <w:pStyle w:val="21"/>
            </w:pPr>
            <w:r>
              <w:t>≥7.6万平方米</w:t>
            </w:r>
          </w:p>
        </w:tc>
        <w:tc>
          <w:tcPr>
            <w:tcW w:w="0" w:type="auto"/>
            <w:hMerge/>
          </w:tcPr>
          <w:p w14:paraId="4E7BA92B" w14:textId="77777777" w:rsidR="00D40407" w:rsidRDefault="00000000">
            <w:pPr>
              <w:pStyle w:val="21"/>
            </w:pPr>
            <w:r>
              <w:t>根据建筑体量</w:t>
            </w:r>
          </w:p>
        </w:tc>
      </w:tr>
      <w:tr w:rsidR="00D40407" w14:paraId="2B39F9AF" w14:textId="77777777">
        <w:trPr>
          <w:trHeight w:val="369"/>
          <w:jc w:val="center"/>
        </w:trPr>
        <w:tc>
          <w:tcPr>
            <w:tcW w:w="1276" w:type="dxa"/>
            <w:vMerge/>
            <w:vAlign w:val="center"/>
          </w:tcPr>
          <w:p w14:paraId="4ED7BF48" w14:textId="77777777" w:rsidR="00D40407" w:rsidRDefault="00D40407"/>
        </w:tc>
        <w:tc>
          <w:tcPr>
            <w:tcW w:w="1276" w:type="dxa"/>
            <w:vAlign w:val="center"/>
          </w:tcPr>
          <w:p w14:paraId="45D20FFD" w14:textId="77777777" w:rsidR="00D40407" w:rsidRDefault="00000000">
            <w:pPr>
              <w:pStyle w:val="21"/>
            </w:pPr>
            <w:r>
              <w:t>质量指标</w:t>
            </w:r>
          </w:p>
        </w:tc>
        <w:tc>
          <w:tcPr>
            <w:tcW w:w="1332" w:type="dxa"/>
            <w:vAlign w:val="center"/>
          </w:tcPr>
          <w:p w14:paraId="26BC26CB" w14:textId="77777777" w:rsidR="00D40407" w:rsidRDefault="00000000">
            <w:pPr>
              <w:pStyle w:val="21"/>
            </w:pPr>
            <w:r>
              <w:t>故障率</w:t>
            </w:r>
          </w:p>
        </w:tc>
        <w:tc>
          <w:tcPr>
            <w:tcW w:w="3430" w:type="dxa"/>
            <w:hMerge w:val="restart"/>
            <w:vAlign w:val="center"/>
          </w:tcPr>
          <w:p w14:paraId="1B28F0F9" w14:textId="77777777" w:rsidR="00D40407" w:rsidRDefault="00000000">
            <w:pPr>
              <w:pStyle w:val="21"/>
            </w:pPr>
            <w:r>
              <w:t>保障建筑附属设施设备正常运转、维护</w:t>
            </w:r>
          </w:p>
        </w:tc>
        <w:tc>
          <w:tcPr>
            <w:tcW w:w="0" w:type="auto"/>
            <w:hMerge/>
            <w:vAlign w:val="center"/>
          </w:tcPr>
          <w:p w14:paraId="0CB12EEB" w14:textId="77777777" w:rsidR="00D40407" w:rsidRDefault="00D40407"/>
        </w:tc>
        <w:tc>
          <w:tcPr>
            <w:tcW w:w="2551" w:type="dxa"/>
            <w:hMerge w:val="restart"/>
            <w:vAlign w:val="center"/>
          </w:tcPr>
          <w:p w14:paraId="0461922A" w14:textId="77777777" w:rsidR="00D40407" w:rsidRDefault="00000000">
            <w:pPr>
              <w:pStyle w:val="21"/>
            </w:pPr>
            <w:r>
              <w:t>≤5%</w:t>
            </w:r>
          </w:p>
        </w:tc>
        <w:tc>
          <w:tcPr>
            <w:tcW w:w="0" w:type="auto"/>
            <w:hMerge/>
          </w:tcPr>
          <w:p w14:paraId="2E310FDA" w14:textId="77777777" w:rsidR="00D40407" w:rsidRDefault="00000000">
            <w:pPr>
              <w:pStyle w:val="21"/>
            </w:pPr>
            <w:r>
              <w:t>根据合同内容考量</w:t>
            </w:r>
          </w:p>
        </w:tc>
      </w:tr>
      <w:tr w:rsidR="00D40407" w14:paraId="70E419A2" w14:textId="77777777">
        <w:trPr>
          <w:trHeight w:val="369"/>
          <w:jc w:val="center"/>
        </w:trPr>
        <w:tc>
          <w:tcPr>
            <w:tcW w:w="1276" w:type="dxa"/>
            <w:vMerge/>
            <w:vAlign w:val="center"/>
          </w:tcPr>
          <w:p w14:paraId="6A2C8018" w14:textId="77777777" w:rsidR="00D40407" w:rsidRDefault="00D40407"/>
        </w:tc>
        <w:tc>
          <w:tcPr>
            <w:tcW w:w="1276" w:type="dxa"/>
            <w:vAlign w:val="center"/>
          </w:tcPr>
          <w:p w14:paraId="483B0A89" w14:textId="77777777" w:rsidR="00D40407" w:rsidRDefault="00000000">
            <w:pPr>
              <w:pStyle w:val="21"/>
            </w:pPr>
            <w:r>
              <w:t>质量指标</w:t>
            </w:r>
          </w:p>
        </w:tc>
        <w:tc>
          <w:tcPr>
            <w:tcW w:w="1332" w:type="dxa"/>
            <w:vAlign w:val="center"/>
          </w:tcPr>
          <w:p w14:paraId="1C10003D" w14:textId="77777777" w:rsidR="00D40407" w:rsidRDefault="00000000">
            <w:pPr>
              <w:pStyle w:val="21"/>
            </w:pPr>
            <w:r>
              <w:t>安全性</w:t>
            </w:r>
          </w:p>
        </w:tc>
        <w:tc>
          <w:tcPr>
            <w:tcW w:w="3430" w:type="dxa"/>
            <w:hMerge w:val="restart"/>
            <w:vAlign w:val="center"/>
          </w:tcPr>
          <w:p w14:paraId="2CE5EF2A" w14:textId="77777777" w:rsidR="00D40407" w:rsidRDefault="00000000">
            <w:pPr>
              <w:pStyle w:val="21"/>
            </w:pPr>
            <w:r>
              <w:t>保障人员财产安全、赛事活动正常有序进行。</w:t>
            </w:r>
          </w:p>
        </w:tc>
        <w:tc>
          <w:tcPr>
            <w:tcW w:w="0" w:type="auto"/>
            <w:hMerge/>
            <w:vAlign w:val="center"/>
          </w:tcPr>
          <w:p w14:paraId="0C14F148" w14:textId="77777777" w:rsidR="00D40407" w:rsidRDefault="00D40407"/>
        </w:tc>
        <w:tc>
          <w:tcPr>
            <w:tcW w:w="2551" w:type="dxa"/>
            <w:hMerge w:val="restart"/>
            <w:vAlign w:val="center"/>
          </w:tcPr>
          <w:p w14:paraId="1A791486" w14:textId="77777777" w:rsidR="00D40407" w:rsidRDefault="00000000">
            <w:pPr>
              <w:pStyle w:val="21"/>
            </w:pPr>
            <w:r>
              <w:t>≥95%</w:t>
            </w:r>
          </w:p>
        </w:tc>
        <w:tc>
          <w:tcPr>
            <w:tcW w:w="0" w:type="auto"/>
            <w:hMerge/>
          </w:tcPr>
          <w:p w14:paraId="32152974" w14:textId="77777777" w:rsidR="00D40407" w:rsidRDefault="00000000">
            <w:pPr>
              <w:pStyle w:val="21"/>
            </w:pPr>
            <w:r>
              <w:t>根据合同内容考量</w:t>
            </w:r>
          </w:p>
        </w:tc>
      </w:tr>
      <w:tr w:rsidR="00D40407" w14:paraId="41093568" w14:textId="77777777">
        <w:trPr>
          <w:trHeight w:val="369"/>
          <w:jc w:val="center"/>
        </w:trPr>
        <w:tc>
          <w:tcPr>
            <w:tcW w:w="1276" w:type="dxa"/>
            <w:vMerge/>
            <w:vAlign w:val="center"/>
          </w:tcPr>
          <w:p w14:paraId="79B85B87" w14:textId="77777777" w:rsidR="00D40407" w:rsidRDefault="00D40407"/>
        </w:tc>
        <w:tc>
          <w:tcPr>
            <w:tcW w:w="1276" w:type="dxa"/>
            <w:vAlign w:val="center"/>
          </w:tcPr>
          <w:p w14:paraId="309C37AA" w14:textId="77777777" w:rsidR="00D40407" w:rsidRDefault="00000000">
            <w:pPr>
              <w:pStyle w:val="21"/>
            </w:pPr>
            <w:r>
              <w:t>质量指标</w:t>
            </w:r>
          </w:p>
        </w:tc>
        <w:tc>
          <w:tcPr>
            <w:tcW w:w="1332" w:type="dxa"/>
            <w:vAlign w:val="center"/>
          </w:tcPr>
          <w:p w14:paraId="741044B4" w14:textId="77777777" w:rsidR="00D40407" w:rsidRDefault="00000000">
            <w:pPr>
              <w:pStyle w:val="21"/>
            </w:pPr>
            <w:r>
              <w:t>整洁度</w:t>
            </w:r>
          </w:p>
        </w:tc>
        <w:tc>
          <w:tcPr>
            <w:tcW w:w="3430" w:type="dxa"/>
            <w:hMerge w:val="restart"/>
            <w:vAlign w:val="center"/>
          </w:tcPr>
          <w:p w14:paraId="2F28A654" w14:textId="77777777" w:rsidR="00D40407" w:rsidRDefault="00000000">
            <w:pPr>
              <w:pStyle w:val="21"/>
            </w:pPr>
            <w:r>
              <w:t>保障中心8万平米区域环境整洁。</w:t>
            </w:r>
          </w:p>
        </w:tc>
        <w:tc>
          <w:tcPr>
            <w:tcW w:w="0" w:type="auto"/>
            <w:hMerge/>
            <w:vAlign w:val="center"/>
          </w:tcPr>
          <w:p w14:paraId="45819E96" w14:textId="77777777" w:rsidR="00D40407" w:rsidRDefault="00D40407"/>
        </w:tc>
        <w:tc>
          <w:tcPr>
            <w:tcW w:w="2551" w:type="dxa"/>
            <w:hMerge w:val="restart"/>
            <w:vAlign w:val="center"/>
          </w:tcPr>
          <w:p w14:paraId="18ADB191" w14:textId="77777777" w:rsidR="00D40407" w:rsidRDefault="00000000">
            <w:pPr>
              <w:pStyle w:val="21"/>
            </w:pPr>
            <w:r>
              <w:t>≥95%</w:t>
            </w:r>
          </w:p>
        </w:tc>
        <w:tc>
          <w:tcPr>
            <w:tcW w:w="0" w:type="auto"/>
            <w:hMerge/>
          </w:tcPr>
          <w:p w14:paraId="5A81CFAE" w14:textId="77777777" w:rsidR="00D40407" w:rsidRDefault="00000000">
            <w:pPr>
              <w:pStyle w:val="21"/>
            </w:pPr>
            <w:r>
              <w:t>根据合同内容考量</w:t>
            </w:r>
          </w:p>
        </w:tc>
      </w:tr>
      <w:tr w:rsidR="00D40407" w14:paraId="5EC978CC" w14:textId="77777777">
        <w:trPr>
          <w:trHeight w:val="369"/>
          <w:jc w:val="center"/>
        </w:trPr>
        <w:tc>
          <w:tcPr>
            <w:tcW w:w="1276" w:type="dxa"/>
            <w:vMerge/>
            <w:vAlign w:val="center"/>
          </w:tcPr>
          <w:p w14:paraId="19529F8A" w14:textId="77777777" w:rsidR="00D40407" w:rsidRDefault="00D40407"/>
        </w:tc>
        <w:tc>
          <w:tcPr>
            <w:tcW w:w="1276" w:type="dxa"/>
            <w:vAlign w:val="center"/>
          </w:tcPr>
          <w:p w14:paraId="11BF32EC" w14:textId="77777777" w:rsidR="00D40407" w:rsidRDefault="00000000">
            <w:pPr>
              <w:pStyle w:val="21"/>
            </w:pPr>
            <w:r>
              <w:t>时效指标</w:t>
            </w:r>
          </w:p>
        </w:tc>
        <w:tc>
          <w:tcPr>
            <w:tcW w:w="1332" w:type="dxa"/>
            <w:vAlign w:val="center"/>
          </w:tcPr>
          <w:p w14:paraId="6F114DA4" w14:textId="77777777" w:rsidR="00D40407" w:rsidRDefault="00000000">
            <w:pPr>
              <w:pStyle w:val="21"/>
            </w:pPr>
            <w:r>
              <w:t>报修完成时间</w:t>
            </w:r>
          </w:p>
        </w:tc>
        <w:tc>
          <w:tcPr>
            <w:tcW w:w="3430" w:type="dxa"/>
            <w:hMerge w:val="restart"/>
            <w:vAlign w:val="center"/>
          </w:tcPr>
          <w:p w14:paraId="05DC787B" w14:textId="77777777" w:rsidR="00D40407" w:rsidRDefault="00000000">
            <w:pPr>
              <w:pStyle w:val="21"/>
            </w:pPr>
            <w:r>
              <w:t>保障设施设备报修及时</w:t>
            </w:r>
          </w:p>
        </w:tc>
        <w:tc>
          <w:tcPr>
            <w:tcW w:w="0" w:type="auto"/>
            <w:hMerge/>
            <w:vAlign w:val="center"/>
          </w:tcPr>
          <w:p w14:paraId="7606A95F" w14:textId="77777777" w:rsidR="00D40407" w:rsidRDefault="00D40407"/>
        </w:tc>
        <w:tc>
          <w:tcPr>
            <w:tcW w:w="2551" w:type="dxa"/>
            <w:hMerge w:val="restart"/>
            <w:vAlign w:val="center"/>
          </w:tcPr>
          <w:p w14:paraId="789CA588" w14:textId="77777777" w:rsidR="00D40407" w:rsidRDefault="00000000">
            <w:pPr>
              <w:pStyle w:val="21"/>
            </w:pPr>
            <w:r>
              <w:t>≤30分钟</w:t>
            </w:r>
          </w:p>
        </w:tc>
        <w:tc>
          <w:tcPr>
            <w:tcW w:w="0" w:type="auto"/>
            <w:hMerge/>
          </w:tcPr>
          <w:p w14:paraId="2C8754B5" w14:textId="77777777" w:rsidR="00D40407" w:rsidRDefault="00000000">
            <w:pPr>
              <w:pStyle w:val="21"/>
            </w:pPr>
            <w:r>
              <w:t>根据合同内容考量</w:t>
            </w:r>
          </w:p>
        </w:tc>
      </w:tr>
      <w:tr w:rsidR="00D40407" w14:paraId="4FBFD0DD" w14:textId="77777777">
        <w:trPr>
          <w:trHeight w:val="369"/>
          <w:jc w:val="center"/>
        </w:trPr>
        <w:tc>
          <w:tcPr>
            <w:tcW w:w="1276" w:type="dxa"/>
            <w:vMerge/>
            <w:vAlign w:val="center"/>
          </w:tcPr>
          <w:p w14:paraId="722C0A2A" w14:textId="77777777" w:rsidR="00D40407" w:rsidRDefault="00D40407"/>
        </w:tc>
        <w:tc>
          <w:tcPr>
            <w:tcW w:w="1276" w:type="dxa"/>
            <w:vAlign w:val="center"/>
          </w:tcPr>
          <w:p w14:paraId="1E8EE838" w14:textId="77777777" w:rsidR="00D40407" w:rsidRDefault="00000000">
            <w:pPr>
              <w:pStyle w:val="21"/>
            </w:pPr>
            <w:r>
              <w:t>时效指标</w:t>
            </w:r>
          </w:p>
        </w:tc>
        <w:tc>
          <w:tcPr>
            <w:tcW w:w="1332" w:type="dxa"/>
            <w:vAlign w:val="center"/>
          </w:tcPr>
          <w:p w14:paraId="6B6F62AA" w14:textId="77777777" w:rsidR="00D40407" w:rsidRDefault="00000000">
            <w:pPr>
              <w:pStyle w:val="21"/>
            </w:pPr>
            <w:r>
              <w:t>巡视巡查次数</w:t>
            </w:r>
          </w:p>
        </w:tc>
        <w:tc>
          <w:tcPr>
            <w:tcW w:w="3430" w:type="dxa"/>
            <w:hMerge w:val="restart"/>
            <w:vAlign w:val="center"/>
          </w:tcPr>
          <w:p w14:paraId="2B29080C" w14:textId="77777777" w:rsidR="00D40407" w:rsidRDefault="00000000">
            <w:pPr>
              <w:pStyle w:val="21"/>
            </w:pPr>
            <w:r>
              <w:t>24小时全天保卫，每两时巡视巡查1次</w:t>
            </w:r>
          </w:p>
        </w:tc>
        <w:tc>
          <w:tcPr>
            <w:tcW w:w="0" w:type="auto"/>
            <w:hMerge/>
            <w:vAlign w:val="center"/>
          </w:tcPr>
          <w:p w14:paraId="60268A9A" w14:textId="77777777" w:rsidR="00D40407" w:rsidRDefault="00D40407"/>
        </w:tc>
        <w:tc>
          <w:tcPr>
            <w:tcW w:w="2551" w:type="dxa"/>
            <w:hMerge w:val="restart"/>
            <w:vAlign w:val="center"/>
          </w:tcPr>
          <w:p w14:paraId="41A01268" w14:textId="77777777" w:rsidR="00D40407" w:rsidRDefault="00000000">
            <w:pPr>
              <w:pStyle w:val="21"/>
            </w:pPr>
            <w:r>
              <w:t>12次</w:t>
            </w:r>
          </w:p>
        </w:tc>
        <w:tc>
          <w:tcPr>
            <w:tcW w:w="0" w:type="auto"/>
            <w:hMerge/>
          </w:tcPr>
          <w:p w14:paraId="34EEFF2A" w14:textId="77777777" w:rsidR="00D40407" w:rsidRDefault="00000000">
            <w:pPr>
              <w:pStyle w:val="21"/>
            </w:pPr>
            <w:r>
              <w:t>根据合同内容考量</w:t>
            </w:r>
          </w:p>
        </w:tc>
      </w:tr>
      <w:tr w:rsidR="00D40407" w14:paraId="20A87A3D" w14:textId="77777777">
        <w:trPr>
          <w:trHeight w:val="369"/>
          <w:jc w:val="center"/>
        </w:trPr>
        <w:tc>
          <w:tcPr>
            <w:tcW w:w="1276" w:type="dxa"/>
            <w:vMerge/>
            <w:vAlign w:val="center"/>
          </w:tcPr>
          <w:p w14:paraId="0CBC89A0" w14:textId="77777777" w:rsidR="00D40407" w:rsidRDefault="00D40407"/>
        </w:tc>
        <w:tc>
          <w:tcPr>
            <w:tcW w:w="1276" w:type="dxa"/>
            <w:vAlign w:val="center"/>
          </w:tcPr>
          <w:p w14:paraId="37F882B6" w14:textId="77777777" w:rsidR="00D40407" w:rsidRDefault="00000000">
            <w:pPr>
              <w:pStyle w:val="21"/>
            </w:pPr>
            <w:r>
              <w:t>时效指标</w:t>
            </w:r>
          </w:p>
        </w:tc>
        <w:tc>
          <w:tcPr>
            <w:tcW w:w="1332" w:type="dxa"/>
            <w:vAlign w:val="center"/>
          </w:tcPr>
          <w:p w14:paraId="53BB53D0" w14:textId="77777777" w:rsidR="00D40407" w:rsidRDefault="00000000">
            <w:pPr>
              <w:pStyle w:val="21"/>
            </w:pPr>
            <w:r>
              <w:t>垃圾清运次数</w:t>
            </w:r>
          </w:p>
        </w:tc>
        <w:tc>
          <w:tcPr>
            <w:tcW w:w="3430" w:type="dxa"/>
            <w:hMerge w:val="restart"/>
            <w:vAlign w:val="center"/>
          </w:tcPr>
          <w:p w14:paraId="548B2848" w14:textId="77777777" w:rsidR="00D40407" w:rsidRDefault="00000000">
            <w:pPr>
              <w:pStyle w:val="21"/>
            </w:pPr>
            <w:r>
              <w:t>楼内垃圾清运每日两次，室外垃圾清运每日一次</w:t>
            </w:r>
          </w:p>
        </w:tc>
        <w:tc>
          <w:tcPr>
            <w:tcW w:w="0" w:type="auto"/>
            <w:hMerge/>
            <w:vAlign w:val="center"/>
          </w:tcPr>
          <w:p w14:paraId="79952433" w14:textId="77777777" w:rsidR="00D40407" w:rsidRDefault="00D40407"/>
        </w:tc>
        <w:tc>
          <w:tcPr>
            <w:tcW w:w="2551" w:type="dxa"/>
            <w:hMerge w:val="restart"/>
            <w:vAlign w:val="center"/>
          </w:tcPr>
          <w:p w14:paraId="699AB4C2" w14:textId="77777777" w:rsidR="00D40407" w:rsidRDefault="00000000">
            <w:pPr>
              <w:pStyle w:val="21"/>
            </w:pPr>
            <w:r>
              <w:t>3次</w:t>
            </w:r>
          </w:p>
        </w:tc>
        <w:tc>
          <w:tcPr>
            <w:tcW w:w="0" w:type="auto"/>
            <w:hMerge/>
          </w:tcPr>
          <w:p w14:paraId="6F15569B" w14:textId="77777777" w:rsidR="00D40407" w:rsidRDefault="00000000">
            <w:pPr>
              <w:pStyle w:val="21"/>
            </w:pPr>
            <w:r>
              <w:t>根据合同内容考量</w:t>
            </w:r>
          </w:p>
        </w:tc>
      </w:tr>
      <w:tr w:rsidR="00D40407" w14:paraId="377C9BD2" w14:textId="77777777">
        <w:trPr>
          <w:trHeight w:val="369"/>
          <w:jc w:val="center"/>
        </w:trPr>
        <w:tc>
          <w:tcPr>
            <w:tcW w:w="1276" w:type="dxa"/>
            <w:vMerge/>
            <w:vAlign w:val="center"/>
          </w:tcPr>
          <w:p w14:paraId="7A66286F" w14:textId="77777777" w:rsidR="00D40407" w:rsidRDefault="00D40407"/>
        </w:tc>
        <w:tc>
          <w:tcPr>
            <w:tcW w:w="1276" w:type="dxa"/>
            <w:vAlign w:val="center"/>
          </w:tcPr>
          <w:p w14:paraId="3C2A25F5" w14:textId="77777777" w:rsidR="00D40407" w:rsidRDefault="00000000">
            <w:pPr>
              <w:pStyle w:val="21"/>
            </w:pPr>
            <w:r>
              <w:t>时效指标</w:t>
            </w:r>
          </w:p>
        </w:tc>
        <w:tc>
          <w:tcPr>
            <w:tcW w:w="1332" w:type="dxa"/>
            <w:vAlign w:val="center"/>
          </w:tcPr>
          <w:p w14:paraId="37FEF6C1" w14:textId="77777777" w:rsidR="00D40407" w:rsidRDefault="00000000">
            <w:pPr>
              <w:pStyle w:val="21"/>
            </w:pPr>
            <w:r>
              <w:t>清洁擦拭次数</w:t>
            </w:r>
          </w:p>
        </w:tc>
        <w:tc>
          <w:tcPr>
            <w:tcW w:w="3430" w:type="dxa"/>
            <w:hMerge w:val="restart"/>
            <w:vAlign w:val="center"/>
          </w:tcPr>
          <w:p w14:paraId="4B4D2048" w14:textId="77777777" w:rsidR="00D40407" w:rsidRDefault="00000000">
            <w:pPr>
              <w:pStyle w:val="21"/>
            </w:pPr>
            <w:r>
              <w:t>每日全区域清洁擦拭次数</w:t>
            </w:r>
          </w:p>
        </w:tc>
        <w:tc>
          <w:tcPr>
            <w:tcW w:w="0" w:type="auto"/>
            <w:hMerge/>
            <w:vAlign w:val="center"/>
          </w:tcPr>
          <w:p w14:paraId="68DC3FA6" w14:textId="77777777" w:rsidR="00D40407" w:rsidRDefault="00D40407"/>
        </w:tc>
        <w:tc>
          <w:tcPr>
            <w:tcW w:w="2551" w:type="dxa"/>
            <w:hMerge w:val="restart"/>
            <w:vAlign w:val="center"/>
          </w:tcPr>
          <w:p w14:paraId="6482A6CF" w14:textId="77777777" w:rsidR="00D40407" w:rsidRDefault="00000000">
            <w:pPr>
              <w:pStyle w:val="21"/>
            </w:pPr>
            <w:r>
              <w:t>≥4次</w:t>
            </w:r>
          </w:p>
        </w:tc>
        <w:tc>
          <w:tcPr>
            <w:tcW w:w="0" w:type="auto"/>
            <w:hMerge/>
          </w:tcPr>
          <w:p w14:paraId="0346356F" w14:textId="77777777" w:rsidR="00D40407" w:rsidRDefault="00000000">
            <w:pPr>
              <w:pStyle w:val="21"/>
            </w:pPr>
            <w:r>
              <w:t>根据合同内容考量</w:t>
            </w:r>
          </w:p>
        </w:tc>
      </w:tr>
      <w:tr w:rsidR="00D40407" w14:paraId="2F420E65" w14:textId="77777777">
        <w:trPr>
          <w:trHeight w:val="369"/>
          <w:jc w:val="center"/>
        </w:trPr>
        <w:tc>
          <w:tcPr>
            <w:tcW w:w="1276" w:type="dxa"/>
            <w:vMerge/>
            <w:vAlign w:val="center"/>
          </w:tcPr>
          <w:p w14:paraId="42729F7B" w14:textId="77777777" w:rsidR="00D40407" w:rsidRDefault="00D40407"/>
        </w:tc>
        <w:tc>
          <w:tcPr>
            <w:tcW w:w="1276" w:type="dxa"/>
            <w:vAlign w:val="center"/>
          </w:tcPr>
          <w:p w14:paraId="425D1A82" w14:textId="77777777" w:rsidR="00D40407" w:rsidRDefault="00000000">
            <w:pPr>
              <w:pStyle w:val="21"/>
            </w:pPr>
            <w:r>
              <w:t>时效指标</w:t>
            </w:r>
          </w:p>
        </w:tc>
        <w:tc>
          <w:tcPr>
            <w:tcW w:w="1332" w:type="dxa"/>
            <w:vAlign w:val="center"/>
          </w:tcPr>
          <w:p w14:paraId="08CECB7D" w14:textId="77777777" w:rsidR="00D40407" w:rsidRDefault="00000000">
            <w:pPr>
              <w:pStyle w:val="21"/>
            </w:pPr>
            <w:r>
              <w:t>采购完成时间</w:t>
            </w:r>
          </w:p>
        </w:tc>
        <w:tc>
          <w:tcPr>
            <w:tcW w:w="3430" w:type="dxa"/>
            <w:hMerge w:val="restart"/>
            <w:vAlign w:val="center"/>
          </w:tcPr>
          <w:p w14:paraId="00614139" w14:textId="77777777" w:rsidR="00D40407" w:rsidRDefault="00000000">
            <w:pPr>
              <w:pStyle w:val="21"/>
            </w:pPr>
            <w:r>
              <w:t>完成招标采购时间</w:t>
            </w:r>
          </w:p>
        </w:tc>
        <w:tc>
          <w:tcPr>
            <w:tcW w:w="0" w:type="auto"/>
            <w:hMerge/>
            <w:vAlign w:val="center"/>
          </w:tcPr>
          <w:p w14:paraId="2E0FCDC6" w14:textId="77777777" w:rsidR="00D40407" w:rsidRDefault="00D40407"/>
        </w:tc>
        <w:tc>
          <w:tcPr>
            <w:tcW w:w="2551" w:type="dxa"/>
            <w:hMerge w:val="restart"/>
            <w:vAlign w:val="center"/>
          </w:tcPr>
          <w:p w14:paraId="2F55E2E6" w14:textId="77777777" w:rsidR="00D40407" w:rsidRDefault="00000000">
            <w:pPr>
              <w:pStyle w:val="21"/>
            </w:pPr>
            <w:r>
              <w:t>每年年底之前完成下年招标采购</w:t>
            </w:r>
          </w:p>
        </w:tc>
        <w:tc>
          <w:tcPr>
            <w:tcW w:w="0" w:type="auto"/>
            <w:hMerge/>
          </w:tcPr>
          <w:p w14:paraId="0CEE5BBD" w14:textId="77777777" w:rsidR="00D40407" w:rsidRDefault="00000000">
            <w:pPr>
              <w:pStyle w:val="21"/>
            </w:pPr>
            <w:r>
              <w:t>根据政采要求</w:t>
            </w:r>
          </w:p>
        </w:tc>
      </w:tr>
      <w:tr w:rsidR="00D40407" w14:paraId="6DF4AD80" w14:textId="77777777">
        <w:trPr>
          <w:trHeight w:val="369"/>
          <w:jc w:val="center"/>
        </w:trPr>
        <w:tc>
          <w:tcPr>
            <w:tcW w:w="1276" w:type="dxa"/>
            <w:vMerge/>
            <w:vAlign w:val="center"/>
          </w:tcPr>
          <w:p w14:paraId="142EFD07" w14:textId="77777777" w:rsidR="00D40407" w:rsidRDefault="00D40407"/>
        </w:tc>
        <w:tc>
          <w:tcPr>
            <w:tcW w:w="1276" w:type="dxa"/>
            <w:vAlign w:val="center"/>
          </w:tcPr>
          <w:p w14:paraId="69ADC231" w14:textId="77777777" w:rsidR="00D40407" w:rsidRDefault="00000000">
            <w:pPr>
              <w:pStyle w:val="21"/>
            </w:pPr>
            <w:r>
              <w:t>时效指标</w:t>
            </w:r>
          </w:p>
        </w:tc>
        <w:tc>
          <w:tcPr>
            <w:tcW w:w="1332" w:type="dxa"/>
            <w:vAlign w:val="center"/>
          </w:tcPr>
          <w:p w14:paraId="49FFCB09" w14:textId="77777777" w:rsidR="00D40407" w:rsidRDefault="00000000">
            <w:pPr>
              <w:pStyle w:val="21"/>
            </w:pPr>
            <w:r>
              <w:t>费用拨付时间</w:t>
            </w:r>
          </w:p>
        </w:tc>
        <w:tc>
          <w:tcPr>
            <w:tcW w:w="3430" w:type="dxa"/>
            <w:hMerge w:val="restart"/>
            <w:vAlign w:val="center"/>
          </w:tcPr>
          <w:p w14:paraId="751CEE0F" w14:textId="77777777" w:rsidR="00D40407" w:rsidRDefault="00000000">
            <w:pPr>
              <w:pStyle w:val="21"/>
            </w:pPr>
            <w:r>
              <w:t>费用拨付时间</w:t>
            </w:r>
          </w:p>
        </w:tc>
        <w:tc>
          <w:tcPr>
            <w:tcW w:w="0" w:type="auto"/>
            <w:hMerge/>
            <w:vAlign w:val="center"/>
          </w:tcPr>
          <w:p w14:paraId="71E5B4D3" w14:textId="77777777" w:rsidR="00D40407" w:rsidRDefault="00D40407"/>
        </w:tc>
        <w:tc>
          <w:tcPr>
            <w:tcW w:w="2551" w:type="dxa"/>
            <w:hMerge w:val="restart"/>
            <w:vAlign w:val="center"/>
          </w:tcPr>
          <w:p w14:paraId="1456FAC4" w14:textId="77777777" w:rsidR="00D40407" w:rsidRDefault="00000000">
            <w:pPr>
              <w:pStyle w:val="21"/>
            </w:pPr>
            <w:r>
              <w:t>物业管理费、保洁费每半年拨付一次，安保费每季度拨付一次</w:t>
            </w:r>
          </w:p>
        </w:tc>
        <w:tc>
          <w:tcPr>
            <w:tcW w:w="0" w:type="auto"/>
            <w:hMerge/>
          </w:tcPr>
          <w:p w14:paraId="67DEEB45" w14:textId="77777777" w:rsidR="00D40407" w:rsidRDefault="00000000">
            <w:pPr>
              <w:pStyle w:val="21"/>
            </w:pPr>
            <w:r>
              <w:t>根据合同约定</w:t>
            </w:r>
          </w:p>
        </w:tc>
      </w:tr>
      <w:tr w:rsidR="00D40407" w14:paraId="205857A1" w14:textId="77777777">
        <w:trPr>
          <w:trHeight w:val="369"/>
          <w:jc w:val="center"/>
        </w:trPr>
        <w:tc>
          <w:tcPr>
            <w:tcW w:w="1276" w:type="dxa"/>
            <w:vMerge/>
            <w:vAlign w:val="center"/>
          </w:tcPr>
          <w:p w14:paraId="5EB0F5DE" w14:textId="77777777" w:rsidR="00D40407" w:rsidRDefault="00D40407"/>
        </w:tc>
        <w:tc>
          <w:tcPr>
            <w:tcW w:w="1276" w:type="dxa"/>
            <w:vAlign w:val="center"/>
          </w:tcPr>
          <w:p w14:paraId="45D534EB" w14:textId="77777777" w:rsidR="00D40407" w:rsidRDefault="00000000">
            <w:pPr>
              <w:pStyle w:val="21"/>
            </w:pPr>
            <w:r>
              <w:t>成本指标</w:t>
            </w:r>
          </w:p>
        </w:tc>
        <w:tc>
          <w:tcPr>
            <w:tcW w:w="1332" w:type="dxa"/>
            <w:vAlign w:val="center"/>
          </w:tcPr>
          <w:p w14:paraId="1F5BEB19" w14:textId="77777777" w:rsidR="00D40407" w:rsidRDefault="00000000">
            <w:pPr>
              <w:pStyle w:val="21"/>
            </w:pPr>
            <w:r>
              <w:t>保安服务</w:t>
            </w:r>
          </w:p>
        </w:tc>
        <w:tc>
          <w:tcPr>
            <w:tcW w:w="3430" w:type="dxa"/>
            <w:hMerge w:val="restart"/>
            <w:vAlign w:val="center"/>
          </w:tcPr>
          <w:p w14:paraId="2456DBC0" w14:textId="77777777" w:rsidR="00D40407" w:rsidRDefault="00000000">
            <w:pPr>
              <w:pStyle w:val="21"/>
            </w:pPr>
            <w:r>
              <w:t>保安服务费用，保障实训中心7.6万平米建筑及周边区域，24小时安防和防火、防盗，治安巡逻，维护中心的秩序，及时和消除隐患，确保中心职工生命财产安全。</w:t>
            </w:r>
          </w:p>
        </w:tc>
        <w:tc>
          <w:tcPr>
            <w:tcW w:w="0" w:type="auto"/>
            <w:hMerge/>
            <w:vAlign w:val="center"/>
          </w:tcPr>
          <w:p w14:paraId="33391B09" w14:textId="77777777" w:rsidR="00D40407" w:rsidRDefault="00D40407"/>
        </w:tc>
        <w:tc>
          <w:tcPr>
            <w:tcW w:w="2551" w:type="dxa"/>
            <w:hMerge w:val="restart"/>
            <w:vAlign w:val="center"/>
          </w:tcPr>
          <w:p w14:paraId="30CEEA48" w14:textId="77777777" w:rsidR="00D40407" w:rsidRDefault="00000000">
            <w:pPr>
              <w:pStyle w:val="21"/>
            </w:pPr>
            <w:r>
              <w:t>≤80万元</w:t>
            </w:r>
          </w:p>
        </w:tc>
        <w:tc>
          <w:tcPr>
            <w:tcW w:w="0" w:type="auto"/>
            <w:hMerge/>
          </w:tcPr>
          <w:p w14:paraId="0CFEA6F9" w14:textId="77777777" w:rsidR="00D40407" w:rsidRDefault="00000000">
            <w:pPr>
              <w:pStyle w:val="21"/>
            </w:pPr>
            <w:r>
              <w:t>根据合同约定</w:t>
            </w:r>
          </w:p>
        </w:tc>
      </w:tr>
      <w:tr w:rsidR="00D40407" w14:paraId="426D2684" w14:textId="77777777">
        <w:trPr>
          <w:trHeight w:val="369"/>
          <w:jc w:val="center"/>
        </w:trPr>
        <w:tc>
          <w:tcPr>
            <w:tcW w:w="1276" w:type="dxa"/>
            <w:vMerge/>
            <w:vAlign w:val="center"/>
          </w:tcPr>
          <w:p w14:paraId="782685AA" w14:textId="77777777" w:rsidR="00D40407" w:rsidRDefault="00D40407"/>
        </w:tc>
        <w:tc>
          <w:tcPr>
            <w:tcW w:w="1276" w:type="dxa"/>
            <w:vAlign w:val="center"/>
          </w:tcPr>
          <w:p w14:paraId="78E2C437" w14:textId="77777777" w:rsidR="00D40407" w:rsidRDefault="00000000">
            <w:pPr>
              <w:pStyle w:val="21"/>
            </w:pPr>
            <w:r>
              <w:t>成本指标</w:t>
            </w:r>
          </w:p>
        </w:tc>
        <w:tc>
          <w:tcPr>
            <w:tcW w:w="1332" w:type="dxa"/>
            <w:vAlign w:val="center"/>
          </w:tcPr>
          <w:p w14:paraId="2E8E5CC1" w14:textId="77777777" w:rsidR="00D40407" w:rsidRDefault="00000000">
            <w:pPr>
              <w:pStyle w:val="21"/>
            </w:pPr>
            <w:r>
              <w:t>物业管理服务</w:t>
            </w:r>
          </w:p>
        </w:tc>
        <w:tc>
          <w:tcPr>
            <w:tcW w:w="3430" w:type="dxa"/>
            <w:hMerge w:val="restart"/>
            <w:vAlign w:val="center"/>
          </w:tcPr>
          <w:p w14:paraId="26892BCF" w14:textId="77777777" w:rsidR="00D40407" w:rsidRDefault="00000000">
            <w:pPr>
              <w:pStyle w:val="21"/>
            </w:pPr>
            <w:r>
              <w:t>物业管理服务费用，保障实训中心7.6万平米建筑设备正常运转，重点维护保养视频系统，压力容器管理、变电站、地源热泵机房、消防系统、空调采暖系统、给排水系统、弱电系统、低压配电和照明系统、防雷系统、电梯等。</w:t>
            </w:r>
          </w:p>
        </w:tc>
        <w:tc>
          <w:tcPr>
            <w:tcW w:w="0" w:type="auto"/>
            <w:hMerge/>
            <w:vAlign w:val="center"/>
          </w:tcPr>
          <w:p w14:paraId="776279EA" w14:textId="77777777" w:rsidR="00D40407" w:rsidRDefault="00D40407"/>
        </w:tc>
        <w:tc>
          <w:tcPr>
            <w:tcW w:w="2551" w:type="dxa"/>
            <w:hMerge w:val="restart"/>
            <w:vAlign w:val="center"/>
          </w:tcPr>
          <w:p w14:paraId="17EBFE6C" w14:textId="77777777" w:rsidR="00D40407" w:rsidRDefault="00000000">
            <w:pPr>
              <w:pStyle w:val="21"/>
            </w:pPr>
            <w:r>
              <w:t>≤123万元</w:t>
            </w:r>
          </w:p>
        </w:tc>
        <w:tc>
          <w:tcPr>
            <w:tcW w:w="0" w:type="auto"/>
            <w:hMerge/>
          </w:tcPr>
          <w:p w14:paraId="538C24D0" w14:textId="77777777" w:rsidR="00D40407" w:rsidRDefault="00000000">
            <w:pPr>
              <w:pStyle w:val="21"/>
            </w:pPr>
            <w:r>
              <w:t>根据合同约定</w:t>
            </w:r>
          </w:p>
        </w:tc>
      </w:tr>
      <w:tr w:rsidR="00D40407" w14:paraId="3766BCD3" w14:textId="77777777">
        <w:trPr>
          <w:trHeight w:val="369"/>
          <w:jc w:val="center"/>
        </w:trPr>
        <w:tc>
          <w:tcPr>
            <w:tcW w:w="1276" w:type="dxa"/>
            <w:vMerge/>
            <w:vAlign w:val="center"/>
          </w:tcPr>
          <w:p w14:paraId="706B5F75" w14:textId="77777777" w:rsidR="00D40407" w:rsidRDefault="00D40407"/>
        </w:tc>
        <w:tc>
          <w:tcPr>
            <w:tcW w:w="1276" w:type="dxa"/>
            <w:vAlign w:val="center"/>
          </w:tcPr>
          <w:p w14:paraId="6239EC9C" w14:textId="77777777" w:rsidR="00D40407" w:rsidRDefault="00000000">
            <w:pPr>
              <w:pStyle w:val="21"/>
            </w:pPr>
            <w:r>
              <w:t>成本指标</w:t>
            </w:r>
          </w:p>
        </w:tc>
        <w:tc>
          <w:tcPr>
            <w:tcW w:w="1332" w:type="dxa"/>
            <w:vAlign w:val="center"/>
          </w:tcPr>
          <w:p w14:paraId="63370618" w14:textId="77777777" w:rsidR="00D40407" w:rsidRDefault="00000000">
            <w:pPr>
              <w:pStyle w:val="21"/>
            </w:pPr>
            <w:r>
              <w:t>保洁服务</w:t>
            </w:r>
          </w:p>
        </w:tc>
        <w:tc>
          <w:tcPr>
            <w:tcW w:w="3430" w:type="dxa"/>
            <w:hMerge w:val="restart"/>
            <w:vAlign w:val="center"/>
          </w:tcPr>
          <w:p w14:paraId="50F1B65C" w14:textId="77777777" w:rsidR="00D40407" w:rsidRDefault="00000000">
            <w:pPr>
              <w:pStyle w:val="21"/>
            </w:pPr>
            <w:r>
              <w:t>保洁服务费，保障中心生产生活秩序，保障中心7.6万平米环境整洁，卫生消杀3.2万平米干净。</w:t>
            </w:r>
          </w:p>
        </w:tc>
        <w:tc>
          <w:tcPr>
            <w:tcW w:w="0" w:type="auto"/>
            <w:hMerge/>
            <w:vAlign w:val="center"/>
          </w:tcPr>
          <w:p w14:paraId="63EDD9FC" w14:textId="77777777" w:rsidR="00D40407" w:rsidRDefault="00D40407"/>
        </w:tc>
        <w:tc>
          <w:tcPr>
            <w:tcW w:w="2551" w:type="dxa"/>
            <w:hMerge w:val="restart"/>
            <w:vAlign w:val="center"/>
          </w:tcPr>
          <w:p w14:paraId="36D08E56" w14:textId="77777777" w:rsidR="00D40407" w:rsidRDefault="00000000">
            <w:pPr>
              <w:pStyle w:val="21"/>
            </w:pPr>
            <w:r>
              <w:t>≤65万元</w:t>
            </w:r>
          </w:p>
        </w:tc>
        <w:tc>
          <w:tcPr>
            <w:tcW w:w="0" w:type="auto"/>
            <w:hMerge/>
          </w:tcPr>
          <w:p w14:paraId="79F14165" w14:textId="77777777" w:rsidR="00D40407" w:rsidRDefault="00000000">
            <w:pPr>
              <w:pStyle w:val="21"/>
            </w:pPr>
            <w:r>
              <w:t>根据合同约定</w:t>
            </w:r>
          </w:p>
        </w:tc>
      </w:tr>
      <w:tr w:rsidR="00D40407" w14:paraId="2FD3694D" w14:textId="77777777">
        <w:trPr>
          <w:trHeight w:val="369"/>
          <w:jc w:val="center"/>
        </w:trPr>
        <w:tc>
          <w:tcPr>
            <w:tcW w:w="1276" w:type="dxa"/>
            <w:vMerge/>
            <w:vAlign w:val="center"/>
          </w:tcPr>
          <w:p w14:paraId="7B66AB50" w14:textId="77777777" w:rsidR="00D40407" w:rsidRDefault="00D40407"/>
        </w:tc>
        <w:tc>
          <w:tcPr>
            <w:tcW w:w="1276" w:type="dxa"/>
            <w:vAlign w:val="center"/>
          </w:tcPr>
          <w:p w14:paraId="2CC712E6" w14:textId="77777777" w:rsidR="00D40407" w:rsidRDefault="00000000">
            <w:pPr>
              <w:pStyle w:val="21"/>
            </w:pPr>
            <w:r>
              <w:t>成本指标</w:t>
            </w:r>
          </w:p>
        </w:tc>
        <w:tc>
          <w:tcPr>
            <w:tcW w:w="1332" w:type="dxa"/>
            <w:vAlign w:val="center"/>
          </w:tcPr>
          <w:p w14:paraId="6C2CDEB0" w14:textId="77777777" w:rsidR="00D40407" w:rsidRDefault="00000000">
            <w:pPr>
              <w:pStyle w:val="21"/>
            </w:pPr>
            <w:r>
              <w:t>水费</w:t>
            </w:r>
          </w:p>
        </w:tc>
        <w:tc>
          <w:tcPr>
            <w:tcW w:w="3430" w:type="dxa"/>
            <w:hMerge w:val="restart"/>
            <w:vAlign w:val="center"/>
          </w:tcPr>
          <w:p w14:paraId="1067FDAD" w14:textId="77777777" w:rsidR="00D40407" w:rsidRDefault="00000000">
            <w:pPr>
              <w:pStyle w:val="21"/>
            </w:pPr>
            <w:r>
              <w:t>水费，按时缴纳水费，保障中心安全用水。</w:t>
            </w:r>
          </w:p>
        </w:tc>
        <w:tc>
          <w:tcPr>
            <w:tcW w:w="0" w:type="auto"/>
            <w:hMerge/>
            <w:vAlign w:val="center"/>
          </w:tcPr>
          <w:p w14:paraId="007B9385" w14:textId="77777777" w:rsidR="00D40407" w:rsidRDefault="00D40407"/>
        </w:tc>
        <w:tc>
          <w:tcPr>
            <w:tcW w:w="2551" w:type="dxa"/>
            <w:hMerge w:val="restart"/>
            <w:vAlign w:val="center"/>
          </w:tcPr>
          <w:p w14:paraId="1FD6F53D" w14:textId="77777777" w:rsidR="00D40407" w:rsidRDefault="00000000">
            <w:pPr>
              <w:pStyle w:val="21"/>
            </w:pPr>
            <w:r>
              <w:t>≤10万元</w:t>
            </w:r>
          </w:p>
        </w:tc>
        <w:tc>
          <w:tcPr>
            <w:tcW w:w="0" w:type="auto"/>
            <w:hMerge/>
          </w:tcPr>
          <w:p w14:paraId="148AE72D" w14:textId="77777777" w:rsidR="00D40407" w:rsidRDefault="00000000">
            <w:pPr>
              <w:pStyle w:val="21"/>
            </w:pPr>
            <w:r>
              <w:t>全年运行情况</w:t>
            </w:r>
          </w:p>
        </w:tc>
      </w:tr>
      <w:tr w:rsidR="00D40407" w14:paraId="5EDD8102" w14:textId="77777777">
        <w:trPr>
          <w:trHeight w:val="369"/>
          <w:jc w:val="center"/>
        </w:trPr>
        <w:tc>
          <w:tcPr>
            <w:tcW w:w="1276" w:type="dxa"/>
            <w:vMerge/>
            <w:vAlign w:val="center"/>
          </w:tcPr>
          <w:p w14:paraId="5C7B76CA" w14:textId="77777777" w:rsidR="00D40407" w:rsidRDefault="00D40407"/>
        </w:tc>
        <w:tc>
          <w:tcPr>
            <w:tcW w:w="1276" w:type="dxa"/>
            <w:vAlign w:val="center"/>
          </w:tcPr>
          <w:p w14:paraId="07891457" w14:textId="77777777" w:rsidR="00D40407" w:rsidRDefault="00000000">
            <w:pPr>
              <w:pStyle w:val="21"/>
            </w:pPr>
            <w:r>
              <w:t>成本指标</w:t>
            </w:r>
          </w:p>
        </w:tc>
        <w:tc>
          <w:tcPr>
            <w:tcW w:w="1332" w:type="dxa"/>
            <w:vAlign w:val="center"/>
          </w:tcPr>
          <w:p w14:paraId="30DE0D72" w14:textId="77777777" w:rsidR="00D40407" w:rsidRDefault="00000000">
            <w:pPr>
              <w:pStyle w:val="21"/>
            </w:pPr>
            <w:r>
              <w:t>电费</w:t>
            </w:r>
          </w:p>
        </w:tc>
        <w:tc>
          <w:tcPr>
            <w:tcW w:w="3430" w:type="dxa"/>
            <w:hMerge w:val="restart"/>
            <w:vAlign w:val="center"/>
          </w:tcPr>
          <w:p w14:paraId="51B69EF6" w14:textId="77777777" w:rsidR="00D40407" w:rsidRDefault="00000000">
            <w:pPr>
              <w:pStyle w:val="21"/>
            </w:pPr>
            <w:r>
              <w:t>电费，按时缴纳电费，保障中心用电安全。</w:t>
            </w:r>
          </w:p>
        </w:tc>
        <w:tc>
          <w:tcPr>
            <w:tcW w:w="0" w:type="auto"/>
            <w:hMerge/>
            <w:vAlign w:val="center"/>
          </w:tcPr>
          <w:p w14:paraId="65FD2752" w14:textId="77777777" w:rsidR="00D40407" w:rsidRDefault="00D40407"/>
        </w:tc>
        <w:tc>
          <w:tcPr>
            <w:tcW w:w="2551" w:type="dxa"/>
            <w:hMerge w:val="restart"/>
            <w:vAlign w:val="center"/>
          </w:tcPr>
          <w:p w14:paraId="3BDA5A78" w14:textId="77777777" w:rsidR="00D40407" w:rsidRDefault="00000000">
            <w:pPr>
              <w:pStyle w:val="21"/>
            </w:pPr>
            <w:r>
              <w:t>≤315万元</w:t>
            </w:r>
          </w:p>
        </w:tc>
        <w:tc>
          <w:tcPr>
            <w:tcW w:w="0" w:type="auto"/>
            <w:hMerge/>
          </w:tcPr>
          <w:p w14:paraId="42CD73BA" w14:textId="77777777" w:rsidR="00D40407" w:rsidRDefault="00000000">
            <w:pPr>
              <w:pStyle w:val="21"/>
            </w:pPr>
            <w:r>
              <w:t>全年运行情况</w:t>
            </w:r>
          </w:p>
        </w:tc>
      </w:tr>
      <w:tr w:rsidR="00D40407" w14:paraId="643A3BD5" w14:textId="77777777">
        <w:trPr>
          <w:trHeight w:val="369"/>
          <w:jc w:val="center"/>
        </w:trPr>
        <w:tc>
          <w:tcPr>
            <w:tcW w:w="1276" w:type="dxa"/>
            <w:vMerge/>
            <w:vAlign w:val="center"/>
          </w:tcPr>
          <w:p w14:paraId="72AB0CC7" w14:textId="77777777" w:rsidR="00D40407" w:rsidRDefault="00D40407"/>
        </w:tc>
        <w:tc>
          <w:tcPr>
            <w:tcW w:w="1276" w:type="dxa"/>
            <w:vAlign w:val="center"/>
          </w:tcPr>
          <w:p w14:paraId="27163371" w14:textId="77777777" w:rsidR="00D40407" w:rsidRDefault="00000000">
            <w:pPr>
              <w:pStyle w:val="21"/>
            </w:pPr>
            <w:r>
              <w:t>成本指标</w:t>
            </w:r>
          </w:p>
        </w:tc>
        <w:tc>
          <w:tcPr>
            <w:tcW w:w="1332" w:type="dxa"/>
            <w:vAlign w:val="center"/>
          </w:tcPr>
          <w:p w14:paraId="19C0475A" w14:textId="77777777" w:rsidR="00D40407" w:rsidRDefault="00000000">
            <w:pPr>
              <w:pStyle w:val="21"/>
            </w:pPr>
            <w:r>
              <w:t>燃气费</w:t>
            </w:r>
          </w:p>
        </w:tc>
        <w:tc>
          <w:tcPr>
            <w:tcW w:w="3430" w:type="dxa"/>
            <w:hMerge w:val="restart"/>
            <w:vAlign w:val="center"/>
          </w:tcPr>
          <w:p w14:paraId="007DFE3F" w14:textId="77777777" w:rsidR="00D40407" w:rsidRDefault="00000000">
            <w:pPr>
              <w:pStyle w:val="21"/>
            </w:pPr>
            <w:r>
              <w:t>燃气费，根据冬天天气情况，及时采购燃气，保障中心冬季正常供暖。</w:t>
            </w:r>
          </w:p>
        </w:tc>
        <w:tc>
          <w:tcPr>
            <w:tcW w:w="0" w:type="auto"/>
            <w:hMerge/>
            <w:vAlign w:val="center"/>
          </w:tcPr>
          <w:p w14:paraId="7C8F735A" w14:textId="77777777" w:rsidR="00D40407" w:rsidRDefault="00D40407"/>
        </w:tc>
        <w:tc>
          <w:tcPr>
            <w:tcW w:w="2551" w:type="dxa"/>
            <w:hMerge w:val="restart"/>
            <w:vAlign w:val="center"/>
          </w:tcPr>
          <w:p w14:paraId="264933F1" w14:textId="77777777" w:rsidR="00D40407" w:rsidRDefault="00000000">
            <w:pPr>
              <w:pStyle w:val="21"/>
            </w:pPr>
            <w:r>
              <w:t>≤7万元</w:t>
            </w:r>
          </w:p>
        </w:tc>
        <w:tc>
          <w:tcPr>
            <w:tcW w:w="0" w:type="auto"/>
            <w:hMerge/>
          </w:tcPr>
          <w:p w14:paraId="615A674F" w14:textId="77777777" w:rsidR="00D40407" w:rsidRDefault="00000000">
            <w:pPr>
              <w:pStyle w:val="21"/>
            </w:pPr>
            <w:r>
              <w:t>全年运行情况</w:t>
            </w:r>
          </w:p>
        </w:tc>
      </w:tr>
      <w:tr w:rsidR="00D40407" w14:paraId="4B336914" w14:textId="77777777">
        <w:trPr>
          <w:trHeight w:val="369"/>
          <w:jc w:val="center"/>
        </w:trPr>
        <w:tc>
          <w:tcPr>
            <w:tcW w:w="1276" w:type="dxa"/>
            <w:vAlign w:val="center"/>
          </w:tcPr>
          <w:p w14:paraId="29163711" w14:textId="77777777" w:rsidR="00D40407" w:rsidRDefault="00000000">
            <w:pPr>
              <w:pStyle w:val="31"/>
            </w:pPr>
            <w:r>
              <w:t>效益指标</w:t>
            </w:r>
          </w:p>
        </w:tc>
        <w:tc>
          <w:tcPr>
            <w:tcW w:w="1276" w:type="dxa"/>
            <w:vAlign w:val="center"/>
          </w:tcPr>
          <w:p w14:paraId="544B551A" w14:textId="77777777" w:rsidR="00D40407" w:rsidRDefault="00000000">
            <w:pPr>
              <w:pStyle w:val="21"/>
            </w:pPr>
            <w:r>
              <w:t>社会效益指标</w:t>
            </w:r>
          </w:p>
        </w:tc>
        <w:tc>
          <w:tcPr>
            <w:tcW w:w="1332" w:type="dxa"/>
            <w:vAlign w:val="center"/>
          </w:tcPr>
          <w:p w14:paraId="690C9CB0" w14:textId="77777777" w:rsidR="00D40407" w:rsidRDefault="00000000">
            <w:pPr>
              <w:pStyle w:val="21"/>
            </w:pPr>
            <w:r>
              <w:t>保障效果</w:t>
            </w:r>
          </w:p>
        </w:tc>
        <w:tc>
          <w:tcPr>
            <w:tcW w:w="3430" w:type="dxa"/>
            <w:hMerge w:val="restart"/>
            <w:vAlign w:val="center"/>
          </w:tcPr>
          <w:p w14:paraId="23E3E867" w14:textId="77777777" w:rsidR="00D40407" w:rsidRDefault="00000000">
            <w:pPr>
              <w:pStyle w:val="21"/>
            </w:pPr>
            <w:r>
              <w:t>全年保障中心培训、鉴定、技能竞赛业务正常开展、环境整洁、设施设备正常运转。为社会各界参观高技能人才培训基地提供优质安全的良好面貌。</w:t>
            </w:r>
          </w:p>
        </w:tc>
        <w:tc>
          <w:tcPr>
            <w:tcW w:w="0" w:type="auto"/>
            <w:hMerge/>
            <w:vAlign w:val="center"/>
          </w:tcPr>
          <w:p w14:paraId="7957706F" w14:textId="77777777" w:rsidR="00D40407" w:rsidRDefault="00D40407"/>
        </w:tc>
        <w:tc>
          <w:tcPr>
            <w:tcW w:w="2551" w:type="dxa"/>
            <w:hMerge w:val="restart"/>
            <w:vAlign w:val="center"/>
          </w:tcPr>
          <w:p w14:paraId="2A815B4B" w14:textId="77777777" w:rsidR="00D40407" w:rsidRDefault="00000000">
            <w:pPr>
              <w:pStyle w:val="21"/>
            </w:pPr>
            <w:r>
              <w:t>有效保障</w:t>
            </w:r>
          </w:p>
        </w:tc>
        <w:tc>
          <w:tcPr>
            <w:tcW w:w="0" w:type="auto"/>
            <w:hMerge/>
          </w:tcPr>
          <w:p w14:paraId="3F982796" w14:textId="77777777" w:rsidR="00D40407" w:rsidRDefault="00000000">
            <w:pPr>
              <w:pStyle w:val="21"/>
            </w:pPr>
            <w:r>
              <w:t>全年运行情况</w:t>
            </w:r>
          </w:p>
        </w:tc>
      </w:tr>
      <w:tr w:rsidR="00D40407" w14:paraId="78A3F6FF" w14:textId="77777777">
        <w:trPr>
          <w:trHeight w:val="369"/>
          <w:jc w:val="center"/>
        </w:trPr>
        <w:tc>
          <w:tcPr>
            <w:tcW w:w="1276" w:type="dxa"/>
            <w:vAlign w:val="center"/>
          </w:tcPr>
          <w:p w14:paraId="0E52F7F7" w14:textId="77777777" w:rsidR="00D40407" w:rsidRDefault="00000000">
            <w:pPr>
              <w:pStyle w:val="31"/>
            </w:pPr>
            <w:r>
              <w:t>满意度指标</w:t>
            </w:r>
          </w:p>
        </w:tc>
        <w:tc>
          <w:tcPr>
            <w:tcW w:w="1276" w:type="dxa"/>
            <w:vAlign w:val="center"/>
          </w:tcPr>
          <w:p w14:paraId="1FFF6E16" w14:textId="77777777" w:rsidR="00D40407" w:rsidRDefault="00000000">
            <w:pPr>
              <w:pStyle w:val="21"/>
            </w:pPr>
            <w:r>
              <w:t>服务对象满意度指标</w:t>
            </w:r>
          </w:p>
        </w:tc>
        <w:tc>
          <w:tcPr>
            <w:tcW w:w="1332" w:type="dxa"/>
            <w:vAlign w:val="center"/>
          </w:tcPr>
          <w:p w14:paraId="252F140A" w14:textId="77777777" w:rsidR="00D40407" w:rsidRDefault="00000000">
            <w:pPr>
              <w:pStyle w:val="21"/>
            </w:pPr>
            <w:r>
              <w:t>中心工作人员满意度</w:t>
            </w:r>
          </w:p>
        </w:tc>
        <w:tc>
          <w:tcPr>
            <w:tcW w:w="3430" w:type="dxa"/>
            <w:hMerge w:val="restart"/>
            <w:vAlign w:val="center"/>
          </w:tcPr>
          <w:p w14:paraId="1A209981" w14:textId="77777777" w:rsidR="00D40407" w:rsidRDefault="00000000">
            <w:pPr>
              <w:pStyle w:val="21"/>
            </w:pPr>
            <w:r>
              <w:t>中心工作人员满意度</w:t>
            </w:r>
          </w:p>
        </w:tc>
        <w:tc>
          <w:tcPr>
            <w:tcW w:w="0" w:type="auto"/>
            <w:hMerge/>
            <w:vAlign w:val="center"/>
          </w:tcPr>
          <w:p w14:paraId="6FADA37B" w14:textId="77777777" w:rsidR="00D40407" w:rsidRDefault="00D40407"/>
        </w:tc>
        <w:tc>
          <w:tcPr>
            <w:tcW w:w="2551" w:type="dxa"/>
            <w:hMerge w:val="restart"/>
            <w:vAlign w:val="center"/>
          </w:tcPr>
          <w:p w14:paraId="736599AB" w14:textId="77777777" w:rsidR="00D40407" w:rsidRDefault="00000000">
            <w:pPr>
              <w:pStyle w:val="21"/>
            </w:pPr>
            <w:r>
              <w:t>≥97%</w:t>
            </w:r>
          </w:p>
        </w:tc>
        <w:tc>
          <w:tcPr>
            <w:tcW w:w="0" w:type="auto"/>
            <w:hMerge/>
          </w:tcPr>
          <w:p w14:paraId="1BC53C38" w14:textId="77777777" w:rsidR="00D40407" w:rsidRDefault="00000000">
            <w:pPr>
              <w:pStyle w:val="21"/>
            </w:pPr>
            <w:r>
              <w:t>全年运行情况</w:t>
            </w:r>
          </w:p>
        </w:tc>
      </w:tr>
    </w:tbl>
    <w:p w14:paraId="45479FDA" w14:textId="77777777" w:rsidR="00D40407" w:rsidRDefault="00D40407">
      <w:pPr>
        <w:sectPr w:rsidR="00D40407">
          <w:pgSz w:w="11900" w:h="16840"/>
          <w:pgMar w:top="1984" w:right="1304" w:bottom="1134" w:left="1304" w:header="720" w:footer="720" w:gutter="0"/>
          <w:cols w:space="720"/>
        </w:sectPr>
      </w:pPr>
    </w:p>
    <w:p w14:paraId="67CC5AEA" w14:textId="77777777" w:rsidR="00D40407" w:rsidRDefault="00000000">
      <w:pPr>
        <w:jc w:val="center"/>
      </w:pPr>
      <w:r>
        <w:rPr>
          <w:rFonts w:ascii="方正仿宋_GBK" w:eastAsia="方正仿宋_GBK" w:hAnsi="方正仿宋_GBK" w:cs="方正仿宋_GBK"/>
          <w:color w:val="000000"/>
          <w:sz w:val="28"/>
        </w:rPr>
        <w:t xml:space="preserve"> </w:t>
      </w:r>
    </w:p>
    <w:p w14:paraId="25C8B25A" w14:textId="77777777" w:rsidR="00D40407" w:rsidRDefault="00000000">
      <w:pPr>
        <w:ind w:firstLine="560"/>
        <w:outlineLvl w:val="3"/>
      </w:pPr>
      <w:bookmarkStart w:id="6" w:name="_Toc126832479"/>
      <w:r>
        <w:rPr>
          <w:rFonts w:ascii="方正仿宋_GBK" w:eastAsia="方正仿宋_GBK" w:hAnsi="方正仿宋_GBK" w:cs="方正仿宋_GBK"/>
          <w:color w:val="000000"/>
          <w:sz w:val="28"/>
        </w:rPr>
        <w:t>7.信息系统运维费绩效目标表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C56B257"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F6EFD64"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7FFB9EDF" w14:textId="77777777" w:rsidR="00D40407" w:rsidRDefault="00D40407"/>
        </w:tc>
        <w:tc>
          <w:tcPr>
            <w:tcW w:w="0" w:type="auto"/>
            <w:hMerge/>
            <w:tcBorders>
              <w:top w:val="single" w:sz="6" w:space="0" w:color="FFFFFF"/>
              <w:left w:val="single" w:sz="6" w:space="0" w:color="FFFFFF"/>
              <w:right w:val="single" w:sz="6" w:space="0" w:color="FFFFFF"/>
            </w:tcBorders>
          </w:tcPr>
          <w:p w14:paraId="730ABE08" w14:textId="77777777" w:rsidR="00D40407" w:rsidRDefault="00D40407"/>
        </w:tc>
        <w:tc>
          <w:tcPr>
            <w:tcW w:w="0" w:type="auto"/>
            <w:hMerge/>
            <w:tcBorders>
              <w:top w:val="single" w:sz="6" w:space="0" w:color="FFFFFF"/>
              <w:left w:val="single" w:sz="6" w:space="0" w:color="FFFFFF"/>
              <w:right w:val="single" w:sz="6" w:space="0" w:color="FFFFFF"/>
            </w:tcBorders>
          </w:tcPr>
          <w:p w14:paraId="7E291DD5" w14:textId="77777777" w:rsidR="00D40407" w:rsidRDefault="00D40407"/>
        </w:tc>
        <w:tc>
          <w:tcPr>
            <w:tcW w:w="0" w:type="auto"/>
            <w:hMerge/>
            <w:tcBorders>
              <w:top w:val="single" w:sz="6" w:space="0" w:color="FFFFFF"/>
              <w:left w:val="single" w:sz="6" w:space="0" w:color="FFFFFF"/>
              <w:right w:val="single" w:sz="6" w:space="0" w:color="FFFFFF"/>
            </w:tcBorders>
          </w:tcPr>
          <w:p w14:paraId="0A6A67FF"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F245F9B"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174791B" w14:textId="77777777" w:rsidR="00D40407" w:rsidRDefault="00000000">
            <w:pPr>
              <w:pStyle w:val="4"/>
            </w:pPr>
            <w:r>
              <w:t>单位：万元</w:t>
            </w:r>
          </w:p>
        </w:tc>
      </w:tr>
      <w:tr w:rsidR="00D40407" w14:paraId="20E6B4CC" w14:textId="77777777">
        <w:trPr>
          <w:trHeight w:val="369"/>
          <w:jc w:val="center"/>
        </w:trPr>
        <w:tc>
          <w:tcPr>
            <w:tcW w:w="1276" w:type="dxa"/>
            <w:gridSpan w:val="6"/>
            <w:vAlign w:val="center"/>
          </w:tcPr>
          <w:p w14:paraId="7504698D" w14:textId="77777777" w:rsidR="00D40407" w:rsidRDefault="00000000">
            <w:pPr>
              <w:pStyle w:val="11"/>
            </w:pPr>
            <w:r>
              <w:t>项目名称</w:t>
            </w:r>
          </w:p>
        </w:tc>
        <w:tc>
          <w:tcPr>
            <w:tcW w:w="8589" w:type="dxa"/>
            <w:hMerge w:val="restart"/>
            <w:vAlign w:val="center"/>
          </w:tcPr>
          <w:p w14:paraId="45523E08" w14:textId="77777777" w:rsidR="00D40407" w:rsidRDefault="00000000">
            <w:pPr>
              <w:pStyle w:val="21"/>
            </w:pPr>
            <w:r>
              <w:t>信息系统运维费</w:t>
            </w:r>
          </w:p>
        </w:tc>
        <w:tc>
          <w:tcPr>
            <w:tcW w:w="0" w:type="auto"/>
            <w:hMerge/>
          </w:tcPr>
          <w:p w14:paraId="7F22A3D3" w14:textId="77777777" w:rsidR="00D40407" w:rsidRDefault="00D40407"/>
        </w:tc>
        <w:tc>
          <w:tcPr>
            <w:tcW w:w="0" w:type="auto"/>
            <w:hMerge/>
          </w:tcPr>
          <w:p w14:paraId="6EF3DD92" w14:textId="77777777" w:rsidR="00D40407" w:rsidRDefault="00D40407"/>
        </w:tc>
        <w:tc>
          <w:tcPr>
            <w:tcW w:w="0" w:type="auto"/>
            <w:hMerge/>
          </w:tcPr>
          <w:p w14:paraId="1C881710" w14:textId="77777777" w:rsidR="00D40407" w:rsidRDefault="00D40407"/>
        </w:tc>
        <w:tc>
          <w:tcPr>
            <w:tcW w:w="0" w:type="auto"/>
            <w:hMerge/>
          </w:tcPr>
          <w:p w14:paraId="2BE97F61" w14:textId="77777777" w:rsidR="00D40407" w:rsidRDefault="00D40407"/>
        </w:tc>
        <w:tc>
          <w:tcPr>
            <w:tcW w:w="0" w:type="auto"/>
            <w:gridSpan w:val="6"/>
            <w:hMerge/>
          </w:tcPr>
          <w:p w14:paraId="37C8796A" w14:textId="77777777" w:rsidR="00D40407" w:rsidRDefault="00D40407"/>
        </w:tc>
      </w:tr>
      <w:tr w:rsidR="00D40407" w14:paraId="1465B040" w14:textId="77777777">
        <w:trPr>
          <w:trHeight w:val="369"/>
          <w:jc w:val="center"/>
        </w:trPr>
        <w:tc>
          <w:tcPr>
            <w:tcW w:w="1276" w:type="dxa"/>
            <w:gridSpan w:val="6"/>
            <w:vMerge w:val="restart"/>
            <w:vAlign w:val="center"/>
          </w:tcPr>
          <w:p w14:paraId="4DB2AF0E" w14:textId="77777777" w:rsidR="00D40407" w:rsidRDefault="00000000">
            <w:pPr>
              <w:pStyle w:val="11"/>
            </w:pPr>
            <w:r>
              <w:t>预算规模及资金用途</w:t>
            </w:r>
          </w:p>
        </w:tc>
        <w:tc>
          <w:tcPr>
            <w:tcW w:w="1276" w:type="dxa"/>
            <w:gridSpan w:val="6"/>
            <w:vAlign w:val="center"/>
          </w:tcPr>
          <w:p w14:paraId="5AF287B9" w14:textId="77777777" w:rsidR="00D40407" w:rsidRDefault="00000000">
            <w:pPr>
              <w:pStyle w:val="11"/>
            </w:pPr>
            <w:r>
              <w:t>预算数</w:t>
            </w:r>
          </w:p>
        </w:tc>
        <w:tc>
          <w:tcPr>
            <w:tcW w:w="1332" w:type="dxa"/>
            <w:vAlign w:val="center"/>
          </w:tcPr>
          <w:p w14:paraId="254DA3AB" w14:textId="77777777" w:rsidR="00D40407" w:rsidRDefault="00000000">
            <w:pPr>
              <w:pStyle w:val="21"/>
            </w:pPr>
            <w:r>
              <w:t>5512.00</w:t>
            </w:r>
          </w:p>
        </w:tc>
        <w:tc>
          <w:tcPr>
            <w:tcW w:w="1587" w:type="dxa"/>
            <w:vAlign w:val="center"/>
          </w:tcPr>
          <w:p w14:paraId="2E8C9A55" w14:textId="77777777" w:rsidR="00D40407" w:rsidRDefault="00000000">
            <w:pPr>
              <w:pStyle w:val="11"/>
            </w:pPr>
            <w:r>
              <w:t>其中：财政    资金</w:t>
            </w:r>
          </w:p>
        </w:tc>
        <w:tc>
          <w:tcPr>
            <w:tcW w:w="1843" w:type="dxa"/>
            <w:vAlign w:val="center"/>
          </w:tcPr>
          <w:p w14:paraId="63098618" w14:textId="77777777" w:rsidR="00D40407" w:rsidRDefault="00000000">
            <w:pPr>
              <w:pStyle w:val="21"/>
            </w:pPr>
            <w:r>
              <w:t>5512.00</w:t>
            </w:r>
          </w:p>
        </w:tc>
        <w:tc>
          <w:tcPr>
            <w:tcW w:w="1276" w:type="dxa"/>
            <w:vAlign w:val="center"/>
          </w:tcPr>
          <w:p w14:paraId="7F6A310A" w14:textId="77777777" w:rsidR="00D40407" w:rsidRDefault="00000000">
            <w:pPr>
              <w:pStyle w:val="11"/>
            </w:pPr>
            <w:r>
              <w:t>其他资金</w:t>
            </w:r>
          </w:p>
        </w:tc>
        <w:tc>
          <w:tcPr>
            <w:tcW w:w="1276" w:type="dxa"/>
            <w:vAlign w:val="center"/>
          </w:tcPr>
          <w:p w14:paraId="27E8432C" w14:textId="77777777" w:rsidR="00D40407" w:rsidRDefault="00000000">
            <w:pPr>
              <w:pStyle w:val="21"/>
            </w:pPr>
            <w:r>
              <w:t xml:space="preserve"> </w:t>
            </w:r>
          </w:p>
        </w:tc>
      </w:tr>
      <w:tr w:rsidR="00D40407" w14:paraId="4E20FBA3" w14:textId="77777777">
        <w:trPr>
          <w:trHeight w:val="369"/>
          <w:jc w:val="center"/>
        </w:trPr>
        <w:tc>
          <w:tcPr>
            <w:tcW w:w="1276" w:type="dxa"/>
            <w:gridSpan w:val="6"/>
            <w:vMerge/>
          </w:tcPr>
          <w:p w14:paraId="1C2742BF" w14:textId="77777777" w:rsidR="00D40407" w:rsidRDefault="00D40407"/>
        </w:tc>
        <w:tc>
          <w:tcPr>
            <w:tcW w:w="8589" w:type="dxa"/>
            <w:hMerge w:val="restart"/>
            <w:vAlign w:val="center"/>
          </w:tcPr>
          <w:p w14:paraId="29385568" w14:textId="77777777" w:rsidR="00D40407" w:rsidRDefault="00000000">
            <w:pPr>
              <w:pStyle w:val="21"/>
            </w:pPr>
            <w:r>
              <w:t>用于信息系统的运行维护，保证信息系统正常稳定运行。</w:t>
            </w:r>
          </w:p>
        </w:tc>
        <w:tc>
          <w:tcPr>
            <w:tcW w:w="0" w:type="auto"/>
            <w:hMerge/>
          </w:tcPr>
          <w:p w14:paraId="71313D36" w14:textId="77777777" w:rsidR="00D40407" w:rsidRDefault="00D40407"/>
        </w:tc>
        <w:tc>
          <w:tcPr>
            <w:tcW w:w="0" w:type="auto"/>
            <w:hMerge/>
          </w:tcPr>
          <w:p w14:paraId="090636EF" w14:textId="77777777" w:rsidR="00D40407" w:rsidRDefault="00D40407"/>
        </w:tc>
        <w:tc>
          <w:tcPr>
            <w:tcW w:w="0" w:type="auto"/>
            <w:hMerge/>
          </w:tcPr>
          <w:p w14:paraId="4E761B1B" w14:textId="77777777" w:rsidR="00D40407" w:rsidRDefault="00D40407"/>
        </w:tc>
        <w:tc>
          <w:tcPr>
            <w:tcW w:w="0" w:type="auto"/>
            <w:hMerge/>
          </w:tcPr>
          <w:p w14:paraId="23FAC210" w14:textId="77777777" w:rsidR="00D40407" w:rsidRDefault="00D40407"/>
        </w:tc>
        <w:tc>
          <w:tcPr>
            <w:tcW w:w="0" w:type="auto"/>
            <w:gridSpan w:val="6"/>
            <w:hMerge/>
          </w:tcPr>
          <w:p w14:paraId="65F39ED3" w14:textId="77777777" w:rsidR="00D40407" w:rsidRDefault="00D40407"/>
        </w:tc>
      </w:tr>
      <w:tr w:rsidR="00D40407" w14:paraId="19997FC9" w14:textId="77777777">
        <w:trPr>
          <w:trHeight w:val="369"/>
          <w:jc w:val="center"/>
        </w:trPr>
        <w:tc>
          <w:tcPr>
            <w:tcW w:w="1276" w:type="dxa"/>
            <w:gridSpan w:val="6"/>
            <w:vAlign w:val="center"/>
          </w:tcPr>
          <w:p w14:paraId="62628723" w14:textId="77777777" w:rsidR="00D40407" w:rsidRDefault="00000000">
            <w:pPr>
              <w:pStyle w:val="11"/>
            </w:pPr>
            <w:r>
              <w:t>绩效目标</w:t>
            </w:r>
          </w:p>
        </w:tc>
        <w:tc>
          <w:tcPr>
            <w:tcW w:w="8589" w:type="dxa"/>
            <w:hMerge w:val="restart"/>
            <w:vAlign w:val="center"/>
          </w:tcPr>
          <w:p w14:paraId="78E72B45" w14:textId="77777777" w:rsidR="00D40407" w:rsidRDefault="00000000">
            <w:pPr>
              <w:pStyle w:val="21"/>
            </w:pPr>
            <w:r>
              <w:t>1.完成金保二期等信息系统的运行维护，保证信息系统安全正常稳定运行。</w:t>
            </w:r>
          </w:p>
          <w:p w14:paraId="5773E2F0" w14:textId="77777777" w:rsidR="00D40407" w:rsidRDefault="00000000">
            <w:pPr>
              <w:pStyle w:val="21"/>
            </w:pPr>
            <w:r>
              <w:t>2.完成已签订信息化项目合同款项支付，推进已签订合同项目按计划实施，为业务办理提供支撑。</w:t>
            </w:r>
          </w:p>
        </w:tc>
        <w:tc>
          <w:tcPr>
            <w:tcW w:w="0" w:type="auto"/>
            <w:hMerge/>
          </w:tcPr>
          <w:p w14:paraId="13D5E82F" w14:textId="77777777" w:rsidR="00D40407" w:rsidRDefault="00D40407"/>
        </w:tc>
        <w:tc>
          <w:tcPr>
            <w:tcW w:w="0" w:type="auto"/>
            <w:hMerge/>
          </w:tcPr>
          <w:p w14:paraId="10390222" w14:textId="77777777" w:rsidR="00D40407" w:rsidRDefault="00D40407"/>
        </w:tc>
        <w:tc>
          <w:tcPr>
            <w:tcW w:w="0" w:type="auto"/>
            <w:hMerge/>
          </w:tcPr>
          <w:p w14:paraId="76138886" w14:textId="77777777" w:rsidR="00D40407" w:rsidRDefault="00D40407"/>
        </w:tc>
        <w:tc>
          <w:tcPr>
            <w:tcW w:w="0" w:type="auto"/>
            <w:hMerge/>
          </w:tcPr>
          <w:p w14:paraId="66696308" w14:textId="77777777" w:rsidR="00D40407" w:rsidRDefault="00D40407"/>
        </w:tc>
        <w:tc>
          <w:tcPr>
            <w:tcW w:w="0" w:type="auto"/>
            <w:gridSpan w:val="6"/>
            <w:hMerge/>
          </w:tcPr>
          <w:p w14:paraId="7409088A" w14:textId="77777777" w:rsidR="00D40407" w:rsidRDefault="00D40407"/>
        </w:tc>
      </w:tr>
    </w:tbl>
    <w:p w14:paraId="30C7F9F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5BE7373" w14:textId="77777777">
        <w:trPr>
          <w:trHeight w:val="397"/>
          <w:tblHeader/>
          <w:jc w:val="center"/>
        </w:trPr>
        <w:tc>
          <w:tcPr>
            <w:tcW w:w="1276" w:type="dxa"/>
            <w:vAlign w:val="center"/>
          </w:tcPr>
          <w:p w14:paraId="02CE530E" w14:textId="77777777" w:rsidR="00D40407" w:rsidRDefault="00000000">
            <w:pPr>
              <w:pStyle w:val="11"/>
            </w:pPr>
            <w:r>
              <w:t>一级指标</w:t>
            </w:r>
          </w:p>
        </w:tc>
        <w:tc>
          <w:tcPr>
            <w:tcW w:w="1276" w:type="dxa"/>
            <w:vAlign w:val="center"/>
          </w:tcPr>
          <w:p w14:paraId="4054E207" w14:textId="77777777" w:rsidR="00D40407" w:rsidRDefault="00000000">
            <w:pPr>
              <w:pStyle w:val="11"/>
            </w:pPr>
            <w:r>
              <w:t>二级指标</w:t>
            </w:r>
          </w:p>
        </w:tc>
        <w:tc>
          <w:tcPr>
            <w:tcW w:w="1332" w:type="dxa"/>
            <w:vAlign w:val="center"/>
          </w:tcPr>
          <w:p w14:paraId="13700B41" w14:textId="77777777" w:rsidR="00D40407" w:rsidRDefault="00000000">
            <w:pPr>
              <w:pStyle w:val="11"/>
            </w:pPr>
            <w:r>
              <w:t>三级指标</w:t>
            </w:r>
          </w:p>
        </w:tc>
        <w:tc>
          <w:tcPr>
            <w:tcW w:w="3430" w:type="dxa"/>
            <w:hMerge w:val="restart"/>
            <w:vAlign w:val="center"/>
          </w:tcPr>
          <w:p w14:paraId="4C6C6586" w14:textId="77777777" w:rsidR="00D40407" w:rsidRDefault="00000000">
            <w:pPr>
              <w:pStyle w:val="11"/>
            </w:pPr>
            <w:r>
              <w:t>绩效指标描述</w:t>
            </w:r>
          </w:p>
        </w:tc>
        <w:tc>
          <w:tcPr>
            <w:tcW w:w="0" w:type="auto"/>
            <w:hMerge/>
          </w:tcPr>
          <w:p w14:paraId="757FA642" w14:textId="77777777" w:rsidR="00D40407" w:rsidRDefault="00D40407"/>
        </w:tc>
        <w:tc>
          <w:tcPr>
            <w:tcW w:w="2551" w:type="dxa"/>
            <w:hMerge w:val="restart"/>
            <w:vAlign w:val="center"/>
          </w:tcPr>
          <w:p w14:paraId="3D1A3759" w14:textId="77777777" w:rsidR="00D40407" w:rsidRDefault="00000000">
            <w:pPr>
              <w:pStyle w:val="11"/>
            </w:pPr>
            <w:r>
              <w:t>指标值</w:t>
            </w:r>
          </w:p>
        </w:tc>
        <w:tc>
          <w:tcPr>
            <w:tcW w:w="0" w:type="auto"/>
            <w:hMerge/>
          </w:tcPr>
          <w:p w14:paraId="31CA3776" w14:textId="77777777" w:rsidR="00D40407" w:rsidRDefault="00D40407"/>
        </w:tc>
      </w:tr>
      <w:tr w:rsidR="00D40407" w14:paraId="7FFB0593" w14:textId="77777777">
        <w:trPr>
          <w:trHeight w:val="369"/>
          <w:jc w:val="center"/>
        </w:trPr>
        <w:tc>
          <w:tcPr>
            <w:tcW w:w="1276" w:type="dxa"/>
            <w:vMerge w:val="restart"/>
            <w:vAlign w:val="center"/>
          </w:tcPr>
          <w:p w14:paraId="665FC47D" w14:textId="77777777" w:rsidR="00D40407" w:rsidRDefault="00000000">
            <w:pPr>
              <w:pStyle w:val="31"/>
            </w:pPr>
            <w:r>
              <w:t>产出指标</w:t>
            </w:r>
          </w:p>
        </w:tc>
        <w:tc>
          <w:tcPr>
            <w:tcW w:w="1276" w:type="dxa"/>
            <w:vAlign w:val="center"/>
          </w:tcPr>
          <w:p w14:paraId="0301D4B8" w14:textId="77777777" w:rsidR="00D40407" w:rsidRDefault="00000000">
            <w:pPr>
              <w:pStyle w:val="21"/>
            </w:pPr>
            <w:r>
              <w:t>数量指标</w:t>
            </w:r>
          </w:p>
        </w:tc>
        <w:tc>
          <w:tcPr>
            <w:tcW w:w="1332" w:type="dxa"/>
            <w:vAlign w:val="center"/>
          </w:tcPr>
          <w:p w14:paraId="784A3A22" w14:textId="77777777" w:rsidR="00D40407" w:rsidRDefault="00000000">
            <w:pPr>
              <w:pStyle w:val="21"/>
            </w:pPr>
            <w:r>
              <w:t>软件运维</w:t>
            </w:r>
          </w:p>
        </w:tc>
        <w:tc>
          <w:tcPr>
            <w:tcW w:w="3430" w:type="dxa"/>
            <w:hMerge w:val="restart"/>
            <w:vAlign w:val="center"/>
          </w:tcPr>
          <w:p w14:paraId="52A51966" w14:textId="77777777" w:rsidR="00D40407" w:rsidRDefault="00000000">
            <w:pPr>
              <w:pStyle w:val="21"/>
            </w:pPr>
            <w:r>
              <w:t>软件运维项目数量</w:t>
            </w:r>
          </w:p>
        </w:tc>
        <w:tc>
          <w:tcPr>
            <w:tcW w:w="0" w:type="auto"/>
            <w:hMerge/>
            <w:vAlign w:val="center"/>
          </w:tcPr>
          <w:p w14:paraId="22CC2FF4" w14:textId="77777777" w:rsidR="00D40407" w:rsidRDefault="00D40407"/>
        </w:tc>
        <w:tc>
          <w:tcPr>
            <w:tcW w:w="2551" w:type="dxa"/>
            <w:hMerge w:val="restart"/>
            <w:vAlign w:val="center"/>
          </w:tcPr>
          <w:p w14:paraId="0E586B93" w14:textId="77777777" w:rsidR="00D40407" w:rsidRDefault="00000000">
            <w:pPr>
              <w:pStyle w:val="21"/>
            </w:pPr>
            <w:r>
              <w:t>16项</w:t>
            </w:r>
          </w:p>
        </w:tc>
        <w:tc>
          <w:tcPr>
            <w:tcW w:w="0" w:type="auto"/>
            <w:hMerge/>
          </w:tcPr>
          <w:p w14:paraId="7123A843" w14:textId="77777777" w:rsidR="00D40407" w:rsidRDefault="00000000">
            <w:pPr>
              <w:pStyle w:val="21"/>
            </w:pPr>
            <w:r>
              <w:t>历史标准</w:t>
            </w:r>
          </w:p>
        </w:tc>
      </w:tr>
      <w:tr w:rsidR="00D40407" w14:paraId="27A2D519" w14:textId="77777777">
        <w:trPr>
          <w:trHeight w:val="369"/>
          <w:jc w:val="center"/>
        </w:trPr>
        <w:tc>
          <w:tcPr>
            <w:tcW w:w="1276" w:type="dxa"/>
            <w:vMerge/>
            <w:vAlign w:val="center"/>
          </w:tcPr>
          <w:p w14:paraId="5C11E6B1" w14:textId="77777777" w:rsidR="00D40407" w:rsidRDefault="00D40407"/>
        </w:tc>
        <w:tc>
          <w:tcPr>
            <w:tcW w:w="1276" w:type="dxa"/>
            <w:vAlign w:val="center"/>
          </w:tcPr>
          <w:p w14:paraId="35CBEBBE" w14:textId="77777777" w:rsidR="00D40407" w:rsidRDefault="00000000">
            <w:pPr>
              <w:pStyle w:val="21"/>
            </w:pPr>
            <w:r>
              <w:t>数量指标</w:t>
            </w:r>
          </w:p>
        </w:tc>
        <w:tc>
          <w:tcPr>
            <w:tcW w:w="1332" w:type="dxa"/>
            <w:vAlign w:val="center"/>
          </w:tcPr>
          <w:p w14:paraId="6B1FB0E3" w14:textId="77777777" w:rsidR="00D40407" w:rsidRDefault="00000000">
            <w:pPr>
              <w:pStyle w:val="21"/>
            </w:pPr>
            <w:r>
              <w:t>硬件运维</w:t>
            </w:r>
          </w:p>
        </w:tc>
        <w:tc>
          <w:tcPr>
            <w:tcW w:w="3430" w:type="dxa"/>
            <w:hMerge w:val="restart"/>
            <w:vAlign w:val="center"/>
          </w:tcPr>
          <w:p w14:paraId="39D1DEA4" w14:textId="77777777" w:rsidR="00D40407" w:rsidRDefault="00000000">
            <w:pPr>
              <w:pStyle w:val="21"/>
            </w:pPr>
            <w:r>
              <w:t>硬件维护项目数量</w:t>
            </w:r>
          </w:p>
        </w:tc>
        <w:tc>
          <w:tcPr>
            <w:tcW w:w="0" w:type="auto"/>
            <w:hMerge/>
            <w:vAlign w:val="center"/>
          </w:tcPr>
          <w:p w14:paraId="4356FBE4" w14:textId="77777777" w:rsidR="00D40407" w:rsidRDefault="00D40407"/>
        </w:tc>
        <w:tc>
          <w:tcPr>
            <w:tcW w:w="2551" w:type="dxa"/>
            <w:hMerge w:val="restart"/>
            <w:vAlign w:val="center"/>
          </w:tcPr>
          <w:p w14:paraId="7B0A2A26" w14:textId="77777777" w:rsidR="00D40407" w:rsidRDefault="00000000">
            <w:pPr>
              <w:pStyle w:val="21"/>
            </w:pPr>
            <w:r>
              <w:t>12项</w:t>
            </w:r>
          </w:p>
        </w:tc>
        <w:tc>
          <w:tcPr>
            <w:tcW w:w="0" w:type="auto"/>
            <w:hMerge/>
          </w:tcPr>
          <w:p w14:paraId="4FFFE937" w14:textId="77777777" w:rsidR="00D40407" w:rsidRDefault="00000000">
            <w:pPr>
              <w:pStyle w:val="21"/>
            </w:pPr>
            <w:r>
              <w:t>历史标准</w:t>
            </w:r>
          </w:p>
        </w:tc>
      </w:tr>
      <w:tr w:rsidR="00D40407" w14:paraId="13498AFF" w14:textId="77777777">
        <w:trPr>
          <w:trHeight w:val="369"/>
          <w:jc w:val="center"/>
        </w:trPr>
        <w:tc>
          <w:tcPr>
            <w:tcW w:w="1276" w:type="dxa"/>
            <w:vMerge/>
            <w:vAlign w:val="center"/>
          </w:tcPr>
          <w:p w14:paraId="2CD5EC10" w14:textId="77777777" w:rsidR="00D40407" w:rsidRDefault="00D40407"/>
        </w:tc>
        <w:tc>
          <w:tcPr>
            <w:tcW w:w="1276" w:type="dxa"/>
            <w:vAlign w:val="center"/>
          </w:tcPr>
          <w:p w14:paraId="25CDDC55" w14:textId="77777777" w:rsidR="00D40407" w:rsidRDefault="00000000">
            <w:pPr>
              <w:pStyle w:val="21"/>
            </w:pPr>
            <w:r>
              <w:t>数量指标</w:t>
            </w:r>
          </w:p>
        </w:tc>
        <w:tc>
          <w:tcPr>
            <w:tcW w:w="1332" w:type="dxa"/>
            <w:vAlign w:val="center"/>
          </w:tcPr>
          <w:p w14:paraId="658A7D65" w14:textId="77777777" w:rsidR="00D40407" w:rsidRDefault="00000000">
            <w:pPr>
              <w:pStyle w:val="21"/>
            </w:pPr>
            <w:r>
              <w:t>网络数据安全服务</w:t>
            </w:r>
          </w:p>
        </w:tc>
        <w:tc>
          <w:tcPr>
            <w:tcW w:w="3430" w:type="dxa"/>
            <w:hMerge w:val="restart"/>
            <w:vAlign w:val="center"/>
          </w:tcPr>
          <w:p w14:paraId="0CF987B3" w14:textId="77777777" w:rsidR="00D40407" w:rsidRDefault="00000000">
            <w:pPr>
              <w:pStyle w:val="21"/>
            </w:pPr>
            <w:r>
              <w:t>网络数据安全服务项目数量</w:t>
            </w:r>
          </w:p>
        </w:tc>
        <w:tc>
          <w:tcPr>
            <w:tcW w:w="0" w:type="auto"/>
            <w:hMerge/>
            <w:vAlign w:val="center"/>
          </w:tcPr>
          <w:p w14:paraId="5BD7A91B" w14:textId="77777777" w:rsidR="00D40407" w:rsidRDefault="00D40407"/>
        </w:tc>
        <w:tc>
          <w:tcPr>
            <w:tcW w:w="2551" w:type="dxa"/>
            <w:hMerge w:val="restart"/>
            <w:vAlign w:val="center"/>
          </w:tcPr>
          <w:p w14:paraId="7B7F4ACB" w14:textId="77777777" w:rsidR="00D40407" w:rsidRDefault="00000000">
            <w:pPr>
              <w:pStyle w:val="21"/>
            </w:pPr>
            <w:r>
              <w:t>26项</w:t>
            </w:r>
          </w:p>
        </w:tc>
        <w:tc>
          <w:tcPr>
            <w:tcW w:w="0" w:type="auto"/>
            <w:hMerge/>
          </w:tcPr>
          <w:p w14:paraId="5D6553B7" w14:textId="77777777" w:rsidR="00D40407" w:rsidRDefault="00000000">
            <w:pPr>
              <w:pStyle w:val="21"/>
            </w:pPr>
            <w:r>
              <w:t>历史标准，行业标准</w:t>
            </w:r>
          </w:p>
        </w:tc>
      </w:tr>
      <w:tr w:rsidR="00D40407" w14:paraId="22AB2CF0" w14:textId="77777777">
        <w:trPr>
          <w:trHeight w:val="369"/>
          <w:jc w:val="center"/>
        </w:trPr>
        <w:tc>
          <w:tcPr>
            <w:tcW w:w="1276" w:type="dxa"/>
            <w:vMerge/>
            <w:vAlign w:val="center"/>
          </w:tcPr>
          <w:p w14:paraId="07660140" w14:textId="77777777" w:rsidR="00D40407" w:rsidRDefault="00D40407"/>
        </w:tc>
        <w:tc>
          <w:tcPr>
            <w:tcW w:w="1276" w:type="dxa"/>
            <w:vAlign w:val="center"/>
          </w:tcPr>
          <w:p w14:paraId="6F4AB8F5" w14:textId="77777777" w:rsidR="00D40407" w:rsidRDefault="00000000">
            <w:pPr>
              <w:pStyle w:val="21"/>
            </w:pPr>
            <w:r>
              <w:t>数量指标</w:t>
            </w:r>
          </w:p>
        </w:tc>
        <w:tc>
          <w:tcPr>
            <w:tcW w:w="1332" w:type="dxa"/>
            <w:vAlign w:val="center"/>
          </w:tcPr>
          <w:p w14:paraId="20A67E80" w14:textId="77777777" w:rsidR="00D40407" w:rsidRDefault="00000000">
            <w:pPr>
              <w:pStyle w:val="21"/>
            </w:pPr>
            <w:r>
              <w:t>其他信息化服务</w:t>
            </w:r>
          </w:p>
        </w:tc>
        <w:tc>
          <w:tcPr>
            <w:tcW w:w="3430" w:type="dxa"/>
            <w:hMerge w:val="restart"/>
            <w:vAlign w:val="center"/>
          </w:tcPr>
          <w:p w14:paraId="2E4FB2C4" w14:textId="77777777" w:rsidR="00D40407" w:rsidRDefault="00000000">
            <w:pPr>
              <w:pStyle w:val="21"/>
            </w:pPr>
            <w:r>
              <w:t>网络链路租费等其它服务项目数量</w:t>
            </w:r>
          </w:p>
        </w:tc>
        <w:tc>
          <w:tcPr>
            <w:tcW w:w="0" w:type="auto"/>
            <w:hMerge/>
            <w:vAlign w:val="center"/>
          </w:tcPr>
          <w:p w14:paraId="4289E0DF" w14:textId="77777777" w:rsidR="00D40407" w:rsidRDefault="00D40407"/>
        </w:tc>
        <w:tc>
          <w:tcPr>
            <w:tcW w:w="2551" w:type="dxa"/>
            <w:hMerge w:val="restart"/>
            <w:vAlign w:val="center"/>
          </w:tcPr>
          <w:p w14:paraId="3E84926B" w14:textId="77777777" w:rsidR="00D40407" w:rsidRDefault="00000000">
            <w:pPr>
              <w:pStyle w:val="21"/>
            </w:pPr>
            <w:r>
              <w:t>31项</w:t>
            </w:r>
          </w:p>
        </w:tc>
        <w:tc>
          <w:tcPr>
            <w:tcW w:w="0" w:type="auto"/>
            <w:hMerge/>
          </w:tcPr>
          <w:p w14:paraId="7EF1F0AE" w14:textId="77777777" w:rsidR="00D40407" w:rsidRDefault="00000000">
            <w:pPr>
              <w:pStyle w:val="21"/>
            </w:pPr>
            <w:r>
              <w:t>历史标准，行业标准</w:t>
            </w:r>
          </w:p>
        </w:tc>
      </w:tr>
      <w:tr w:rsidR="00D40407" w14:paraId="40ADFBAA" w14:textId="77777777">
        <w:trPr>
          <w:trHeight w:val="369"/>
          <w:jc w:val="center"/>
        </w:trPr>
        <w:tc>
          <w:tcPr>
            <w:tcW w:w="1276" w:type="dxa"/>
            <w:vMerge/>
            <w:vAlign w:val="center"/>
          </w:tcPr>
          <w:p w14:paraId="1BE7B20E" w14:textId="77777777" w:rsidR="00D40407" w:rsidRDefault="00D40407"/>
        </w:tc>
        <w:tc>
          <w:tcPr>
            <w:tcW w:w="1276" w:type="dxa"/>
            <w:vAlign w:val="center"/>
          </w:tcPr>
          <w:p w14:paraId="22A685C6" w14:textId="77777777" w:rsidR="00D40407" w:rsidRDefault="00000000">
            <w:pPr>
              <w:pStyle w:val="21"/>
            </w:pPr>
            <w:r>
              <w:t>质量指标</w:t>
            </w:r>
          </w:p>
        </w:tc>
        <w:tc>
          <w:tcPr>
            <w:tcW w:w="1332" w:type="dxa"/>
            <w:vAlign w:val="center"/>
          </w:tcPr>
          <w:p w14:paraId="6966C9BB" w14:textId="77777777" w:rsidR="00D40407" w:rsidRDefault="00000000">
            <w:pPr>
              <w:pStyle w:val="21"/>
            </w:pPr>
            <w:r>
              <w:t>系统故障率</w:t>
            </w:r>
          </w:p>
        </w:tc>
        <w:tc>
          <w:tcPr>
            <w:tcW w:w="3430" w:type="dxa"/>
            <w:hMerge w:val="restart"/>
            <w:vAlign w:val="center"/>
          </w:tcPr>
          <w:p w14:paraId="2755EBBE" w14:textId="77777777" w:rsidR="00D40407" w:rsidRDefault="00000000">
            <w:pPr>
              <w:pStyle w:val="21"/>
            </w:pPr>
            <w:r>
              <w:t>系统故障率</w:t>
            </w:r>
          </w:p>
        </w:tc>
        <w:tc>
          <w:tcPr>
            <w:tcW w:w="0" w:type="auto"/>
            <w:hMerge/>
            <w:vAlign w:val="center"/>
          </w:tcPr>
          <w:p w14:paraId="2641A593" w14:textId="77777777" w:rsidR="00D40407" w:rsidRDefault="00D40407"/>
        </w:tc>
        <w:tc>
          <w:tcPr>
            <w:tcW w:w="2551" w:type="dxa"/>
            <w:hMerge w:val="restart"/>
            <w:vAlign w:val="center"/>
          </w:tcPr>
          <w:p w14:paraId="3F79D22B" w14:textId="77777777" w:rsidR="00D40407" w:rsidRDefault="00000000">
            <w:pPr>
              <w:pStyle w:val="21"/>
            </w:pPr>
            <w:r>
              <w:t>≤1%</w:t>
            </w:r>
          </w:p>
        </w:tc>
        <w:tc>
          <w:tcPr>
            <w:tcW w:w="0" w:type="auto"/>
            <w:hMerge/>
          </w:tcPr>
          <w:p w14:paraId="3F808653" w14:textId="77777777" w:rsidR="00D40407" w:rsidRDefault="00000000">
            <w:pPr>
              <w:pStyle w:val="21"/>
            </w:pPr>
            <w:r>
              <w:t>计划标准</w:t>
            </w:r>
          </w:p>
        </w:tc>
      </w:tr>
      <w:tr w:rsidR="00D40407" w14:paraId="20E4F9B2" w14:textId="77777777">
        <w:trPr>
          <w:trHeight w:val="369"/>
          <w:jc w:val="center"/>
        </w:trPr>
        <w:tc>
          <w:tcPr>
            <w:tcW w:w="1276" w:type="dxa"/>
            <w:vMerge/>
            <w:vAlign w:val="center"/>
          </w:tcPr>
          <w:p w14:paraId="6D9C769B" w14:textId="77777777" w:rsidR="00D40407" w:rsidRDefault="00D40407"/>
        </w:tc>
        <w:tc>
          <w:tcPr>
            <w:tcW w:w="1276" w:type="dxa"/>
            <w:vAlign w:val="center"/>
          </w:tcPr>
          <w:p w14:paraId="267F0DF3" w14:textId="77777777" w:rsidR="00D40407" w:rsidRDefault="00000000">
            <w:pPr>
              <w:pStyle w:val="21"/>
            </w:pPr>
            <w:r>
              <w:t>质量指标</w:t>
            </w:r>
          </w:p>
        </w:tc>
        <w:tc>
          <w:tcPr>
            <w:tcW w:w="1332" w:type="dxa"/>
            <w:vAlign w:val="center"/>
          </w:tcPr>
          <w:p w14:paraId="7346DDA5" w14:textId="77777777" w:rsidR="00D40407" w:rsidRDefault="00000000">
            <w:pPr>
              <w:pStyle w:val="21"/>
            </w:pPr>
            <w:r>
              <w:t>日常维护人员到岗率</w:t>
            </w:r>
          </w:p>
        </w:tc>
        <w:tc>
          <w:tcPr>
            <w:tcW w:w="3430" w:type="dxa"/>
            <w:hMerge w:val="restart"/>
            <w:vAlign w:val="center"/>
          </w:tcPr>
          <w:p w14:paraId="00B1EFE4" w14:textId="77777777" w:rsidR="00D40407" w:rsidRDefault="00000000">
            <w:pPr>
              <w:pStyle w:val="21"/>
            </w:pPr>
            <w:r>
              <w:t>日常维护人员到岗率</w:t>
            </w:r>
          </w:p>
        </w:tc>
        <w:tc>
          <w:tcPr>
            <w:tcW w:w="0" w:type="auto"/>
            <w:hMerge/>
            <w:vAlign w:val="center"/>
          </w:tcPr>
          <w:p w14:paraId="454CB580" w14:textId="77777777" w:rsidR="00D40407" w:rsidRDefault="00D40407"/>
        </w:tc>
        <w:tc>
          <w:tcPr>
            <w:tcW w:w="2551" w:type="dxa"/>
            <w:hMerge w:val="restart"/>
            <w:vAlign w:val="center"/>
          </w:tcPr>
          <w:p w14:paraId="2ADBC7C5" w14:textId="77777777" w:rsidR="00D40407" w:rsidRDefault="00000000">
            <w:pPr>
              <w:pStyle w:val="21"/>
            </w:pPr>
            <w:r>
              <w:t>≥95%</w:t>
            </w:r>
          </w:p>
        </w:tc>
        <w:tc>
          <w:tcPr>
            <w:tcW w:w="0" w:type="auto"/>
            <w:hMerge/>
          </w:tcPr>
          <w:p w14:paraId="4C8B8E75" w14:textId="77777777" w:rsidR="00D40407" w:rsidRDefault="00000000">
            <w:pPr>
              <w:pStyle w:val="21"/>
            </w:pPr>
            <w:r>
              <w:t>计划标准</w:t>
            </w:r>
          </w:p>
        </w:tc>
      </w:tr>
      <w:tr w:rsidR="00D40407" w14:paraId="11F70ADF" w14:textId="77777777">
        <w:trPr>
          <w:trHeight w:val="369"/>
          <w:jc w:val="center"/>
        </w:trPr>
        <w:tc>
          <w:tcPr>
            <w:tcW w:w="1276" w:type="dxa"/>
            <w:vMerge/>
            <w:vAlign w:val="center"/>
          </w:tcPr>
          <w:p w14:paraId="0B4BD751" w14:textId="77777777" w:rsidR="00D40407" w:rsidRDefault="00D40407"/>
        </w:tc>
        <w:tc>
          <w:tcPr>
            <w:tcW w:w="1276" w:type="dxa"/>
            <w:vAlign w:val="center"/>
          </w:tcPr>
          <w:p w14:paraId="778FF3FF" w14:textId="77777777" w:rsidR="00D40407" w:rsidRDefault="00000000">
            <w:pPr>
              <w:pStyle w:val="21"/>
            </w:pPr>
            <w:r>
              <w:t>时效指标</w:t>
            </w:r>
          </w:p>
        </w:tc>
        <w:tc>
          <w:tcPr>
            <w:tcW w:w="1332" w:type="dxa"/>
            <w:vAlign w:val="center"/>
          </w:tcPr>
          <w:p w14:paraId="689078F7" w14:textId="77777777" w:rsidR="00D40407" w:rsidRDefault="00000000">
            <w:pPr>
              <w:pStyle w:val="21"/>
            </w:pPr>
            <w:r>
              <w:t>服务响应时间</w:t>
            </w:r>
          </w:p>
        </w:tc>
        <w:tc>
          <w:tcPr>
            <w:tcW w:w="3430" w:type="dxa"/>
            <w:hMerge w:val="restart"/>
            <w:vAlign w:val="center"/>
          </w:tcPr>
          <w:p w14:paraId="097D9B56" w14:textId="77777777" w:rsidR="00D40407" w:rsidRDefault="00000000">
            <w:pPr>
              <w:pStyle w:val="21"/>
            </w:pPr>
            <w:r>
              <w:t>系统维护服务响应时间</w:t>
            </w:r>
          </w:p>
        </w:tc>
        <w:tc>
          <w:tcPr>
            <w:tcW w:w="0" w:type="auto"/>
            <w:hMerge/>
            <w:vAlign w:val="center"/>
          </w:tcPr>
          <w:p w14:paraId="32BCF288" w14:textId="77777777" w:rsidR="00D40407" w:rsidRDefault="00D40407"/>
        </w:tc>
        <w:tc>
          <w:tcPr>
            <w:tcW w:w="2551" w:type="dxa"/>
            <w:hMerge w:val="restart"/>
            <w:vAlign w:val="center"/>
          </w:tcPr>
          <w:p w14:paraId="15B11F67" w14:textId="77777777" w:rsidR="00D40407" w:rsidRDefault="00000000">
            <w:pPr>
              <w:pStyle w:val="21"/>
            </w:pPr>
            <w:r>
              <w:t>≤60分钟</w:t>
            </w:r>
          </w:p>
        </w:tc>
        <w:tc>
          <w:tcPr>
            <w:tcW w:w="0" w:type="auto"/>
            <w:hMerge/>
          </w:tcPr>
          <w:p w14:paraId="470E7DA5" w14:textId="77777777" w:rsidR="00D40407" w:rsidRDefault="00000000">
            <w:pPr>
              <w:pStyle w:val="21"/>
            </w:pPr>
            <w:r>
              <w:t>计划标准</w:t>
            </w:r>
          </w:p>
        </w:tc>
      </w:tr>
      <w:tr w:rsidR="00D40407" w14:paraId="1D694033" w14:textId="77777777">
        <w:trPr>
          <w:trHeight w:val="369"/>
          <w:jc w:val="center"/>
        </w:trPr>
        <w:tc>
          <w:tcPr>
            <w:tcW w:w="1276" w:type="dxa"/>
            <w:vMerge/>
            <w:vAlign w:val="center"/>
          </w:tcPr>
          <w:p w14:paraId="4D68BE04" w14:textId="77777777" w:rsidR="00D40407" w:rsidRDefault="00D40407"/>
        </w:tc>
        <w:tc>
          <w:tcPr>
            <w:tcW w:w="1276" w:type="dxa"/>
            <w:vAlign w:val="center"/>
          </w:tcPr>
          <w:p w14:paraId="464E715A" w14:textId="77777777" w:rsidR="00D40407" w:rsidRDefault="00000000">
            <w:pPr>
              <w:pStyle w:val="21"/>
            </w:pPr>
            <w:r>
              <w:t>时效指标</w:t>
            </w:r>
          </w:p>
        </w:tc>
        <w:tc>
          <w:tcPr>
            <w:tcW w:w="1332" w:type="dxa"/>
            <w:vAlign w:val="center"/>
          </w:tcPr>
          <w:p w14:paraId="4A5F51A0" w14:textId="77777777" w:rsidR="00D40407" w:rsidRDefault="00000000">
            <w:pPr>
              <w:pStyle w:val="21"/>
            </w:pPr>
            <w:r>
              <w:t>系统故障修复响应时间</w:t>
            </w:r>
          </w:p>
        </w:tc>
        <w:tc>
          <w:tcPr>
            <w:tcW w:w="3430" w:type="dxa"/>
            <w:hMerge w:val="restart"/>
            <w:vAlign w:val="center"/>
          </w:tcPr>
          <w:p w14:paraId="45CB4F5A" w14:textId="77777777" w:rsidR="00D40407" w:rsidRDefault="00000000">
            <w:pPr>
              <w:pStyle w:val="21"/>
            </w:pPr>
            <w:r>
              <w:t>系统故障修复响应时间</w:t>
            </w:r>
          </w:p>
        </w:tc>
        <w:tc>
          <w:tcPr>
            <w:tcW w:w="0" w:type="auto"/>
            <w:hMerge/>
            <w:vAlign w:val="center"/>
          </w:tcPr>
          <w:p w14:paraId="23AFFC93" w14:textId="77777777" w:rsidR="00D40407" w:rsidRDefault="00D40407"/>
        </w:tc>
        <w:tc>
          <w:tcPr>
            <w:tcW w:w="2551" w:type="dxa"/>
            <w:hMerge w:val="restart"/>
            <w:vAlign w:val="center"/>
          </w:tcPr>
          <w:p w14:paraId="317954D1" w14:textId="77777777" w:rsidR="00D40407" w:rsidRDefault="00000000">
            <w:pPr>
              <w:pStyle w:val="21"/>
            </w:pPr>
            <w:r>
              <w:t>≤24小时</w:t>
            </w:r>
          </w:p>
        </w:tc>
        <w:tc>
          <w:tcPr>
            <w:tcW w:w="0" w:type="auto"/>
            <w:hMerge/>
          </w:tcPr>
          <w:p w14:paraId="16B79F5C" w14:textId="77777777" w:rsidR="00D40407" w:rsidRDefault="00000000">
            <w:pPr>
              <w:pStyle w:val="21"/>
            </w:pPr>
            <w:r>
              <w:t>计划标准</w:t>
            </w:r>
          </w:p>
        </w:tc>
      </w:tr>
      <w:tr w:rsidR="00D40407" w14:paraId="2D8F9B44" w14:textId="77777777">
        <w:trPr>
          <w:trHeight w:val="369"/>
          <w:jc w:val="center"/>
        </w:trPr>
        <w:tc>
          <w:tcPr>
            <w:tcW w:w="1276" w:type="dxa"/>
            <w:vMerge/>
            <w:vAlign w:val="center"/>
          </w:tcPr>
          <w:p w14:paraId="69D0ABB5" w14:textId="77777777" w:rsidR="00D40407" w:rsidRDefault="00D40407"/>
        </w:tc>
        <w:tc>
          <w:tcPr>
            <w:tcW w:w="1276" w:type="dxa"/>
            <w:vAlign w:val="center"/>
          </w:tcPr>
          <w:p w14:paraId="05582E07" w14:textId="77777777" w:rsidR="00D40407" w:rsidRDefault="00000000">
            <w:pPr>
              <w:pStyle w:val="21"/>
            </w:pPr>
            <w:r>
              <w:t>成本指标</w:t>
            </w:r>
          </w:p>
        </w:tc>
        <w:tc>
          <w:tcPr>
            <w:tcW w:w="1332" w:type="dxa"/>
            <w:vAlign w:val="center"/>
          </w:tcPr>
          <w:p w14:paraId="22EA6BE8" w14:textId="77777777" w:rsidR="00D40407" w:rsidRDefault="00000000">
            <w:pPr>
              <w:pStyle w:val="21"/>
            </w:pPr>
            <w:r>
              <w:t>年运维费用</w:t>
            </w:r>
          </w:p>
        </w:tc>
        <w:tc>
          <w:tcPr>
            <w:tcW w:w="3430" w:type="dxa"/>
            <w:hMerge w:val="restart"/>
            <w:vAlign w:val="center"/>
          </w:tcPr>
          <w:p w14:paraId="163A60F3" w14:textId="77777777" w:rsidR="00D40407" w:rsidRDefault="00000000">
            <w:pPr>
              <w:pStyle w:val="21"/>
            </w:pPr>
            <w:r>
              <w:t>年运维费用</w:t>
            </w:r>
          </w:p>
        </w:tc>
        <w:tc>
          <w:tcPr>
            <w:tcW w:w="0" w:type="auto"/>
            <w:hMerge/>
            <w:vAlign w:val="center"/>
          </w:tcPr>
          <w:p w14:paraId="58A6108F" w14:textId="77777777" w:rsidR="00D40407" w:rsidRDefault="00D40407"/>
        </w:tc>
        <w:tc>
          <w:tcPr>
            <w:tcW w:w="2551" w:type="dxa"/>
            <w:hMerge w:val="restart"/>
            <w:vAlign w:val="center"/>
          </w:tcPr>
          <w:p w14:paraId="75D62652" w14:textId="77777777" w:rsidR="00D40407" w:rsidRDefault="00000000">
            <w:pPr>
              <w:pStyle w:val="21"/>
            </w:pPr>
            <w:r>
              <w:t>≤5512万元</w:t>
            </w:r>
          </w:p>
        </w:tc>
        <w:tc>
          <w:tcPr>
            <w:tcW w:w="0" w:type="auto"/>
            <w:hMerge/>
          </w:tcPr>
          <w:p w14:paraId="338918F7" w14:textId="77777777" w:rsidR="00D40407" w:rsidRDefault="00000000">
            <w:pPr>
              <w:pStyle w:val="21"/>
            </w:pPr>
            <w:r>
              <w:t>历史标准，行业标准，计划标准</w:t>
            </w:r>
          </w:p>
        </w:tc>
      </w:tr>
      <w:tr w:rsidR="00D40407" w14:paraId="555CCA0E" w14:textId="77777777">
        <w:trPr>
          <w:trHeight w:val="369"/>
          <w:jc w:val="center"/>
        </w:trPr>
        <w:tc>
          <w:tcPr>
            <w:tcW w:w="1276" w:type="dxa"/>
            <w:vMerge/>
            <w:vAlign w:val="center"/>
          </w:tcPr>
          <w:p w14:paraId="794449E1" w14:textId="77777777" w:rsidR="00D40407" w:rsidRDefault="00D40407"/>
        </w:tc>
        <w:tc>
          <w:tcPr>
            <w:tcW w:w="1276" w:type="dxa"/>
            <w:vAlign w:val="center"/>
          </w:tcPr>
          <w:p w14:paraId="4BD33632" w14:textId="77777777" w:rsidR="00D40407" w:rsidRDefault="00000000">
            <w:pPr>
              <w:pStyle w:val="21"/>
            </w:pPr>
            <w:r>
              <w:t>成本指标</w:t>
            </w:r>
          </w:p>
        </w:tc>
        <w:tc>
          <w:tcPr>
            <w:tcW w:w="1332" w:type="dxa"/>
            <w:vAlign w:val="center"/>
          </w:tcPr>
          <w:p w14:paraId="00D306F1" w14:textId="77777777" w:rsidR="00D40407" w:rsidRDefault="00000000">
            <w:pPr>
              <w:pStyle w:val="21"/>
            </w:pPr>
            <w:r>
              <w:t>数字证书服务付费标准</w:t>
            </w:r>
          </w:p>
        </w:tc>
        <w:tc>
          <w:tcPr>
            <w:tcW w:w="3430" w:type="dxa"/>
            <w:hMerge w:val="restart"/>
            <w:vAlign w:val="center"/>
          </w:tcPr>
          <w:p w14:paraId="3ABDF8CF" w14:textId="77777777" w:rsidR="00D40407" w:rsidRDefault="00000000">
            <w:pPr>
              <w:pStyle w:val="21"/>
            </w:pPr>
            <w:r>
              <w:t>数字证书服务付费标准（每户每年）</w:t>
            </w:r>
          </w:p>
        </w:tc>
        <w:tc>
          <w:tcPr>
            <w:tcW w:w="0" w:type="auto"/>
            <w:hMerge/>
            <w:vAlign w:val="center"/>
          </w:tcPr>
          <w:p w14:paraId="24FEEBF4" w14:textId="77777777" w:rsidR="00D40407" w:rsidRDefault="00D40407"/>
        </w:tc>
        <w:tc>
          <w:tcPr>
            <w:tcW w:w="2551" w:type="dxa"/>
            <w:hMerge w:val="restart"/>
            <w:vAlign w:val="center"/>
          </w:tcPr>
          <w:p w14:paraId="62AEAAE8" w14:textId="77777777" w:rsidR="00D40407" w:rsidRDefault="00000000">
            <w:pPr>
              <w:pStyle w:val="21"/>
            </w:pPr>
            <w:r>
              <w:t>≤40元</w:t>
            </w:r>
          </w:p>
        </w:tc>
        <w:tc>
          <w:tcPr>
            <w:tcW w:w="0" w:type="auto"/>
            <w:hMerge/>
          </w:tcPr>
          <w:p w14:paraId="61DF7A1E" w14:textId="77777777" w:rsidR="00D40407" w:rsidRDefault="00000000">
            <w:pPr>
              <w:pStyle w:val="21"/>
            </w:pPr>
            <w:r>
              <w:t>计划标准</w:t>
            </w:r>
          </w:p>
        </w:tc>
      </w:tr>
      <w:tr w:rsidR="00D40407" w14:paraId="53C5D4C7" w14:textId="77777777">
        <w:trPr>
          <w:trHeight w:val="369"/>
          <w:jc w:val="center"/>
        </w:trPr>
        <w:tc>
          <w:tcPr>
            <w:tcW w:w="1276" w:type="dxa"/>
            <w:vMerge w:val="restart"/>
            <w:vAlign w:val="center"/>
          </w:tcPr>
          <w:p w14:paraId="63C07046" w14:textId="77777777" w:rsidR="00D40407" w:rsidRDefault="00000000">
            <w:pPr>
              <w:pStyle w:val="31"/>
            </w:pPr>
            <w:r>
              <w:t>效益指标</w:t>
            </w:r>
          </w:p>
        </w:tc>
        <w:tc>
          <w:tcPr>
            <w:tcW w:w="1276" w:type="dxa"/>
            <w:vAlign w:val="center"/>
          </w:tcPr>
          <w:p w14:paraId="68A00A90" w14:textId="77777777" w:rsidR="00D40407" w:rsidRDefault="00000000">
            <w:pPr>
              <w:pStyle w:val="21"/>
            </w:pPr>
            <w:r>
              <w:t>社会效益指标</w:t>
            </w:r>
          </w:p>
        </w:tc>
        <w:tc>
          <w:tcPr>
            <w:tcW w:w="1332" w:type="dxa"/>
            <w:vAlign w:val="center"/>
          </w:tcPr>
          <w:p w14:paraId="5EC22E0C" w14:textId="77777777" w:rsidR="00D40407" w:rsidRDefault="00000000">
            <w:pPr>
              <w:pStyle w:val="21"/>
            </w:pPr>
            <w:r>
              <w:t>推动数据共享应用</w:t>
            </w:r>
          </w:p>
        </w:tc>
        <w:tc>
          <w:tcPr>
            <w:tcW w:w="3430" w:type="dxa"/>
            <w:hMerge w:val="restart"/>
            <w:vAlign w:val="center"/>
          </w:tcPr>
          <w:p w14:paraId="5A6D663D" w14:textId="77777777" w:rsidR="00D40407" w:rsidRDefault="00000000">
            <w:pPr>
              <w:pStyle w:val="21"/>
            </w:pPr>
            <w:r>
              <w:t>与其他部门共享数据提高协同办公效率</w:t>
            </w:r>
          </w:p>
        </w:tc>
        <w:tc>
          <w:tcPr>
            <w:tcW w:w="0" w:type="auto"/>
            <w:hMerge/>
            <w:vAlign w:val="center"/>
          </w:tcPr>
          <w:p w14:paraId="31F810DF" w14:textId="77777777" w:rsidR="00D40407" w:rsidRDefault="00D40407"/>
        </w:tc>
        <w:tc>
          <w:tcPr>
            <w:tcW w:w="2551" w:type="dxa"/>
            <w:hMerge w:val="restart"/>
            <w:vAlign w:val="center"/>
          </w:tcPr>
          <w:p w14:paraId="14AC0545" w14:textId="77777777" w:rsidR="00D40407" w:rsidRDefault="00000000">
            <w:pPr>
              <w:pStyle w:val="21"/>
            </w:pPr>
            <w:r>
              <w:t>≥20个</w:t>
            </w:r>
          </w:p>
        </w:tc>
        <w:tc>
          <w:tcPr>
            <w:tcW w:w="0" w:type="auto"/>
            <w:hMerge/>
          </w:tcPr>
          <w:p w14:paraId="2652DBC5" w14:textId="77777777" w:rsidR="00D40407" w:rsidRDefault="00000000">
            <w:pPr>
              <w:pStyle w:val="21"/>
            </w:pPr>
            <w:r>
              <w:t>计划标准</w:t>
            </w:r>
          </w:p>
        </w:tc>
      </w:tr>
      <w:tr w:rsidR="00D40407" w14:paraId="0CBA8084" w14:textId="77777777">
        <w:trPr>
          <w:trHeight w:val="369"/>
          <w:jc w:val="center"/>
        </w:trPr>
        <w:tc>
          <w:tcPr>
            <w:tcW w:w="1276" w:type="dxa"/>
            <w:vMerge/>
            <w:vAlign w:val="center"/>
          </w:tcPr>
          <w:p w14:paraId="6780C9AE" w14:textId="77777777" w:rsidR="00D40407" w:rsidRDefault="00D40407"/>
        </w:tc>
        <w:tc>
          <w:tcPr>
            <w:tcW w:w="1276" w:type="dxa"/>
            <w:vAlign w:val="center"/>
          </w:tcPr>
          <w:p w14:paraId="52C60DEC" w14:textId="77777777" w:rsidR="00D40407" w:rsidRDefault="00000000">
            <w:pPr>
              <w:pStyle w:val="21"/>
            </w:pPr>
            <w:r>
              <w:t>社会效益指标</w:t>
            </w:r>
          </w:p>
        </w:tc>
        <w:tc>
          <w:tcPr>
            <w:tcW w:w="1332" w:type="dxa"/>
            <w:vAlign w:val="center"/>
          </w:tcPr>
          <w:p w14:paraId="1310FE4A" w14:textId="77777777" w:rsidR="00D40407" w:rsidRDefault="00000000">
            <w:pPr>
              <w:pStyle w:val="21"/>
            </w:pPr>
            <w:r>
              <w:t>提供共享数据</w:t>
            </w:r>
          </w:p>
        </w:tc>
        <w:tc>
          <w:tcPr>
            <w:tcW w:w="3430" w:type="dxa"/>
            <w:hMerge w:val="restart"/>
            <w:vAlign w:val="center"/>
          </w:tcPr>
          <w:p w14:paraId="0DF81169" w14:textId="77777777" w:rsidR="00D40407" w:rsidRDefault="00000000">
            <w:pPr>
              <w:pStyle w:val="21"/>
            </w:pPr>
            <w:r>
              <w:t>共享数据目录</w:t>
            </w:r>
          </w:p>
        </w:tc>
        <w:tc>
          <w:tcPr>
            <w:tcW w:w="0" w:type="auto"/>
            <w:hMerge/>
            <w:vAlign w:val="center"/>
          </w:tcPr>
          <w:p w14:paraId="00C0A94A" w14:textId="77777777" w:rsidR="00D40407" w:rsidRDefault="00D40407"/>
        </w:tc>
        <w:tc>
          <w:tcPr>
            <w:tcW w:w="2551" w:type="dxa"/>
            <w:hMerge w:val="restart"/>
            <w:vAlign w:val="center"/>
          </w:tcPr>
          <w:p w14:paraId="7A2B1B93" w14:textId="77777777" w:rsidR="00D40407" w:rsidRDefault="00000000">
            <w:pPr>
              <w:pStyle w:val="21"/>
            </w:pPr>
            <w:r>
              <w:t>≥120个</w:t>
            </w:r>
          </w:p>
        </w:tc>
        <w:tc>
          <w:tcPr>
            <w:tcW w:w="0" w:type="auto"/>
            <w:hMerge/>
          </w:tcPr>
          <w:p w14:paraId="62CDD03C" w14:textId="77777777" w:rsidR="00D40407" w:rsidRDefault="00000000">
            <w:pPr>
              <w:pStyle w:val="21"/>
            </w:pPr>
            <w:r>
              <w:t>计划标准</w:t>
            </w:r>
          </w:p>
        </w:tc>
      </w:tr>
      <w:tr w:rsidR="00D40407" w14:paraId="13DC7ED1" w14:textId="77777777">
        <w:trPr>
          <w:trHeight w:val="369"/>
          <w:jc w:val="center"/>
        </w:trPr>
        <w:tc>
          <w:tcPr>
            <w:tcW w:w="1276" w:type="dxa"/>
            <w:vMerge w:val="restart"/>
            <w:vAlign w:val="center"/>
          </w:tcPr>
          <w:p w14:paraId="69E0FEF3" w14:textId="77777777" w:rsidR="00D40407" w:rsidRDefault="00000000">
            <w:pPr>
              <w:pStyle w:val="31"/>
            </w:pPr>
            <w:r>
              <w:t>满意度指标</w:t>
            </w:r>
          </w:p>
        </w:tc>
        <w:tc>
          <w:tcPr>
            <w:tcW w:w="1276" w:type="dxa"/>
            <w:vAlign w:val="center"/>
          </w:tcPr>
          <w:p w14:paraId="77A1968D" w14:textId="77777777" w:rsidR="00D40407" w:rsidRDefault="00000000">
            <w:pPr>
              <w:pStyle w:val="21"/>
            </w:pPr>
            <w:r>
              <w:t>服务对象满意度指标</w:t>
            </w:r>
          </w:p>
        </w:tc>
        <w:tc>
          <w:tcPr>
            <w:tcW w:w="1332" w:type="dxa"/>
            <w:vAlign w:val="center"/>
          </w:tcPr>
          <w:p w14:paraId="0D199D1B" w14:textId="77777777" w:rsidR="00D40407" w:rsidRDefault="00000000">
            <w:pPr>
              <w:pStyle w:val="21"/>
            </w:pPr>
            <w:r>
              <w:t>社会服务对象满意度</w:t>
            </w:r>
          </w:p>
        </w:tc>
        <w:tc>
          <w:tcPr>
            <w:tcW w:w="3430" w:type="dxa"/>
            <w:hMerge w:val="restart"/>
            <w:vAlign w:val="center"/>
          </w:tcPr>
          <w:p w14:paraId="2AACCE48" w14:textId="77777777" w:rsidR="00D40407" w:rsidRDefault="00000000">
            <w:pPr>
              <w:pStyle w:val="21"/>
            </w:pPr>
            <w:r>
              <w:t>社会服务对象满意度</w:t>
            </w:r>
          </w:p>
        </w:tc>
        <w:tc>
          <w:tcPr>
            <w:tcW w:w="0" w:type="auto"/>
            <w:hMerge/>
            <w:vAlign w:val="center"/>
          </w:tcPr>
          <w:p w14:paraId="42725FD8" w14:textId="77777777" w:rsidR="00D40407" w:rsidRDefault="00D40407"/>
        </w:tc>
        <w:tc>
          <w:tcPr>
            <w:tcW w:w="2551" w:type="dxa"/>
            <w:hMerge w:val="restart"/>
            <w:vAlign w:val="center"/>
          </w:tcPr>
          <w:p w14:paraId="38D3CA72" w14:textId="77777777" w:rsidR="00D40407" w:rsidRDefault="00000000">
            <w:pPr>
              <w:pStyle w:val="21"/>
            </w:pPr>
            <w:r>
              <w:t>≥95%</w:t>
            </w:r>
          </w:p>
        </w:tc>
        <w:tc>
          <w:tcPr>
            <w:tcW w:w="0" w:type="auto"/>
            <w:hMerge/>
          </w:tcPr>
          <w:p w14:paraId="300A3D40" w14:textId="77777777" w:rsidR="00D40407" w:rsidRDefault="00000000">
            <w:pPr>
              <w:pStyle w:val="21"/>
            </w:pPr>
            <w:r>
              <w:t>历史标准</w:t>
            </w:r>
          </w:p>
        </w:tc>
      </w:tr>
      <w:tr w:rsidR="00D40407" w14:paraId="47FFA6AF" w14:textId="77777777">
        <w:trPr>
          <w:trHeight w:val="369"/>
          <w:jc w:val="center"/>
        </w:trPr>
        <w:tc>
          <w:tcPr>
            <w:tcW w:w="1276" w:type="dxa"/>
            <w:vMerge/>
            <w:vAlign w:val="center"/>
          </w:tcPr>
          <w:p w14:paraId="0CF9E51B" w14:textId="77777777" w:rsidR="00D40407" w:rsidRDefault="00D40407"/>
        </w:tc>
        <w:tc>
          <w:tcPr>
            <w:tcW w:w="1276" w:type="dxa"/>
            <w:vAlign w:val="center"/>
          </w:tcPr>
          <w:p w14:paraId="69D6F3BB" w14:textId="77777777" w:rsidR="00D40407" w:rsidRDefault="00000000">
            <w:pPr>
              <w:pStyle w:val="21"/>
            </w:pPr>
            <w:r>
              <w:t>服务对象满意度指标</w:t>
            </w:r>
          </w:p>
        </w:tc>
        <w:tc>
          <w:tcPr>
            <w:tcW w:w="1332" w:type="dxa"/>
            <w:vAlign w:val="center"/>
          </w:tcPr>
          <w:p w14:paraId="76512C3D" w14:textId="77777777" w:rsidR="00D40407" w:rsidRDefault="00000000">
            <w:pPr>
              <w:pStyle w:val="21"/>
            </w:pPr>
            <w:r>
              <w:t>系统使用人员满意度</w:t>
            </w:r>
          </w:p>
        </w:tc>
        <w:tc>
          <w:tcPr>
            <w:tcW w:w="3430" w:type="dxa"/>
            <w:hMerge w:val="restart"/>
            <w:vAlign w:val="center"/>
          </w:tcPr>
          <w:p w14:paraId="231B222A" w14:textId="77777777" w:rsidR="00D40407" w:rsidRDefault="00000000">
            <w:pPr>
              <w:pStyle w:val="21"/>
            </w:pPr>
            <w:r>
              <w:t>系统使用人员满意度</w:t>
            </w:r>
          </w:p>
        </w:tc>
        <w:tc>
          <w:tcPr>
            <w:tcW w:w="0" w:type="auto"/>
            <w:hMerge/>
            <w:vAlign w:val="center"/>
          </w:tcPr>
          <w:p w14:paraId="62FA5E6D" w14:textId="77777777" w:rsidR="00D40407" w:rsidRDefault="00D40407"/>
        </w:tc>
        <w:tc>
          <w:tcPr>
            <w:tcW w:w="2551" w:type="dxa"/>
            <w:hMerge w:val="restart"/>
            <w:vAlign w:val="center"/>
          </w:tcPr>
          <w:p w14:paraId="3A056C24" w14:textId="77777777" w:rsidR="00D40407" w:rsidRDefault="00000000">
            <w:pPr>
              <w:pStyle w:val="21"/>
            </w:pPr>
            <w:r>
              <w:t>≥95%</w:t>
            </w:r>
          </w:p>
        </w:tc>
        <w:tc>
          <w:tcPr>
            <w:tcW w:w="0" w:type="auto"/>
            <w:hMerge/>
          </w:tcPr>
          <w:p w14:paraId="7D12742C" w14:textId="77777777" w:rsidR="00D40407" w:rsidRDefault="00000000">
            <w:pPr>
              <w:pStyle w:val="21"/>
            </w:pPr>
            <w:r>
              <w:t>历史标准</w:t>
            </w:r>
          </w:p>
        </w:tc>
      </w:tr>
    </w:tbl>
    <w:p w14:paraId="35AA543A" w14:textId="77777777" w:rsidR="00D40407" w:rsidRDefault="00D40407">
      <w:pPr>
        <w:sectPr w:rsidR="00D40407">
          <w:pgSz w:w="11900" w:h="16840"/>
          <w:pgMar w:top="1984" w:right="1304" w:bottom="1134" w:left="1304" w:header="720" w:footer="720" w:gutter="0"/>
          <w:cols w:space="720"/>
        </w:sectPr>
      </w:pPr>
    </w:p>
    <w:p w14:paraId="626E07F0" w14:textId="77777777" w:rsidR="00D40407" w:rsidRDefault="00000000">
      <w:pPr>
        <w:jc w:val="center"/>
      </w:pPr>
      <w:r>
        <w:rPr>
          <w:rFonts w:ascii="方正仿宋_GBK" w:eastAsia="方正仿宋_GBK" w:hAnsi="方正仿宋_GBK" w:cs="方正仿宋_GBK"/>
          <w:color w:val="000000"/>
          <w:sz w:val="28"/>
        </w:rPr>
        <w:t xml:space="preserve"> </w:t>
      </w:r>
    </w:p>
    <w:p w14:paraId="32337E58" w14:textId="77777777" w:rsidR="00D40407" w:rsidRDefault="00000000">
      <w:pPr>
        <w:ind w:firstLine="560"/>
        <w:outlineLvl w:val="3"/>
      </w:pPr>
      <w:bookmarkStart w:id="7" w:name="_Toc126832480"/>
      <w:r>
        <w:rPr>
          <w:rFonts w:ascii="方正仿宋_GBK" w:eastAsia="方正仿宋_GBK" w:hAnsi="方正仿宋_GBK" w:cs="方正仿宋_GBK"/>
          <w:color w:val="000000"/>
          <w:sz w:val="28"/>
        </w:rPr>
        <w:t>8.2023年城乡居民基本养老保险基金市级补助经费绩效目标表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C05EF24"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C82CEFB"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414B6B4B" w14:textId="77777777" w:rsidR="00D40407" w:rsidRDefault="00D40407"/>
        </w:tc>
        <w:tc>
          <w:tcPr>
            <w:tcW w:w="0" w:type="auto"/>
            <w:hMerge/>
            <w:tcBorders>
              <w:top w:val="single" w:sz="6" w:space="0" w:color="FFFFFF"/>
              <w:left w:val="single" w:sz="6" w:space="0" w:color="FFFFFF"/>
              <w:right w:val="single" w:sz="6" w:space="0" w:color="FFFFFF"/>
            </w:tcBorders>
          </w:tcPr>
          <w:p w14:paraId="055FFCAF" w14:textId="77777777" w:rsidR="00D40407" w:rsidRDefault="00D40407"/>
        </w:tc>
        <w:tc>
          <w:tcPr>
            <w:tcW w:w="0" w:type="auto"/>
            <w:hMerge/>
            <w:tcBorders>
              <w:top w:val="single" w:sz="6" w:space="0" w:color="FFFFFF"/>
              <w:left w:val="single" w:sz="6" w:space="0" w:color="FFFFFF"/>
              <w:right w:val="single" w:sz="6" w:space="0" w:color="FFFFFF"/>
            </w:tcBorders>
          </w:tcPr>
          <w:p w14:paraId="4E6D7048" w14:textId="77777777" w:rsidR="00D40407" w:rsidRDefault="00D40407"/>
        </w:tc>
        <w:tc>
          <w:tcPr>
            <w:tcW w:w="0" w:type="auto"/>
            <w:hMerge/>
            <w:tcBorders>
              <w:top w:val="single" w:sz="6" w:space="0" w:color="FFFFFF"/>
              <w:left w:val="single" w:sz="6" w:space="0" w:color="FFFFFF"/>
              <w:right w:val="single" w:sz="6" w:space="0" w:color="FFFFFF"/>
            </w:tcBorders>
          </w:tcPr>
          <w:p w14:paraId="57796886"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7ABCBDF"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4B91921" w14:textId="77777777" w:rsidR="00D40407" w:rsidRDefault="00000000">
            <w:pPr>
              <w:pStyle w:val="4"/>
            </w:pPr>
            <w:r>
              <w:t>单位：万元</w:t>
            </w:r>
          </w:p>
        </w:tc>
      </w:tr>
      <w:tr w:rsidR="00D40407" w14:paraId="76737D22" w14:textId="77777777">
        <w:trPr>
          <w:trHeight w:val="369"/>
          <w:jc w:val="center"/>
        </w:trPr>
        <w:tc>
          <w:tcPr>
            <w:tcW w:w="1276" w:type="dxa"/>
            <w:gridSpan w:val="6"/>
            <w:vAlign w:val="center"/>
          </w:tcPr>
          <w:p w14:paraId="5AB3FDFC" w14:textId="77777777" w:rsidR="00D40407" w:rsidRDefault="00000000">
            <w:pPr>
              <w:pStyle w:val="11"/>
            </w:pPr>
            <w:r>
              <w:t>项目名称</w:t>
            </w:r>
          </w:p>
        </w:tc>
        <w:tc>
          <w:tcPr>
            <w:tcW w:w="8589" w:type="dxa"/>
            <w:hMerge w:val="restart"/>
            <w:vAlign w:val="center"/>
          </w:tcPr>
          <w:p w14:paraId="46239872" w14:textId="77777777" w:rsidR="00D40407" w:rsidRDefault="00000000">
            <w:pPr>
              <w:pStyle w:val="21"/>
            </w:pPr>
            <w:r>
              <w:t>2023年城乡居民基本养老保险基金市级补助经费</w:t>
            </w:r>
          </w:p>
        </w:tc>
        <w:tc>
          <w:tcPr>
            <w:tcW w:w="0" w:type="auto"/>
            <w:hMerge/>
          </w:tcPr>
          <w:p w14:paraId="5E9C1678" w14:textId="77777777" w:rsidR="00D40407" w:rsidRDefault="00D40407"/>
        </w:tc>
        <w:tc>
          <w:tcPr>
            <w:tcW w:w="0" w:type="auto"/>
            <w:hMerge/>
          </w:tcPr>
          <w:p w14:paraId="2516D742" w14:textId="77777777" w:rsidR="00D40407" w:rsidRDefault="00D40407"/>
        </w:tc>
        <w:tc>
          <w:tcPr>
            <w:tcW w:w="0" w:type="auto"/>
            <w:hMerge/>
          </w:tcPr>
          <w:p w14:paraId="784CB466" w14:textId="77777777" w:rsidR="00D40407" w:rsidRDefault="00D40407"/>
        </w:tc>
        <w:tc>
          <w:tcPr>
            <w:tcW w:w="0" w:type="auto"/>
            <w:hMerge/>
          </w:tcPr>
          <w:p w14:paraId="31B19A74" w14:textId="77777777" w:rsidR="00D40407" w:rsidRDefault="00D40407"/>
        </w:tc>
        <w:tc>
          <w:tcPr>
            <w:tcW w:w="0" w:type="auto"/>
            <w:gridSpan w:val="6"/>
            <w:hMerge/>
          </w:tcPr>
          <w:p w14:paraId="057F0F1D" w14:textId="77777777" w:rsidR="00D40407" w:rsidRDefault="00D40407"/>
        </w:tc>
      </w:tr>
      <w:tr w:rsidR="00D40407" w14:paraId="7EE57C84" w14:textId="77777777">
        <w:trPr>
          <w:trHeight w:val="369"/>
          <w:jc w:val="center"/>
        </w:trPr>
        <w:tc>
          <w:tcPr>
            <w:tcW w:w="1276" w:type="dxa"/>
            <w:gridSpan w:val="6"/>
            <w:vMerge w:val="restart"/>
            <w:vAlign w:val="center"/>
          </w:tcPr>
          <w:p w14:paraId="47948AFF" w14:textId="77777777" w:rsidR="00D40407" w:rsidRDefault="00000000">
            <w:pPr>
              <w:pStyle w:val="11"/>
            </w:pPr>
            <w:r>
              <w:t>预算规模及资金用途</w:t>
            </w:r>
          </w:p>
        </w:tc>
        <w:tc>
          <w:tcPr>
            <w:tcW w:w="1276" w:type="dxa"/>
            <w:gridSpan w:val="6"/>
            <w:vAlign w:val="center"/>
          </w:tcPr>
          <w:p w14:paraId="28A5260A" w14:textId="77777777" w:rsidR="00D40407" w:rsidRDefault="00000000">
            <w:pPr>
              <w:pStyle w:val="11"/>
            </w:pPr>
            <w:r>
              <w:t>预算数</w:t>
            </w:r>
          </w:p>
        </w:tc>
        <w:tc>
          <w:tcPr>
            <w:tcW w:w="1332" w:type="dxa"/>
            <w:vAlign w:val="center"/>
          </w:tcPr>
          <w:p w14:paraId="62B11975" w14:textId="77777777" w:rsidR="00D40407" w:rsidRDefault="00000000">
            <w:pPr>
              <w:pStyle w:val="21"/>
            </w:pPr>
            <w:r>
              <w:t>4060.00</w:t>
            </w:r>
          </w:p>
        </w:tc>
        <w:tc>
          <w:tcPr>
            <w:tcW w:w="1587" w:type="dxa"/>
            <w:vAlign w:val="center"/>
          </w:tcPr>
          <w:p w14:paraId="3F2A96D0" w14:textId="77777777" w:rsidR="00D40407" w:rsidRDefault="00000000">
            <w:pPr>
              <w:pStyle w:val="11"/>
            </w:pPr>
            <w:r>
              <w:t>其中：财政    资金</w:t>
            </w:r>
          </w:p>
        </w:tc>
        <w:tc>
          <w:tcPr>
            <w:tcW w:w="1843" w:type="dxa"/>
            <w:vAlign w:val="center"/>
          </w:tcPr>
          <w:p w14:paraId="5FE88652" w14:textId="77777777" w:rsidR="00D40407" w:rsidRDefault="00000000">
            <w:pPr>
              <w:pStyle w:val="21"/>
            </w:pPr>
            <w:r>
              <w:t>4060.00</w:t>
            </w:r>
          </w:p>
        </w:tc>
        <w:tc>
          <w:tcPr>
            <w:tcW w:w="1276" w:type="dxa"/>
            <w:vAlign w:val="center"/>
          </w:tcPr>
          <w:p w14:paraId="7675F30B" w14:textId="77777777" w:rsidR="00D40407" w:rsidRDefault="00000000">
            <w:pPr>
              <w:pStyle w:val="11"/>
            </w:pPr>
            <w:r>
              <w:t>其他资金</w:t>
            </w:r>
          </w:p>
        </w:tc>
        <w:tc>
          <w:tcPr>
            <w:tcW w:w="1276" w:type="dxa"/>
            <w:vAlign w:val="center"/>
          </w:tcPr>
          <w:p w14:paraId="25F9E57C" w14:textId="77777777" w:rsidR="00D40407" w:rsidRDefault="00000000">
            <w:pPr>
              <w:pStyle w:val="21"/>
            </w:pPr>
            <w:r>
              <w:t xml:space="preserve"> </w:t>
            </w:r>
          </w:p>
        </w:tc>
      </w:tr>
      <w:tr w:rsidR="00D40407" w14:paraId="1928A9EC" w14:textId="77777777">
        <w:trPr>
          <w:trHeight w:val="369"/>
          <w:jc w:val="center"/>
        </w:trPr>
        <w:tc>
          <w:tcPr>
            <w:tcW w:w="1276" w:type="dxa"/>
            <w:gridSpan w:val="6"/>
            <w:vMerge/>
          </w:tcPr>
          <w:p w14:paraId="44E6D62E" w14:textId="77777777" w:rsidR="00D40407" w:rsidRDefault="00D40407"/>
        </w:tc>
        <w:tc>
          <w:tcPr>
            <w:tcW w:w="8589" w:type="dxa"/>
            <w:hMerge w:val="restart"/>
            <w:vAlign w:val="center"/>
          </w:tcPr>
          <w:p w14:paraId="66B370DC" w14:textId="77777777" w:rsidR="00D40407" w:rsidRDefault="00000000">
            <w:pPr>
              <w:pStyle w:val="21"/>
            </w:pPr>
            <w:r>
              <w:t>城乡居民养老保险基金市级补助</w:t>
            </w:r>
          </w:p>
        </w:tc>
        <w:tc>
          <w:tcPr>
            <w:tcW w:w="0" w:type="auto"/>
            <w:hMerge/>
          </w:tcPr>
          <w:p w14:paraId="0CFD9313" w14:textId="77777777" w:rsidR="00D40407" w:rsidRDefault="00D40407"/>
        </w:tc>
        <w:tc>
          <w:tcPr>
            <w:tcW w:w="0" w:type="auto"/>
            <w:hMerge/>
          </w:tcPr>
          <w:p w14:paraId="76FFE9A2" w14:textId="77777777" w:rsidR="00D40407" w:rsidRDefault="00D40407"/>
        </w:tc>
        <w:tc>
          <w:tcPr>
            <w:tcW w:w="0" w:type="auto"/>
            <w:hMerge/>
          </w:tcPr>
          <w:p w14:paraId="52B2F2B9" w14:textId="77777777" w:rsidR="00D40407" w:rsidRDefault="00D40407"/>
        </w:tc>
        <w:tc>
          <w:tcPr>
            <w:tcW w:w="0" w:type="auto"/>
            <w:hMerge/>
          </w:tcPr>
          <w:p w14:paraId="36167B40" w14:textId="77777777" w:rsidR="00D40407" w:rsidRDefault="00D40407"/>
        </w:tc>
        <w:tc>
          <w:tcPr>
            <w:tcW w:w="0" w:type="auto"/>
            <w:gridSpan w:val="6"/>
            <w:hMerge/>
          </w:tcPr>
          <w:p w14:paraId="17830A23" w14:textId="77777777" w:rsidR="00D40407" w:rsidRDefault="00D40407"/>
        </w:tc>
      </w:tr>
      <w:tr w:rsidR="00D40407" w14:paraId="18204F5A" w14:textId="77777777">
        <w:trPr>
          <w:trHeight w:val="369"/>
          <w:jc w:val="center"/>
        </w:trPr>
        <w:tc>
          <w:tcPr>
            <w:tcW w:w="1276" w:type="dxa"/>
            <w:gridSpan w:val="6"/>
            <w:vAlign w:val="center"/>
          </w:tcPr>
          <w:p w14:paraId="480B87F8" w14:textId="77777777" w:rsidR="00D40407" w:rsidRDefault="00000000">
            <w:pPr>
              <w:pStyle w:val="11"/>
            </w:pPr>
            <w:r>
              <w:t>绩效目标</w:t>
            </w:r>
          </w:p>
        </w:tc>
        <w:tc>
          <w:tcPr>
            <w:tcW w:w="8589" w:type="dxa"/>
            <w:hMerge w:val="restart"/>
            <w:vAlign w:val="center"/>
          </w:tcPr>
          <w:p w14:paraId="7D6C08A3" w14:textId="77777777" w:rsidR="00D40407" w:rsidRDefault="00000000">
            <w:pPr>
              <w:pStyle w:val="21"/>
            </w:pPr>
            <w:r>
              <w:t>1.根据市财政局、人社局《关于提前下达2023年城乡居民基本养老保险市级补助经费的通知》（津财社指〔2022〕139号），资金用于保证40.24万符合条件的城乡居民缴费人员补贴到位。</w:t>
            </w:r>
          </w:p>
        </w:tc>
        <w:tc>
          <w:tcPr>
            <w:tcW w:w="0" w:type="auto"/>
            <w:hMerge/>
          </w:tcPr>
          <w:p w14:paraId="3494435C" w14:textId="77777777" w:rsidR="00D40407" w:rsidRDefault="00D40407"/>
        </w:tc>
        <w:tc>
          <w:tcPr>
            <w:tcW w:w="0" w:type="auto"/>
            <w:hMerge/>
          </w:tcPr>
          <w:p w14:paraId="36E8FADC" w14:textId="77777777" w:rsidR="00D40407" w:rsidRDefault="00D40407"/>
        </w:tc>
        <w:tc>
          <w:tcPr>
            <w:tcW w:w="0" w:type="auto"/>
            <w:hMerge/>
          </w:tcPr>
          <w:p w14:paraId="22ECACFB" w14:textId="77777777" w:rsidR="00D40407" w:rsidRDefault="00D40407"/>
        </w:tc>
        <w:tc>
          <w:tcPr>
            <w:tcW w:w="0" w:type="auto"/>
            <w:hMerge/>
          </w:tcPr>
          <w:p w14:paraId="6CB4D19A" w14:textId="77777777" w:rsidR="00D40407" w:rsidRDefault="00D40407"/>
        </w:tc>
        <w:tc>
          <w:tcPr>
            <w:tcW w:w="0" w:type="auto"/>
            <w:gridSpan w:val="6"/>
            <w:hMerge/>
          </w:tcPr>
          <w:p w14:paraId="6FD9F887" w14:textId="77777777" w:rsidR="00D40407" w:rsidRDefault="00D40407"/>
        </w:tc>
      </w:tr>
    </w:tbl>
    <w:p w14:paraId="2A90F05C"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44D0FB9" w14:textId="77777777">
        <w:trPr>
          <w:trHeight w:val="397"/>
          <w:tblHeader/>
          <w:jc w:val="center"/>
        </w:trPr>
        <w:tc>
          <w:tcPr>
            <w:tcW w:w="1276" w:type="dxa"/>
            <w:vAlign w:val="center"/>
          </w:tcPr>
          <w:p w14:paraId="1561C9E6" w14:textId="77777777" w:rsidR="00D40407" w:rsidRDefault="00000000">
            <w:pPr>
              <w:pStyle w:val="11"/>
            </w:pPr>
            <w:r>
              <w:t>一级指标</w:t>
            </w:r>
          </w:p>
        </w:tc>
        <w:tc>
          <w:tcPr>
            <w:tcW w:w="1276" w:type="dxa"/>
            <w:vAlign w:val="center"/>
          </w:tcPr>
          <w:p w14:paraId="638B332D" w14:textId="77777777" w:rsidR="00D40407" w:rsidRDefault="00000000">
            <w:pPr>
              <w:pStyle w:val="11"/>
            </w:pPr>
            <w:r>
              <w:t>二级指标</w:t>
            </w:r>
          </w:p>
        </w:tc>
        <w:tc>
          <w:tcPr>
            <w:tcW w:w="1332" w:type="dxa"/>
            <w:vAlign w:val="center"/>
          </w:tcPr>
          <w:p w14:paraId="6E372F25" w14:textId="77777777" w:rsidR="00D40407" w:rsidRDefault="00000000">
            <w:pPr>
              <w:pStyle w:val="11"/>
            </w:pPr>
            <w:r>
              <w:t>三级指标</w:t>
            </w:r>
          </w:p>
        </w:tc>
        <w:tc>
          <w:tcPr>
            <w:tcW w:w="3430" w:type="dxa"/>
            <w:hMerge w:val="restart"/>
            <w:vAlign w:val="center"/>
          </w:tcPr>
          <w:p w14:paraId="56188A90" w14:textId="77777777" w:rsidR="00D40407" w:rsidRDefault="00000000">
            <w:pPr>
              <w:pStyle w:val="11"/>
            </w:pPr>
            <w:r>
              <w:t>绩效指标描述</w:t>
            </w:r>
          </w:p>
        </w:tc>
        <w:tc>
          <w:tcPr>
            <w:tcW w:w="0" w:type="auto"/>
            <w:hMerge/>
          </w:tcPr>
          <w:p w14:paraId="0688945A" w14:textId="77777777" w:rsidR="00D40407" w:rsidRDefault="00D40407"/>
        </w:tc>
        <w:tc>
          <w:tcPr>
            <w:tcW w:w="2551" w:type="dxa"/>
            <w:hMerge w:val="restart"/>
            <w:vAlign w:val="center"/>
          </w:tcPr>
          <w:p w14:paraId="40AFF299" w14:textId="77777777" w:rsidR="00D40407" w:rsidRDefault="00000000">
            <w:pPr>
              <w:pStyle w:val="11"/>
            </w:pPr>
            <w:r>
              <w:t>指标值</w:t>
            </w:r>
          </w:p>
        </w:tc>
        <w:tc>
          <w:tcPr>
            <w:tcW w:w="0" w:type="auto"/>
            <w:hMerge/>
          </w:tcPr>
          <w:p w14:paraId="38FAB05F" w14:textId="77777777" w:rsidR="00D40407" w:rsidRDefault="00D40407"/>
        </w:tc>
      </w:tr>
      <w:tr w:rsidR="00D40407" w14:paraId="27219EFF" w14:textId="77777777">
        <w:trPr>
          <w:trHeight w:val="369"/>
          <w:jc w:val="center"/>
        </w:trPr>
        <w:tc>
          <w:tcPr>
            <w:tcW w:w="1276" w:type="dxa"/>
            <w:vMerge w:val="restart"/>
            <w:vAlign w:val="center"/>
          </w:tcPr>
          <w:p w14:paraId="1B60CC34" w14:textId="77777777" w:rsidR="00D40407" w:rsidRDefault="00000000">
            <w:pPr>
              <w:pStyle w:val="31"/>
            </w:pPr>
            <w:r>
              <w:t>产出指标</w:t>
            </w:r>
          </w:p>
        </w:tc>
        <w:tc>
          <w:tcPr>
            <w:tcW w:w="1276" w:type="dxa"/>
            <w:vAlign w:val="center"/>
          </w:tcPr>
          <w:p w14:paraId="6B86AFDE" w14:textId="77777777" w:rsidR="00D40407" w:rsidRDefault="00000000">
            <w:pPr>
              <w:pStyle w:val="21"/>
            </w:pPr>
            <w:r>
              <w:t>数量指标</w:t>
            </w:r>
          </w:p>
        </w:tc>
        <w:tc>
          <w:tcPr>
            <w:tcW w:w="1332" w:type="dxa"/>
            <w:vAlign w:val="center"/>
          </w:tcPr>
          <w:p w14:paraId="2915D4B5" w14:textId="77777777" w:rsidR="00D40407" w:rsidRDefault="00000000">
            <w:pPr>
              <w:pStyle w:val="21"/>
            </w:pPr>
            <w:r>
              <w:t>保证符合条件的城乡居民缴费人员补贴人数</w:t>
            </w:r>
          </w:p>
        </w:tc>
        <w:tc>
          <w:tcPr>
            <w:tcW w:w="3430" w:type="dxa"/>
            <w:hMerge w:val="restart"/>
            <w:vAlign w:val="center"/>
          </w:tcPr>
          <w:p w14:paraId="458DDD60" w14:textId="77777777" w:rsidR="00D40407" w:rsidRDefault="00000000">
            <w:pPr>
              <w:pStyle w:val="21"/>
            </w:pPr>
            <w:r>
              <w:t>保证符合条件的城乡居民缴费人员补贴人数</w:t>
            </w:r>
          </w:p>
        </w:tc>
        <w:tc>
          <w:tcPr>
            <w:tcW w:w="0" w:type="auto"/>
            <w:hMerge/>
            <w:vAlign w:val="center"/>
          </w:tcPr>
          <w:p w14:paraId="6E727980" w14:textId="77777777" w:rsidR="00D40407" w:rsidRDefault="00D40407"/>
        </w:tc>
        <w:tc>
          <w:tcPr>
            <w:tcW w:w="2551" w:type="dxa"/>
            <w:hMerge w:val="restart"/>
            <w:vAlign w:val="center"/>
          </w:tcPr>
          <w:p w14:paraId="38AC043C" w14:textId="77777777" w:rsidR="00D40407" w:rsidRDefault="00000000">
            <w:pPr>
              <w:pStyle w:val="21"/>
            </w:pPr>
            <w:r>
              <w:t>≥40.24万人</w:t>
            </w:r>
          </w:p>
        </w:tc>
        <w:tc>
          <w:tcPr>
            <w:tcW w:w="0" w:type="auto"/>
            <w:hMerge/>
          </w:tcPr>
          <w:p w14:paraId="3A2B3874" w14:textId="77777777" w:rsidR="00D40407" w:rsidRDefault="00000000">
            <w:pPr>
              <w:pStyle w:val="21"/>
            </w:pPr>
            <w:r>
              <w:t>2022年末符合条件的城乡居民缴费人数</w:t>
            </w:r>
          </w:p>
        </w:tc>
      </w:tr>
      <w:tr w:rsidR="00D40407" w14:paraId="3D8CB922" w14:textId="77777777">
        <w:trPr>
          <w:trHeight w:val="369"/>
          <w:jc w:val="center"/>
        </w:trPr>
        <w:tc>
          <w:tcPr>
            <w:tcW w:w="1276" w:type="dxa"/>
            <w:vMerge/>
            <w:vAlign w:val="center"/>
          </w:tcPr>
          <w:p w14:paraId="4FDD62D8" w14:textId="77777777" w:rsidR="00D40407" w:rsidRDefault="00D40407"/>
        </w:tc>
        <w:tc>
          <w:tcPr>
            <w:tcW w:w="1276" w:type="dxa"/>
            <w:vAlign w:val="center"/>
          </w:tcPr>
          <w:p w14:paraId="7B25D9DF" w14:textId="77777777" w:rsidR="00D40407" w:rsidRDefault="00000000">
            <w:pPr>
              <w:pStyle w:val="21"/>
            </w:pPr>
            <w:r>
              <w:t>质量指标</w:t>
            </w:r>
          </w:p>
        </w:tc>
        <w:tc>
          <w:tcPr>
            <w:tcW w:w="1332" w:type="dxa"/>
            <w:vAlign w:val="center"/>
          </w:tcPr>
          <w:p w14:paraId="7624454E" w14:textId="77777777" w:rsidR="00D40407" w:rsidRDefault="00000000">
            <w:pPr>
              <w:pStyle w:val="21"/>
            </w:pPr>
            <w:r>
              <w:t>符合条件的城乡居民缴费人员足额补贴率</w:t>
            </w:r>
          </w:p>
        </w:tc>
        <w:tc>
          <w:tcPr>
            <w:tcW w:w="3430" w:type="dxa"/>
            <w:hMerge w:val="restart"/>
            <w:vAlign w:val="center"/>
          </w:tcPr>
          <w:p w14:paraId="6883C6EE" w14:textId="77777777" w:rsidR="00D40407" w:rsidRDefault="00000000">
            <w:pPr>
              <w:pStyle w:val="21"/>
            </w:pPr>
            <w:r>
              <w:t>符合条件的城乡居民缴费人员足额补贴率</w:t>
            </w:r>
          </w:p>
        </w:tc>
        <w:tc>
          <w:tcPr>
            <w:tcW w:w="0" w:type="auto"/>
            <w:hMerge/>
            <w:vAlign w:val="center"/>
          </w:tcPr>
          <w:p w14:paraId="22739392" w14:textId="77777777" w:rsidR="00D40407" w:rsidRDefault="00D40407"/>
        </w:tc>
        <w:tc>
          <w:tcPr>
            <w:tcW w:w="2551" w:type="dxa"/>
            <w:hMerge w:val="restart"/>
            <w:vAlign w:val="center"/>
          </w:tcPr>
          <w:p w14:paraId="46F10C39" w14:textId="77777777" w:rsidR="00D40407" w:rsidRDefault="00000000">
            <w:pPr>
              <w:pStyle w:val="21"/>
            </w:pPr>
            <w:r>
              <w:t>100%</w:t>
            </w:r>
          </w:p>
        </w:tc>
        <w:tc>
          <w:tcPr>
            <w:tcW w:w="0" w:type="auto"/>
            <w:hMerge/>
          </w:tcPr>
          <w:p w14:paraId="286ECBC9" w14:textId="77777777" w:rsidR="00D40407" w:rsidRDefault="00D40407">
            <w:pPr>
              <w:pStyle w:val="21"/>
            </w:pPr>
          </w:p>
        </w:tc>
      </w:tr>
      <w:tr w:rsidR="00D40407" w14:paraId="7A99B23C" w14:textId="77777777">
        <w:trPr>
          <w:trHeight w:val="369"/>
          <w:jc w:val="center"/>
        </w:trPr>
        <w:tc>
          <w:tcPr>
            <w:tcW w:w="1276" w:type="dxa"/>
            <w:vMerge/>
            <w:vAlign w:val="center"/>
          </w:tcPr>
          <w:p w14:paraId="5AA72265" w14:textId="77777777" w:rsidR="00D40407" w:rsidRDefault="00D40407"/>
        </w:tc>
        <w:tc>
          <w:tcPr>
            <w:tcW w:w="1276" w:type="dxa"/>
            <w:vAlign w:val="center"/>
          </w:tcPr>
          <w:p w14:paraId="58DF5CC0" w14:textId="77777777" w:rsidR="00D40407" w:rsidRDefault="00000000">
            <w:pPr>
              <w:pStyle w:val="21"/>
            </w:pPr>
            <w:r>
              <w:t>时效指标</w:t>
            </w:r>
          </w:p>
        </w:tc>
        <w:tc>
          <w:tcPr>
            <w:tcW w:w="1332" w:type="dxa"/>
            <w:vAlign w:val="center"/>
          </w:tcPr>
          <w:p w14:paraId="0BF60659" w14:textId="77777777" w:rsidR="00D40407" w:rsidRDefault="00000000">
            <w:pPr>
              <w:pStyle w:val="21"/>
            </w:pPr>
            <w:r>
              <w:t>符合条件的城乡居民缴费人员按时补贴率</w:t>
            </w:r>
          </w:p>
        </w:tc>
        <w:tc>
          <w:tcPr>
            <w:tcW w:w="3430" w:type="dxa"/>
            <w:hMerge w:val="restart"/>
            <w:vAlign w:val="center"/>
          </w:tcPr>
          <w:p w14:paraId="785E3A94" w14:textId="77777777" w:rsidR="00D40407" w:rsidRDefault="00000000">
            <w:pPr>
              <w:pStyle w:val="21"/>
            </w:pPr>
            <w:r>
              <w:t>符合条件的城乡居民缴费人员按时补贴率</w:t>
            </w:r>
          </w:p>
        </w:tc>
        <w:tc>
          <w:tcPr>
            <w:tcW w:w="0" w:type="auto"/>
            <w:hMerge/>
            <w:vAlign w:val="center"/>
          </w:tcPr>
          <w:p w14:paraId="51FA2D16" w14:textId="77777777" w:rsidR="00D40407" w:rsidRDefault="00D40407"/>
        </w:tc>
        <w:tc>
          <w:tcPr>
            <w:tcW w:w="2551" w:type="dxa"/>
            <w:hMerge w:val="restart"/>
            <w:vAlign w:val="center"/>
          </w:tcPr>
          <w:p w14:paraId="05A07F6F" w14:textId="77777777" w:rsidR="00D40407" w:rsidRDefault="00000000">
            <w:pPr>
              <w:pStyle w:val="21"/>
            </w:pPr>
            <w:r>
              <w:t>100%</w:t>
            </w:r>
          </w:p>
        </w:tc>
        <w:tc>
          <w:tcPr>
            <w:tcW w:w="0" w:type="auto"/>
            <w:hMerge/>
          </w:tcPr>
          <w:p w14:paraId="79458203" w14:textId="77777777" w:rsidR="00D40407" w:rsidRDefault="00D40407">
            <w:pPr>
              <w:pStyle w:val="21"/>
            </w:pPr>
          </w:p>
        </w:tc>
      </w:tr>
      <w:tr w:rsidR="00D40407" w14:paraId="5D78F73B" w14:textId="77777777">
        <w:trPr>
          <w:trHeight w:val="369"/>
          <w:jc w:val="center"/>
        </w:trPr>
        <w:tc>
          <w:tcPr>
            <w:tcW w:w="1276" w:type="dxa"/>
            <w:vMerge/>
            <w:vAlign w:val="center"/>
          </w:tcPr>
          <w:p w14:paraId="75579F74" w14:textId="77777777" w:rsidR="00D40407" w:rsidRDefault="00D40407"/>
        </w:tc>
        <w:tc>
          <w:tcPr>
            <w:tcW w:w="1276" w:type="dxa"/>
            <w:vAlign w:val="center"/>
          </w:tcPr>
          <w:p w14:paraId="3D8D287E" w14:textId="77777777" w:rsidR="00D40407" w:rsidRDefault="00000000">
            <w:pPr>
              <w:pStyle w:val="21"/>
            </w:pPr>
            <w:r>
              <w:t>成本指标</w:t>
            </w:r>
          </w:p>
        </w:tc>
        <w:tc>
          <w:tcPr>
            <w:tcW w:w="1332" w:type="dxa"/>
            <w:vAlign w:val="center"/>
          </w:tcPr>
          <w:p w14:paraId="6B572D48" w14:textId="77777777" w:rsidR="00D40407" w:rsidRDefault="00000000">
            <w:pPr>
              <w:pStyle w:val="21"/>
            </w:pPr>
            <w:r>
              <w:t>地方市级财政补助</w:t>
            </w:r>
          </w:p>
        </w:tc>
        <w:tc>
          <w:tcPr>
            <w:tcW w:w="3430" w:type="dxa"/>
            <w:hMerge w:val="restart"/>
            <w:vAlign w:val="center"/>
          </w:tcPr>
          <w:p w14:paraId="0A711640" w14:textId="77777777" w:rsidR="00D40407" w:rsidRDefault="00000000">
            <w:pPr>
              <w:pStyle w:val="21"/>
            </w:pPr>
            <w:r>
              <w:t>地方市级财政补助</w:t>
            </w:r>
          </w:p>
        </w:tc>
        <w:tc>
          <w:tcPr>
            <w:tcW w:w="0" w:type="auto"/>
            <w:hMerge/>
            <w:vAlign w:val="center"/>
          </w:tcPr>
          <w:p w14:paraId="2F6F48BA" w14:textId="77777777" w:rsidR="00D40407" w:rsidRDefault="00D40407"/>
        </w:tc>
        <w:tc>
          <w:tcPr>
            <w:tcW w:w="2551" w:type="dxa"/>
            <w:hMerge w:val="restart"/>
            <w:vAlign w:val="center"/>
          </w:tcPr>
          <w:p w14:paraId="5B45D93E" w14:textId="77777777" w:rsidR="00D40407" w:rsidRDefault="00000000">
            <w:pPr>
              <w:pStyle w:val="21"/>
            </w:pPr>
            <w:r>
              <w:t>4060万元</w:t>
            </w:r>
          </w:p>
        </w:tc>
        <w:tc>
          <w:tcPr>
            <w:tcW w:w="0" w:type="auto"/>
            <w:hMerge/>
          </w:tcPr>
          <w:p w14:paraId="21ABF8EA" w14:textId="77777777" w:rsidR="00D40407" w:rsidRDefault="00D40407">
            <w:pPr>
              <w:pStyle w:val="21"/>
            </w:pPr>
          </w:p>
        </w:tc>
      </w:tr>
      <w:tr w:rsidR="00D40407" w14:paraId="55C443FA" w14:textId="77777777">
        <w:trPr>
          <w:trHeight w:val="369"/>
          <w:jc w:val="center"/>
        </w:trPr>
        <w:tc>
          <w:tcPr>
            <w:tcW w:w="1276" w:type="dxa"/>
            <w:vMerge w:val="restart"/>
            <w:vAlign w:val="center"/>
          </w:tcPr>
          <w:p w14:paraId="04B1848E" w14:textId="77777777" w:rsidR="00D40407" w:rsidRDefault="00000000">
            <w:pPr>
              <w:pStyle w:val="31"/>
            </w:pPr>
            <w:r>
              <w:t>效益指标</w:t>
            </w:r>
          </w:p>
        </w:tc>
        <w:tc>
          <w:tcPr>
            <w:tcW w:w="1276" w:type="dxa"/>
            <w:vAlign w:val="center"/>
          </w:tcPr>
          <w:p w14:paraId="2936E134" w14:textId="77777777" w:rsidR="00D40407" w:rsidRDefault="00000000">
            <w:pPr>
              <w:pStyle w:val="21"/>
            </w:pPr>
            <w:r>
              <w:t>社会效益指标</w:t>
            </w:r>
          </w:p>
        </w:tc>
        <w:tc>
          <w:tcPr>
            <w:tcW w:w="1332" w:type="dxa"/>
            <w:vAlign w:val="center"/>
          </w:tcPr>
          <w:p w14:paraId="396A4269" w14:textId="77777777" w:rsidR="00D40407" w:rsidRDefault="00000000">
            <w:pPr>
              <w:pStyle w:val="21"/>
            </w:pPr>
            <w:r>
              <w:t>保障参保人员基本生活</w:t>
            </w:r>
          </w:p>
        </w:tc>
        <w:tc>
          <w:tcPr>
            <w:tcW w:w="3430" w:type="dxa"/>
            <w:hMerge w:val="restart"/>
            <w:vAlign w:val="center"/>
          </w:tcPr>
          <w:p w14:paraId="3C828AAA" w14:textId="77777777" w:rsidR="00D40407" w:rsidRDefault="00000000">
            <w:pPr>
              <w:pStyle w:val="21"/>
            </w:pPr>
            <w:r>
              <w:t>保障参保人员基本生活</w:t>
            </w:r>
          </w:p>
        </w:tc>
        <w:tc>
          <w:tcPr>
            <w:tcW w:w="0" w:type="auto"/>
            <w:hMerge/>
            <w:vAlign w:val="center"/>
          </w:tcPr>
          <w:p w14:paraId="770E7166" w14:textId="77777777" w:rsidR="00D40407" w:rsidRDefault="00D40407"/>
        </w:tc>
        <w:tc>
          <w:tcPr>
            <w:tcW w:w="2551" w:type="dxa"/>
            <w:hMerge w:val="restart"/>
            <w:vAlign w:val="center"/>
          </w:tcPr>
          <w:p w14:paraId="00214780" w14:textId="77777777" w:rsidR="00D40407" w:rsidRDefault="00000000">
            <w:pPr>
              <w:pStyle w:val="21"/>
            </w:pPr>
            <w:r>
              <w:t>效果显著</w:t>
            </w:r>
          </w:p>
        </w:tc>
        <w:tc>
          <w:tcPr>
            <w:tcW w:w="0" w:type="auto"/>
            <w:hMerge/>
          </w:tcPr>
          <w:p w14:paraId="17C0AD47" w14:textId="77777777" w:rsidR="00D40407" w:rsidRDefault="00D40407">
            <w:pPr>
              <w:pStyle w:val="21"/>
            </w:pPr>
          </w:p>
        </w:tc>
      </w:tr>
      <w:tr w:rsidR="00D40407" w14:paraId="65E43679" w14:textId="77777777">
        <w:trPr>
          <w:trHeight w:val="369"/>
          <w:jc w:val="center"/>
        </w:trPr>
        <w:tc>
          <w:tcPr>
            <w:tcW w:w="1276" w:type="dxa"/>
            <w:vMerge/>
            <w:vAlign w:val="center"/>
          </w:tcPr>
          <w:p w14:paraId="6570A517" w14:textId="77777777" w:rsidR="00D40407" w:rsidRDefault="00D40407"/>
        </w:tc>
        <w:tc>
          <w:tcPr>
            <w:tcW w:w="1276" w:type="dxa"/>
            <w:vAlign w:val="center"/>
          </w:tcPr>
          <w:p w14:paraId="2D7A5C84" w14:textId="77777777" w:rsidR="00D40407" w:rsidRDefault="00000000">
            <w:pPr>
              <w:pStyle w:val="21"/>
            </w:pPr>
            <w:r>
              <w:t>可持续影响指标</w:t>
            </w:r>
          </w:p>
        </w:tc>
        <w:tc>
          <w:tcPr>
            <w:tcW w:w="1332" w:type="dxa"/>
            <w:vAlign w:val="center"/>
          </w:tcPr>
          <w:p w14:paraId="4A3C02C7" w14:textId="77777777" w:rsidR="00D40407" w:rsidRDefault="00000000">
            <w:pPr>
              <w:pStyle w:val="21"/>
            </w:pPr>
            <w:r>
              <w:t>基本养老保险制度长期可持续</w:t>
            </w:r>
          </w:p>
        </w:tc>
        <w:tc>
          <w:tcPr>
            <w:tcW w:w="3430" w:type="dxa"/>
            <w:hMerge w:val="restart"/>
            <w:vAlign w:val="center"/>
          </w:tcPr>
          <w:p w14:paraId="7B43696D" w14:textId="77777777" w:rsidR="00D40407" w:rsidRDefault="00000000">
            <w:pPr>
              <w:pStyle w:val="21"/>
            </w:pPr>
            <w:r>
              <w:t>基本养老保险制度长期可持续</w:t>
            </w:r>
          </w:p>
        </w:tc>
        <w:tc>
          <w:tcPr>
            <w:tcW w:w="0" w:type="auto"/>
            <w:hMerge/>
            <w:vAlign w:val="center"/>
          </w:tcPr>
          <w:p w14:paraId="64307255" w14:textId="77777777" w:rsidR="00D40407" w:rsidRDefault="00D40407"/>
        </w:tc>
        <w:tc>
          <w:tcPr>
            <w:tcW w:w="2551" w:type="dxa"/>
            <w:hMerge w:val="restart"/>
            <w:vAlign w:val="center"/>
          </w:tcPr>
          <w:p w14:paraId="319F0AE9" w14:textId="77777777" w:rsidR="00D40407" w:rsidRDefault="00000000">
            <w:pPr>
              <w:pStyle w:val="21"/>
            </w:pPr>
            <w:r>
              <w:t>长期</w:t>
            </w:r>
          </w:p>
        </w:tc>
        <w:tc>
          <w:tcPr>
            <w:tcW w:w="0" w:type="auto"/>
            <w:hMerge/>
          </w:tcPr>
          <w:p w14:paraId="3D7252EE" w14:textId="77777777" w:rsidR="00D40407" w:rsidRDefault="00D40407">
            <w:pPr>
              <w:pStyle w:val="21"/>
            </w:pPr>
          </w:p>
        </w:tc>
      </w:tr>
      <w:tr w:rsidR="00D40407" w14:paraId="3576CA0C" w14:textId="77777777">
        <w:trPr>
          <w:trHeight w:val="369"/>
          <w:jc w:val="center"/>
        </w:trPr>
        <w:tc>
          <w:tcPr>
            <w:tcW w:w="1276" w:type="dxa"/>
            <w:vAlign w:val="center"/>
          </w:tcPr>
          <w:p w14:paraId="7F0A9AC4" w14:textId="77777777" w:rsidR="00D40407" w:rsidRDefault="00000000">
            <w:pPr>
              <w:pStyle w:val="31"/>
            </w:pPr>
            <w:r>
              <w:t>满意度指标</w:t>
            </w:r>
          </w:p>
        </w:tc>
        <w:tc>
          <w:tcPr>
            <w:tcW w:w="1276" w:type="dxa"/>
            <w:vAlign w:val="center"/>
          </w:tcPr>
          <w:p w14:paraId="54E05719" w14:textId="77777777" w:rsidR="00D40407" w:rsidRDefault="00000000">
            <w:pPr>
              <w:pStyle w:val="21"/>
            </w:pPr>
            <w:r>
              <w:t>服务对象满意度指标</w:t>
            </w:r>
          </w:p>
        </w:tc>
        <w:tc>
          <w:tcPr>
            <w:tcW w:w="1332" w:type="dxa"/>
            <w:vAlign w:val="center"/>
          </w:tcPr>
          <w:p w14:paraId="3D7A4AB3" w14:textId="77777777" w:rsidR="00D40407" w:rsidRDefault="00000000">
            <w:pPr>
              <w:pStyle w:val="21"/>
            </w:pPr>
            <w:r>
              <w:t>参保人员满意度</w:t>
            </w:r>
          </w:p>
        </w:tc>
        <w:tc>
          <w:tcPr>
            <w:tcW w:w="3430" w:type="dxa"/>
            <w:hMerge w:val="restart"/>
            <w:vAlign w:val="center"/>
          </w:tcPr>
          <w:p w14:paraId="17908F18" w14:textId="77777777" w:rsidR="00D40407" w:rsidRDefault="00000000">
            <w:pPr>
              <w:pStyle w:val="21"/>
            </w:pPr>
            <w:r>
              <w:t>参保人员满意度</w:t>
            </w:r>
          </w:p>
        </w:tc>
        <w:tc>
          <w:tcPr>
            <w:tcW w:w="0" w:type="auto"/>
            <w:hMerge/>
            <w:vAlign w:val="center"/>
          </w:tcPr>
          <w:p w14:paraId="1FCE4BEF" w14:textId="77777777" w:rsidR="00D40407" w:rsidRDefault="00D40407"/>
        </w:tc>
        <w:tc>
          <w:tcPr>
            <w:tcW w:w="2551" w:type="dxa"/>
            <w:hMerge w:val="restart"/>
            <w:vAlign w:val="center"/>
          </w:tcPr>
          <w:p w14:paraId="4843DCDA" w14:textId="77777777" w:rsidR="00D40407" w:rsidRDefault="00000000">
            <w:pPr>
              <w:pStyle w:val="21"/>
            </w:pPr>
            <w:r>
              <w:t>≥90%</w:t>
            </w:r>
          </w:p>
        </w:tc>
        <w:tc>
          <w:tcPr>
            <w:tcW w:w="0" w:type="auto"/>
            <w:hMerge/>
          </w:tcPr>
          <w:p w14:paraId="6E7C668B" w14:textId="77777777" w:rsidR="00D40407" w:rsidRDefault="00D40407">
            <w:pPr>
              <w:pStyle w:val="21"/>
            </w:pPr>
          </w:p>
        </w:tc>
      </w:tr>
    </w:tbl>
    <w:p w14:paraId="29320966" w14:textId="77777777" w:rsidR="00D40407" w:rsidRDefault="00D40407">
      <w:pPr>
        <w:sectPr w:rsidR="00D40407">
          <w:pgSz w:w="11900" w:h="16840"/>
          <w:pgMar w:top="1984" w:right="1304" w:bottom="1134" w:left="1304" w:header="720" w:footer="720" w:gutter="0"/>
          <w:cols w:space="720"/>
        </w:sectPr>
      </w:pPr>
    </w:p>
    <w:p w14:paraId="7F9F5C20" w14:textId="77777777" w:rsidR="00D40407" w:rsidRDefault="00000000">
      <w:pPr>
        <w:jc w:val="center"/>
      </w:pPr>
      <w:r>
        <w:rPr>
          <w:rFonts w:ascii="方正仿宋_GBK" w:eastAsia="方正仿宋_GBK" w:hAnsi="方正仿宋_GBK" w:cs="方正仿宋_GBK"/>
          <w:color w:val="000000"/>
          <w:sz w:val="28"/>
        </w:rPr>
        <w:t xml:space="preserve"> </w:t>
      </w:r>
    </w:p>
    <w:p w14:paraId="1F9E422B" w14:textId="77777777" w:rsidR="00D40407" w:rsidRDefault="00000000">
      <w:pPr>
        <w:ind w:firstLine="560"/>
        <w:outlineLvl w:val="3"/>
      </w:pPr>
      <w:bookmarkStart w:id="8" w:name="_Toc126832481"/>
      <w:r>
        <w:rPr>
          <w:rFonts w:ascii="方正仿宋_GBK" w:eastAsia="方正仿宋_GBK" w:hAnsi="方正仿宋_GBK" w:cs="方正仿宋_GBK"/>
          <w:color w:val="000000"/>
          <w:sz w:val="28"/>
        </w:rPr>
        <w:t>9.2023年大师工作室建设经费（市级）绩效目标表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FC4B7AB"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55D3FEB"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3569DB1C" w14:textId="77777777" w:rsidR="00D40407" w:rsidRDefault="00D40407"/>
        </w:tc>
        <w:tc>
          <w:tcPr>
            <w:tcW w:w="0" w:type="auto"/>
            <w:hMerge/>
            <w:tcBorders>
              <w:top w:val="single" w:sz="6" w:space="0" w:color="FFFFFF"/>
              <w:left w:val="single" w:sz="6" w:space="0" w:color="FFFFFF"/>
              <w:right w:val="single" w:sz="6" w:space="0" w:color="FFFFFF"/>
            </w:tcBorders>
          </w:tcPr>
          <w:p w14:paraId="3907989D" w14:textId="77777777" w:rsidR="00D40407" w:rsidRDefault="00D40407"/>
        </w:tc>
        <w:tc>
          <w:tcPr>
            <w:tcW w:w="0" w:type="auto"/>
            <w:hMerge/>
            <w:tcBorders>
              <w:top w:val="single" w:sz="6" w:space="0" w:color="FFFFFF"/>
              <w:left w:val="single" w:sz="6" w:space="0" w:color="FFFFFF"/>
              <w:right w:val="single" w:sz="6" w:space="0" w:color="FFFFFF"/>
            </w:tcBorders>
          </w:tcPr>
          <w:p w14:paraId="737697E6" w14:textId="77777777" w:rsidR="00D40407" w:rsidRDefault="00D40407"/>
        </w:tc>
        <w:tc>
          <w:tcPr>
            <w:tcW w:w="0" w:type="auto"/>
            <w:hMerge/>
            <w:tcBorders>
              <w:top w:val="single" w:sz="6" w:space="0" w:color="FFFFFF"/>
              <w:left w:val="single" w:sz="6" w:space="0" w:color="FFFFFF"/>
              <w:right w:val="single" w:sz="6" w:space="0" w:color="FFFFFF"/>
            </w:tcBorders>
          </w:tcPr>
          <w:p w14:paraId="27AE3CBB"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25C943E"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4B00536" w14:textId="77777777" w:rsidR="00D40407" w:rsidRDefault="00000000">
            <w:pPr>
              <w:pStyle w:val="4"/>
            </w:pPr>
            <w:r>
              <w:t>单位：万元</w:t>
            </w:r>
          </w:p>
        </w:tc>
      </w:tr>
      <w:tr w:rsidR="00D40407" w14:paraId="20F14F16" w14:textId="77777777">
        <w:trPr>
          <w:trHeight w:val="369"/>
          <w:jc w:val="center"/>
        </w:trPr>
        <w:tc>
          <w:tcPr>
            <w:tcW w:w="1276" w:type="dxa"/>
            <w:gridSpan w:val="6"/>
            <w:vAlign w:val="center"/>
          </w:tcPr>
          <w:p w14:paraId="78C6E6CC" w14:textId="77777777" w:rsidR="00D40407" w:rsidRDefault="00000000">
            <w:pPr>
              <w:pStyle w:val="11"/>
            </w:pPr>
            <w:r>
              <w:t>项目名称</w:t>
            </w:r>
          </w:p>
        </w:tc>
        <w:tc>
          <w:tcPr>
            <w:tcW w:w="8589" w:type="dxa"/>
            <w:hMerge w:val="restart"/>
            <w:vAlign w:val="center"/>
          </w:tcPr>
          <w:p w14:paraId="01910B7C" w14:textId="77777777" w:rsidR="00D40407" w:rsidRDefault="00000000">
            <w:pPr>
              <w:pStyle w:val="21"/>
            </w:pPr>
            <w:r>
              <w:t>2023年大师工作室建设经费（市级）</w:t>
            </w:r>
          </w:p>
        </w:tc>
        <w:tc>
          <w:tcPr>
            <w:tcW w:w="0" w:type="auto"/>
            <w:hMerge/>
          </w:tcPr>
          <w:p w14:paraId="347252C3" w14:textId="77777777" w:rsidR="00D40407" w:rsidRDefault="00D40407"/>
        </w:tc>
        <w:tc>
          <w:tcPr>
            <w:tcW w:w="0" w:type="auto"/>
            <w:hMerge/>
          </w:tcPr>
          <w:p w14:paraId="20DDDDF5" w14:textId="77777777" w:rsidR="00D40407" w:rsidRDefault="00D40407"/>
        </w:tc>
        <w:tc>
          <w:tcPr>
            <w:tcW w:w="0" w:type="auto"/>
            <w:hMerge/>
          </w:tcPr>
          <w:p w14:paraId="7A98BA2F" w14:textId="77777777" w:rsidR="00D40407" w:rsidRDefault="00D40407"/>
        </w:tc>
        <w:tc>
          <w:tcPr>
            <w:tcW w:w="0" w:type="auto"/>
            <w:hMerge/>
          </w:tcPr>
          <w:p w14:paraId="502B8BC8" w14:textId="77777777" w:rsidR="00D40407" w:rsidRDefault="00D40407"/>
        </w:tc>
        <w:tc>
          <w:tcPr>
            <w:tcW w:w="0" w:type="auto"/>
            <w:gridSpan w:val="6"/>
            <w:hMerge/>
          </w:tcPr>
          <w:p w14:paraId="319E4CB3" w14:textId="77777777" w:rsidR="00D40407" w:rsidRDefault="00D40407"/>
        </w:tc>
      </w:tr>
      <w:tr w:rsidR="00D40407" w14:paraId="58916943" w14:textId="77777777">
        <w:trPr>
          <w:trHeight w:val="369"/>
          <w:jc w:val="center"/>
        </w:trPr>
        <w:tc>
          <w:tcPr>
            <w:tcW w:w="1276" w:type="dxa"/>
            <w:gridSpan w:val="6"/>
            <w:vMerge w:val="restart"/>
            <w:vAlign w:val="center"/>
          </w:tcPr>
          <w:p w14:paraId="6473D396" w14:textId="77777777" w:rsidR="00D40407" w:rsidRDefault="00000000">
            <w:pPr>
              <w:pStyle w:val="11"/>
            </w:pPr>
            <w:r>
              <w:t>预算规模及资金用途</w:t>
            </w:r>
          </w:p>
        </w:tc>
        <w:tc>
          <w:tcPr>
            <w:tcW w:w="1276" w:type="dxa"/>
            <w:gridSpan w:val="6"/>
            <w:vAlign w:val="center"/>
          </w:tcPr>
          <w:p w14:paraId="4A88FE1A" w14:textId="77777777" w:rsidR="00D40407" w:rsidRDefault="00000000">
            <w:pPr>
              <w:pStyle w:val="11"/>
            </w:pPr>
            <w:r>
              <w:t>预算数</w:t>
            </w:r>
          </w:p>
        </w:tc>
        <w:tc>
          <w:tcPr>
            <w:tcW w:w="1332" w:type="dxa"/>
            <w:vAlign w:val="center"/>
          </w:tcPr>
          <w:p w14:paraId="048918C5" w14:textId="77777777" w:rsidR="00D40407" w:rsidRDefault="00000000">
            <w:pPr>
              <w:pStyle w:val="21"/>
            </w:pPr>
            <w:r>
              <w:t>50.00</w:t>
            </w:r>
          </w:p>
        </w:tc>
        <w:tc>
          <w:tcPr>
            <w:tcW w:w="1587" w:type="dxa"/>
            <w:vAlign w:val="center"/>
          </w:tcPr>
          <w:p w14:paraId="1A87F192" w14:textId="77777777" w:rsidR="00D40407" w:rsidRDefault="00000000">
            <w:pPr>
              <w:pStyle w:val="11"/>
            </w:pPr>
            <w:r>
              <w:t>其中：财政    资金</w:t>
            </w:r>
          </w:p>
        </w:tc>
        <w:tc>
          <w:tcPr>
            <w:tcW w:w="1843" w:type="dxa"/>
            <w:vAlign w:val="center"/>
          </w:tcPr>
          <w:p w14:paraId="6C4B23C3" w14:textId="77777777" w:rsidR="00D40407" w:rsidRDefault="00000000">
            <w:pPr>
              <w:pStyle w:val="21"/>
            </w:pPr>
            <w:r>
              <w:t>50.00</w:t>
            </w:r>
          </w:p>
        </w:tc>
        <w:tc>
          <w:tcPr>
            <w:tcW w:w="1276" w:type="dxa"/>
            <w:vAlign w:val="center"/>
          </w:tcPr>
          <w:p w14:paraId="19A7D2BF" w14:textId="77777777" w:rsidR="00D40407" w:rsidRDefault="00000000">
            <w:pPr>
              <w:pStyle w:val="11"/>
            </w:pPr>
            <w:r>
              <w:t>其他资金</w:t>
            </w:r>
          </w:p>
        </w:tc>
        <w:tc>
          <w:tcPr>
            <w:tcW w:w="1276" w:type="dxa"/>
            <w:vAlign w:val="center"/>
          </w:tcPr>
          <w:p w14:paraId="564CBA3C" w14:textId="77777777" w:rsidR="00D40407" w:rsidRDefault="00000000">
            <w:pPr>
              <w:pStyle w:val="21"/>
            </w:pPr>
            <w:r>
              <w:t xml:space="preserve"> </w:t>
            </w:r>
          </w:p>
        </w:tc>
      </w:tr>
      <w:tr w:rsidR="00D40407" w14:paraId="4F7A3EF2" w14:textId="77777777">
        <w:trPr>
          <w:trHeight w:val="369"/>
          <w:jc w:val="center"/>
        </w:trPr>
        <w:tc>
          <w:tcPr>
            <w:tcW w:w="1276" w:type="dxa"/>
            <w:gridSpan w:val="6"/>
            <w:vMerge/>
          </w:tcPr>
          <w:p w14:paraId="5D800488" w14:textId="77777777" w:rsidR="00D40407" w:rsidRDefault="00D40407"/>
        </w:tc>
        <w:tc>
          <w:tcPr>
            <w:tcW w:w="8589" w:type="dxa"/>
            <w:hMerge w:val="restart"/>
            <w:vAlign w:val="center"/>
          </w:tcPr>
          <w:p w14:paraId="133AC367" w14:textId="77777777" w:rsidR="00D40407" w:rsidRDefault="00000000">
            <w:pPr>
              <w:pStyle w:val="21"/>
            </w:pPr>
            <w:r>
              <w:t>大师工作室建设经费</w:t>
            </w:r>
          </w:p>
        </w:tc>
        <w:tc>
          <w:tcPr>
            <w:tcW w:w="0" w:type="auto"/>
            <w:hMerge/>
          </w:tcPr>
          <w:p w14:paraId="506712C5" w14:textId="77777777" w:rsidR="00D40407" w:rsidRDefault="00D40407"/>
        </w:tc>
        <w:tc>
          <w:tcPr>
            <w:tcW w:w="0" w:type="auto"/>
            <w:hMerge/>
          </w:tcPr>
          <w:p w14:paraId="1D47ECEE" w14:textId="77777777" w:rsidR="00D40407" w:rsidRDefault="00D40407"/>
        </w:tc>
        <w:tc>
          <w:tcPr>
            <w:tcW w:w="0" w:type="auto"/>
            <w:hMerge/>
          </w:tcPr>
          <w:p w14:paraId="6B59265F" w14:textId="77777777" w:rsidR="00D40407" w:rsidRDefault="00D40407"/>
        </w:tc>
        <w:tc>
          <w:tcPr>
            <w:tcW w:w="0" w:type="auto"/>
            <w:hMerge/>
          </w:tcPr>
          <w:p w14:paraId="56220864" w14:textId="77777777" w:rsidR="00D40407" w:rsidRDefault="00D40407"/>
        </w:tc>
        <w:tc>
          <w:tcPr>
            <w:tcW w:w="0" w:type="auto"/>
            <w:gridSpan w:val="6"/>
            <w:hMerge/>
          </w:tcPr>
          <w:p w14:paraId="72A8C429" w14:textId="77777777" w:rsidR="00D40407" w:rsidRDefault="00D40407"/>
        </w:tc>
      </w:tr>
      <w:tr w:rsidR="00D40407" w14:paraId="34F3D2E6" w14:textId="77777777">
        <w:trPr>
          <w:trHeight w:val="369"/>
          <w:jc w:val="center"/>
        </w:trPr>
        <w:tc>
          <w:tcPr>
            <w:tcW w:w="1276" w:type="dxa"/>
            <w:gridSpan w:val="6"/>
            <w:vAlign w:val="center"/>
          </w:tcPr>
          <w:p w14:paraId="1FCDB30A" w14:textId="77777777" w:rsidR="00D40407" w:rsidRDefault="00000000">
            <w:pPr>
              <w:pStyle w:val="11"/>
            </w:pPr>
            <w:r>
              <w:t>绩效目标</w:t>
            </w:r>
          </w:p>
        </w:tc>
        <w:tc>
          <w:tcPr>
            <w:tcW w:w="8589" w:type="dxa"/>
            <w:hMerge w:val="restart"/>
            <w:vAlign w:val="center"/>
          </w:tcPr>
          <w:p w14:paraId="315A5A67" w14:textId="77777777" w:rsidR="00D40407" w:rsidRDefault="00000000">
            <w:pPr>
              <w:pStyle w:val="21"/>
            </w:pPr>
            <w:r>
              <w:t>1.通过建设国家级技能大师工作室，发挥技能大师示范引领作用，开展带徒传艺工作。</w:t>
            </w:r>
          </w:p>
          <w:p w14:paraId="724AFE1A" w14:textId="77777777" w:rsidR="00D40407" w:rsidRDefault="00000000">
            <w:pPr>
              <w:pStyle w:val="21"/>
            </w:pPr>
            <w:r>
              <w:t>2.通过建设国家级技能大师工作室，营造尊重劳动、崇尚技能的良好社会氛围。</w:t>
            </w:r>
            <w:r>
              <w:tab/>
            </w:r>
            <w:r>
              <w:tab/>
            </w:r>
            <w:r>
              <w:tab/>
            </w:r>
            <w:r>
              <w:tab/>
            </w:r>
            <w:r>
              <w:tab/>
            </w:r>
            <w:r>
              <w:tab/>
            </w:r>
          </w:p>
          <w:p w14:paraId="42031FBC" w14:textId="77777777" w:rsidR="00D40407" w:rsidRDefault="00000000">
            <w:pPr>
              <w:pStyle w:val="21"/>
            </w:pPr>
            <w:r>
              <w:t>3.通过建设市国家级技能大师工作室，企业、职业院校等建设单位满意度高。</w:t>
            </w:r>
            <w:r>
              <w:tab/>
            </w:r>
            <w:r>
              <w:tab/>
            </w:r>
            <w:r>
              <w:tab/>
            </w:r>
            <w:r>
              <w:tab/>
            </w:r>
            <w:r>
              <w:tab/>
            </w:r>
            <w:r>
              <w:tab/>
            </w:r>
          </w:p>
        </w:tc>
        <w:tc>
          <w:tcPr>
            <w:tcW w:w="0" w:type="auto"/>
            <w:hMerge/>
          </w:tcPr>
          <w:p w14:paraId="0CE5458B" w14:textId="77777777" w:rsidR="00D40407" w:rsidRDefault="00D40407"/>
        </w:tc>
        <w:tc>
          <w:tcPr>
            <w:tcW w:w="0" w:type="auto"/>
            <w:hMerge/>
          </w:tcPr>
          <w:p w14:paraId="52A99B98" w14:textId="77777777" w:rsidR="00D40407" w:rsidRDefault="00D40407"/>
        </w:tc>
        <w:tc>
          <w:tcPr>
            <w:tcW w:w="0" w:type="auto"/>
            <w:hMerge/>
          </w:tcPr>
          <w:p w14:paraId="4FC2F59A" w14:textId="77777777" w:rsidR="00D40407" w:rsidRDefault="00D40407"/>
        </w:tc>
        <w:tc>
          <w:tcPr>
            <w:tcW w:w="0" w:type="auto"/>
            <w:hMerge/>
          </w:tcPr>
          <w:p w14:paraId="0554F78E" w14:textId="77777777" w:rsidR="00D40407" w:rsidRDefault="00D40407"/>
        </w:tc>
        <w:tc>
          <w:tcPr>
            <w:tcW w:w="0" w:type="auto"/>
            <w:gridSpan w:val="6"/>
            <w:hMerge/>
          </w:tcPr>
          <w:p w14:paraId="27A9B790" w14:textId="77777777" w:rsidR="00D40407" w:rsidRDefault="00D40407"/>
        </w:tc>
      </w:tr>
    </w:tbl>
    <w:p w14:paraId="08EE954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295FB64" w14:textId="77777777">
        <w:trPr>
          <w:trHeight w:val="397"/>
          <w:tblHeader/>
          <w:jc w:val="center"/>
        </w:trPr>
        <w:tc>
          <w:tcPr>
            <w:tcW w:w="1276" w:type="dxa"/>
            <w:vAlign w:val="center"/>
          </w:tcPr>
          <w:p w14:paraId="43E08DF8" w14:textId="77777777" w:rsidR="00D40407" w:rsidRDefault="00000000">
            <w:pPr>
              <w:pStyle w:val="11"/>
            </w:pPr>
            <w:r>
              <w:t>一级指标</w:t>
            </w:r>
          </w:p>
        </w:tc>
        <w:tc>
          <w:tcPr>
            <w:tcW w:w="1276" w:type="dxa"/>
            <w:vAlign w:val="center"/>
          </w:tcPr>
          <w:p w14:paraId="18B33525" w14:textId="77777777" w:rsidR="00D40407" w:rsidRDefault="00000000">
            <w:pPr>
              <w:pStyle w:val="11"/>
            </w:pPr>
            <w:r>
              <w:t>二级指标</w:t>
            </w:r>
          </w:p>
        </w:tc>
        <w:tc>
          <w:tcPr>
            <w:tcW w:w="1332" w:type="dxa"/>
            <w:vAlign w:val="center"/>
          </w:tcPr>
          <w:p w14:paraId="2E0A7BF3" w14:textId="77777777" w:rsidR="00D40407" w:rsidRDefault="00000000">
            <w:pPr>
              <w:pStyle w:val="11"/>
            </w:pPr>
            <w:r>
              <w:t>三级指标</w:t>
            </w:r>
          </w:p>
        </w:tc>
        <w:tc>
          <w:tcPr>
            <w:tcW w:w="3430" w:type="dxa"/>
            <w:hMerge w:val="restart"/>
            <w:vAlign w:val="center"/>
          </w:tcPr>
          <w:p w14:paraId="6341D2E5" w14:textId="77777777" w:rsidR="00D40407" w:rsidRDefault="00000000">
            <w:pPr>
              <w:pStyle w:val="11"/>
            </w:pPr>
            <w:r>
              <w:t>绩效指标描述</w:t>
            </w:r>
          </w:p>
        </w:tc>
        <w:tc>
          <w:tcPr>
            <w:tcW w:w="0" w:type="auto"/>
            <w:hMerge/>
          </w:tcPr>
          <w:p w14:paraId="6F448F2E" w14:textId="77777777" w:rsidR="00D40407" w:rsidRDefault="00D40407"/>
        </w:tc>
        <w:tc>
          <w:tcPr>
            <w:tcW w:w="2551" w:type="dxa"/>
            <w:hMerge w:val="restart"/>
            <w:vAlign w:val="center"/>
          </w:tcPr>
          <w:p w14:paraId="3435B872" w14:textId="77777777" w:rsidR="00D40407" w:rsidRDefault="00000000">
            <w:pPr>
              <w:pStyle w:val="11"/>
            </w:pPr>
            <w:r>
              <w:t>指标值</w:t>
            </w:r>
          </w:p>
        </w:tc>
        <w:tc>
          <w:tcPr>
            <w:tcW w:w="0" w:type="auto"/>
            <w:hMerge/>
          </w:tcPr>
          <w:p w14:paraId="0BF1B413" w14:textId="77777777" w:rsidR="00D40407" w:rsidRDefault="00D40407"/>
        </w:tc>
      </w:tr>
      <w:tr w:rsidR="00D40407" w14:paraId="35DA9514" w14:textId="77777777">
        <w:trPr>
          <w:trHeight w:val="369"/>
          <w:jc w:val="center"/>
        </w:trPr>
        <w:tc>
          <w:tcPr>
            <w:tcW w:w="1276" w:type="dxa"/>
            <w:vMerge w:val="restart"/>
            <w:vAlign w:val="center"/>
          </w:tcPr>
          <w:p w14:paraId="5EDA17E6" w14:textId="77777777" w:rsidR="00D40407" w:rsidRDefault="00000000">
            <w:pPr>
              <w:pStyle w:val="31"/>
            </w:pPr>
            <w:r>
              <w:t>产出指标</w:t>
            </w:r>
          </w:p>
        </w:tc>
        <w:tc>
          <w:tcPr>
            <w:tcW w:w="1276" w:type="dxa"/>
            <w:vAlign w:val="center"/>
          </w:tcPr>
          <w:p w14:paraId="6FD3B3F5" w14:textId="77777777" w:rsidR="00D40407" w:rsidRDefault="00000000">
            <w:pPr>
              <w:pStyle w:val="21"/>
            </w:pPr>
            <w:r>
              <w:t>数量指标</w:t>
            </w:r>
          </w:p>
        </w:tc>
        <w:tc>
          <w:tcPr>
            <w:tcW w:w="1332" w:type="dxa"/>
            <w:vAlign w:val="center"/>
          </w:tcPr>
          <w:p w14:paraId="27ABC34E" w14:textId="77777777" w:rsidR="00D40407" w:rsidRDefault="00000000">
            <w:pPr>
              <w:pStyle w:val="21"/>
            </w:pPr>
            <w:r>
              <w:t>评选建设1个国家级技能大师工作室</w:t>
            </w:r>
          </w:p>
        </w:tc>
        <w:tc>
          <w:tcPr>
            <w:tcW w:w="3430" w:type="dxa"/>
            <w:hMerge w:val="restart"/>
            <w:vAlign w:val="center"/>
          </w:tcPr>
          <w:p w14:paraId="03704036" w14:textId="77777777" w:rsidR="00D40407" w:rsidRDefault="00000000">
            <w:pPr>
              <w:pStyle w:val="21"/>
            </w:pPr>
            <w:r>
              <w:t>2022年评选1次，建设1个国家级技能大师工作室，开展工作</w:t>
            </w:r>
          </w:p>
        </w:tc>
        <w:tc>
          <w:tcPr>
            <w:tcW w:w="0" w:type="auto"/>
            <w:hMerge/>
            <w:vAlign w:val="center"/>
          </w:tcPr>
          <w:p w14:paraId="045C05ED" w14:textId="77777777" w:rsidR="00D40407" w:rsidRDefault="00D40407"/>
        </w:tc>
        <w:tc>
          <w:tcPr>
            <w:tcW w:w="2551" w:type="dxa"/>
            <w:hMerge w:val="restart"/>
            <w:vAlign w:val="center"/>
          </w:tcPr>
          <w:p w14:paraId="595C1250" w14:textId="77777777" w:rsidR="00D40407" w:rsidRDefault="00000000">
            <w:pPr>
              <w:pStyle w:val="21"/>
            </w:pPr>
            <w:r>
              <w:t>≤1个</w:t>
            </w:r>
          </w:p>
        </w:tc>
        <w:tc>
          <w:tcPr>
            <w:tcW w:w="0" w:type="auto"/>
            <w:hMerge/>
          </w:tcPr>
          <w:p w14:paraId="3C377043" w14:textId="77777777" w:rsidR="00D40407" w:rsidRDefault="00000000">
            <w:pPr>
              <w:pStyle w:val="21"/>
            </w:pPr>
            <w:r>
              <w:t>《关于印发＜企业高技能人才培养实施细则》等五个文件的通知》规定，每年遴选不超过10个</w:t>
            </w:r>
          </w:p>
        </w:tc>
      </w:tr>
      <w:tr w:rsidR="00D40407" w14:paraId="73E18AED" w14:textId="77777777">
        <w:trPr>
          <w:trHeight w:val="369"/>
          <w:jc w:val="center"/>
        </w:trPr>
        <w:tc>
          <w:tcPr>
            <w:tcW w:w="1276" w:type="dxa"/>
            <w:vMerge/>
            <w:vAlign w:val="center"/>
          </w:tcPr>
          <w:p w14:paraId="1D95F8D5" w14:textId="77777777" w:rsidR="00D40407" w:rsidRDefault="00D40407"/>
        </w:tc>
        <w:tc>
          <w:tcPr>
            <w:tcW w:w="1276" w:type="dxa"/>
            <w:vAlign w:val="center"/>
          </w:tcPr>
          <w:p w14:paraId="1D77D1AE" w14:textId="77777777" w:rsidR="00D40407" w:rsidRDefault="00000000">
            <w:pPr>
              <w:pStyle w:val="21"/>
            </w:pPr>
            <w:r>
              <w:t>质量指标</w:t>
            </w:r>
          </w:p>
        </w:tc>
        <w:tc>
          <w:tcPr>
            <w:tcW w:w="1332" w:type="dxa"/>
            <w:vAlign w:val="center"/>
          </w:tcPr>
          <w:p w14:paraId="18B3D2EF" w14:textId="77777777" w:rsidR="00D40407" w:rsidRDefault="00000000">
            <w:pPr>
              <w:pStyle w:val="21"/>
            </w:pPr>
            <w:r>
              <w:t>建设的1个国家级大师工作室新增实训设备</w:t>
            </w:r>
          </w:p>
        </w:tc>
        <w:tc>
          <w:tcPr>
            <w:tcW w:w="3430" w:type="dxa"/>
            <w:hMerge w:val="restart"/>
            <w:vAlign w:val="center"/>
          </w:tcPr>
          <w:p w14:paraId="45AFE2AE" w14:textId="77777777" w:rsidR="00D40407" w:rsidRDefault="00000000">
            <w:pPr>
              <w:pStyle w:val="21"/>
            </w:pPr>
            <w:r>
              <w:t>新增实训设备1台套以上</w:t>
            </w:r>
          </w:p>
        </w:tc>
        <w:tc>
          <w:tcPr>
            <w:tcW w:w="0" w:type="auto"/>
            <w:hMerge/>
            <w:vAlign w:val="center"/>
          </w:tcPr>
          <w:p w14:paraId="07980E79" w14:textId="77777777" w:rsidR="00D40407" w:rsidRDefault="00D40407"/>
        </w:tc>
        <w:tc>
          <w:tcPr>
            <w:tcW w:w="2551" w:type="dxa"/>
            <w:hMerge w:val="restart"/>
            <w:vAlign w:val="center"/>
          </w:tcPr>
          <w:p w14:paraId="6F6FE297" w14:textId="77777777" w:rsidR="00D40407" w:rsidRDefault="00000000">
            <w:pPr>
              <w:pStyle w:val="21"/>
            </w:pPr>
            <w:r>
              <w:t>≥1台套</w:t>
            </w:r>
          </w:p>
        </w:tc>
        <w:tc>
          <w:tcPr>
            <w:tcW w:w="0" w:type="auto"/>
            <w:hMerge/>
          </w:tcPr>
          <w:p w14:paraId="3254A242" w14:textId="77777777" w:rsidR="00D40407" w:rsidRDefault="00000000">
            <w:pPr>
              <w:pStyle w:val="21"/>
            </w:pPr>
            <w:r>
              <w:t>《关于印发＜企业高技能人才培养实施细则》等五个文件的通知》</w:t>
            </w:r>
          </w:p>
        </w:tc>
      </w:tr>
      <w:tr w:rsidR="00D40407" w14:paraId="556E91D1" w14:textId="77777777">
        <w:trPr>
          <w:trHeight w:val="369"/>
          <w:jc w:val="center"/>
        </w:trPr>
        <w:tc>
          <w:tcPr>
            <w:tcW w:w="1276" w:type="dxa"/>
            <w:vMerge/>
            <w:vAlign w:val="center"/>
          </w:tcPr>
          <w:p w14:paraId="2E9B94D8" w14:textId="77777777" w:rsidR="00D40407" w:rsidRDefault="00D40407"/>
        </w:tc>
        <w:tc>
          <w:tcPr>
            <w:tcW w:w="1276" w:type="dxa"/>
            <w:vAlign w:val="center"/>
          </w:tcPr>
          <w:p w14:paraId="21A9E7EE" w14:textId="77777777" w:rsidR="00D40407" w:rsidRDefault="00000000">
            <w:pPr>
              <w:pStyle w:val="21"/>
            </w:pPr>
            <w:r>
              <w:t>质量指标</w:t>
            </w:r>
          </w:p>
        </w:tc>
        <w:tc>
          <w:tcPr>
            <w:tcW w:w="1332" w:type="dxa"/>
            <w:vAlign w:val="center"/>
          </w:tcPr>
          <w:p w14:paraId="0E33578D" w14:textId="77777777" w:rsidR="00D40407" w:rsidRDefault="00000000">
            <w:pPr>
              <w:pStyle w:val="21"/>
            </w:pPr>
            <w:r>
              <w:t>建设的1个国家级大师工作室开展师带徒工作</w:t>
            </w:r>
          </w:p>
        </w:tc>
        <w:tc>
          <w:tcPr>
            <w:tcW w:w="3430" w:type="dxa"/>
            <w:hMerge w:val="restart"/>
            <w:vAlign w:val="center"/>
          </w:tcPr>
          <w:p w14:paraId="62B277A4" w14:textId="77777777" w:rsidR="00D40407" w:rsidRDefault="00000000">
            <w:pPr>
              <w:pStyle w:val="21"/>
            </w:pPr>
            <w:r>
              <w:t>带培徒弟2人以上</w:t>
            </w:r>
          </w:p>
        </w:tc>
        <w:tc>
          <w:tcPr>
            <w:tcW w:w="0" w:type="auto"/>
            <w:hMerge/>
            <w:vAlign w:val="center"/>
          </w:tcPr>
          <w:p w14:paraId="73A4A9FD" w14:textId="77777777" w:rsidR="00D40407" w:rsidRDefault="00D40407"/>
        </w:tc>
        <w:tc>
          <w:tcPr>
            <w:tcW w:w="2551" w:type="dxa"/>
            <w:hMerge w:val="restart"/>
            <w:vAlign w:val="center"/>
          </w:tcPr>
          <w:p w14:paraId="0F1A3FD5" w14:textId="77777777" w:rsidR="00D40407" w:rsidRDefault="00000000">
            <w:pPr>
              <w:pStyle w:val="21"/>
            </w:pPr>
            <w:r>
              <w:t>≥2人</w:t>
            </w:r>
          </w:p>
        </w:tc>
        <w:tc>
          <w:tcPr>
            <w:tcW w:w="0" w:type="auto"/>
            <w:hMerge/>
          </w:tcPr>
          <w:p w14:paraId="7D0F77A9" w14:textId="77777777" w:rsidR="00D40407" w:rsidRDefault="00000000">
            <w:pPr>
              <w:pStyle w:val="21"/>
            </w:pPr>
            <w:r>
              <w:t>《关于印发＜企业高技能人才培养实施细则》等五个文件的通知》</w:t>
            </w:r>
          </w:p>
        </w:tc>
      </w:tr>
      <w:tr w:rsidR="00D40407" w14:paraId="31020F43" w14:textId="77777777">
        <w:trPr>
          <w:trHeight w:val="369"/>
          <w:jc w:val="center"/>
        </w:trPr>
        <w:tc>
          <w:tcPr>
            <w:tcW w:w="1276" w:type="dxa"/>
            <w:vMerge/>
            <w:vAlign w:val="center"/>
          </w:tcPr>
          <w:p w14:paraId="0DDCEFD9" w14:textId="77777777" w:rsidR="00D40407" w:rsidRDefault="00D40407"/>
        </w:tc>
        <w:tc>
          <w:tcPr>
            <w:tcW w:w="1276" w:type="dxa"/>
            <w:vAlign w:val="center"/>
          </w:tcPr>
          <w:p w14:paraId="6FEA010A" w14:textId="77777777" w:rsidR="00D40407" w:rsidRDefault="00000000">
            <w:pPr>
              <w:pStyle w:val="21"/>
            </w:pPr>
            <w:r>
              <w:t>时效指标</w:t>
            </w:r>
          </w:p>
        </w:tc>
        <w:tc>
          <w:tcPr>
            <w:tcW w:w="1332" w:type="dxa"/>
            <w:vAlign w:val="center"/>
          </w:tcPr>
          <w:p w14:paraId="7F36D916" w14:textId="77777777" w:rsidR="00D40407" w:rsidRDefault="00000000">
            <w:pPr>
              <w:pStyle w:val="21"/>
            </w:pPr>
            <w:r>
              <w:t>启动国家级技能大师工作室遴选工作</w:t>
            </w:r>
          </w:p>
        </w:tc>
        <w:tc>
          <w:tcPr>
            <w:tcW w:w="3430" w:type="dxa"/>
            <w:hMerge w:val="restart"/>
            <w:vAlign w:val="center"/>
          </w:tcPr>
          <w:p w14:paraId="763315F4" w14:textId="77777777" w:rsidR="00D40407" w:rsidRDefault="00000000">
            <w:pPr>
              <w:pStyle w:val="21"/>
            </w:pPr>
            <w:r>
              <w:t>2023年6月30日</w:t>
            </w:r>
          </w:p>
        </w:tc>
        <w:tc>
          <w:tcPr>
            <w:tcW w:w="0" w:type="auto"/>
            <w:hMerge/>
            <w:vAlign w:val="center"/>
          </w:tcPr>
          <w:p w14:paraId="20DE2050" w14:textId="77777777" w:rsidR="00D40407" w:rsidRDefault="00D40407"/>
        </w:tc>
        <w:tc>
          <w:tcPr>
            <w:tcW w:w="2551" w:type="dxa"/>
            <w:hMerge w:val="restart"/>
            <w:vAlign w:val="center"/>
          </w:tcPr>
          <w:p w14:paraId="048A5B7B" w14:textId="77777777" w:rsidR="00D40407" w:rsidRDefault="00000000">
            <w:pPr>
              <w:pStyle w:val="21"/>
            </w:pPr>
            <w:r>
              <w:t>2023年6月30日前启动</w:t>
            </w:r>
          </w:p>
        </w:tc>
        <w:tc>
          <w:tcPr>
            <w:tcW w:w="0" w:type="auto"/>
            <w:hMerge/>
          </w:tcPr>
          <w:p w14:paraId="4AE43CEC" w14:textId="77777777" w:rsidR="00D40407" w:rsidRDefault="00000000">
            <w:pPr>
              <w:pStyle w:val="21"/>
            </w:pPr>
            <w:r>
              <w:t>人社部每年发布遴选通知，规定上报时间</w:t>
            </w:r>
          </w:p>
        </w:tc>
      </w:tr>
      <w:tr w:rsidR="00D40407" w14:paraId="59314389" w14:textId="77777777">
        <w:trPr>
          <w:trHeight w:val="369"/>
          <w:jc w:val="center"/>
        </w:trPr>
        <w:tc>
          <w:tcPr>
            <w:tcW w:w="1276" w:type="dxa"/>
            <w:vMerge/>
            <w:vAlign w:val="center"/>
          </w:tcPr>
          <w:p w14:paraId="37105BE6" w14:textId="77777777" w:rsidR="00D40407" w:rsidRDefault="00D40407"/>
        </w:tc>
        <w:tc>
          <w:tcPr>
            <w:tcW w:w="1276" w:type="dxa"/>
            <w:vAlign w:val="center"/>
          </w:tcPr>
          <w:p w14:paraId="09A2693D" w14:textId="77777777" w:rsidR="00D40407" w:rsidRDefault="00000000">
            <w:pPr>
              <w:pStyle w:val="21"/>
            </w:pPr>
            <w:r>
              <w:t>时效指标</w:t>
            </w:r>
          </w:p>
        </w:tc>
        <w:tc>
          <w:tcPr>
            <w:tcW w:w="1332" w:type="dxa"/>
            <w:vAlign w:val="center"/>
          </w:tcPr>
          <w:p w14:paraId="36AC051B" w14:textId="77777777" w:rsidR="00D40407" w:rsidRDefault="00000000">
            <w:pPr>
              <w:pStyle w:val="21"/>
            </w:pPr>
            <w:r>
              <w:t>认定国家级技能大师工作室</w:t>
            </w:r>
          </w:p>
        </w:tc>
        <w:tc>
          <w:tcPr>
            <w:tcW w:w="3430" w:type="dxa"/>
            <w:hMerge w:val="restart"/>
            <w:vAlign w:val="center"/>
          </w:tcPr>
          <w:p w14:paraId="004C9C47" w14:textId="77777777" w:rsidR="00D40407" w:rsidRDefault="00000000">
            <w:pPr>
              <w:pStyle w:val="21"/>
            </w:pPr>
            <w:r>
              <w:t>2023年12月31日</w:t>
            </w:r>
          </w:p>
        </w:tc>
        <w:tc>
          <w:tcPr>
            <w:tcW w:w="0" w:type="auto"/>
            <w:hMerge/>
            <w:vAlign w:val="center"/>
          </w:tcPr>
          <w:p w14:paraId="1613FD81" w14:textId="77777777" w:rsidR="00D40407" w:rsidRDefault="00D40407"/>
        </w:tc>
        <w:tc>
          <w:tcPr>
            <w:tcW w:w="2551" w:type="dxa"/>
            <w:hMerge w:val="restart"/>
            <w:vAlign w:val="center"/>
          </w:tcPr>
          <w:p w14:paraId="17F0E9B3" w14:textId="77777777" w:rsidR="00D40407" w:rsidRDefault="00000000">
            <w:pPr>
              <w:pStyle w:val="21"/>
            </w:pPr>
            <w:r>
              <w:t>2023年12月31前完成认定</w:t>
            </w:r>
          </w:p>
        </w:tc>
        <w:tc>
          <w:tcPr>
            <w:tcW w:w="0" w:type="auto"/>
            <w:hMerge/>
          </w:tcPr>
          <w:p w14:paraId="104243D7" w14:textId="77777777" w:rsidR="00D40407" w:rsidRDefault="00000000">
            <w:pPr>
              <w:pStyle w:val="21"/>
            </w:pPr>
            <w:r>
              <w:t>人社部每年发布遴选通知，规定上报时间</w:t>
            </w:r>
          </w:p>
        </w:tc>
      </w:tr>
      <w:tr w:rsidR="00D40407" w14:paraId="62FE9E7F" w14:textId="77777777">
        <w:trPr>
          <w:trHeight w:val="369"/>
          <w:jc w:val="center"/>
        </w:trPr>
        <w:tc>
          <w:tcPr>
            <w:tcW w:w="1276" w:type="dxa"/>
            <w:vMerge/>
            <w:vAlign w:val="center"/>
          </w:tcPr>
          <w:p w14:paraId="51F8C627" w14:textId="77777777" w:rsidR="00D40407" w:rsidRDefault="00D40407"/>
        </w:tc>
        <w:tc>
          <w:tcPr>
            <w:tcW w:w="1276" w:type="dxa"/>
            <w:vAlign w:val="center"/>
          </w:tcPr>
          <w:p w14:paraId="4FD69AFC" w14:textId="77777777" w:rsidR="00D40407" w:rsidRDefault="00000000">
            <w:pPr>
              <w:pStyle w:val="21"/>
            </w:pPr>
            <w:r>
              <w:t>成本指标</w:t>
            </w:r>
          </w:p>
        </w:tc>
        <w:tc>
          <w:tcPr>
            <w:tcW w:w="1332" w:type="dxa"/>
            <w:vAlign w:val="center"/>
          </w:tcPr>
          <w:p w14:paraId="7704A70F" w14:textId="77777777" w:rsidR="00D40407" w:rsidRDefault="00000000">
            <w:pPr>
              <w:pStyle w:val="21"/>
            </w:pPr>
            <w:r>
              <w:t>国家级每个50万元</w:t>
            </w:r>
          </w:p>
        </w:tc>
        <w:tc>
          <w:tcPr>
            <w:tcW w:w="3430" w:type="dxa"/>
            <w:hMerge w:val="restart"/>
            <w:vAlign w:val="center"/>
          </w:tcPr>
          <w:p w14:paraId="0889F1C6" w14:textId="77777777" w:rsidR="00D40407" w:rsidRDefault="00000000">
            <w:pPr>
              <w:pStyle w:val="21"/>
            </w:pPr>
            <w:r>
              <w:t>50万元</w:t>
            </w:r>
          </w:p>
        </w:tc>
        <w:tc>
          <w:tcPr>
            <w:tcW w:w="0" w:type="auto"/>
            <w:hMerge/>
            <w:vAlign w:val="center"/>
          </w:tcPr>
          <w:p w14:paraId="2F0CEE34" w14:textId="77777777" w:rsidR="00D40407" w:rsidRDefault="00D40407"/>
        </w:tc>
        <w:tc>
          <w:tcPr>
            <w:tcW w:w="2551" w:type="dxa"/>
            <w:hMerge w:val="restart"/>
            <w:vAlign w:val="center"/>
          </w:tcPr>
          <w:p w14:paraId="1E1B205A" w14:textId="77777777" w:rsidR="00D40407" w:rsidRDefault="00000000">
            <w:pPr>
              <w:pStyle w:val="21"/>
            </w:pPr>
            <w:r>
              <w:t>50万元</w:t>
            </w:r>
          </w:p>
        </w:tc>
        <w:tc>
          <w:tcPr>
            <w:tcW w:w="0" w:type="auto"/>
            <w:hMerge/>
          </w:tcPr>
          <w:p w14:paraId="11B4DFE9" w14:textId="77777777" w:rsidR="00D40407" w:rsidRDefault="00000000">
            <w:pPr>
              <w:pStyle w:val="21"/>
            </w:pPr>
            <w:r>
              <w:t>《关于印发＜企业高技能人才培养实施细则》等五个文件的通知》</w:t>
            </w:r>
          </w:p>
        </w:tc>
      </w:tr>
      <w:tr w:rsidR="00D40407" w14:paraId="11753E5F" w14:textId="77777777">
        <w:trPr>
          <w:trHeight w:val="369"/>
          <w:jc w:val="center"/>
        </w:trPr>
        <w:tc>
          <w:tcPr>
            <w:tcW w:w="1276" w:type="dxa"/>
            <w:vMerge w:val="restart"/>
            <w:vAlign w:val="center"/>
          </w:tcPr>
          <w:p w14:paraId="5D135875" w14:textId="77777777" w:rsidR="00D40407" w:rsidRDefault="00000000">
            <w:pPr>
              <w:pStyle w:val="31"/>
            </w:pPr>
            <w:r>
              <w:t>效益指标</w:t>
            </w:r>
          </w:p>
        </w:tc>
        <w:tc>
          <w:tcPr>
            <w:tcW w:w="1276" w:type="dxa"/>
            <w:vAlign w:val="center"/>
          </w:tcPr>
          <w:p w14:paraId="4A35770A" w14:textId="77777777" w:rsidR="00D40407" w:rsidRDefault="00000000">
            <w:pPr>
              <w:pStyle w:val="21"/>
            </w:pPr>
            <w:r>
              <w:t>社会效益指标</w:t>
            </w:r>
          </w:p>
        </w:tc>
        <w:tc>
          <w:tcPr>
            <w:tcW w:w="1332" w:type="dxa"/>
            <w:vAlign w:val="center"/>
          </w:tcPr>
          <w:p w14:paraId="0024A21D" w14:textId="77777777" w:rsidR="00D40407" w:rsidRDefault="00000000">
            <w:pPr>
              <w:pStyle w:val="21"/>
            </w:pPr>
            <w:r>
              <w:t>营造尊重劳动、崇尚技能的社会氛围</w:t>
            </w:r>
          </w:p>
        </w:tc>
        <w:tc>
          <w:tcPr>
            <w:tcW w:w="3430" w:type="dxa"/>
            <w:hMerge w:val="restart"/>
            <w:vAlign w:val="center"/>
          </w:tcPr>
          <w:p w14:paraId="186BE018" w14:textId="77777777" w:rsidR="00D40407" w:rsidRDefault="00000000">
            <w:pPr>
              <w:pStyle w:val="21"/>
            </w:pPr>
            <w:r>
              <w:t>社会氛围良好、技能人才反响好</w:t>
            </w:r>
          </w:p>
        </w:tc>
        <w:tc>
          <w:tcPr>
            <w:tcW w:w="0" w:type="auto"/>
            <w:hMerge/>
            <w:vAlign w:val="center"/>
          </w:tcPr>
          <w:p w14:paraId="7D80BCFA" w14:textId="77777777" w:rsidR="00D40407" w:rsidRDefault="00D40407"/>
        </w:tc>
        <w:tc>
          <w:tcPr>
            <w:tcW w:w="2551" w:type="dxa"/>
            <w:hMerge w:val="restart"/>
            <w:vAlign w:val="center"/>
          </w:tcPr>
          <w:p w14:paraId="4EDEBD3C" w14:textId="77777777" w:rsidR="00D40407" w:rsidRDefault="00000000">
            <w:pPr>
              <w:pStyle w:val="21"/>
            </w:pPr>
            <w:r>
              <w:t>社会氛围良好</w:t>
            </w:r>
          </w:p>
        </w:tc>
        <w:tc>
          <w:tcPr>
            <w:tcW w:w="0" w:type="auto"/>
            <w:hMerge/>
          </w:tcPr>
          <w:p w14:paraId="520E80EF" w14:textId="77777777" w:rsidR="00D40407" w:rsidRDefault="00000000">
            <w:pPr>
              <w:pStyle w:val="21"/>
            </w:pPr>
            <w:r>
              <w:t>《关于印发＜企业高技能人才培养实施细则》等五个文件的通知》</w:t>
            </w:r>
          </w:p>
        </w:tc>
      </w:tr>
      <w:tr w:rsidR="00D40407" w14:paraId="1A71C952" w14:textId="77777777">
        <w:trPr>
          <w:trHeight w:val="369"/>
          <w:jc w:val="center"/>
        </w:trPr>
        <w:tc>
          <w:tcPr>
            <w:tcW w:w="1276" w:type="dxa"/>
            <w:vMerge/>
            <w:vAlign w:val="center"/>
          </w:tcPr>
          <w:p w14:paraId="59E68B6A" w14:textId="77777777" w:rsidR="00D40407" w:rsidRDefault="00D40407"/>
        </w:tc>
        <w:tc>
          <w:tcPr>
            <w:tcW w:w="1276" w:type="dxa"/>
            <w:vAlign w:val="center"/>
          </w:tcPr>
          <w:p w14:paraId="7C7F5797" w14:textId="77777777" w:rsidR="00D40407" w:rsidRDefault="00000000">
            <w:pPr>
              <w:pStyle w:val="21"/>
            </w:pPr>
            <w:r>
              <w:t>可持续影响指标</w:t>
            </w:r>
          </w:p>
        </w:tc>
        <w:tc>
          <w:tcPr>
            <w:tcW w:w="1332" w:type="dxa"/>
            <w:vAlign w:val="center"/>
          </w:tcPr>
          <w:p w14:paraId="3C504640" w14:textId="77777777" w:rsidR="00D40407" w:rsidRDefault="00000000">
            <w:pPr>
              <w:pStyle w:val="21"/>
            </w:pPr>
            <w:r>
              <w:t>为企业解决技术难题</w:t>
            </w:r>
          </w:p>
        </w:tc>
        <w:tc>
          <w:tcPr>
            <w:tcW w:w="3430" w:type="dxa"/>
            <w:hMerge w:val="restart"/>
            <w:vAlign w:val="center"/>
          </w:tcPr>
          <w:p w14:paraId="6EA3CB9B" w14:textId="77777777" w:rsidR="00D40407" w:rsidRDefault="00000000">
            <w:pPr>
              <w:pStyle w:val="21"/>
            </w:pPr>
            <w:r>
              <w:t>依托大师工作室开展技术攻关，助力企业提质增效</w:t>
            </w:r>
          </w:p>
        </w:tc>
        <w:tc>
          <w:tcPr>
            <w:tcW w:w="0" w:type="auto"/>
            <w:hMerge/>
            <w:vAlign w:val="center"/>
          </w:tcPr>
          <w:p w14:paraId="1CC6E8A8" w14:textId="77777777" w:rsidR="00D40407" w:rsidRDefault="00D40407"/>
        </w:tc>
        <w:tc>
          <w:tcPr>
            <w:tcW w:w="2551" w:type="dxa"/>
            <w:hMerge w:val="restart"/>
            <w:vAlign w:val="center"/>
          </w:tcPr>
          <w:p w14:paraId="15D82583" w14:textId="77777777" w:rsidR="00D40407" w:rsidRDefault="00000000">
            <w:pPr>
              <w:pStyle w:val="21"/>
            </w:pPr>
            <w:r>
              <w:t>企业反响好</w:t>
            </w:r>
          </w:p>
        </w:tc>
        <w:tc>
          <w:tcPr>
            <w:tcW w:w="0" w:type="auto"/>
            <w:hMerge/>
          </w:tcPr>
          <w:p w14:paraId="2023DA13" w14:textId="77777777" w:rsidR="00D40407" w:rsidRDefault="00000000">
            <w:pPr>
              <w:pStyle w:val="21"/>
            </w:pPr>
            <w:r>
              <w:t>《关于印发＜企业高技能人才培养实施细则》等五个文件的通知》</w:t>
            </w:r>
          </w:p>
        </w:tc>
      </w:tr>
      <w:tr w:rsidR="00D40407" w14:paraId="5BE965E9" w14:textId="77777777">
        <w:trPr>
          <w:trHeight w:val="369"/>
          <w:jc w:val="center"/>
        </w:trPr>
        <w:tc>
          <w:tcPr>
            <w:tcW w:w="1276" w:type="dxa"/>
            <w:vAlign w:val="center"/>
          </w:tcPr>
          <w:p w14:paraId="1A450E08" w14:textId="77777777" w:rsidR="00D40407" w:rsidRDefault="00000000">
            <w:pPr>
              <w:pStyle w:val="31"/>
            </w:pPr>
            <w:r>
              <w:t>满意度指标</w:t>
            </w:r>
          </w:p>
        </w:tc>
        <w:tc>
          <w:tcPr>
            <w:tcW w:w="1276" w:type="dxa"/>
            <w:vAlign w:val="center"/>
          </w:tcPr>
          <w:p w14:paraId="66380812" w14:textId="77777777" w:rsidR="00D40407" w:rsidRDefault="00000000">
            <w:pPr>
              <w:pStyle w:val="21"/>
            </w:pPr>
            <w:r>
              <w:t>服务对象满意度指标</w:t>
            </w:r>
          </w:p>
        </w:tc>
        <w:tc>
          <w:tcPr>
            <w:tcW w:w="1332" w:type="dxa"/>
            <w:vAlign w:val="center"/>
          </w:tcPr>
          <w:p w14:paraId="0E9A791A" w14:textId="77777777" w:rsidR="00D40407" w:rsidRDefault="00000000">
            <w:pPr>
              <w:pStyle w:val="21"/>
            </w:pPr>
            <w:r>
              <w:t>社会服务对象满意度</w:t>
            </w:r>
          </w:p>
        </w:tc>
        <w:tc>
          <w:tcPr>
            <w:tcW w:w="3430" w:type="dxa"/>
            <w:hMerge w:val="restart"/>
            <w:vAlign w:val="center"/>
          </w:tcPr>
          <w:p w14:paraId="572496C3" w14:textId="77777777" w:rsidR="00D40407" w:rsidRDefault="00000000">
            <w:pPr>
              <w:pStyle w:val="21"/>
            </w:pPr>
            <w:r>
              <w:t>社会服务对象满意度</w:t>
            </w:r>
          </w:p>
        </w:tc>
        <w:tc>
          <w:tcPr>
            <w:tcW w:w="0" w:type="auto"/>
            <w:hMerge/>
            <w:vAlign w:val="center"/>
          </w:tcPr>
          <w:p w14:paraId="31B89926" w14:textId="77777777" w:rsidR="00D40407" w:rsidRDefault="00D40407"/>
        </w:tc>
        <w:tc>
          <w:tcPr>
            <w:tcW w:w="2551" w:type="dxa"/>
            <w:hMerge w:val="restart"/>
            <w:vAlign w:val="center"/>
          </w:tcPr>
          <w:p w14:paraId="11D80646" w14:textId="77777777" w:rsidR="00D40407" w:rsidRDefault="00000000">
            <w:pPr>
              <w:pStyle w:val="21"/>
            </w:pPr>
            <w:r>
              <w:t>≥90百分比</w:t>
            </w:r>
          </w:p>
        </w:tc>
        <w:tc>
          <w:tcPr>
            <w:tcW w:w="0" w:type="auto"/>
            <w:hMerge/>
          </w:tcPr>
          <w:p w14:paraId="27755923" w14:textId="77777777" w:rsidR="00D40407" w:rsidRDefault="00000000">
            <w:pPr>
              <w:pStyle w:val="21"/>
            </w:pPr>
            <w:r>
              <w:t>《关于印发＜企业高技能人才培养实施细则》等五个文件的通知》</w:t>
            </w:r>
          </w:p>
        </w:tc>
      </w:tr>
    </w:tbl>
    <w:p w14:paraId="23F77F73" w14:textId="77777777" w:rsidR="00D40407" w:rsidRDefault="00D40407">
      <w:pPr>
        <w:sectPr w:rsidR="00D40407">
          <w:pgSz w:w="11900" w:h="16840"/>
          <w:pgMar w:top="1984" w:right="1304" w:bottom="1134" w:left="1304" w:header="720" w:footer="720" w:gutter="0"/>
          <w:cols w:space="720"/>
        </w:sectPr>
      </w:pPr>
    </w:p>
    <w:p w14:paraId="68E13684" w14:textId="77777777" w:rsidR="00D40407" w:rsidRDefault="00000000">
      <w:pPr>
        <w:jc w:val="center"/>
      </w:pPr>
      <w:r>
        <w:rPr>
          <w:rFonts w:ascii="方正仿宋_GBK" w:eastAsia="方正仿宋_GBK" w:hAnsi="方正仿宋_GBK" w:cs="方正仿宋_GBK"/>
          <w:color w:val="000000"/>
          <w:sz w:val="28"/>
        </w:rPr>
        <w:t xml:space="preserve"> </w:t>
      </w:r>
    </w:p>
    <w:p w14:paraId="22F55AB2" w14:textId="77777777" w:rsidR="00D40407" w:rsidRDefault="00000000">
      <w:pPr>
        <w:ind w:firstLine="560"/>
        <w:outlineLvl w:val="3"/>
      </w:pPr>
      <w:bookmarkStart w:id="9" w:name="_Toc126832482"/>
      <w:r>
        <w:rPr>
          <w:rFonts w:ascii="方正仿宋_GBK" w:eastAsia="方正仿宋_GBK" w:hAnsi="方正仿宋_GBK" w:cs="方正仿宋_GBK"/>
          <w:color w:val="000000"/>
          <w:sz w:val="28"/>
        </w:rPr>
        <w:t>10.2023年公益性岗位补贴（市级）绩效目标表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4F46C83"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9A511FE"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0CB00103" w14:textId="77777777" w:rsidR="00D40407" w:rsidRDefault="00D40407"/>
        </w:tc>
        <w:tc>
          <w:tcPr>
            <w:tcW w:w="0" w:type="auto"/>
            <w:hMerge/>
            <w:tcBorders>
              <w:top w:val="single" w:sz="6" w:space="0" w:color="FFFFFF"/>
              <w:left w:val="single" w:sz="6" w:space="0" w:color="FFFFFF"/>
              <w:right w:val="single" w:sz="6" w:space="0" w:color="FFFFFF"/>
            </w:tcBorders>
          </w:tcPr>
          <w:p w14:paraId="57238B5B" w14:textId="77777777" w:rsidR="00D40407" w:rsidRDefault="00D40407"/>
        </w:tc>
        <w:tc>
          <w:tcPr>
            <w:tcW w:w="0" w:type="auto"/>
            <w:hMerge/>
            <w:tcBorders>
              <w:top w:val="single" w:sz="6" w:space="0" w:color="FFFFFF"/>
              <w:left w:val="single" w:sz="6" w:space="0" w:color="FFFFFF"/>
              <w:right w:val="single" w:sz="6" w:space="0" w:color="FFFFFF"/>
            </w:tcBorders>
          </w:tcPr>
          <w:p w14:paraId="09A615E7" w14:textId="77777777" w:rsidR="00D40407" w:rsidRDefault="00D40407"/>
        </w:tc>
        <w:tc>
          <w:tcPr>
            <w:tcW w:w="0" w:type="auto"/>
            <w:hMerge/>
            <w:tcBorders>
              <w:top w:val="single" w:sz="6" w:space="0" w:color="FFFFFF"/>
              <w:left w:val="single" w:sz="6" w:space="0" w:color="FFFFFF"/>
              <w:right w:val="single" w:sz="6" w:space="0" w:color="FFFFFF"/>
            </w:tcBorders>
          </w:tcPr>
          <w:p w14:paraId="43A2EB5A"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C2BAA8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2398D75" w14:textId="77777777" w:rsidR="00D40407" w:rsidRDefault="00000000">
            <w:pPr>
              <w:pStyle w:val="4"/>
            </w:pPr>
            <w:r>
              <w:t>单位：万元</w:t>
            </w:r>
          </w:p>
        </w:tc>
      </w:tr>
      <w:tr w:rsidR="00D40407" w14:paraId="40EB715B" w14:textId="77777777">
        <w:trPr>
          <w:trHeight w:val="369"/>
          <w:jc w:val="center"/>
        </w:trPr>
        <w:tc>
          <w:tcPr>
            <w:tcW w:w="1276" w:type="dxa"/>
            <w:gridSpan w:val="6"/>
            <w:vAlign w:val="center"/>
          </w:tcPr>
          <w:p w14:paraId="6FF3C177" w14:textId="77777777" w:rsidR="00D40407" w:rsidRDefault="00000000">
            <w:pPr>
              <w:pStyle w:val="11"/>
            </w:pPr>
            <w:r>
              <w:t>项目名称</w:t>
            </w:r>
          </w:p>
        </w:tc>
        <w:tc>
          <w:tcPr>
            <w:tcW w:w="8589" w:type="dxa"/>
            <w:hMerge w:val="restart"/>
            <w:vAlign w:val="center"/>
          </w:tcPr>
          <w:p w14:paraId="7551F74D" w14:textId="77777777" w:rsidR="00D40407" w:rsidRDefault="00000000">
            <w:pPr>
              <w:pStyle w:val="21"/>
            </w:pPr>
            <w:r>
              <w:t>2023年公益性岗位补贴（市级）</w:t>
            </w:r>
          </w:p>
        </w:tc>
        <w:tc>
          <w:tcPr>
            <w:tcW w:w="0" w:type="auto"/>
            <w:hMerge/>
          </w:tcPr>
          <w:p w14:paraId="64893597" w14:textId="77777777" w:rsidR="00D40407" w:rsidRDefault="00D40407"/>
        </w:tc>
        <w:tc>
          <w:tcPr>
            <w:tcW w:w="0" w:type="auto"/>
            <w:hMerge/>
          </w:tcPr>
          <w:p w14:paraId="7ED9BBFE" w14:textId="77777777" w:rsidR="00D40407" w:rsidRDefault="00D40407"/>
        </w:tc>
        <w:tc>
          <w:tcPr>
            <w:tcW w:w="0" w:type="auto"/>
            <w:hMerge/>
          </w:tcPr>
          <w:p w14:paraId="020DECD3" w14:textId="77777777" w:rsidR="00D40407" w:rsidRDefault="00D40407"/>
        </w:tc>
        <w:tc>
          <w:tcPr>
            <w:tcW w:w="0" w:type="auto"/>
            <w:hMerge/>
          </w:tcPr>
          <w:p w14:paraId="6B42FD58" w14:textId="77777777" w:rsidR="00D40407" w:rsidRDefault="00D40407"/>
        </w:tc>
        <w:tc>
          <w:tcPr>
            <w:tcW w:w="0" w:type="auto"/>
            <w:gridSpan w:val="6"/>
            <w:hMerge/>
          </w:tcPr>
          <w:p w14:paraId="03FDF6A3" w14:textId="77777777" w:rsidR="00D40407" w:rsidRDefault="00D40407"/>
        </w:tc>
      </w:tr>
      <w:tr w:rsidR="00D40407" w14:paraId="3CE63BAF" w14:textId="77777777">
        <w:trPr>
          <w:trHeight w:val="369"/>
          <w:jc w:val="center"/>
        </w:trPr>
        <w:tc>
          <w:tcPr>
            <w:tcW w:w="1276" w:type="dxa"/>
            <w:gridSpan w:val="6"/>
            <w:vMerge w:val="restart"/>
            <w:vAlign w:val="center"/>
          </w:tcPr>
          <w:p w14:paraId="236874FF" w14:textId="77777777" w:rsidR="00D40407" w:rsidRDefault="00000000">
            <w:pPr>
              <w:pStyle w:val="11"/>
            </w:pPr>
            <w:r>
              <w:t>预算规模及资金用途</w:t>
            </w:r>
          </w:p>
        </w:tc>
        <w:tc>
          <w:tcPr>
            <w:tcW w:w="1276" w:type="dxa"/>
            <w:gridSpan w:val="6"/>
            <w:vAlign w:val="center"/>
          </w:tcPr>
          <w:p w14:paraId="795D124E" w14:textId="77777777" w:rsidR="00D40407" w:rsidRDefault="00000000">
            <w:pPr>
              <w:pStyle w:val="11"/>
            </w:pPr>
            <w:r>
              <w:t>预算数</w:t>
            </w:r>
          </w:p>
        </w:tc>
        <w:tc>
          <w:tcPr>
            <w:tcW w:w="1332" w:type="dxa"/>
            <w:vAlign w:val="center"/>
          </w:tcPr>
          <w:p w14:paraId="029438F8" w14:textId="77777777" w:rsidR="00D40407" w:rsidRDefault="00000000">
            <w:pPr>
              <w:pStyle w:val="21"/>
            </w:pPr>
            <w:r>
              <w:t>583.00</w:t>
            </w:r>
          </w:p>
        </w:tc>
        <w:tc>
          <w:tcPr>
            <w:tcW w:w="1587" w:type="dxa"/>
            <w:vAlign w:val="center"/>
          </w:tcPr>
          <w:p w14:paraId="0B5A34AD" w14:textId="77777777" w:rsidR="00D40407" w:rsidRDefault="00000000">
            <w:pPr>
              <w:pStyle w:val="11"/>
            </w:pPr>
            <w:r>
              <w:t>其中：财政    资金</w:t>
            </w:r>
          </w:p>
        </w:tc>
        <w:tc>
          <w:tcPr>
            <w:tcW w:w="1843" w:type="dxa"/>
            <w:vAlign w:val="center"/>
          </w:tcPr>
          <w:p w14:paraId="1EA37544" w14:textId="77777777" w:rsidR="00D40407" w:rsidRDefault="00000000">
            <w:pPr>
              <w:pStyle w:val="21"/>
            </w:pPr>
            <w:r>
              <w:t>583.00</w:t>
            </w:r>
          </w:p>
        </w:tc>
        <w:tc>
          <w:tcPr>
            <w:tcW w:w="1276" w:type="dxa"/>
            <w:vAlign w:val="center"/>
          </w:tcPr>
          <w:p w14:paraId="7FD686CF" w14:textId="77777777" w:rsidR="00D40407" w:rsidRDefault="00000000">
            <w:pPr>
              <w:pStyle w:val="11"/>
            </w:pPr>
            <w:r>
              <w:t>其他资金</w:t>
            </w:r>
          </w:p>
        </w:tc>
        <w:tc>
          <w:tcPr>
            <w:tcW w:w="1276" w:type="dxa"/>
            <w:vAlign w:val="center"/>
          </w:tcPr>
          <w:p w14:paraId="63FEB157" w14:textId="77777777" w:rsidR="00D40407" w:rsidRDefault="00000000">
            <w:pPr>
              <w:pStyle w:val="21"/>
            </w:pPr>
            <w:r>
              <w:t xml:space="preserve"> </w:t>
            </w:r>
          </w:p>
        </w:tc>
      </w:tr>
      <w:tr w:rsidR="00D40407" w14:paraId="5FC011CB" w14:textId="77777777">
        <w:trPr>
          <w:trHeight w:val="369"/>
          <w:jc w:val="center"/>
        </w:trPr>
        <w:tc>
          <w:tcPr>
            <w:tcW w:w="1276" w:type="dxa"/>
            <w:gridSpan w:val="6"/>
            <w:vMerge/>
          </w:tcPr>
          <w:p w14:paraId="678C83AF" w14:textId="77777777" w:rsidR="00D40407" w:rsidRDefault="00D40407"/>
        </w:tc>
        <w:tc>
          <w:tcPr>
            <w:tcW w:w="8589" w:type="dxa"/>
            <w:hMerge w:val="restart"/>
            <w:vAlign w:val="center"/>
          </w:tcPr>
          <w:p w14:paraId="14A4CBFC" w14:textId="77777777" w:rsidR="00D40407" w:rsidRDefault="00000000">
            <w:pPr>
              <w:pStyle w:val="21"/>
            </w:pPr>
            <w:r>
              <w:t>交通协管员岗位补贴、托管中心工作人员岗位补贴</w:t>
            </w:r>
          </w:p>
        </w:tc>
        <w:tc>
          <w:tcPr>
            <w:tcW w:w="0" w:type="auto"/>
            <w:hMerge/>
          </w:tcPr>
          <w:p w14:paraId="11323C3F" w14:textId="77777777" w:rsidR="00D40407" w:rsidRDefault="00D40407"/>
        </w:tc>
        <w:tc>
          <w:tcPr>
            <w:tcW w:w="0" w:type="auto"/>
            <w:hMerge/>
          </w:tcPr>
          <w:p w14:paraId="4F3DEB1E" w14:textId="77777777" w:rsidR="00D40407" w:rsidRDefault="00D40407"/>
        </w:tc>
        <w:tc>
          <w:tcPr>
            <w:tcW w:w="0" w:type="auto"/>
            <w:hMerge/>
          </w:tcPr>
          <w:p w14:paraId="1571BA83" w14:textId="77777777" w:rsidR="00D40407" w:rsidRDefault="00D40407"/>
        </w:tc>
        <w:tc>
          <w:tcPr>
            <w:tcW w:w="0" w:type="auto"/>
            <w:hMerge/>
          </w:tcPr>
          <w:p w14:paraId="470CFA8C" w14:textId="77777777" w:rsidR="00D40407" w:rsidRDefault="00D40407"/>
        </w:tc>
        <w:tc>
          <w:tcPr>
            <w:tcW w:w="0" w:type="auto"/>
            <w:gridSpan w:val="6"/>
            <w:hMerge/>
          </w:tcPr>
          <w:p w14:paraId="57F4A739" w14:textId="77777777" w:rsidR="00D40407" w:rsidRDefault="00D40407"/>
        </w:tc>
      </w:tr>
      <w:tr w:rsidR="00D40407" w14:paraId="2BE70260" w14:textId="77777777">
        <w:trPr>
          <w:trHeight w:val="369"/>
          <w:jc w:val="center"/>
        </w:trPr>
        <w:tc>
          <w:tcPr>
            <w:tcW w:w="1276" w:type="dxa"/>
            <w:gridSpan w:val="6"/>
            <w:vAlign w:val="center"/>
          </w:tcPr>
          <w:p w14:paraId="66777BA6" w14:textId="77777777" w:rsidR="00D40407" w:rsidRDefault="00000000">
            <w:pPr>
              <w:pStyle w:val="11"/>
            </w:pPr>
            <w:r>
              <w:t>绩效目标</w:t>
            </w:r>
          </w:p>
        </w:tc>
        <w:tc>
          <w:tcPr>
            <w:tcW w:w="8589" w:type="dxa"/>
            <w:hMerge w:val="restart"/>
            <w:vAlign w:val="center"/>
          </w:tcPr>
          <w:p w14:paraId="10CF8685" w14:textId="77777777" w:rsidR="00D40407" w:rsidRDefault="00000000">
            <w:pPr>
              <w:pStyle w:val="21"/>
            </w:pPr>
            <w:r>
              <w:t>1.为切实保障就业困难人员基本生活，增加从业人员收入水平</w:t>
            </w:r>
          </w:p>
          <w:p w14:paraId="04684F6C" w14:textId="77777777" w:rsidR="00D40407" w:rsidRDefault="00000000">
            <w:pPr>
              <w:pStyle w:val="21"/>
            </w:pPr>
            <w:r>
              <w:t>2.积极组织，认真落实，做好政策宣传解释和补贴发放工作，切实保障从业人员权益</w:t>
            </w:r>
          </w:p>
        </w:tc>
        <w:tc>
          <w:tcPr>
            <w:tcW w:w="0" w:type="auto"/>
            <w:hMerge/>
          </w:tcPr>
          <w:p w14:paraId="30BB9111" w14:textId="77777777" w:rsidR="00D40407" w:rsidRDefault="00D40407"/>
        </w:tc>
        <w:tc>
          <w:tcPr>
            <w:tcW w:w="0" w:type="auto"/>
            <w:hMerge/>
          </w:tcPr>
          <w:p w14:paraId="26B900CF" w14:textId="77777777" w:rsidR="00D40407" w:rsidRDefault="00D40407"/>
        </w:tc>
        <w:tc>
          <w:tcPr>
            <w:tcW w:w="0" w:type="auto"/>
            <w:hMerge/>
          </w:tcPr>
          <w:p w14:paraId="2260D18E" w14:textId="77777777" w:rsidR="00D40407" w:rsidRDefault="00D40407"/>
        </w:tc>
        <w:tc>
          <w:tcPr>
            <w:tcW w:w="0" w:type="auto"/>
            <w:hMerge/>
          </w:tcPr>
          <w:p w14:paraId="7753EB95" w14:textId="77777777" w:rsidR="00D40407" w:rsidRDefault="00D40407"/>
        </w:tc>
        <w:tc>
          <w:tcPr>
            <w:tcW w:w="0" w:type="auto"/>
            <w:gridSpan w:val="6"/>
            <w:hMerge/>
          </w:tcPr>
          <w:p w14:paraId="69819967" w14:textId="77777777" w:rsidR="00D40407" w:rsidRDefault="00D40407"/>
        </w:tc>
      </w:tr>
    </w:tbl>
    <w:p w14:paraId="5852DD50"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D622E45" w14:textId="77777777">
        <w:trPr>
          <w:trHeight w:val="397"/>
          <w:tblHeader/>
          <w:jc w:val="center"/>
        </w:trPr>
        <w:tc>
          <w:tcPr>
            <w:tcW w:w="1276" w:type="dxa"/>
            <w:vAlign w:val="center"/>
          </w:tcPr>
          <w:p w14:paraId="7E0127FE" w14:textId="77777777" w:rsidR="00D40407" w:rsidRDefault="00000000">
            <w:pPr>
              <w:pStyle w:val="11"/>
            </w:pPr>
            <w:r>
              <w:t>一级指标</w:t>
            </w:r>
          </w:p>
        </w:tc>
        <w:tc>
          <w:tcPr>
            <w:tcW w:w="1276" w:type="dxa"/>
            <w:vAlign w:val="center"/>
          </w:tcPr>
          <w:p w14:paraId="0D6824A0" w14:textId="77777777" w:rsidR="00D40407" w:rsidRDefault="00000000">
            <w:pPr>
              <w:pStyle w:val="11"/>
            </w:pPr>
            <w:r>
              <w:t>二级指标</w:t>
            </w:r>
          </w:p>
        </w:tc>
        <w:tc>
          <w:tcPr>
            <w:tcW w:w="1332" w:type="dxa"/>
            <w:vAlign w:val="center"/>
          </w:tcPr>
          <w:p w14:paraId="6F51D095" w14:textId="77777777" w:rsidR="00D40407" w:rsidRDefault="00000000">
            <w:pPr>
              <w:pStyle w:val="11"/>
            </w:pPr>
            <w:r>
              <w:t>三级指标</w:t>
            </w:r>
          </w:p>
        </w:tc>
        <w:tc>
          <w:tcPr>
            <w:tcW w:w="3430" w:type="dxa"/>
            <w:hMerge w:val="restart"/>
            <w:vAlign w:val="center"/>
          </w:tcPr>
          <w:p w14:paraId="30BBE8C1" w14:textId="77777777" w:rsidR="00D40407" w:rsidRDefault="00000000">
            <w:pPr>
              <w:pStyle w:val="11"/>
            </w:pPr>
            <w:r>
              <w:t>绩效指标描述</w:t>
            </w:r>
          </w:p>
        </w:tc>
        <w:tc>
          <w:tcPr>
            <w:tcW w:w="0" w:type="auto"/>
            <w:hMerge/>
          </w:tcPr>
          <w:p w14:paraId="33DCFB12" w14:textId="77777777" w:rsidR="00D40407" w:rsidRDefault="00D40407"/>
        </w:tc>
        <w:tc>
          <w:tcPr>
            <w:tcW w:w="2551" w:type="dxa"/>
            <w:hMerge w:val="restart"/>
            <w:vAlign w:val="center"/>
          </w:tcPr>
          <w:p w14:paraId="3F98BBE7" w14:textId="77777777" w:rsidR="00D40407" w:rsidRDefault="00000000">
            <w:pPr>
              <w:pStyle w:val="11"/>
            </w:pPr>
            <w:r>
              <w:t>指标值</w:t>
            </w:r>
          </w:p>
        </w:tc>
        <w:tc>
          <w:tcPr>
            <w:tcW w:w="0" w:type="auto"/>
            <w:hMerge/>
          </w:tcPr>
          <w:p w14:paraId="616D6901" w14:textId="77777777" w:rsidR="00D40407" w:rsidRDefault="00D40407"/>
        </w:tc>
      </w:tr>
      <w:tr w:rsidR="00D40407" w14:paraId="1637975F" w14:textId="77777777">
        <w:trPr>
          <w:trHeight w:val="369"/>
          <w:jc w:val="center"/>
        </w:trPr>
        <w:tc>
          <w:tcPr>
            <w:tcW w:w="1276" w:type="dxa"/>
            <w:vMerge w:val="restart"/>
            <w:vAlign w:val="center"/>
          </w:tcPr>
          <w:p w14:paraId="7A95DDE9" w14:textId="77777777" w:rsidR="00D40407" w:rsidRDefault="00000000">
            <w:pPr>
              <w:pStyle w:val="31"/>
            </w:pPr>
            <w:r>
              <w:t>产出指标</w:t>
            </w:r>
          </w:p>
        </w:tc>
        <w:tc>
          <w:tcPr>
            <w:tcW w:w="1276" w:type="dxa"/>
            <w:vAlign w:val="center"/>
          </w:tcPr>
          <w:p w14:paraId="626F3378" w14:textId="77777777" w:rsidR="00D40407" w:rsidRDefault="00000000">
            <w:pPr>
              <w:pStyle w:val="21"/>
            </w:pPr>
            <w:r>
              <w:t>数量指标</w:t>
            </w:r>
          </w:p>
        </w:tc>
        <w:tc>
          <w:tcPr>
            <w:tcW w:w="1332" w:type="dxa"/>
            <w:vAlign w:val="center"/>
          </w:tcPr>
          <w:p w14:paraId="5F167E4C" w14:textId="77777777" w:rsidR="00D40407" w:rsidRDefault="00000000">
            <w:pPr>
              <w:pStyle w:val="21"/>
            </w:pPr>
            <w:r>
              <w:t>符合政策条件的交通协管人员数量</w:t>
            </w:r>
          </w:p>
        </w:tc>
        <w:tc>
          <w:tcPr>
            <w:tcW w:w="3430" w:type="dxa"/>
            <w:hMerge w:val="restart"/>
            <w:vAlign w:val="center"/>
          </w:tcPr>
          <w:p w14:paraId="7CF8258A" w14:textId="77777777" w:rsidR="00D40407" w:rsidRDefault="00000000">
            <w:pPr>
              <w:pStyle w:val="21"/>
            </w:pPr>
            <w:r>
              <w:t>符合政策条件的交通协管人员数量</w:t>
            </w:r>
          </w:p>
        </w:tc>
        <w:tc>
          <w:tcPr>
            <w:tcW w:w="0" w:type="auto"/>
            <w:hMerge/>
            <w:vAlign w:val="center"/>
          </w:tcPr>
          <w:p w14:paraId="56C5099B" w14:textId="77777777" w:rsidR="00D40407" w:rsidRDefault="00D40407"/>
        </w:tc>
        <w:tc>
          <w:tcPr>
            <w:tcW w:w="2551" w:type="dxa"/>
            <w:hMerge w:val="restart"/>
            <w:vAlign w:val="center"/>
          </w:tcPr>
          <w:p w14:paraId="600E5D7E" w14:textId="77777777" w:rsidR="00D40407" w:rsidRDefault="00000000">
            <w:pPr>
              <w:pStyle w:val="21"/>
            </w:pPr>
            <w:r>
              <w:t>≥90人</w:t>
            </w:r>
          </w:p>
        </w:tc>
        <w:tc>
          <w:tcPr>
            <w:tcW w:w="0" w:type="auto"/>
            <w:hMerge/>
          </w:tcPr>
          <w:p w14:paraId="222590FA" w14:textId="77777777" w:rsidR="00D40407" w:rsidRDefault="00D40407">
            <w:pPr>
              <w:pStyle w:val="21"/>
            </w:pPr>
          </w:p>
        </w:tc>
      </w:tr>
      <w:tr w:rsidR="00D40407" w14:paraId="23BD5AB0" w14:textId="77777777">
        <w:trPr>
          <w:trHeight w:val="369"/>
          <w:jc w:val="center"/>
        </w:trPr>
        <w:tc>
          <w:tcPr>
            <w:tcW w:w="1276" w:type="dxa"/>
            <w:vMerge/>
            <w:vAlign w:val="center"/>
          </w:tcPr>
          <w:p w14:paraId="6DB6D51A" w14:textId="77777777" w:rsidR="00D40407" w:rsidRDefault="00D40407"/>
        </w:tc>
        <w:tc>
          <w:tcPr>
            <w:tcW w:w="1276" w:type="dxa"/>
            <w:vAlign w:val="center"/>
          </w:tcPr>
          <w:p w14:paraId="1A1A2C20" w14:textId="77777777" w:rsidR="00D40407" w:rsidRDefault="00000000">
            <w:pPr>
              <w:pStyle w:val="21"/>
            </w:pPr>
            <w:r>
              <w:t>数量指标</w:t>
            </w:r>
          </w:p>
        </w:tc>
        <w:tc>
          <w:tcPr>
            <w:tcW w:w="1332" w:type="dxa"/>
            <w:vAlign w:val="center"/>
          </w:tcPr>
          <w:p w14:paraId="791B8DD4" w14:textId="77777777" w:rsidR="00D40407" w:rsidRDefault="00000000">
            <w:pPr>
              <w:pStyle w:val="21"/>
            </w:pPr>
            <w:r>
              <w:t>符合政策条件的托管中心工作人员数量</w:t>
            </w:r>
          </w:p>
        </w:tc>
        <w:tc>
          <w:tcPr>
            <w:tcW w:w="3430" w:type="dxa"/>
            <w:hMerge w:val="restart"/>
            <w:vAlign w:val="center"/>
          </w:tcPr>
          <w:p w14:paraId="311D05C9" w14:textId="77777777" w:rsidR="00D40407" w:rsidRDefault="00000000">
            <w:pPr>
              <w:pStyle w:val="21"/>
            </w:pPr>
            <w:r>
              <w:t>符合政策条件的托管中心工作人员数量</w:t>
            </w:r>
          </w:p>
        </w:tc>
        <w:tc>
          <w:tcPr>
            <w:tcW w:w="0" w:type="auto"/>
            <w:hMerge/>
            <w:vAlign w:val="center"/>
          </w:tcPr>
          <w:p w14:paraId="4173CEF4" w14:textId="77777777" w:rsidR="00D40407" w:rsidRDefault="00D40407"/>
        </w:tc>
        <w:tc>
          <w:tcPr>
            <w:tcW w:w="2551" w:type="dxa"/>
            <w:hMerge w:val="restart"/>
            <w:vAlign w:val="center"/>
          </w:tcPr>
          <w:p w14:paraId="12D745CD" w14:textId="77777777" w:rsidR="00D40407" w:rsidRDefault="00000000">
            <w:pPr>
              <w:pStyle w:val="21"/>
            </w:pPr>
            <w:r>
              <w:t>≥120人</w:t>
            </w:r>
          </w:p>
        </w:tc>
        <w:tc>
          <w:tcPr>
            <w:tcW w:w="0" w:type="auto"/>
            <w:hMerge/>
          </w:tcPr>
          <w:p w14:paraId="679D972C" w14:textId="77777777" w:rsidR="00D40407" w:rsidRDefault="00D40407">
            <w:pPr>
              <w:pStyle w:val="21"/>
            </w:pPr>
          </w:p>
        </w:tc>
      </w:tr>
      <w:tr w:rsidR="00D40407" w14:paraId="7E672DCB" w14:textId="77777777">
        <w:trPr>
          <w:trHeight w:val="369"/>
          <w:jc w:val="center"/>
        </w:trPr>
        <w:tc>
          <w:tcPr>
            <w:tcW w:w="1276" w:type="dxa"/>
            <w:vMerge/>
            <w:vAlign w:val="center"/>
          </w:tcPr>
          <w:p w14:paraId="324CD466" w14:textId="77777777" w:rsidR="00D40407" w:rsidRDefault="00D40407"/>
        </w:tc>
        <w:tc>
          <w:tcPr>
            <w:tcW w:w="1276" w:type="dxa"/>
            <w:vAlign w:val="center"/>
          </w:tcPr>
          <w:p w14:paraId="487D2B50" w14:textId="77777777" w:rsidR="00D40407" w:rsidRDefault="00000000">
            <w:pPr>
              <w:pStyle w:val="21"/>
            </w:pPr>
            <w:r>
              <w:t>质量指标</w:t>
            </w:r>
          </w:p>
        </w:tc>
        <w:tc>
          <w:tcPr>
            <w:tcW w:w="1332" w:type="dxa"/>
            <w:vAlign w:val="center"/>
          </w:tcPr>
          <w:p w14:paraId="04F3893D" w14:textId="77777777" w:rsidR="00D40407" w:rsidRDefault="00000000">
            <w:pPr>
              <w:pStyle w:val="21"/>
            </w:pPr>
            <w:r>
              <w:t>补贴发放率</w:t>
            </w:r>
          </w:p>
        </w:tc>
        <w:tc>
          <w:tcPr>
            <w:tcW w:w="3430" w:type="dxa"/>
            <w:hMerge w:val="restart"/>
            <w:vAlign w:val="center"/>
          </w:tcPr>
          <w:p w14:paraId="0DE48F3A" w14:textId="77777777" w:rsidR="00D40407" w:rsidRDefault="00000000">
            <w:pPr>
              <w:pStyle w:val="21"/>
            </w:pPr>
            <w:r>
              <w:t>补贴发放率</w:t>
            </w:r>
          </w:p>
        </w:tc>
        <w:tc>
          <w:tcPr>
            <w:tcW w:w="0" w:type="auto"/>
            <w:hMerge/>
            <w:vAlign w:val="center"/>
          </w:tcPr>
          <w:p w14:paraId="1457620A" w14:textId="77777777" w:rsidR="00D40407" w:rsidRDefault="00D40407"/>
        </w:tc>
        <w:tc>
          <w:tcPr>
            <w:tcW w:w="2551" w:type="dxa"/>
            <w:hMerge w:val="restart"/>
            <w:vAlign w:val="center"/>
          </w:tcPr>
          <w:p w14:paraId="7758D56C" w14:textId="77777777" w:rsidR="00D40407" w:rsidRDefault="00000000">
            <w:pPr>
              <w:pStyle w:val="21"/>
            </w:pPr>
            <w:r>
              <w:t>≥100%</w:t>
            </w:r>
          </w:p>
        </w:tc>
        <w:tc>
          <w:tcPr>
            <w:tcW w:w="0" w:type="auto"/>
            <w:hMerge/>
          </w:tcPr>
          <w:p w14:paraId="26008E7E" w14:textId="77777777" w:rsidR="00D40407" w:rsidRDefault="00D40407">
            <w:pPr>
              <w:pStyle w:val="21"/>
            </w:pPr>
          </w:p>
        </w:tc>
      </w:tr>
      <w:tr w:rsidR="00D40407" w14:paraId="024DCD02" w14:textId="77777777">
        <w:trPr>
          <w:trHeight w:val="369"/>
          <w:jc w:val="center"/>
        </w:trPr>
        <w:tc>
          <w:tcPr>
            <w:tcW w:w="1276" w:type="dxa"/>
            <w:vMerge/>
            <w:vAlign w:val="center"/>
          </w:tcPr>
          <w:p w14:paraId="5754C386" w14:textId="77777777" w:rsidR="00D40407" w:rsidRDefault="00D40407"/>
        </w:tc>
        <w:tc>
          <w:tcPr>
            <w:tcW w:w="1276" w:type="dxa"/>
            <w:vAlign w:val="center"/>
          </w:tcPr>
          <w:p w14:paraId="69DDD267" w14:textId="77777777" w:rsidR="00D40407" w:rsidRDefault="00000000">
            <w:pPr>
              <w:pStyle w:val="21"/>
            </w:pPr>
            <w:r>
              <w:t>质量指标</w:t>
            </w:r>
          </w:p>
        </w:tc>
        <w:tc>
          <w:tcPr>
            <w:tcW w:w="1332" w:type="dxa"/>
            <w:vAlign w:val="center"/>
          </w:tcPr>
          <w:p w14:paraId="7DDDBABE" w14:textId="77777777" w:rsidR="00D40407" w:rsidRDefault="00000000">
            <w:pPr>
              <w:pStyle w:val="21"/>
            </w:pPr>
            <w:r>
              <w:t>岗位补贴比例</w:t>
            </w:r>
          </w:p>
        </w:tc>
        <w:tc>
          <w:tcPr>
            <w:tcW w:w="3430" w:type="dxa"/>
            <w:hMerge w:val="restart"/>
            <w:vAlign w:val="center"/>
          </w:tcPr>
          <w:p w14:paraId="3E51F87E" w14:textId="77777777" w:rsidR="00D40407" w:rsidRDefault="00000000">
            <w:pPr>
              <w:pStyle w:val="21"/>
            </w:pPr>
            <w:r>
              <w:t>岗位补贴比例</w:t>
            </w:r>
          </w:p>
        </w:tc>
        <w:tc>
          <w:tcPr>
            <w:tcW w:w="0" w:type="auto"/>
            <w:hMerge/>
            <w:vAlign w:val="center"/>
          </w:tcPr>
          <w:p w14:paraId="69B6E225" w14:textId="77777777" w:rsidR="00D40407" w:rsidRDefault="00D40407"/>
        </w:tc>
        <w:tc>
          <w:tcPr>
            <w:tcW w:w="2551" w:type="dxa"/>
            <w:hMerge w:val="restart"/>
            <w:vAlign w:val="center"/>
          </w:tcPr>
          <w:p w14:paraId="280EA69F" w14:textId="77777777" w:rsidR="00D40407" w:rsidRDefault="00000000">
            <w:pPr>
              <w:pStyle w:val="21"/>
            </w:pPr>
            <w:r>
              <w:t>100%</w:t>
            </w:r>
          </w:p>
        </w:tc>
        <w:tc>
          <w:tcPr>
            <w:tcW w:w="0" w:type="auto"/>
            <w:hMerge/>
          </w:tcPr>
          <w:p w14:paraId="551ADAEE" w14:textId="77777777" w:rsidR="00D40407" w:rsidRDefault="00D40407">
            <w:pPr>
              <w:pStyle w:val="21"/>
            </w:pPr>
          </w:p>
        </w:tc>
      </w:tr>
      <w:tr w:rsidR="00D40407" w14:paraId="177CDEC7" w14:textId="77777777">
        <w:trPr>
          <w:trHeight w:val="369"/>
          <w:jc w:val="center"/>
        </w:trPr>
        <w:tc>
          <w:tcPr>
            <w:tcW w:w="1276" w:type="dxa"/>
            <w:vMerge/>
            <w:vAlign w:val="center"/>
          </w:tcPr>
          <w:p w14:paraId="7DBE7275" w14:textId="77777777" w:rsidR="00D40407" w:rsidRDefault="00D40407"/>
        </w:tc>
        <w:tc>
          <w:tcPr>
            <w:tcW w:w="1276" w:type="dxa"/>
            <w:vAlign w:val="center"/>
          </w:tcPr>
          <w:p w14:paraId="0E39DD35" w14:textId="77777777" w:rsidR="00D40407" w:rsidRDefault="00000000">
            <w:pPr>
              <w:pStyle w:val="21"/>
            </w:pPr>
            <w:r>
              <w:t>时效指标</w:t>
            </w:r>
          </w:p>
        </w:tc>
        <w:tc>
          <w:tcPr>
            <w:tcW w:w="1332" w:type="dxa"/>
            <w:vAlign w:val="center"/>
          </w:tcPr>
          <w:p w14:paraId="5CE7F79E" w14:textId="77777777" w:rsidR="00D40407" w:rsidRDefault="00000000">
            <w:pPr>
              <w:pStyle w:val="21"/>
            </w:pPr>
            <w:r>
              <w:t>补贴资金在规定时间内支付到位率</w:t>
            </w:r>
          </w:p>
        </w:tc>
        <w:tc>
          <w:tcPr>
            <w:tcW w:w="3430" w:type="dxa"/>
            <w:hMerge w:val="restart"/>
            <w:vAlign w:val="center"/>
          </w:tcPr>
          <w:p w14:paraId="4A135F89" w14:textId="77777777" w:rsidR="00D40407" w:rsidRDefault="00000000">
            <w:pPr>
              <w:pStyle w:val="21"/>
            </w:pPr>
            <w:r>
              <w:t>是否按时发放补贴</w:t>
            </w:r>
          </w:p>
        </w:tc>
        <w:tc>
          <w:tcPr>
            <w:tcW w:w="0" w:type="auto"/>
            <w:hMerge/>
            <w:vAlign w:val="center"/>
          </w:tcPr>
          <w:p w14:paraId="6444DD44" w14:textId="77777777" w:rsidR="00D40407" w:rsidRDefault="00D40407"/>
        </w:tc>
        <w:tc>
          <w:tcPr>
            <w:tcW w:w="2551" w:type="dxa"/>
            <w:hMerge w:val="restart"/>
            <w:vAlign w:val="center"/>
          </w:tcPr>
          <w:p w14:paraId="40E95305" w14:textId="77777777" w:rsidR="00D40407" w:rsidRDefault="00000000">
            <w:pPr>
              <w:pStyle w:val="21"/>
            </w:pPr>
            <w:r>
              <w:t>≥100%</w:t>
            </w:r>
          </w:p>
        </w:tc>
        <w:tc>
          <w:tcPr>
            <w:tcW w:w="0" w:type="auto"/>
            <w:hMerge/>
          </w:tcPr>
          <w:p w14:paraId="5222AE13" w14:textId="77777777" w:rsidR="00D40407" w:rsidRDefault="00D40407">
            <w:pPr>
              <w:pStyle w:val="21"/>
            </w:pPr>
          </w:p>
        </w:tc>
      </w:tr>
      <w:tr w:rsidR="00D40407" w14:paraId="5BC410CE" w14:textId="77777777">
        <w:trPr>
          <w:trHeight w:val="369"/>
          <w:jc w:val="center"/>
        </w:trPr>
        <w:tc>
          <w:tcPr>
            <w:tcW w:w="1276" w:type="dxa"/>
            <w:vMerge/>
            <w:vAlign w:val="center"/>
          </w:tcPr>
          <w:p w14:paraId="2C7B43E6" w14:textId="77777777" w:rsidR="00D40407" w:rsidRDefault="00D40407"/>
        </w:tc>
        <w:tc>
          <w:tcPr>
            <w:tcW w:w="1276" w:type="dxa"/>
            <w:vAlign w:val="center"/>
          </w:tcPr>
          <w:p w14:paraId="0FE88C99" w14:textId="77777777" w:rsidR="00D40407" w:rsidRDefault="00000000">
            <w:pPr>
              <w:pStyle w:val="21"/>
            </w:pPr>
            <w:r>
              <w:t>成本指标</w:t>
            </w:r>
          </w:p>
        </w:tc>
        <w:tc>
          <w:tcPr>
            <w:tcW w:w="1332" w:type="dxa"/>
            <w:vAlign w:val="center"/>
          </w:tcPr>
          <w:p w14:paraId="67668C57" w14:textId="77777777" w:rsidR="00D40407" w:rsidRDefault="00000000">
            <w:pPr>
              <w:pStyle w:val="21"/>
            </w:pPr>
            <w:r>
              <w:t>岗位补贴人均标准</w:t>
            </w:r>
          </w:p>
        </w:tc>
        <w:tc>
          <w:tcPr>
            <w:tcW w:w="3430" w:type="dxa"/>
            <w:hMerge w:val="restart"/>
            <w:vAlign w:val="center"/>
          </w:tcPr>
          <w:p w14:paraId="6422DFBD" w14:textId="77777777" w:rsidR="00D40407" w:rsidRDefault="00000000">
            <w:pPr>
              <w:pStyle w:val="21"/>
            </w:pPr>
            <w:r>
              <w:t>岗位补贴人均标准</w:t>
            </w:r>
          </w:p>
        </w:tc>
        <w:tc>
          <w:tcPr>
            <w:tcW w:w="0" w:type="auto"/>
            <w:hMerge/>
            <w:vAlign w:val="center"/>
          </w:tcPr>
          <w:p w14:paraId="28EE3259" w14:textId="77777777" w:rsidR="00D40407" w:rsidRDefault="00D40407"/>
        </w:tc>
        <w:tc>
          <w:tcPr>
            <w:tcW w:w="2551" w:type="dxa"/>
            <w:hMerge w:val="restart"/>
            <w:vAlign w:val="center"/>
          </w:tcPr>
          <w:p w14:paraId="550E4E42" w14:textId="77777777" w:rsidR="00D40407" w:rsidRDefault="00000000">
            <w:pPr>
              <w:pStyle w:val="21"/>
            </w:pPr>
            <w:r>
              <w:t>≥2834元</w:t>
            </w:r>
          </w:p>
        </w:tc>
        <w:tc>
          <w:tcPr>
            <w:tcW w:w="0" w:type="auto"/>
            <w:hMerge/>
          </w:tcPr>
          <w:p w14:paraId="20DD1039" w14:textId="77777777" w:rsidR="00D40407" w:rsidRDefault="00000000">
            <w:pPr>
              <w:pStyle w:val="21"/>
            </w:pPr>
            <w:r>
              <w:t>随最低工资不断提高</w:t>
            </w:r>
          </w:p>
        </w:tc>
      </w:tr>
      <w:tr w:rsidR="00D40407" w14:paraId="0459C2E9" w14:textId="77777777">
        <w:trPr>
          <w:trHeight w:val="369"/>
          <w:jc w:val="center"/>
        </w:trPr>
        <w:tc>
          <w:tcPr>
            <w:tcW w:w="1276" w:type="dxa"/>
            <w:vMerge/>
            <w:vAlign w:val="center"/>
          </w:tcPr>
          <w:p w14:paraId="0BC58E39" w14:textId="77777777" w:rsidR="00D40407" w:rsidRDefault="00D40407"/>
        </w:tc>
        <w:tc>
          <w:tcPr>
            <w:tcW w:w="1276" w:type="dxa"/>
            <w:vAlign w:val="center"/>
          </w:tcPr>
          <w:p w14:paraId="34EDDCF3" w14:textId="77777777" w:rsidR="00D40407" w:rsidRDefault="00000000">
            <w:pPr>
              <w:pStyle w:val="21"/>
            </w:pPr>
            <w:r>
              <w:t>时效指标</w:t>
            </w:r>
          </w:p>
        </w:tc>
        <w:tc>
          <w:tcPr>
            <w:tcW w:w="1332" w:type="dxa"/>
            <w:vAlign w:val="center"/>
          </w:tcPr>
          <w:p w14:paraId="2442319E" w14:textId="77777777" w:rsidR="00D40407" w:rsidRDefault="00000000">
            <w:pPr>
              <w:pStyle w:val="21"/>
            </w:pPr>
            <w:r>
              <w:t>补贴按月发放</w:t>
            </w:r>
          </w:p>
        </w:tc>
        <w:tc>
          <w:tcPr>
            <w:tcW w:w="3430" w:type="dxa"/>
            <w:hMerge w:val="restart"/>
            <w:vAlign w:val="center"/>
          </w:tcPr>
          <w:p w14:paraId="1A763DFD" w14:textId="77777777" w:rsidR="00D40407" w:rsidRDefault="00000000">
            <w:pPr>
              <w:pStyle w:val="21"/>
            </w:pPr>
            <w:r>
              <w:t>补贴按月发放</w:t>
            </w:r>
          </w:p>
        </w:tc>
        <w:tc>
          <w:tcPr>
            <w:tcW w:w="0" w:type="auto"/>
            <w:hMerge/>
            <w:vAlign w:val="center"/>
          </w:tcPr>
          <w:p w14:paraId="4534C03E" w14:textId="77777777" w:rsidR="00D40407" w:rsidRDefault="00D40407"/>
        </w:tc>
        <w:tc>
          <w:tcPr>
            <w:tcW w:w="2551" w:type="dxa"/>
            <w:hMerge w:val="restart"/>
            <w:vAlign w:val="center"/>
          </w:tcPr>
          <w:p w14:paraId="13BFE03F" w14:textId="77777777" w:rsidR="00D40407" w:rsidRDefault="00000000">
            <w:pPr>
              <w:pStyle w:val="21"/>
            </w:pPr>
            <w:r>
              <w:t>100%</w:t>
            </w:r>
          </w:p>
        </w:tc>
        <w:tc>
          <w:tcPr>
            <w:tcW w:w="0" w:type="auto"/>
            <w:hMerge/>
          </w:tcPr>
          <w:p w14:paraId="430A7C92" w14:textId="77777777" w:rsidR="00D40407" w:rsidRDefault="00D40407">
            <w:pPr>
              <w:pStyle w:val="21"/>
            </w:pPr>
          </w:p>
        </w:tc>
      </w:tr>
      <w:tr w:rsidR="00D40407" w14:paraId="352E6313" w14:textId="77777777">
        <w:trPr>
          <w:trHeight w:val="369"/>
          <w:jc w:val="center"/>
        </w:trPr>
        <w:tc>
          <w:tcPr>
            <w:tcW w:w="1276" w:type="dxa"/>
            <w:vAlign w:val="center"/>
          </w:tcPr>
          <w:p w14:paraId="02971E45" w14:textId="77777777" w:rsidR="00D40407" w:rsidRDefault="00000000">
            <w:pPr>
              <w:pStyle w:val="31"/>
            </w:pPr>
            <w:r>
              <w:t>效益指标</w:t>
            </w:r>
          </w:p>
        </w:tc>
        <w:tc>
          <w:tcPr>
            <w:tcW w:w="1276" w:type="dxa"/>
            <w:vAlign w:val="center"/>
          </w:tcPr>
          <w:p w14:paraId="7A70E453" w14:textId="77777777" w:rsidR="00D40407" w:rsidRDefault="00000000">
            <w:pPr>
              <w:pStyle w:val="21"/>
            </w:pPr>
            <w:r>
              <w:t>社会效益指标</w:t>
            </w:r>
          </w:p>
        </w:tc>
        <w:tc>
          <w:tcPr>
            <w:tcW w:w="1332" w:type="dxa"/>
            <w:vAlign w:val="center"/>
          </w:tcPr>
          <w:p w14:paraId="57F44B40" w14:textId="77777777" w:rsidR="00D40407" w:rsidRDefault="00000000">
            <w:pPr>
              <w:pStyle w:val="21"/>
            </w:pPr>
            <w:r>
              <w:t>对就业困难人员的帮扶力度</w:t>
            </w:r>
          </w:p>
        </w:tc>
        <w:tc>
          <w:tcPr>
            <w:tcW w:w="3430" w:type="dxa"/>
            <w:hMerge w:val="restart"/>
            <w:vAlign w:val="center"/>
          </w:tcPr>
          <w:p w14:paraId="51F7B3D6" w14:textId="77777777" w:rsidR="00D40407" w:rsidRDefault="00000000">
            <w:pPr>
              <w:pStyle w:val="21"/>
            </w:pPr>
            <w:r>
              <w:t>对就业困难人员的帮扶力度</w:t>
            </w:r>
          </w:p>
        </w:tc>
        <w:tc>
          <w:tcPr>
            <w:tcW w:w="0" w:type="auto"/>
            <w:hMerge/>
            <w:vAlign w:val="center"/>
          </w:tcPr>
          <w:p w14:paraId="26BAED90" w14:textId="77777777" w:rsidR="00D40407" w:rsidRDefault="00D40407"/>
        </w:tc>
        <w:tc>
          <w:tcPr>
            <w:tcW w:w="2551" w:type="dxa"/>
            <w:hMerge w:val="restart"/>
            <w:vAlign w:val="center"/>
          </w:tcPr>
          <w:p w14:paraId="6C387877" w14:textId="77777777" w:rsidR="00D40407" w:rsidRDefault="00000000">
            <w:pPr>
              <w:pStyle w:val="21"/>
            </w:pPr>
            <w:r>
              <w:t>不断提升</w:t>
            </w:r>
          </w:p>
        </w:tc>
        <w:tc>
          <w:tcPr>
            <w:tcW w:w="0" w:type="auto"/>
            <w:hMerge/>
          </w:tcPr>
          <w:p w14:paraId="4D724E30" w14:textId="77777777" w:rsidR="00D40407" w:rsidRDefault="00D40407">
            <w:pPr>
              <w:pStyle w:val="21"/>
            </w:pPr>
          </w:p>
        </w:tc>
      </w:tr>
      <w:tr w:rsidR="00D40407" w14:paraId="38FAB56E" w14:textId="77777777">
        <w:trPr>
          <w:trHeight w:val="369"/>
          <w:jc w:val="center"/>
        </w:trPr>
        <w:tc>
          <w:tcPr>
            <w:tcW w:w="1276" w:type="dxa"/>
            <w:vAlign w:val="center"/>
          </w:tcPr>
          <w:p w14:paraId="4F9BAF5C" w14:textId="77777777" w:rsidR="00D40407" w:rsidRDefault="00000000">
            <w:pPr>
              <w:pStyle w:val="31"/>
            </w:pPr>
            <w:r>
              <w:t>满意度指标</w:t>
            </w:r>
          </w:p>
        </w:tc>
        <w:tc>
          <w:tcPr>
            <w:tcW w:w="1276" w:type="dxa"/>
            <w:vAlign w:val="center"/>
          </w:tcPr>
          <w:p w14:paraId="22A345FF" w14:textId="77777777" w:rsidR="00D40407" w:rsidRDefault="00000000">
            <w:pPr>
              <w:pStyle w:val="21"/>
            </w:pPr>
            <w:r>
              <w:t>服务对象满意度指标</w:t>
            </w:r>
          </w:p>
        </w:tc>
        <w:tc>
          <w:tcPr>
            <w:tcW w:w="1332" w:type="dxa"/>
            <w:vAlign w:val="center"/>
          </w:tcPr>
          <w:p w14:paraId="6CC11EDA" w14:textId="77777777" w:rsidR="00D40407" w:rsidRDefault="00000000">
            <w:pPr>
              <w:pStyle w:val="21"/>
            </w:pPr>
            <w:r>
              <w:t>补贴对象的满意程度</w:t>
            </w:r>
          </w:p>
        </w:tc>
        <w:tc>
          <w:tcPr>
            <w:tcW w:w="3430" w:type="dxa"/>
            <w:hMerge w:val="restart"/>
            <w:vAlign w:val="center"/>
          </w:tcPr>
          <w:p w14:paraId="47C97B85" w14:textId="77777777" w:rsidR="00D40407" w:rsidRDefault="00000000">
            <w:pPr>
              <w:pStyle w:val="21"/>
            </w:pPr>
            <w:r>
              <w:t>补贴对象的满意程度</w:t>
            </w:r>
          </w:p>
        </w:tc>
        <w:tc>
          <w:tcPr>
            <w:tcW w:w="0" w:type="auto"/>
            <w:hMerge/>
            <w:vAlign w:val="center"/>
          </w:tcPr>
          <w:p w14:paraId="17946D91" w14:textId="77777777" w:rsidR="00D40407" w:rsidRDefault="00D40407"/>
        </w:tc>
        <w:tc>
          <w:tcPr>
            <w:tcW w:w="2551" w:type="dxa"/>
            <w:hMerge w:val="restart"/>
            <w:vAlign w:val="center"/>
          </w:tcPr>
          <w:p w14:paraId="343C1BC2" w14:textId="77777777" w:rsidR="00D40407" w:rsidRDefault="00000000">
            <w:pPr>
              <w:pStyle w:val="21"/>
            </w:pPr>
            <w:r>
              <w:t>≥99%</w:t>
            </w:r>
          </w:p>
        </w:tc>
        <w:tc>
          <w:tcPr>
            <w:tcW w:w="0" w:type="auto"/>
            <w:hMerge/>
          </w:tcPr>
          <w:p w14:paraId="0101B148" w14:textId="77777777" w:rsidR="00D40407" w:rsidRDefault="00D40407">
            <w:pPr>
              <w:pStyle w:val="21"/>
            </w:pPr>
          </w:p>
        </w:tc>
      </w:tr>
    </w:tbl>
    <w:p w14:paraId="050EFF21" w14:textId="77777777" w:rsidR="00D40407" w:rsidRDefault="00D40407">
      <w:pPr>
        <w:sectPr w:rsidR="00D40407">
          <w:pgSz w:w="11900" w:h="16840"/>
          <w:pgMar w:top="1984" w:right="1304" w:bottom="1134" w:left="1304" w:header="720" w:footer="720" w:gutter="0"/>
          <w:cols w:space="720"/>
        </w:sectPr>
      </w:pPr>
    </w:p>
    <w:p w14:paraId="2B5E3C7A" w14:textId="77777777" w:rsidR="00D40407" w:rsidRDefault="00000000">
      <w:pPr>
        <w:jc w:val="center"/>
      </w:pPr>
      <w:r>
        <w:rPr>
          <w:rFonts w:ascii="方正仿宋_GBK" w:eastAsia="方正仿宋_GBK" w:hAnsi="方正仿宋_GBK" w:cs="方正仿宋_GBK"/>
          <w:color w:val="000000"/>
          <w:sz w:val="28"/>
        </w:rPr>
        <w:t xml:space="preserve"> </w:t>
      </w:r>
    </w:p>
    <w:p w14:paraId="5942E398" w14:textId="77777777" w:rsidR="00D40407" w:rsidRDefault="00000000">
      <w:pPr>
        <w:ind w:firstLine="560"/>
        <w:outlineLvl w:val="3"/>
      </w:pPr>
      <w:bookmarkStart w:id="10" w:name="_Toc126832483"/>
      <w:r>
        <w:rPr>
          <w:rFonts w:ascii="方正仿宋_GBK" w:eastAsia="方正仿宋_GBK" w:hAnsi="方正仿宋_GBK" w:cs="方正仿宋_GBK"/>
          <w:color w:val="000000"/>
          <w:sz w:val="28"/>
        </w:rPr>
        <w:t>11.2023年机关事业单位基本养老保险基金补助经费-01中央直达资金-机关事业单位养老保险制度改革补助经费绩效目标表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071FC9B"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6221ECC"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16047D7C" w14:textId="77777777" w:rsidR="00D40407" w:rsidRDefault="00D40407"/>
        </w:tc>
        <w:tc>
          <w:tcPr>
            <w:tcW w:w="0" w:type="auto"/>
            <w:hMerge/>
            <w:tcBorders>
              <w:top w:val="single" w:sz="6" w:space="0" w:color="FFFFFF"/>
              <w:left w:val="single" w:sz="6" w:space="0" w:color="FFFFFF"/>
              <w:right w:val="single" w:sz="6" w:space="0" w:color="FFFFFF"/>
            </w:tcBorders>
          </w:tcPr>
          <w:p w14:paraId="454EBDD0" w14:textId="77777777" w:rsidR="00D40407" w:rsidRDefault="00D40407"/>
        </w:tc>
        <w:tc>
          <w:tcPr>
            <w:tcW w:w="0" w:type="auto"/>
            <w:hMerge/>
            <w:tcBorders>
              <w:top w:val="single" w:sz="6" w:space="0" w:color="FFFFFF"/>
              <w:left w:val="single" w:sz="6" w:space="0" w:color="FFFFFF"/>
              <w:right w:val="single" w:sz="6" w:space="0" w:color="FFFFFF"/>
            </w:tcBorders>
          </w:tcPr>
          <w:p w14:paraId="78D49E24" w14:textId="77777777" w:rsidR="00D40407" w:rsidRDefault="00D40407"/>
        </w:tc>
        <w:tc>
          <w:tcPr>
            <w:tcW w:w="0" w:type="auto"/>
            <w:hMerge/>
            <w:tcBorders>
              <w:top w:val="single" w:sz="6" w:space="0" w:color="FFFFFF"/>
              <w:left w:val="single" w:sz="6" w:space="0" w:color="FFFFFF"/>
              <w:right w:val="single" w:sz="6" w:space="0" w:color="FFFFFF"/>
            </w:tcBorders>
          </w:tcPr>
          <w:p w14:paraId="0FC3B328"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1BCC48B"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1CCFF7C" w14:textId="77777777" w:rsidR="00D40407" w:rsidRDefault="00000000">
            <w:pPr>
              <w:pStyle w:val="4"/>
            </w:pPr>
            <w:r>
              <w:t>单位：万元</w:t>
            </w:r>
          </w:p>
        </w:tc>
      </w:tr>
      <w:tr w:rsidR="00D40407" w14:paraId="72BB9D9A" w14:textId="77777777">
        <w:trPr>
          <w:trHeight w:val="369"/>
          <w:jc w:val="center"/>
        </w:trPr>
        <w:tc>
          <w:tcPr>
            <w:tcW w:w="1276" w:type="dxa"/>
            <w:gridSpan w:val="6"/>
            <w:vAlign w:val="center"/>
          </w:tcPr>
          <w:p w14:paraId="3FF4A7DE" w14:textId="77777777" w:rsidR="00D40407" w:rsidRDefault="00000000">
            <w:pPr>
              <w:pStyle w:val="11"/>
            </w:pPr>
            <w:r>
              <w:t>项目名称</w:t>
            </w:r>
          </w:p>
        </w:tc>
        <w:tc>
          <w:tcPr>
            <w:tcW w:w="8589" w:type="dxa"/>
            <w:hMerge w:val="restart"/>
            <w:vAlign w:val="center"/>
          </w:tcPr>
          <w:p w14:paraId="27D8B628" w14:textId="77777777" w:rsidR="00D40407" w:rsidRDefault="00000000">
            <w:pPr>
              <w:pStyle w:val="21"/>
            </w:pPr>
            <w:r>
              <w:t>2023年机关事业单位基本养老保险基金补助经费-01中央直达资金-机关事业单位养老保险制度改革补助经费</w:t>
            </w:r>
          </w:p>
        </w:tc>
        <w:tc>
          <w:tcPr>
            <w:tcW w:w="0" w:type="auto"/>
            <w:hMerge/>
          </w:tcPr>
          <w:p w14:paraId="3FD0F373" w14:textId="77777777" w:rsidR="00D40407" w:rsidRDefault="00D40407"/>
        </w:tc>
        <w:tc>
          <w:tcPr>
            <w:tcW w:w="0" w:type="auto"/>
            <w:hMerge/>
          </w:tcPr>
          <w:p w14:paraId="4E18513A" w14:textId="77777777" w:rsidR="00D40407" w:rsidRDefault="00D40407"/>
        </w:tc>
        <w:tc>
          <w:tcPr>
            <w:tcW w:w="0" w:type="auto"/>
            <w:hMerge/>
          </w:tcPr>
          <w:p w14:paraId="15F0FEBB" w14:textId="77777777" w:rsidR="00D40407" w:rsidRDefault="00D40407"/>
        </w:tc>
        <w:tc>
          <w:tcPr>
            <w:tcW w:w="0" w:type="auto"/>
            <w:hMerge/>
          </w:tcPr>
          <w:p w14:paraId="59690B8C" w14:textId="77777777" w:rsidR="00D40407" w:rsidRDefault="00D40407"/>
        </w:tc>
        <w:tc>
          <w:tcPr>
            <w:tcW w:w="0" w:type="auto"/>
            <w:gridSpan w:val="6"/>
            <w:hMerge/>
          </w:tcPr>
          <w:p w14:paraId="2DECDBDE" w14:textId="77777777" w:rsidR="00D40407" w:rsidRDefault="00D40407"/>
        </w:tc>
      </w:tr>
      <w:tr w:rsidR="00D40407" w14:paraId="2D248B35" w14:textId="77777777">
        <w:trPr>
          <w:trHeight w:val="369"/>
          <w:jc w:val="center"/>
        </w:trPr>
        <w:tc>
          <w:tcPr>
            <w:tcW w:w="1276" w:type="dxa"/>
            <w:gridSpan w:val="6"/>
            <w:vMerge w:val="restart"/>
            <w:vAlign w:val="center"/>
          </w:tcPr>
          <w:p w14:paraId="229A0180" w14:textId="77777777" w:rsidR="00D40407" w:rsidRDefault="00000000">
            <w:pPr>
              <w:pStyle w:val="11"/>
            </w:pPr>
            <w:r>
              <w:t>预算规模及资金用途</w:t>
            </w:r>
          </w:p>
        </w:tc>
        <w:tc>
          <w:tcPr>
            <w:tcW w:w="1276" w:type="dxa"/>
            <w:gridSpan w:val="6"/>
            <w:vAlign w:val="center"/>
          </w:tcPr>
          <w:p w14:paraId="09385C5A" w14:textId="77777777" w:rsidR="00D40407" w:rsidRDefault="00000000">
            <w:pPr>
              <w:pStyle w:val="11"/>
            </w:pPr>
            <w:r>
              <w:t>预算数</w:t>
            </w:r>
          </w:p>
        </w:tc>
        <w:tc>
          <w:tcPr>
            <w:tcW w:w="1332" w:type="dxa"/>
            <w:vAlign w:val="center"/>
          </w:tcPr>
          <w:p w14:paraId="523B9BCC" w14:textId="77777777" w:rsidR="00D40407" w:rsidRDefault="00000000">
            <w:pPr>
              <w:pStyle w:val="21"/>
            </w:pPr>
            <w:r>
              <w:t>281165.00</w:t>
            </w:r>
          </w:p>
        </w:tc>
        <w:tc>
          <w:tcPr>
            <w:tcW w:w="1587" w:type="dxa"/>
            <w:vAlign w:val="center"/>
          </w:tcPr>
          <w:p w14:paraId="53D4B64D" w14:textId="77777777" w:rsidR="00D40407" w:rsidRDefault="00000000">
            <w:pPr>
              <w:pStyle w:val="11"/>
            </w:pPr>
            <w:r>
              <w:t>其中：财政    资金</w:t>
            </w:r>
          </w:p>
        </w:tc>
        <w:tc>
          <w:tcPr>
            <w:tcW w:w="1843" w:type="dxa"/>
            <w:vAlign w:val="center"/>
          </w:tcPr>
          <w:p w14:paraId="226295F8" w14:textId="77777777" w:rsidR="00D40407" w:rsidRDefault="00000000">
            <w:pPr>
              <w:pStyle w:val="21"/>
            </w:pPr>
            <w:r>
              <w:t>281165.00</w:t>
            </w:r>
          </w:p>
        </w:tc>
        <w:tc>
          <w:tcPr>
            <w:tcW w:w="1276" w:type="dxa"/>
            <w:vAlign w:val="center"/>
          </w:tcPr>
          <w:p w14:paraId="3B201772" w14:textId="77777777" w:rsidR="00D40407" w:rsidRDefault="00000000">
            <w:pPr>
              <w:pStyle w:val="11"/>
            </w:pPr>
            <w:r>
              <w:t>其他资金</w:t>
            </w:r>
          </w:p>
        </w:tc>
        <w:tc>
          <w:tcPr>
            <w:tcW w:w="1276" w:type="dxa"/>
            <w:vAlign w:val="center"/>
          </w:tcPr>
          <w:p w14:paraId="59304DC6" w14:textId="77777777" w:rsidR="00D40407" w:rsidRDefault="00000000">
            <w:pPr>
              <w:pStyle w:val="21"/>
            </w:pPr>
            <w:r>
              <w:t xml:space="preserve"> </w:t>
            </w:r>
          </w:p>
        </w:tc>
      </w:tr>
      <w:tr w:rsidR="00D40407" w14:paraId="1F14FBAB" w14:textId="77777777">
        <w:trPr>
          <w:trHeight w:val="369"/>
          <w:jc w:val="center"/>
        </w:trPr>
        <w:tc>
          <w:tcPr>
            <w:tcW w:w="1276" w:type="dxa"/>
            <w:gridSpan w:val="6"/>
            <w:vMerge/>
          </w:tcPr>
          <w:p w14:paraId="6DFD47C5" w14:textId="77777777" w:rsidR="00D40407" w:rsidRDefault="00D40407"/>
        </w:tc>
        <w:tc>
          <w:tcPr>
            <w:tcW w:w="8589" w:type="dxa"/>
            <w:hMerge w:val="restart"/>
            <w:vAlign w:val="center"/>
          </w:tcPr>
          <w:p w14:paraId="28B73067" w14:textId="77777777" w:rsidR="00D40407" w:rsidRDefault="00000000">
            <w:pPr>
              <w:pStyle w:val="21"/>
            </w:pPr>
            <w:r>
              <w:t>机关事业单位养老保险制度改革补助</w:t>
            </w:r>
          </w:p>
        </w:tc>
        <w:tc>
          <w:tcPr>
            <w:tcW w:w="0" w:type="auto"/>
            <w:hMerge/>
          </w:tcPr>
          <w:p w14:paraId="16C89F2F" w14:textId="77777777" w:rsidR="00D40407" w:rsidRDefault="00D40407"/>
        </w:tc>
        <w:tc>
          <w:tcPr>
            <w:tcW w:w="0" w:type="auto"/>
            <w:hMerge/>
          </w:tcPr>
          <w:p w14:paraId="298F97A8" w14:textId="77777777" w:rsidR="00D40407" w:rsidRDefault="00D40407"/>
        </w:tc>
        <w:tc>
          <w:tcPr>
            <w:tcW w:w="0" w:type="auto"/>
            <w:hMerge/>
          </w:tcPr>
          <w:p w14:paraId="04B9C9BF" w14:textId="77777777" w:rsidR="00D40407" w:rsidRDefault="00D40407"/>
        </w:tc>
        <w:tc>
          <w:tcPr>
            <w:tcW w:w="0" w:type="auto"/>
            <w:hMerge/>
          </w:tcPr>
          <w:p w14:paraId="667D6353" w14:textId="77777777" w:rsidR="00D40407" w:rsidRDefault="00D40407"/>
        </w:tc>
        <w:tc>
          <w:tcPr>
            <w:tcW w:w="0" w:type="auto"/>
            <w:gridSpan w:val="6"/>
            <w:hMerge/>
          </w:tcPr>
          <w:p w14:paraId="7358572B" w14:textId="77777777" w:rsidR="00D40407" w:rsidRDefault="00D40407"/>
        </w:tc>
      </w:tr>
      <w:tr w:rsidR="00D40407" w14:paraId="7D5CED8C" w14:textId="77777777">
        <w:trPr>
          <w:trHeight w:val="369"/>
          <w:jc w:val="center"/>
        </w:trPr>
        <w:tc>
          <w:tcPr>
            <w:tcW w:w="1276" w:type="dxa"/>
            <w:gridSpan w:val="6"/>
            <w:vAlign w:val="center"/>
          </w:tcPr>
          <w:p w14:paraId="03078A18" w14:textId="77777777" w:rsidR="00D40407" w:rsidRDefault="00000000">
            <w:pPr>
              <w:pStyle w:val="11"/>
            </w:pPr>
            <w:r>
              <w:t>绩效目标</w:t>
            </w:r>
          </w:p>
        </w:tc>
        <w:tc>
          <w:tcPr>
            <w:tcW w:w="8589" w:type="dxa"/>
            <w:hMerge w:val="restart"/>
            <w:vAlign w:val="center"/>
          </w:tcPr>
          <w:p w14:paraId="53496C52" w14:textId="77777777" w:rsidR="00D40407" w:rsidRDefault="00000000">
            <w:pPr>
              <w:pStyle w:val="21"/>
            </w:pPr>
            <w:r>
              <w:t>1.按照财政部、人社部《财政部人力资源社会保障部关于提前下达2023年机关事业单位养老保险制度改革补助经费预算的通知》（财社〔2022〕150号），资金用于确保33.08万机关事业单位退休人员基本养老金按时足额发放。</w:t>
            </w:r>
          </w:p>
        </w:tc>
        <w:tc>
          <w:tcPr>
            <w:tcW w:w="0" w:type="auto"/>
            <w:hMerge/>
          </w:tcPr>
          <w:p w14:paraId="42CD6912" w14:textId="77777777" w:rsidR="00D40407" w:rsidRDefault="00D40407"/>
        </w:tc>
        <w:tc>
          <w:tcPr>
            <w:tcW w:w="0" w:type="auto"/>
            <w:hMerge/>
          </w:tcPr>
          <w:p w14:paraId="5D44BBDE" w14:textId="77777777" w:rsidR="00D40407" w:rsidRDefault="00D40407"/>
        </w:tc>
        <w:tc>
          <w:tcPr>
            <w:tcW w:w="0" w:type="auto"/>
            <w:hMerge/>
          </w:tcPr>
          <w:p w14:paraId="30E815CE" w14:textId="77777777" w:rsidR="00D40407" w:rsidRDefault="00D40407"/>
        </w:tc>
        <w:tc>
          <w:tcPr>
            <w:tcW w:w="0" w:type="auto"/>
            <w:hMerge/>
          </w:tcPr>
          <w:p w14:paraId="529957BA" w14:textId="77777777" w:rsidR="00D40407" w:rsidRDefault="00D40407"/>
        </w:tc>
        <w:tc>
          <w:tcPr>
            <w:tcW w:w="0" w:type="auto"/>
            <w:gridSpan w:val="6"/>
            <w:hMerge/>
          </w:tcPr>
          <w:p w14:paraId="5FC756E1" w14:textId="77777777" w:rsidR="00D40407" w:rsidRDefault="00D40407"/>
        </w:tc>
      </w:tr>
    </w:tbl>
    <w:p w14:paraId="7111FEB4"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3F3B6B8" w14:textId="77777777">
        <w:trPr>
          <w:trHeight w:val="397"/>
          <w:tblHeader/>
          <w:jc w:val="center"/>
        </w:trPr>
        <w:tc>
          <w:tcPr>
            <w:tcW w:w="1276" w:type="dxa"/>
            <w:vAlign w:val="center"/>
          </w:tcPr>
          <w:p w14:paraId="5A65407E" w14:textId="77777777" w:rsidR="00D40407" w:rsidRDefault="00000000">
            <w:pPr>
              <w:pStyle w:val="11"/>
            </w:pPr>
            <w:r>
              <w:t>一级指标</w:t>
            </w:r>
          </w:p>
        </w:tc>
        <w:tc>
          <w:tcPr>
            <w:tcW w:w="1276" w:type="dxa"/>
            <w:vAlign w:val="center"/>
          </w:tcPr>
          <w:p w14:paraId="7967FA69" w14:textId="77777777" w:rsidR="00D40407" w:rsidRDefault="00000000">
            <w:pPr>
              <w:pStyle w:val="11"/>
            </w:pPr>
            <w:r>
              <w:t>二级指标</w:t>
            </w:r>
          </w:p>
        </w:tc>
        <w:tc>
          <w:tcPr>
            <w:tcW w:w="1332" w:type="dxa"/>
            <w:vAlign w:val="center"/>
          </w:tcPr>
          <w:p w14:paraId="24FE89C7" w14:textId="77777777" w:rsidR="00D40407" w:rsidRDefault="00000000">
            <w:pPr>
              <w:pStyle w:val="11"/>
            </w:pPr>
            <w:r>
              <w:t>三级指标</w:t>
            </w:r>
          </w:p>
        </w:tc>
        <w:tc>
          <w:tcPr>
            <w:tcW w:w="3430" w:type="dxa"/>
            <w:hMerge w:val="restart"/>
            <w:vAlign w:val="center"/>
          </w:tcPr>
          <w:p w14:paraId="53F8660B" w14:textId="77777777" w:rsidR="00D40407" w:rsidRDefault="00000000">
            <w:pPr>
              <w:pStyle w:val="11"/>
            </w:pPr>
            <w:r>
              <w:t>绩效指标描述</w:t>
            </w:r>
          </w:p>
        </w:tc>
        <w:tc>
          <w:tcPr>
            <w:tcW w:w="0" w:type="auto"/>
            <w:hMerge/>
          </w:tcPr>
          <w:p w14:paraId="7B6F8A29" w14:textId="77777777" w:rsidR="00D40407" w:rsidRDefault="00D40407"/>
        </w:tc>
        <w:tc>
          <w:tcPr>
            <w:tcW w:w="2551" w:type="dxa"/>
            <w:hMerge w:val="restart"/>
            <w:vAlign w:val="center"/>
          </w:tcPr>
          <w:p w14:paraId="011442C1" w14:textId="77777777" w:rsidR="00D40407" w:rsidRDefault="00000000">
            <w:pPr>
              <w:pStyle w:val="11"/>
            </w:pPr>
            <w:r>
              <w:t>指标值</w:t>
            </w:r>
          </w:p>
        </w:tc>
        <w:tc>
          <w:tcPr>
            <w:tcW w:w="0" w:type="auto"/>
            <w:hMerge/>
          </w:tcPr>
          <w:p w14:paraId="0151A355" w14:textId="77777777" w:rsidR="00D40407" w:rsidRDefault="00D40407"/>
        </w:tc>
      </w:tr>
      <w:tr w:rsidR="00D40407" w14:paraId="10D6FD2D" w14:textId="77777777">
        <w:trPr>
          <w:trHeight w:val="369"/>
          <w:jc w:val="center"/>
        </w:trPr>
        <w:tc>
          <w:tcPr>
            <w:tcW w:w="1276" w:type="dxa"/>
            <w:vMerge w:val="restart"/>
            <w:vAlign w:val="center"/>
          </w:tcPr>
          <w:p w14:paraId="27B570B8" w14:textId="77777777" w:rsidR="00D40407" w:rsidRDefault="00000000">
            <w:pPr>
              <w:pStyle w:val="31"/>
            </w:pPr>
            <w:r>
              <w:t>产出指标</w:t>
            </w:r>
          </w:p>
        </w:tc>
        <w:tc>
          <w:tcPr>
            <w:tcW w:w="1276" w:type="dxa"/>
            <w:vAlign w:val="center"/>
          </w:tcPr>
          <w:p w14:paraId="76B2130D" w14:textId="77777777" w:rsidR="00D40407" w:rsidRDefault="00000000">
            <w:pPr>
              <w:pStyle w:val="21"/>
            </w:pPr>
            <w:r>
              <w:t>数量指标</w:t>
            </w:r>
          </w:p>
        </w:tc>
        <w:tc>
          <w:tcPr>
            <w:tcW w:w="1332" w:type="dxa"/>
            <w:vAlign w:val="center"/>
          </w:tcPr>
          <w:p w14:paraId="2891D7DE" w14:textId="77777777" w:rsidR="00D40407" w:rsidRDefault="00000000">
            <w:pPr>
              <w:pStyle w:val="21"/>
            </w:pPr>
            <w:r>
              <w:t>保证退休人员养老金正常发放人数</w:t>
            </w:r>
          </w:p>
        </w:tc>
        <w:tc>
          <w:tcPr>
            <w:tcW w:w="3430" w:type="dxa"/>
            <w:hMerge w:val="restart"/>
            <w:vAlign w:val="center"/>
          </w:tcPr>
          <w:p w14:paraId="7E131E5C" w14:textId="77777777" w:rsidR="00D40407" w:rsidRDefault="00000000">
            <w:pPr>
              <w:pStyle w:val="21"/>
            </w:pPr>
            <w:r>
              <w:t>保证退休人员养老金正常发放人数</w:t>
            </w:r>
          </w:p>
        </w:tc>
        <w:tc>
          <w:tcPr>
            <w:tcW w:w="0" w:type="auto"/>
            <w:hMerge/>
            <w:vAlign w:val="center"/>
          </w:tcPr>
          <w:p w14:paraId="3E80B0E6" w14:textId="77777777" w:rsidR="00D40407" w:rsidRDefault="00D40407"/>
        </w:tc>
        <w:tc>
          <w:tcPr>
            <w:tcW w:w="2551" w:type="dxa"/>
            <w:hMerge w:val="restart"/>
            <w:vAlign w:val="center"/>
          </w:tcPr>
          <w:p w14:paraId="6A0F3C99" w14:textId="77777777" w:rsidR="00D40407" w:rsidRDefault="00000000">
            <w:pPr>
              <w:pStyle w:val="21"/>
            </w:pPr>
            <w:r>
              <w:t>≥33.08万人</w:t>
            </w:r>
          </w:p>
        </w:tc>
        <w:tc>
          <w:tcPr>
            <w:tcW w:w="0" w:type="auto"/>
            <w:hMerge/>
          </w:tcPr>
          <w:p w14:paraId="659499A3" w14:textId="77777777" w:rsidR="00D40407" w:rsidRDefault="00000000">
            <w:pPr>
              <w:pStyle w:val="21"/>
            </w:pPr>
            <w:r>
              <w:t>2022年末机关事业单位退休人数</w:t>
            </w:r>
          </w:p>
        </w:tc>
      </w:tr>
      <w:tr w:rsidR="00D40407" w14:paraId="1219BBDF" w14:textId="77777777">
        <w:trPr>
          <w:trHeight w:val="369"/>
          <w:jc w:val="center"/>
        </w:trPr>
        <w:tc>
          <w:tcPr>
            <w:tcW w:w="1276" w:type="dxa"/>
            <w:vMerge/>
            <w:vAlign w:val="center"/>
          </w:tcPr>
          <w:p w14:paraId="22BB5D99" w14:textId="77777777" w:rsidR="00D40407" w:rsidRDefault="00D40407"/>
        </w:tc>
        <w:tc>
          <w:tcPr>
            <w:tcW w:w="1276" w:type="dxa"/>
            <w:vAlign w:val="center"/>
          </w:tcPr>
          <w:p w14:paraId="09027D8B" w14:textId="77777777" w:rsidR="00D40407" w:rsidRDefault="00000000">
            <w:pPr>
              <w:pStyle w:val="21"/>
            </w:pPr>
            <w:r>
              <w:t>质量指标</w:t>
            </w:r>
          </w:p>
        </w:tc>
        <w:tc>
          <w:tcPr>
            <w:tcW w:w="1332" w:type="dxa"/>
            <w:vAlign w:val="center"/>
          </w:tcPr>
          <w:p w14:paraId="3F96F17F" w14:textId="77777777" w:rsidR="00D40407" w:rsidRDefault="00000000">
            <w:pPr>
              <w:pStyle w:val="21"/>
            </w:pPr>
            <w:r>
              <w:t>机关事业单位退休人员基本养老金足额发放率</w:t>
            </w:r>
          </w:p>
        </w:tc>
        <w:tc>
          <w:tcPr>
            <w:tcW w:w="3430" w:type="dxa"/>
            <w:hMerge w:val="restart"/>
            <w:vAlign w:val="center"/>
          </w:tcPr>
          <w:p w14:paraId="1CBB713A" w14:textId="77777777" w:rsidR="00D40407" w:rsidRDefault="00000000">
            <w:pPr>
              <w:pStyle w:val="21"/>
            </w:pPr>
            <w:r>
              <w:t>机关事业单位退休人员基本养老金足额发放率</w:t>
            </w:r>
          </w:p>
        </w:tc>
        <w:tc>
          <w:tcPr>
            <w:tcW w:w="0" w:type="auto"/>
            <w:hMerge/>
            <w:vAlign w:val="center"/>
          </w:tcPr>
          <w:p w14:paraId="5DF37A9C" w14:textId="77777777" w:rsidR="00D40407" w:rsidRDefault="00D40407"/>
        </w:tc>
        <w:tc>
          <w:tcPr>
            <w:tcW w:w="2551" w:type="dxa"/>
            <w:hMerge w:val="restart"/>
            <w:vAlign w:val="center"/>
          </w:tcPr>
          <w:p w14:paraId="60B3A9E2" w14:textId="77777777" w:rsidR="00D40407" w:rsidRDefault="00000000">
            <w:pPr>
              <w:pStyle w:val="21"/>
            </w:pPr>
            <w:r>
              <w:t>100%</w:t>
            </w:r>
          </w:p>
        </w:tc>
        <w:tc>
          <w:tcPr>
            <w:tcW w:w="0" w:type="auto"/>
            <w:hMerge/>
          </w:tcPr>
          <w:p w14:paraId="67891C90" w14:textId="77777777" w:rsidR="00D40407" w:rsidRDefault="00D40407">
            <w:pPr>
              <w:pStyle w:val="21"/>
            </w:pPr>
          </w:p>
        </w:tc>
      </w:tr>
      <w:tr w:rsidR="00D40407" w14:paraId="65DCF507" w14:textId="77777777">
        <w:trPr>
          <w:trHeight w:val="369"/>
          <w:jc w:val="center"/>
        </w:trPr>
        <w:tc>
          <w:tcPr>
            <w:tcW w:w="1276" w:type="dxa"/>
            <w:vMerge/>
            <w:vAlign w:val="center"/>
          </w:tcPr>
          <w:p w14:paraId="004921A6" w14:textId="77777777" w:rsidR="00D40407" w:rsidRDefault="00D40407"/>
        </w:tc>
        <w:tc>
          <w:tcPr>
            <w:tcW w:w="1276" w:type="dxa"/>
            <w:vAlign w:val="center"/>
          </w:tcPr>
          <w:p w14:paraId="109C834C" w14:textId="77777777" w:rsidR="00D40407" w:rsidRDefault="00000000">
            <w:pPr>
              <w:pStyle w:val="21"/>
            </w:pPr>
            <w:r>
              <w:t>时效指标</w:t>
            </w:r>
          </w:p>
        </w:tc>
        <w:tc>
          <w:tcPr>
            <w:tcW w:w="1332" w:type="dxa"/>
            <w:vAlign w:val="center"/>
          </w:tcPr>
          <w:p w14:paraId="5F65B19B" w14:textId="77777777" w:rsidR="00D40407" w:rsidRDefault="00000000">
            <w:pPr>
              <w:pStyle w:val="21"/>
            </w:pPr>
            <w:r>
              <w:t>机关事业单位退休人员基本养老金按时发放率</w:t>
            </w:r>
          </w:p>
        </w:tc>
        <w:tc>
          <w:tcPr>
            <w:tcW w:w="3430" w:type="dxa"/>
            <w:hMerge w:val="restart"/>
            <w:vAlign w:val="center"/>
          </w:tcPr>
          <w:p w14:paraId="5B5B7BF4" w14:textId="77777777" w:rsidR="00D40407" w:rsidRDefault="00000000">
            <w:pPr>
              <w:pStyle w:val="21"/>
            </w:pPr>
            <w:r>
              <w:t>机关事业单位退休人员基本养老金按时发放率</w:t>
            </w:r>
          </w:p>
        </w:tc>
        <w:tc>
          <w:tcPr>
            <w:tcW w:w="0" w:type="auto"/>
            <w:hMerge/>
            <w:vAlign w:val="center"/>
          </w:tcPr>
          <w:p w14:paraId="5FAF1A3A" w14:textId="77777777" w:rsidR="00D40407" w:rsidRDefault="00D40407"/>
        </w:tc>
        <w:tc>
          <w:tcPr>
            <w:tcW w:w="2551" w:type="dxa"/>
            <w:hMerge w:val="restart"/>
            <w:vAlign w:val="center"/>
          </w:tcPr>
          <w:p w14:paraId="5B8E1410" w14:textId="77777777" w:rsidR="00D40407" w:rsidRDefault="00000000">
            <w:pPr>
              <w:pStyle w:val="21"/>
            </w:pPr>
            <w:r>
              <w:t>100%</w:t>
            </w:r>
          </w:p>
        </w:tc>
        <w:tc>
          <w:tcPr>
            <w:tcW w:w="0" w:type="auto"/>
            <w:hMerge/>
          </w:tcPr>
          <w:p w14:paraId="74A4805A" w14:textId="77777777" w:rsidR="00D40407" w:rsidRDefault="00D40407">
            <w:pPr>
              <w:pStyle w:val="21"/>
            </w:pPr>
          </w:p>
        </w:tc>
      </w:tr>
      <w:tr w:rsidR="00D40407" w14:paraId="5162FA39" w14:textId="77777777">
        <w:trPr>
          <w:trHeight w:val="369"/>
          <w:jc w:val="center"/>
        </w:trPr>
        <w:tc>
          <w:tcPr>
            <w:tcW w:w="1276" w:type="dxa"/>
            <w:vMerge/>
            <w:vAlign w:val="center"/>
          </w:tcPr>
          <w:p w14:paraId="68B102F4" w14:textId="77777777" w:rsidR="00D40407" w:rsidRDefault="00D40407"/>
        </w:tc>
        <w:tc>
          <w:tcPr>
            <w:tcW w:w="1276" w:type="dxa"/>
            <w:vAlign w:val="center"/>
          </w:tcPr>
          <w:p w14:paraId="69CB3CAE" w14:textId="77777777" w:rsidR="00D40407" w:rsidRDefault="00000000">
            <w:pPr>
              <w:pStyle w:val="21"/>
            </w:pPr>
            <w:r>
              <w:t>成本指标</w:t>
            </w:r>
          </w:p>
        </w:tc>
        <w:tc>
          <w:tcPr>
            <w:tcW w:w="1332" w:type="dxa"/>
            <w:vAlign w:val="center"/>
          </w:tcPr>
          <w:p w14:paraId="34E3CA96" w14:textId="77777777" w:rsidR="00D40407" w:rsidRDefault="00000000">
            <w:pPr>
              <w:pStyle w:val="21"/>
            </w:pPr>
            <w:r>
              <w:t>中央财政补助资金</w:t>
            </w:r>
          </w:p>
        </w:tc>
        <w:tc>
          <w:tcPr>
            <w:tcW w:w="3430" w:type="dxa"/>
            <w:hMerge w:val="restart"/>
            <w:vAlign w:val="center"/>
          </w:tcPr>
          <w:p w14:paraId="21DF9B22" w14:textId="77777777" w:rsidR="00D40407" w:rsidRDefault="00000000">
            <w:pPr>
              <w:pStyle w:val="21"/>
            </w:pPr>
            <w:r>
              <w:t>中央财政补助资金</w:t>
            </w:r>
          </w:p>
        </w:tc>
        <w:tc>
          <w:tcPr>
            <w:tcW w:w="0" w:type="auto"/>
            <w:hMerge/>
            <w:vAlign w:val="center"/>
          </w:tcPr>
          <w:p w14:paraId="1A4F3B80" w14:textId="77777777" w:rsidR="00D40407" w:rsidRDefault="00D40407"/>
        </w:tc>
        <w:tc>
          <w:tcPr>
            <w:tcW w:w="2551" w:type="dxa"/>
            <w:hMerge w:val="restart"/>
            <w:vAlign w:val="center"/>
          </w:tcPr>
          <w:p w14:paraId="6CAA504D" w14:textId="77777777" w:rsidR="00D40407" w:rsidRDefault="00000000">
            <w:pPr>
              <w:pStyle w:val="21"/>
            </w:pPr>
            <w:r>
              <w:t>281165万元</w:t>
            </w:r>
          </w:p>
        </w:tc>
        <w:tc>
          <w:tcPr>
            <w:tcW w:w="0" w:type="auto"/>
            <w:hMerge/>
          </w:tcPr>
          <w:p w14:paraId="5CD779A8" w14:textId="77777777" w:rsidR="00D40407" w:rsidRDefault="00D40407">
            <w:pPr>
              <w:pStyle w:val="21"/>
            </w:pPr>
          </w:p>
        </w:tc>
      </w:tr>
      <w:tr w:rsidR="00D40407" w14:paraId="1B5D73FE" w14:textId="77777777">
        <w:trPr>
          <w:trHeight w:val="369"/>
          <w:jc w:val="center"/>
        </w:trPr>
        <w:tc>
          <w:tcPr>
            <w:tcW w:w="1276" w:type="dxa"/>
            <w:vMerge w:val="restart"/>
            <w:vAlign w:val="center"/>
          </w:tcPr>
          <w:p w14:paraId="5D262E87" w14:textId="77777777" w:rsidR="00D40407" w:rsidRDefault="00000000">
            <w:pPr>
              <w:pStyle w:val="31"/>
            </w:pPr>
            <w:r>
              <w:t>效益指标</w:t>
            </w:r>
          </w:p>
        </w:tc>
        <w:tc>
          <w:tcPr>
            <w:tcW w:w="1276" w:type="dxa"/>
            <w:vAlign w:val="center"/>
          </w:tcPr>
          <w:p w14:paraId="1CD3D85F" w14:textId="77777777" w:rsidR="00D40407" w:rsidRDefault="00000000">
            <w:pPr>
              <w:pStyle w:val="21"/>
            </w:pPr>
            <w:r>
              <w:t>社会效益指标</w:t>
            </w:r>
          </w:p>
        </w:tc>
        <w:tc>
          <w:tcPr>
            <w:tcW w:w="1332" w:type="dxa"/>
            <w:vAlign w:val="center"/>
          </w:tcPr>
          <w:p w14:paraId="06207A80" w14:textId="77777777" w:rsidR="00D40407" w:rsidRDefault="00000000">
            <w:pPr>
              <w:pStyle w:val="21"/>
            </w:pPr>
            <w:r>
              <w:t>保障参保人员基本生活</w:t>
            </w:r>
          </w:p>
        </w:tc>
        <w:tc>
          <w:tcPr>
            <w:tcW w:w="3430" w:type="dxa"/>
            <w:hMerge w:val="restart"/>
            <w:vAlign w:val="center"/>
          </w:tcPr>
          <w:p w14:paraId="270826A4" w14:textId="77777777" w:rsidR="00D40407" w:rsidRDefault="00000000">
            <w:pPr>
              <w:pStyle w:val="21"/>
            </w:pPr>
            <w:r>
              <w:t>保障参保人员基本生活</w:t>
            </w:r>
          </w:p>
        </w:tc>
        <w:tc>
          <w:tcPr>
            <w:tcW w:w="0" w:type="auto"/>
            <w:hMerge/>
            <w:vAlign w:val="center"/>
          </w:tcPr>
          <w:p w14:paraId="7EBF2682" w14:textId="77777777" w:rsidR="00D40407" w:rsidRDefault="00D40407"/>
        </w:tc>
        <w:tc>
          <w:tcPr>
            <w:tcW w:w="2551" w:type="dxa"/>
            <w:hMerge w:val="restart"/>
            <w:vAlign w:val="center"/>
          </w:tcPr>
          <w:p w14:paraId="06354DA1" w14:textId="77777777" w:rsidR="00D40407" w:rsidRDefault="00000000">
            <w:pPr>
              <w:pStyle w:val="21"/>
            </w:pPr>
            <w:r>
              <w:t>效果显著</w:t>
            </w:r>
          </w:p>
        </w:tc>
        <w:tc>
          <w:tcPr>
            <w:tcW w:w="0" w:type="auto"/>
            <w:hMerge/>
          </w:tcPr>
          <w:p w14:paraId="45EFCB77" w14:textId="77777777" w:rsidR="00D40407" w:rsidRDefault="00D40407">
            <w:pPr>
              <w:pStyle w:val="21"/>
            </w:pPr>
          </w:p>
        </w:tc>
      </w:tr>
      <w:tr w:rsidR="00D40407" w14:paraId="7631B82D" w14:textId="77777777">
        <w:trPr>
          <w:trHeight w:val="369"/>
          <w:jc w:val="center"/>
        </w:trPr>
        <w:tc>
          <w:tcPr>
            <w:tcW w:w="1276" w:type="dxa"/>
            <w:vMerge/>
            <w:vAlign w:val="center"/>
          </w:tcPr>
          <w:p w14:paraId="6B378FFE" w14:textId="77777777" w:rsidR="00D40407" w:rsidRDefault="00D40407"/>
        </w:tc>
        <w:tc>
          <w:tcPr>
            <w:tcW w:w="1276" w:type="dxa"/>
            <w:vAlign w:val="center"/>
          </w:tcPr>
          <w:p w14:paraId="4D9BF05E" w14:textId="77777777" w:rsidR="00D40407" w:rsidRDefault="00000000">
            <w:pPr>
              <w:pStyle w:val="21"/>
            </w:pPr>
            <w:r>
              <w:t>可持续影响指标</w:t>
            </w:r>
          </w:p>
        </w:tc>
        <w:tc>
          <w:tcPr>
            <w:tcW w:w="1332" w:type="dxa"/>
            <w:vAlign w:val="center"/>
          </w:tcPr>
          <w:p w14:paraId="726131F8" w14:textId="77777777" w:rsidR="00D40407" w:rsidRDefault="00000000">
            <w:pPr>
              <w:pStyle w:val="21"/>
            </w:pPr>
            <w:r>
              <w:t>基本养老保险制度长期可持续</w:t>
            </w:r>
          </w:p>
        </w:tc>
        <w:tc>
          <w:tcPr>
            <w:tcW w:w="3430" w:type="dxa"/>
            <w:hMerge w:val="restart"/>
            <w:vAlign w:val="center"/>
          </w:tcPr>
          <w:p w14:paraId="15C6DF8C" w14:textId="77777777" w:rsidR="00D40407" w:rsidRDefault="00000000">
            <w:pPr>
              <w:pStyle w:val="21"/>
            </w:pPr>
            <w:r>
              <w:t>基本养老保险制度长期可持续</w:t>
            </w:r>
          </w:p>
        </w:tc>
        <w:tc>
          <w:tcPr>
            <w:tcW w:w="0" w:type="auto"/>
            <w:hMerge/>
            <w:vAlign w:val="center"/>
          </w:tcPr>
          <w:p w14:paraId="097AB96E" w14:textId="77777777" w:rsidR="00D40407" w:rsidRDefault="00D40407"/>
        </w:tc>
        <w:tc>
          <w:tcPr>
            <w:tcW w:w="2551" w:type="dxa"/>
            <w:hMerge w:val="restart"/>
            <w:vAlign w:val="center"/>
          </w:tcPr>
          <w:p w14:paraId="442873F2" w14:textId="77777777" w:rsidR="00D40407" w:rsidRDefault="00000000">
            <w:pPr>
              <w:pStyle w:val="21"/>
            </w:pPr>
            <w:r>
              <w:t>长期</w:t>
            </w:r>
          </w:p>
        </w:tc>
        <w:tc>
          <w:tcPr>
            <w:tcW w:w="0" w:type="auto"/>
            <w:hMerge/>
          </w:tcPr>
          <w:p w14:paraId="5EF4F396" w14:textId="77777777" w:rsidR="00D40407" w:rsidRDefault="00D40407">
            <w:pPr>
              <w:pStyle w:val="21"/>
            </w:pPr>
          </w:p>
        </w:tc>
      </w:tr>
      <w:tr w:rsidR="00D40407" w14:paraId="510AC81B" w14:textId="77777777">
        <w:trPr>
          <w:trHeight w:val="369"/>
          <w:jc w:val="center"/>
        </w:trPr>
        <w:tc>
          <w:tcPr>
            <w:tcW w:w="1276" w:type="dxa"/>
            <w:vAlign w:val="center"/>
          </w:tcPr>
          <w:p w14:paraId="6C738BC2" w14:textId="77777777" w:rsidR="00D40407" w:rsidRDefault="00000000">
            <w:pPr>
              <w:pStyle w:val="31"/>
            </w:pPr>
            <w:r>
              <w:t>满意度指标</w:t>
            </w:r>
          </w:p>
        </w:tc>
        <w:tc>
          <w:tcPr>
            <w:tcW w:w="1276" w:type="dxa"/>
            <w:vAlign w:val="center"/>
          </w:tcPr>
          <w:p w14:paraId="27C58398" w14:textId="77777777" w:rsidR="00D40407" w:rsidRDefault="00000000">
            <w:pPr>
              <w:pStyle w:val="21"/>
            </w:pPr>
            <w:r>
              <w:t>服务对象满意度指标</w:t>
            </w:r>
          </w:p>
        </w:tc>
        <w:tc>
          <w:tcPr>
            <w:tcW w:w="1332" w:type="dxa"/>
            <w:vAlign w:val="center"/>
          </w:tcPr>
          <w:p w14:paraId="5F562A45" w14:textId="77777777" w:rsidR="00D40407" w:rsidRDefault="00000000">
            <w:pPr>
              <w:pStyle w:val="21"/>
            </w:pPr>
            <w:r>
              <w:t>退休人员满意度</w:t>
            </w:r>
          </w:p>
        </w:tc>
        <w:tc>
          <w:tcPr>
            <w:tcW w:w="3430" w:type="dxa"/>
            <w:hMerge w:val="restart"/>
            <w:vAlign w:val="center"/>
          </w:tcPr>
          <w:p w14:paraId="07A080EC" w14:textId="77777777" w:rsidR="00D40407" w:rsidRDefault="00000000">
            <w:pPr>
              <w:pStyle w:val="21"/>
            </w:pPr>
            <w:r>
              <w:t>退休人员满意度</w:t>
            </w:r>
          </w:p>
        </w:tc>
        <w:tc>
          <w:tcPr>
            <w:tcW w:w="0" w:type="auto"/>
            <w:hMerge/>
            <w:vAlign w:val="center"/>
          </w:tcPr>
          <w:p w14:paraId="337E87C5" w14:textId="77777777" w:rsidR="00D40407" w:rsidRDefault="00D40407"/>
        </w:tc>
        <w:tc>
          <w:tcPr>
            <w:tcW w:w="2551" w:type="dxa"/>
            <w:hMerge w:val="restart"/>
            <w:vAlign w:val="center"/>
          </w:tcPr>
          <w:p w14:paraId="182B6696" w14:textId="77777777" w:rsidR="00D40407" w:rsidRDefault="00000000">
            <w:pPr>
              <w:pStyle w:val="21"/>
            </w:pPr>
            <w:r>
              <w:t>≥90%</w:t>
            </w:r>
          </w:p>
        </w:tc>
        <w:tc>
          <w:tcPr>
            <w:tcW w:w="0" w:type="auto"/>
            <w:hMerge/>
          </w:tcPr>
          <w:p w14:paraId="540B500C" w14:textId="77777777" w:rsidR="00D40407" w:rsidRDefault="00D40407">
            <w:pPr>
              <w:pStyle w:val="21"/>
            </w:pPr>
          </w:p>
        </w:tc>
      </w:tr>
    </w:tbl>
    <w:p w14:paraId="25AB954B" w14:textId="77777777" w:rsidR="00D40407" w:rsidRDefault="00D40407">
      <w:pPr>
        <w:sectPr w:rsidR="00D40407">
          <w:pgSz w:w="11900" w:h="16840"/>
          <w:pgMar w:top="1984" w:right="1304" w:bottom="1134" w:left="1304" w:header="720" w:footer="720" w:gutter="0"/>
          <w:cols w:space="720"/>
        </w:sectPr>
      </w:pPr>
    </w:p>
    <w:p w14:paraId="428B1DC9" w14:textId="77777777" w:rsidR="00D40407" w:rsidRDefault="00000000">
      <w:pPr>
        <w:jc w:val="center"/>
      </w:pPr>
      <w:r>
        <w:rPr>
          <w:rFonts w:ascii="方正仿宋_GBK" w:eastAsia="方正仿宋_GBK" w:hAnsi="方正仿宋_GBK" w:cs="方正仿宋_GBK"/>
          <w:color w:val="000000"/>
          <w:sz w:val="28"/>
        </w:rPr>
        <w:t xml:space="preserve"> </w:t>
      </w:r>
    </w:p>
    <w:p w14:paraId="6E02830E" w14:textId="77777777" w:rsidR="00D40407" w:rsidRDefault="00000000">
      <w:pPr>
        <w:ind w:firstLine="560"/>
        <w:outlineLvl w:val="3"/>
      </w:pPr>
      <w:bookmarkStart w:id="11" w:name="_Toc126832484"/>
      <w:r>
        <w:rPr>
          <w:rFonts w:ascii="方正仿宋_GBK" w:eastAsia="方正仿宋_GBK" w:hAnsi="方正仿宋_GBK" w:cs="方正仿宋_GBK"/>
          <w:color w:val="000000"/>
          <w:sz w:val="28"/>
        </w:rPr>
        <w:t>12.2023年机关事业单位基本养老保险基金市级补助经费绩效目标表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3154877"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16AA486"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23368D03" w14:textId="77777777" w:rsidR="00D40407" w:rsidRDefault="00D40407"/>
        </w:tc>
        <w:tc>
          <w:tcPr>
            <w:tcW w:w="0" w:type="auto"/>
            <w:hMerge/>
            <w:tcBorders>
              <w:top w:val="single" w:sz="6" w:space="0" w:color="FFFFFF"/>
              <w:left w:val="single" w:sz="6" w:space="0" w:color="FFFFFF"/>
              <w:right w:val="single" w:sz="6" w:space="0" w:color="FFFFFF"/>
            </w:tcBorders>
          </w:tcPr>
          <w:p w14:paraId="7ECC67F4" w14:textId="77777777" w:rsidR="00D40407" w:rsidRDefault="00D40407"/>
        </w:tc>
        <w:tc>
          <w:tcPr>
            <w:tcW w:w="0" w:type="auto"/>
            <w:hMerge/>
            <w:tcBorders>
              <w:top w:val="single" w:sz="6" w:space="0" w:color="FFFFFF"/>
              <w:left w:val="single" w:sz="6" w:space="0" w:color="FFFFFF"/>
              <w:right w:val="single" w:sz="6" w:space="0" w:color="FFFFFF"/>
            </w:tcBorders>
          </w:tcPr>
          <w:p w14:paraId="02BD00DE" w14:textId="77777777" w:rsidR="00D40407" w:rsidRDefault="00D40407"/>
        </w:tc>
        <w:tc>
          <w:tcPr>
            <w:tcW w:w="0" w:type="auto"/>
            <w:hMerge/>
            <w:tcBorders>
              <w:top w:val="single" w:sz="6" w:space="0" w:color="FFFFFF"/>
              <w:left w:val="single" w:sz="6" w:space="0" w:color="FFFFFF"/>
              <w:right w:val="single" w:sz="6" w:space="0" w:color="FFFFFF"/>
            </w:tcBorders>
          </w:tcPr>
          <w:p w14:paraId="27D6F6A1"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CC037E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52CCF30" w14:textId="77777777" w:rsidR="00D40407" w:rsidRDefault="00000000">
            <w:pPr>
              <w:pStyle w:val="4"/>
            </w:pPr>
            <w:r>
              <w:t>单位：万元</w:t>
            </w:r>
          </w:p>
        </w:tc>
      </w:tr>
      <w:tr w:rsidR="00D40407" w14:paraId="27D81E52" w14:textId="77777777">
        <w:trPr>
          <w:trHeight w:val="369"/>
          <w:jc w:val="center"/>
        </w:trPr>
        <w:tc>
          <w:tcPr>
            <w:tcW w:w="1276" w:type="dxa"/>
            <w:gridSpan w:val="6"/>
            <w:vAlign w:val="center"/>
          </w:tcPr>
          <w:p w14:paraId="7289E9F3" w14:textId="77777777" w:rsidR="00D40407" w:rsidRDefault="00000000">
            <w:pPr>
              <w:pStyle w:val="11"/>
            </w:pPr>
            <w:r>
              <w:t>项目名称</w:t>
            </w:r>
          </w:p>
        </w:tc>
        <w:tc>
          <w:tcPr>
            <w:tcW w:w="8589" w:type="dxa"/>
            <w:hMerge w:val="restart"/>
            <w:vAlign w:val="center"/>
          </w:tcPr>
          <w:p w14:paraId="2FE0FE9F" w14:textId="77777777" w:rsidR="00D40407" w:rsidRDefault="00000000">
            <w:pPr>
              <w:pStyle w:val="21"/>
            </w:pPr>
            <w:r>
              <w:t>2023年机关事业单位基本养老保险基金市级补助经费</w:t>
            </w:r>
          </w:p>
        </w:tc>
        <w:tc>
          <w:tcPr>
            <w:tcW w:w="0" w:type="auto"/>
            <w:hMerge/>
          </w:tcPr>
          <w:p w14:paraId="6594F09A" w14:textId="77777777" w:rsidR="00D40407" w:rsidRDefault="00D40407"/>
        </w:tc>
        <w:tc>
          <w:tcPr>
            <w:tcW w:w="0" w:type="auto"/>
            <w:hMerge/>
          </w:tcPr>
          <w:p w14:paraId="1DDF31CB" w14:textId="77777777" w:rsidR="00D40407" w:rsidRDefault="00D40407"/>
        </w:tc>
        <w:tc>
          <w:tcPr>
            <w:tcW w:w="0" w:type="auto"/>
            <w:hMerge/>
          </w:tcPr>
          <w:p w14:paraId="1685F72A" w14:textId="77777777" w:rsidR="00D40407" w:rsidRDefault="00D40407"/>
        </w:tc>
        <w:tc>
          <w:tcPr>
            <w:tcW w:w="0" w:type="auto"/>
            <w:hMerge/>
          </w:tcPr>
          <w:p w14:paraId="2C67C580" w14:textId="77777777" w:rsidR="00D40407" w:rsidRDefault="00D40407"/>
        </w:tc>
        <w:tc>
          <w:tcPr>
            <w:tcW w:w="0" w:type="auto"/>
            <w:gridSpan w:val="6"/>
            <w:hMerge/>
          </w:tcPr>
          <w:p w14:paraId="24107EAB" w14:textId="77777777" w:rsidR="00D40407" w:rsidRDefault="00D40407"/>
        </w:tc>
      </w:tr>
      <w:tr w:rsidR="00D40407" w14:paraId="3E9982E9" w14:textId="77777777">
        <w:trPr>
          <w:trHeight w:val="369"/>
          <w:jc w:val="center"/>
        </w:trPr>
        <w:tc>
          <w:tcPr>
            <w:tcW w:w="1276" w:type="dxa"/>
            <w:gridSpan w:val="6"/>
            <w:vMerge w:val="restart"/>
            <w:vAlign w:val="center"/>
          </w:tcPr>
          <w:p w14:paraId="290FEC1C" w14:textId="77777777" w:rsidR="00D40407" w:rsidRDefault="00000000">
            <w:pPr>
              <w:pStyle w:val="11"/>
            </w:pPr>
            <w:r>
              <w:t>预算规模及资金用途</w:t>
            </w:r>
          </w:p>
        </w:tc>
        <w:tc>
          <w:tcPr>
            <w:tcW w:w="1276" w:type="dxa"/>
            <w:gridSpan w:val="6"/>
            <w:vAlign w:val="center"/>
          </w:tcPr>
          <w:p w14:paraId="62E1AA1D" w14:textId="77777777" w:rsidR="00D40407" w:rsidRDefault="00000000">
            <w:pPr>
              <w:pStyle w:val="11"/>
            </w:pPr>
            <w:r>
              <w:t>预算数</w:t>
            </w:r>
          </w:p>
        </w:tc>
        <w:tc>
          <w:tcPr>
            <w:tcW w:w="1332" w:type="dxa"/>
            <w:vAlign w:val="center"/>
          </w:tcPr>
          <w:p w14:paraId="0648005E" w14:textId="77777777" w:rsidR="00D40407" w:rsidRDefault="00000000">
            <w:pPr>
              <w:pStyle w:val="21"/>
            </w:pPr>
            <w:r>
              <w:t>400000.00</w:t>
            </w:r>
          </w:p>
        </w:tc>
        <w:tc>
          <w:tcPr>
            <w:tcW w:w="1587" w:type="dxa"/>
            <w:vAlign w:val="center"/>
          </w:tcPr>
          <w:p w14:paraId="1342C3DC" w14:textId="77777777" w:rsidR="00D40407" w:rsidRDefault="00000000">
            <w:pPr>
              <w:pStyle w:val="11"/>
            </w:pPr>
            <w:r>
              <w:t>其中：财政    资金</w:t>
            </w:r>
          </w:p>
        </w:tc>
        <w:tc>
          <w:tcPr>
            <w:tcW w:w="1843" w:type="dxa"/>
            <w:vAlign w:val="center"/>
          </w:tcPr>
          <w:p w14:paraId="03607AC2" w14:textId="77777777" w:rsidR="00D40407" w:rsidRDefault="00000000">
            <w:pPr>
              <w:pStyle w:val="21"/>
            </w:pPr>
            <w:r>
              <w:t>400000.00</w:t>
            </w:r>
          </w:p>
        </w:tc>
        <w:tc>
          <w:tcPr>
            <w:tcW w:w="1276" w:type="dxa"/>
            <w:vAlign w:val="center"/>
          </w:tcPr>
          <w:p w14:paraId="275221EB" w14:textId="77777777" w:rsidR="00D40407" w:rsidRDefault="00000000">
            <w:pPr>
              <w:pStyle w:val="11"/>
            </w:pPr>
            <w:r>
              <w:t>其他资金</w:t>
            </w:r>
          </w:p>
        </w:tc>
        <w:tc>
          <w:tcPr>
            <w:tcW w:w="1276" w:type="dxa"/>
            <w:vAlign w:val="center"/>
          </w:tcPr>
          <w:p w14:paraId="14EC0C1D" w14:textId="77777777" w:rsidR="00D40407" w:rsidRDefault="00000000">
            <w:pPr>
              <w:pStyle w:val="21"/>
            </w:pPr>
            <w:r>
              <w:t xml:space="preserve"> </w:t>
            </w:r>
          </w:p>
        </w:tc>
      </w:tr>
      <w:tr w:rsidR="00D40407" w14:paraId="6C98F7CE" w14:textId="77777777">
        <w:trPr>
          <w:trHeight w:val="369"/>
          <w:jc w:val="center"/>
        </w:trPr>
        <w:tc>
          <w:tcPr>
            <w:tcW w:w="1276" w:type="dxa"/>
            <w:gridSpan w:val="6"/>
            <w:vMerge/>
          </w:tcPr>
          <w:p w14:paraId="223FFE56" w14:textId="77777777" w:rsidR="00D40407" w:rsidRDefault="00D40407"/>
        </w:tc>
        <w:tc>
          <w:tcPr>
            <w:tcW w:w="8589" w:type="dxa"/>
            <w:hMerge w:val="restart"/>
            <w:vAlign w:val="center"/>
          </w:tcPr>
          <w:p w14:paraId="0C0CECFB" w14:textId="77777777" w:rsidR="00D40407" w:rsidRDefault="00000000">
            <w:pPr>
              <w:pStyle w:val="21"/>
            </w:pPr>
            <w:r>
              <w:t>机关事业单位基本养老保险基金补助</w:t>
            </w:r>
          </w:p>
        </w:tc>
        <w:tc>
          <w:tcPr>
            <w:tcW w:w="0" w:type="auto"/>
            <w:hMerge/>
          </w:tcPr>
          <w:p w14:paraId="66EC1473" w14:textId="77777777" w:rsidR="00D40407" w:rsidRDefault="00D40407"/>
        </w:tc>
        <w:tc>
          <w:tcPr>
            <w:tcW w:w="0" w:type="auto"/>
            <w:hMerge/>
          </w:tcPr>
          <w:p w14:paraId="09D9739F" w14:textId="77777777" w:rsidR="00D40407" w:rsidRDefault="00D40407"/>
        </w:tc>
        <w:tc>
          <w:tcPr>
            <w:tcW w:w="0" w:type="auto"/>
            <w:hMerge/>
          </w:tcPr>
          <w:p w14:paraId="76354731" w14:textId="77777777" w:rsidR="00D40407" w:rsidRDefault="00D40407"/>
        </w:tc>
        <w:tc>
          <w:tcPr>
            <w:tcW w:w="0" w:type="auto"/>
            <w:hMerge/>
          </w:tcPr>
          <w:p w14:paraId="74F917FC" w14:textId="77777777" w:rsidR="00D40407" w:rsidRDefault="00D40407"/>
        </w:tc>
        <w:tc>
          <w:tcPr>
            <w:tcW w:w="0" w:type="auto"/>
            <w:gridSpan w:val="6"/>
            <w:hMerge/>
          </w:tcPr>
          <w:p w14:paraId="131A220D" w14:textId="77777777" w:rsidR="00D40407" w:rsidRDefault="00D40407"/>
        </w:tc>
      </w:tr>
      <w:tr w:rsidR="00D40407" w14:paraId="6BF09230" w14:textId="77777777">
        <w:trPr>
          <w:trHeight w:val="369"/>
          <w:jc w:val="center"/>
        </w:trPr>
        <w:tc>
          <w:tcPr>
            <w:tcW w:w="1276" w:type="dxa"/>
            <w:gridSpan w:val="6"/>
            <w:vAlign w:val="center"/>
          </w:tcPr>
          <w:p w14:paraId="436784AF" w14:textId="77777777" w:rsidR="00D40407" w:rsidRDefault="00000000">
            <w:pPr>
              <w:pStyle w:val="11"/>
            </w:pPr>
            <w:r>
              <w:t>绩效目标</w:t>
            </w:r>
          </w:p>
        </w:tc>
        <w:tc>
          <w:tcPr>
            <w:tcW w:w="8589" w:type="dxa"/>
            <w:hMerge w:val="restart"/>
            <w:vAlign w:val="center"/>
          </w:tcPr>
          <w:p w14:paraId="755A084F" w14:textId="77777777" w:rsidR="00D40407" w:rsidRDefault="00000000">
            <w:pPr>
              <w:pStyle w:val="21"/>
            </w:pPr>
            <w:r>
              <w:t>1.根据《财政部人力资源社会保障部税务总局国家医保局关于编报2023年社会保险基金预算的通知》（财社〔2022〕117号），资金用于确保33.08万机关事业单位基本养老保险退休人员养老金按时足额发放。</w:t>
            </w:r>
          </w:p>
        </w:tc>
        <w:tc>
          <w:tcPr>
            <w:tcW w:w="0" w:type="auto"/>
            <w:hMerge/>
          </w:tcPr>
          <w:p w14:paraId="19FDBDA1" w14:textId="77777777" w:rsidR="00D40407" w:rsidRDefault="00D40407"/>
        </w:tc>
        <w:tc>
          <w:tcPr>
            <w:tcW w:w="0" w:type="auto"/>
            <w:hMerge/>
          </w:tcPr>
          <w:p w14:paraId="366097F0" w14:textId="77777777" w:rsidR="00D40407" w:rsidRDefault="00D40407"/>
        </w:tc>
        <w:tc>
          <w:tcPr>
            <w:tcW w:w="0" w:type="auto"/>
            <w:hMerge/>
          </w:tcPr>
          <w:p w14:paraId="32B1B2D9" w14:textId="77777777" w:rsidR="00D40407" w:rsidRDefault="00D40407"/>
        </w:tc>
        <w:tc>
          <w:tcPr>
            <w:tcW w:w="0" w:type="auto"/>
            <w:hMerge/>
          </w:tcPr>
          <w:p w14:paraId="6626EE72" w14:textId="77777777" w:rsidR="00D40407" w:rsidRDefault="00D40407"/>
        </w:tc>
        <w:tc>
          <w:tcPr>
            <w:tcW w:w="0" w:type="auto"/>
            <w:gridSpan w:val="6"/>
            <w:hMerge/>
          </w:tcPr>
          <w:p w14:paraId="7E966D6B" w14:textId="77777777" w:rsidR="00D40407" w:rsidRDefault="00D40407"/>
        </w:tc>
      </w:tr>
    </w:tbl>
    <w:p w14:paraId="07252012"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456BDA1" w14:textId="77777777">
        <w:trPr>
          <w:trHeight w:val="397"/>
          <w:tblHeader/>
          <w:jc w:val="center"/>
        </w:trPr>
        <w:tc>
          <w:tcPr>
            <w:tcW w:w="1276" w:type="dxa"/>
            <w:vAlign w:val="center"/>
          </w:tcPr>
          <w:p w14:paraId="364C03EB" w14:textId="77777777" w:rsidR="00D40407" w:rsidRDefault="00000000">
            <w:pPr>
              <w:pStyle w:val="11"/>
            </w:pPr>
            <w:r>
              <w:t>一级指标</w:t>
            </w:r>
          </w:p>
        </w:tc>
        <w:tc>
          <w:tcPr>
            <w:tcW w:w="1276" w:type="dxa"/>
            <w:vAlign w:val="center"/>
          </w:tcPr>
          <w:p w14:paraId="1D3F1CC0" w14:textId="77777777" w:rsidR="00D40407" w:rsidRDefault="00000000">
            <w:pPr>
              <w:pStyle w:val="11"/>
            </w:pPr>
            <w:r>
              <w:t>二级指标</w:t>
            </w:r>
          </w:p>
        </w:tc>
        <w:tc>
          <w:tcPr>
            <w:tcW w:w="1332" w:type="dxa"/>
            <w:vAlign w:val="center"/>
          </w:tcPr>
          <w:p w14:paraId="193EA514" w14:textId="77777777" w:rsidR="00D40407" w:rsidRDefault="00000000">
            <w:pPr>
              <w:pStyle w:val="11"/>
            </w:pPr>
            <w:r>
              <w:t>三级指标</w:t>
            </w:r>
          </w:p>
        </w:tc>
        <w:tc>
          <w:tcPr>
            <w:tcW w:w="3430" w:type="dxa"/>
            <w:hMerge w:val="restart"/>
            <w:vAlign w:val="center"/>
          </w:tcPr>
          <w:p w14:paraId="134FB401" w14:textId="77777777" w:rsidR="00D40407" w:rsidRDefault="00000000">
            <w:pPr>
              <w:pStyle w:val="11"/>
            </w:pPr>
            <w:r>
              <w:t>绩效指标描述</w:t>
            </w:r>
          </w:p>
        </w:tc>
        <w:tc>
          <w:tcPr>
            <w:tcW w:w="0" w:type="auto"/>
            <w:hMerge/>
          </w:tcPr>
          <w:p w14:paraId="73B945A1" w14:textId="77777777" w:rsidR="00D40407" w:rsidRDefault="00D40407"/>
        </w:tc>
        <w:tc>
          <w:tcPr>
            <w:tcW w:w="2551" w:type="dxa"/>
            <w:hMerge w:val="restart"/>
            <w:vAlign w:val="center"/>
          </w:tcPr>
          <w:p w14:paraId="25B12554" w14:textId="77777777" w:rsidR="00D40407" w:rsidRDefault="00000000">
            <w:pPr>
              <w:pStyle w:val="11"/>
            </w:pPr>
            <w:r>
              <w:t>指标值</w:t>
            </w:r>
          </w:p>
        </w:tc>
        <w:tc>
          <w:tcPr>
            <w:tcW w:w="0" w:type="auto"/>
            <w:hMerge/>
          </w:tcPr>
          <w:p w14:paraId="17F1DA77" w14:textId="77777777" w:rsidR="00D40407" w:rsidRDefault="00D40407"/>
        </w:tc>
      </w:tr>
      <w:tr w:rsidR="00D40407" w14:paraId="0511F4AC" w14:textId="77777777">
        <w:trPr>
          <w:trHeight w:val="369"/>
          <w:jc w:val="center"/>
        </w:trPr>
        <w:tc>
          <w:tcPr>
            <w:tcW w:w="1276" w:type="dxa"/>
            <w:vMerge w:val="restart"/>
            <w:vAlign w:val="center"/>
          </w:tcPr>
          <w:p w14:paraId="7EB59E61" w14:textId="77777777" w:rsidR="00D40407" w:rsidRDefault="00000000">
            <w:pPr>
              <w:pStyle w:val="31"/>
            </w:pPr>
            <w:r>
              <w:t>产出指标</w:t>
            </w:r>
          </w:p>
        </w:tc>
        <w:tc>
          <w:tcPr>
            <w:tcW w:w="1276" w:type="dxa"/>
            <w:vAlign w:val="center"/>
          </w:tcPr>
          <w:p w14:paraId="1889E7BA" w14:textId="77777777" w:rsidR="00D40407" w:rsidRDefault="00000000">
            <w:pPr>
              <w:pStyle w:val="21"/>
            </w:pPr>
            <w:r>
              <w:t>数量指标</w:t>
            </w:r>
          </w:p>
        </w:tc>
        <w:tc>
          <w:tcPr>
            <w:tcW w:w="1332" w:type="dxa"/>
            <w:vAlign w:val="center"/>
          </w:tcPr>
          <w:p w14:paraId="7D8B810A" w14:textId="77777777" w:rsidR="00D40407" w:rsidRDefault="00000000">
            <w:pPr>
              <w:pStyle w:val="21"/>
            </w:pPr>
            <w:r>
              <w:t>退休人员养老金正常发放人数</w:t>
            </w:r>
          </w:p>
        </w:tc>
        <w:tc>
          <w:tcPr>
            <w:tcW w:w="3430" w:type="dxa"/>
            <w:hMerge w:val="restart"/>
            <w:vAlign w:val="center"/>
          </w:tcPr>
          <w:p w14:paraId="6BE25EDB" w14:textId="77777777" w:rsidR="00D40407" w:rsidRDefault="00000000">
            <w:pPr>
              <w:pStyle w:val="21"/>
            </w:pPr>
            <w:r>
              <w:t>退休人员养老金正常发放人数</w:t>
            </w:r>
          </w:p>
        </w:tc>
        <w:tc>
          <w:tcPr>
            <w:tcW w:w="0" w:type="auto"/>
            <w:hMerge/>
            <w:vAlign w:val="center"/>
          </w:tcPr>
          <w:p w14:paraId="665DEC12" w14:textId="77777777" w:rsidR="00D40407" w:rsidRDefault="00D40407"/>
        </w:tc>
        <w:tc>
          <w:tcPr>
            <w:tcW w:w="2551" w:type="dxa"/>
            <w:hMerge w:val="restart"/>
            <w:vAlign w:val="center"/>
          </w:tcPr>
          <w:p w14:paraId="3C3659C3" w14:textId="77777777" w:rsidR="00D40407" w:rsidRDefault="00000000">
            <w:pPr>
              <w:pStyle w:val="21"/>
            </w:pPr>
            <w:r>
              <w:t>≥33.08万人</w:t>
            </w:r>
          </w:p>
        </w:tc>
        <w:tc>
          <w:tcPr>
            <w:tcW w:w="0" w:type="auto"/>
            <w:hMerge/>
          </w:tcPr>
          <w:p w14:paraId="0C1E64E9" w14:textId="77777777" w:rsidR="00D40407" w:rsidRDefault="00000000">
            <w:pPr>
              <w:pStyle w:val="21"/>
            </w:pPr>
            <w:r>
              <w:t>2022年末机关事业单位退休人数</w:t>
            </w:r>
          </w:p>
        </w:tc>
      </w:tr>
      <w:tr w:rsidR="00D40407" w14:paraId="79FD65C8" w14:textId="77777777">
        <w:trPr>
          <w:trHeight w:val="369"/>
          <w:jc w:val="center"/>
        </w:trPr>
        <w:tc>
          <w:tcPr>
            <w:tcW w:w="1276" w:type="dxa"/>
            <w:vMerge/>
            <w:vAlign w:val="center"/>
          </w:tcPr>
          <w:p w14:paraId="1CE41C8A" w14:textId="77777777" w:rsidR="00D40407" w:rsidRDefault="00D40407"/>
        </w:tc>
        <w:tc>
          <w:tcPr>
            <w:tcW w:w="1276" w:type="dxa"/>
            <w:vAlign w:val="center"/>
          </w:tcPr>
          <w:p w14:paraId="76279A7E" w14:textId="77777777" w:rsidR="00D40407" w:rsidRDefault="00000000">
            <w:pPr>
              <w:pStyle w:val="21"/>
            </w:pPr>
            <w:r>
              <w:t>质量指标</w:t>
            </w:r>
          </w:p>
        </w:tc>
        <w:tc>
          <w:tcPr>
            <w:tcW w:w="1332" w:type="dxa"/>
            <w:vAlign w:val="center"/>
          </w:tcPr>
          <w:p w14:paraId="685ED519" w14:textId="77777777" w:rsidR="00D40407" w:rsidRDefault="00000000">
            <w:pPr>
              <w:pStyle w:val="21"/>
            </w:pPr>
            <w:r>
              <w:t>机关事业单位退休人员基本养老金足额发放率</w:t>
            </w:r>
          </w:p>
        </w:tc>
        <w:tc>
          <w:tcPr>
            <w:tcW w:w="3430" w:type="dxa"/>
            <w:hMerge w:val="restart"/>
            <w:vAlign w:val="center"/>
          </w:tcPr>
          <w:p w14:paraId="19220DB4" w14:textId="77777777" w:rsidR="00D40407" w:rsidRDefault="00000000">
            <w:pPr>
              <w:pStyle w:val="21"/>
            </w:pPr>
            <w:r>
              <w:t>机关事业单位退休人员基本养老金足额发放率</w:t>
            </w:r>
          </w:p>
        </w:tc>
        <w:tc>
          <w:tcPr>
            <w:tcW w:w="0" w:type="auto"/>
            <w:hMerge/>
            <w:vAlign w:val="center"/>
          </w:tcPr>
          <w:p w14:paraId="4A748244" w14:textId="77777777" w:rsidR="00D40407" w:rsidRDefault="00D40407"/>
        </w:tc>
        <w:tc>
          <w:tcPr>
            <w:tcW w:w="2551" w:type="dxa"/>
            <w:hMerge w:val="restart"/>
            <w:vAlign w:val="center"/>
          </w:tcPr>
          <w:p w14:paraId="72B6364E" w14:textId="77777777" w:rsidR="00D40407" w:rsidRDefault="00000000">
            <w:pPr>
              <w:pStyle w:val="21"/>
            </w:pPr>
            <w:r>
              <w:t>100%</w:t>
            </w:r>
          </w:p>
        </w:tc>
        <w:tc>
          <w:tcPr>
            <w:tcW w:w="0" w:type="auto"/>
            <w:hMerge/>
          </w:tcPr>
          <w:p w14:paraId="534E32BD" w14:textId="77777777" w:rsidR="00D40407" w:rsidRDefault="00D40407">
            <w:pPr>
              <w:pStyle w:val="21"/>
            </w:pPr>
          </w:p>
        </w:tc>
      </w:tr>
      <w:tr w:rsidR="00D40407" w14:paraId="5A0ACA24" w14:textId="77777777">
        <w:trPr>
          <w:trHeight w:val="369"/>
          <w:jc w:val="center"/>
        </w:trPr>
        <w:tc>
          <w:tcPr>
            <w:tcW w:w="1276" w:type="dxa"/>
            <w:vMerge/>
            <w:vAlign w:val="center"/>
          </w:tcPr>
          <w:p w14:paraId="0936A3CB" w14:textId="77777777" w:rsidR="00D40407" w:rsidRDefault="00D40407"/>
        </w:tc>
        <w:tc>
          <w:tcPr>
            <w:tcW w:w="1276" w:type="dxa"/>
            <w:vAlign w:val="center"/>
          </w:tcPr>
          <w:p w14:paraId="10365939" w14:textId="77777777" w:rsidR="00D40407" w:rsidRDefault="00000000">
            <w:pPr>
              <w:pStyle w:val="21"/>
            </w:pPr>
            <w:r>
              <w:t>时效指标</w:t>
            </w:r>
          </w:p>
        </w:tc>
        <w:tc>
          <w:tcPr>
            <w:tcW w:w="1332" w:type="dxa"/>
            <w:vAlign w:val="center"/>
          </w:tcPr>
          <w:p w14:paraId="10099536" w14:textId="77777777" w:rsidR="00D40407" w:rsidRDefault="00000000">
            <w:pPr>
              <w:pStyle w:val="21"/>
            </w:pPr>
            <w:r>
              <w:t>机关事业单位退休人员基本养老金按时发放率</w:t>
            </w:r>
          </w:p>
        </w:tc>
        <w:tc>
          <w:tcPr>
            <w:tcW w:w="3430" w:type="dxa"/>
            <w:hMerge w:val="restart"/>
            <w:vAlign w:val="center"/>
          </w:tcPr>
          <w:p w14:paraId="5AADE041" w14:textId="77777777" w:rsidR="00D40407" w:rsidRDefault="00000000">
            <w:pPr>
              <w:pStyle w:val="21"/>
            </w:pPr>
            <w:r>
              <w:t>机关事业单位退休人员基本养老金按时发放率</w:t>
            </w:r>
          </w:p>
        </w:tc>
        <w:tc>
          <w:tcPr>
            <w:tcW w:w="0" w:type="auto"/>
            <w:hMerge/>
            <w:vAlign w:val="center"/>
          </w:tcPr>
          <w:p w14:paraId="5B80FAD3" w14:textId="77777777" w:rsidR="00D40407" w:rsidRDefault="00D40407"/>
        </w:tc>
        <w:tc>
          <w:tcPr>
            <w:tcW w:w="2551" w:type="dxa"/>
            <w:hMerge w:val="restart"/>
            <w:vAlign w:val="center"/>
          </w:tcPr>
          <w:p w14:paraId="7E2348FD" w14:textId="77777777" w:rsidR="00D40407" w:rsidRDefault="00000000">
            <w:pPr>
              <w:pStyle w:val="21"/>
            </w:pPr>
            <w:r>
              <w:t>100%</w:t>
            </w:r>
          </w:p>
        </w:tc>
        <w:tc>
          <w:tcPr>
            <w:tcW w:w="0" w:type="auto"/>
            <w:hMerge/>
          </w:tcPr>
          <w:p w14:paraId="2AB41809" w14:textId="77777777" w:rsidR="00D40407" w:rsidRDefault="00D40407">
            <w:pPr>
              <w:pStyle w:val="21"/>
            </w:pPr>
          </w:p>
        </w:tc>
      </w:tr>
      <w:tr w:rsidR="00D40407" w14:paraId="4EBF8CE5" w14:textId="77777777">
        <w:trPr>
          <w:trHeight w:val="369"/>
          <w:jc w:val="center"/>
        </w:trPr>
        <w:tc>
          <w:tcPr>
            <w:tcW w:w="1276" w:type="dxa"/>
            <w:vMerge/>
            <w:vAlign w:val="center"/>
          </w:tcPr>
          <w:p w14:paraId="6AF99BBF" w14:textId="77777777" w:rsidR="00D40407" w:rsidRDefault="00D40407"/>
        </w:tc>
        <w:tc>
          <w:tcPr>
            <w:tcW w:w="1276" w:type="dxa"/>
            <w:vAlign w:val="center"/>
          </w:tcPr>
          <w:p w14:paraId="04D8D1F8" w14:textId="77777777" w:rsidR="00D40407" w:rsidRDefault="00000000">
            <w:pPr>
              <w:pStyle w:val="21"/>
            </w:pPr>
            <w:r>
              <w:t>成本指标</w:t>
            </w:r>
          </w:p>
        </w:tc>
        <w:tc>
          <w:tcPr>
            <w:tcW w:w="1332" w:type="dxa"/>
            <w:vAlign w:val="center"/>
          </w:tcPr>
          <w:p w14:paraId="0CFBDA02" w14:textId="77777777" w:rsidR="00D40407" w:rsidRDefault="00000000">
            <w:pPr>
              <w:pStyle w:val="21"/>
            </w:pPr>
            <w:r>
              <w:t>地方市级财政补贴</w:t>
            </w:r>
          </w:p>
        </w:tc>
        <w:tc>
          <w:tcPr>
            <w:tcW w:w="3430" w:type="dxa"/>
            <w:hMerge w:val="restart"/>
            <w:vAlign w:val="center"/>
          </w:tcPr>
          <w:p w14:paraId="34E73A12" w14:textId="77777777" w:rsidR="00D40407" w:rsidRDefault="00000000">
            <w:pPr>
              <w:pStyle w:val="21"/>
            </w:pPr>
            <w:r>
              <w:t>地方市级财政补贴</w:t>
            </w:r>
          </w:p>
        </w:tc>
        <w:tc>
          <w:tcPr>
            <w:tcW w:w="0" w:type="auto"/>
            <w:hMerge/>
            <w:vAlign w:val="center"/>
          </w:tcPr>
          <w:p w14:paraId="25AB98FC" w14:textId="77777777" w:rsidR="00D40407" w:rsidRDefault="00D40407"/>
        </w:tc>
        <w:tc>
          <w:tcPr>
            <w:tcW w:w="2551" w:type="dxa"/>
            <w:hMerge w:val="restart"/>
            <w:vAlign w:val="center"/>
          </w:tcPr>
          <w:p w14:paraId="4318CA39" w14:textId="77777777" w:rsidR="00D40407" w:rsidRDefault="00000000">
            <w:pPr>
              <w:pStyle w:val="21"/>
            </w:pPr>
            <w:r>
              <w:t>400000万元</w:t>
            </w:r>
          </w:p>
        </w:tc>
        <w:tc>
          <w:tcPr>
            <w:tcW w:w="0" w:type="auto"/>
            <w:hMerge/>
          </w:tcPr>
          <w:p w14:paraId="2912BBE8" w14:textId="77777777" w:rsidR="00D40407" w:rsidRDefault="00D40407">
            <w:pPr>
              <w:pStyle w:val="21"/>
            </w:pPr>
          </w:p>
        </w:tc>
      </w:tr>
      <w:tr w:rsidR="00D40407" w14:paraId="1B44FB88" w14:textId="77777777">
        <w:trPr>
          <w:trHeight w:val="369"/>
          <w:jc w:val="center"/>
        </w:trPr>
        <w:tc>
          <w:tcPr>
            <w:tcW w:w="1276" w:type="dxa"/>
            <w:vMerge w:val="restart"/>
            <w:vAlign w:val="center"/>
          </w:tcPr>
          <w:p w14:paraId="258D1053" w14:textId="77777777" w:rsidR="00D40407" w:rsidRDefault="00000000">
            <w:pPr>
              <w:pStyle w:val="31"/>
            </w:pPr>
            <w:r>
              <w:t>效益指标</w:t>
            </w:r>
          </w:p>
        </w:tc>
        <w:tc>
          <w:tcPr>
            <w:tcW w:w="1276" w:type="dxa"/>
            <w:vAlign w:val="center"/>
          </w:tcPr>
          <w:p w14:paraId="2FB7FF8B" w14:textId="77777777" w:rsidR="00D40407" w:rsidRDefault="00000000">
            <w:pPr>
              <w:pStyle w:val="21"/>
            </w:pPr>
            <w:r>
              <w:t>社会效益指标</w:t>
            </w:r>
          </w:p>
        </w:tc>
        <w:tc>
          <w:tcPr>
            <w:tcW w:w="1332" w:type="dxa"/>
            <w:vAlign w:val="center"/>
          </w:tcPr>
          <w:p w14:paraId="40D34499" w14:textId="77777777" w:rsidR="00D40407" w:rsidRDefault="00000000">
            <w:pPr>
              <w:pStyle w:val="21"/>
            </w:pPr>
            <w:r>
              <w:t>保障参保人员基本生活</w:t>
            </w:r>
          </w:p>
        </w:tc>
        <w:tc>
          <w:tcPr>
            <w:tcW w:w="3430" w:type="dxa"/>
            <w:hMerge w:val="restart"/>
            <w:vAlign w:val="center"/>
          </w:tcPr>
          <w:p w14:paraId="03FB77E7" w14:textId="77777777" w:rsidR="00D40407" w:rsidRDefault="00000000">
            <w:pPr>
              <w:pStyle w:val="21"/>
            </w:pPr>
            <w:r>
              <w:t>保障参保人员基本生活</w:t>
            </w:r>
          </w:p>
        </w:tc>
        <w:tc>
          <w:tcPr>
            <w:tcW w:w="0" w:type="auto"/>
            <w:hMerge/>
            <w:vAlign w:val="center"/>
          </w:tcPr>
          <w:p w14:paraId="613395FC" w14:textId="77777777" w:rsidR="00D40407" w:rsidRDefault="00D40407"/>
        </w:tc>
        <w:tc>
          <w:tcPr>
            <w:tcW w:w="2551" w:type="dxa"/>
            <w:hMerge w:val="restart"/>
            <w:vAlign w:val="center"/>
          </w:tcPr>
          <w:p w14:paraId="130DBFD0" w14:textId="77777777" w:rsidR="00D40407" w:rsidRDefault="00000000">
            <w:pPr>
              <w:pStyle w:val="21"/>
            </w:pPr>
            <w:r>
              <w:t>效果显著</w:t>
            </w:r>
          </w:p>
        </w:tc>
        <w:tc>
          <w:tcPr>
            <w:tcW w:w="0" w:type="auto"/>
            <w:hMerge/>
          </w:tcPr>
          <w:p w14:paraId="11844B2F" w14:textId="77777777" w:rsidR="00D40407" w:rsidRDefault="00D40407">
            <w:pPr>
              <w:pStyle w:val="21"/>
            </w:pPr>
          </w:p>
        </w:tc>
      </w:tr>
      <w:tr w:rsidR="00D40407" w14:paraId="36A7C970" w14:textId="77777777">
        <w:trPr>
          <w:trHeight w:val="369"/>
          <w:jc w:val="center"/>
        </w:trPr>
        <w:tc>
          <w:tcPr>
            <w:tcW w:w="1276" w:type="dxa"/>
            <w:vMerge/>
            <w:vAlign w:val="center"/>
          </w:tcPr>
          <w:p w14:paraId="40723F63" w14:textId="77777777" w:rsidR="00D40407" w:rsidRDefault="00D40407"/>
        </w:tc>
        <w:tc>
          <w:tcPr>
            <w:tcW w:w="1276" w:type="dxa"/>
            <w:vAlign w:val="center"/>
          </w:tcPr>
          <w:p w14:paraId="79F68E88" w14:textId="77777777" w:rsidR="00D40407" w:rsidRDefault="00000000">
            <w:pPr>
              <w:pStyle w:val="21"/>
            </w:pPr>
            <w:r>
              <w:t>可持续影响指标</w:t>
            </w:r>
          </w:p>
        </w:tc>
        <w:tc>
          <w:tcPr>
            <w:tcW w:w="1332" w:type="dxa"/>
            <w:vAlign w:val="center"/>
          </w:tcPr>
          <w:p w14:paraId="02C6E1E2" w14:textId="77777777" w:rsidR="00D40407" w:rsidRDefault="00000000">
            <w:pPr>
              <w:pStyle w:val="21"/>
            </w:pPr>
            <w:r>
              <w:t>基本养老保险制度长期可持续</w:t>
            </w:r>
          </w:p>
        </w:tc>
        <w:tc>
          <w:tcPr>
            <w:tcW w:w="3430" w:type="dxa"/>
            <w:hMerge w:val="restart"/>
            <w:vAlign w:val="center"/>
          </w:tcPr>
          <w:p w14:paraId="22D452ED" w14:textId="77777777" w:rsidR="00D40407" w:rsidRDefault="00000000">
            <w:pPr>
              <w:pStyle w:val="21"/>
            </w:pPr>
            <w:r>
              <w:t>基本养老保险制度长期可持续</w:t>
            </w:r>
          </w:p>
        </w:tc>
        <w:tc>
          <w:tcPr>
            <w:tcW w:w="0" w:type="auto"/>
            <w:hMerge/>
            <w:vAlign w:val="center"/>
          </w:tcPr>
          <w:p w14:paraId="467E0DF0" w14:textId="77777777" w:rsidR="00D40407" w:rsidRDefault="00D40407"/>
        </w:tc>
        <w:tc>
          <w:tcPr>
            <w:tcW w:w="2551" w:type="dxa"/>
            <w:hMerge w:val="restart"/>
            <w:vAlign w:val="center"/>
          </w:tcPr>
          <w:p w14:paraId="6CE997BC" w14:textId="77777777" w:rsidR="00D40407" w:rsidRDefault="00000000">
            <w:pPr>
              <w:pStyle w:val="21"/>
            </w:pPr>
            <w:r>
              <w:t>长期</w:t>
            </w:r>
          </w:p>
        </w:tc>
        <w:tc>
          <w:tcPr>
            <w:tcW w:w="0" w:type="auto"/>
            <w:hMerge/>
          </w:tcPr>
          <w:p w14:paraId="586F088C" w14:textId="77777777" w:rsidR="00D40407" w:rsidRDefault="00D40407">
            <w:pPr>
              <w:pStyle w:val="21"/>
            </w:pPr>
          </w:p>
        </w:tc>
      </w:tr>
      <w:tr w:rsidR="00D40407" w14:paraId="49ADF280" w14:textId="77777777">
        <w:trPr>
          <w:trHeight w:val="369"/>
          <w:jc w:val="center"/>
        </w:trPr>
        <w:tc>
          <w:tcPr>
            <w:tcW w:w="1276" w:type="dxa"/>
            <w:vAlign w:val="center"/>
          </w:tcPr>
          <w:p w14:paraId="5DE79AB6" w14:textId="77777777" w:rsidR="00D40407" w:rsidRDefault="00000000">
            <w:pPr>
              <w:pStyle w:val="31"/>
            </w:pPr>
            <w:r>
              <w:t>满意度指标</w:t>
            </w:r>
          </w:p>
        </w:tc>
        <w:tc>
          <w:tcPr>
            <w:tcW w:w="1276" w:type="dxa"/>
            <w:vAlign w:val="center"/>
          </w:tcPr>
          <w:p w14:paraId="19272DD5" w14:textId="77777777" w:rsidR="00D40407" w:rsidRDefault="00000000">
            <w:pPr>
              <w:pStyle w:val="21"/>
            </w:pPr>
            <w:r>
              <w:t>服务对象满意度指标</w:t>
            </w:r>
          </w:p>
        </w:tc>
        <w:tc>
          <w:tcPr>
            <w:tcW w:w="1332" w:type="dxa"/>
            <w:vAlign w:val="center"/>
          </w:tcPr>
          <w:p w14:paraId="0F160592" w14:textId="77777777" w:rsidR="00D40407" w:rsidRDefault="00000000">
            <w:pPr>
              <w:pStyle w:val="21"/>
            </w:pPr>
            <w:r>
              <w:t>退休人员满意度</w:t>
            </w:r>
          </w:p>
        </w:tc>
        <w:tc>
          <w:tcPr>
            <w:tcW w:w="3430" w:type="dxa"/>
            <w:hMerge w:val="restart"/>
            <w:vAlign w:val="center"/>
          </w:tcPr>
          <w:p w14:paraId="5AE06690" w14:textId="77777777" w:rsidR="00D40407" w:rsidRDefault="00000000">
            <w:pPr>
              <w:pStyle w:val="21"/>
            </w:pPr>
            <w:r>
              <w:t>退休人员满意度</w:t>
            </w:r>
          </w:p>
        </w:tc>
        <w:tc>
          <w:tcPr>
            <w:tcW w:w="0" w:type="auto"/>
            <w:hMerge/>
            <w:vAlign w:val="center"/>
          </w:tcPr>
          <w:p w14:paraId="6DCB88D0" w14:textId="77777777" w:rsidR="00D40407" w:rsidRDefault="00D40407"/>
        </w:tc>
        <w:tc>
          <w:tcPr>
            <w:tcW w:w="2551" w:type="dxa"/>
            <w:hMerge w:val="restart"/>
            <w:vAlign w:val="center"/>
          </w:tcPr>
          <w:p w14:paraId="344C7FFC" w14:textId="77777777" w:rsidR="00D40407" w:rsidRDefault="00000000">
            <w:pPr>
              <w:pStyle w:val="21"/>
            </w:pPr>
            <w:r>
              <w:t>≥90%</w:t>
            </w:r>
          </w:p>
        </w:tc>
        <w:tc>
          <w:tcPr>
            <w:tcW w:w="0" w:type="auto"/>
            <w:hMerge/>
          </w:tcPr>
          <w:p w14:paraId="75D6BA17" w14:textId="77777777" w:rsidR="00D40407" w:rsidRDefault="00D40407">
            <w:pPr>
              <w:pStyle w:val="21"/>
            </w:pPr>
          </w:p>
        </w:tc>
      </w:tr>
    </w:tbl>
    <w:p w14:paraId="313CF2F1" w14:textId="77777777" w:rsidR="00D40407" w:rsidRDefault="00D40407">
      <w:pPr>
        <w:sectPr w:rsidR="00D40407">
          <w:pgSz w:w="11900" w:h="16840"/>
          <w:pgMar w:top="1984" w:right="1304" w:bottom="1134" w:left="1304" w:header="720" w:footer="720" w:gutter="0"/>
          <w:cols w:space="720"/>
        </w:sectPr>
      </w:pPr>
    </w:p>
    <w:p w14:paraId="0A40C43F" w14:textId="77777777" w:rsidR="00D40407" w:rsidRDefault="00000000">
      <w:pPr>
        <w:jc w:val="center"/>
      </w:pPr>
      <w:r>
        <w:rPr>
          <w:rFonts w:ascii="方正仿宋_GBK" w:eastAsia="方正仿宋_GBK" w:hAnsi="方正仿宋_GBK" w:cs="方正仿宋_GBK"/>
          <w:color w:val="000000"/>
          <w:sz w:val="28"/>
        </w:rPr>
        <w:t xml:space="preserve"> </w:t>
      </w:r>
    </w:p>
    <w:p w14:paraId="71B55D4E" w14:textId="77777777" w:rsidR="00D40407" w:rsidRDefault="00000000">
      <w:pPr>
        <w:ind w:firstLine="560"/>
        <w:outlineLvl w:val="3"/>
      </w:pPr>
      <w:bookmarkStart w:id="12" w:name="_Toc126832485"/>
      <w:r>
        <w:rPr>
          <w:rFonts w:ascii="方正仿宋_GBK" w:eastAsia="方正仿宋_GBK" w:hAnsi="方正仿宋_GBK" w:cs="方正仿宋_GBK"/>
          <w:color w:val="000000"/>
          <w:sz w:val="28"/>
        </w:rPr>
        <w:t>13.2023年就业创业服务补贴（市级）绩效目标表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6EE0D92"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5C970EC"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2BFDE3AE" w14:textId="77777777" w:rsidR="00D40407" w:rsidRDefault="00D40407"/>
        </w:tc>
        <w:tc>
          <w:tcPr>
            <w:tcW w:w="0" w:type="auto"/>
            <w:hMerge/>
            <w:tcBorders>
              <w:top w:val="single" w:sz="6" w:space="0" w:color="FFFFFF"/>
              <w:left w:val="single" w:sz="6" w:space="0" w:color="FFFFFF"/>
              <w:right w:val="single" w:sz="6" w:space="0" w:color="FFFFFF"/>
            </w:tcBorders>
          </w:tcPr>
          <w:p w14:paraId="46144ACD" w14:textId="77777777" w:rsidR="00D40407" w:rsidRDefault="00D40407"/>
        </w:tc>
        <w:tc>
          <w:tcPr>
            <w:tcW w:w="0" w:type="auto"/>
            <w:hMerge/>
            <w:tcBorders>
              <w:top w:val="single" w:sz="6" w:space="0" w:color="FFFFFF"/>
              <w:left w:val="single" w:sz="6" w:space="0" w:color="FFFFFF"/>
              <w:right w:val="single" w:sz="6" w:space="0" w:color="FFFFFF"/>
            </w:tcBorders>
          </w:tcPr>
          <w:p w14:paraId="138663FB" w14:textId="77777777" w:rsidR="00D40407" w:rsidRDefault="00D40407"/>
        </w:tc>
        <w:tc>
          <w:tcPr>
            <w:tcW w:w="0" w:type="auto"/>
            <w:hMerge/>
            <w:tcBorders>
              <w:top w:val="single" w:sz="6" w:space="0" w:color="FFFFFF"/>
              <w:left w:val="single" w:sz="6" w:space="0" w:color="FFFFFF"/>
              <w:right w:val="single" w:sz="6" w:space="0" w:color="FFFFFF"/>
            </w:tcBorders>
          </w:tcPr>
          <w:p w14:paraId="25B64EEE"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DFEC38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19FB4F6" w14:textId="77777777" w:rsidR="00D40407" w:rsidRDefault="00000000">
            <w:pPr>
              <w:pStyle w:val="4"/>
            </w:pPr>
            <w:r>
              <w:t>单位：万元</w:t>
            </w:r>
          </w:p>
        </w:tc>
      </w:tr>
      <w:tr w:rsidR="00D40407" w14:paraId="726C89C0" w14:textId="77777777">
        <w:trPr>
          <w:trHeight w:val="369"/>
          <w:jc w:val="center"/>
        </w:trPr>
        <w:tc>
          <w:tcPr>
            <w:tcW w:w="1276" w:type="dxa"/>
            <w:gridSpan w:val="6"/>
            <w:vAlign w:val="center"/>
          </w:tcPr>
          <w:p w14:paraId="658B6976" w14:textId="77777777" w:rsidR="00D40407" w:rsidRDefault="00000000">
            <w:pPr>
              <w:pStyle w:val="11"/>
            </w:pPr>
            <w:r>
              <w:t>项目名称</w:t>
            </w:r>
          </w:p>
        </w:tc>
        <w:tc>
          <w:tcPr>
            <w:tcW w:w="8589" w:type="dxa"/>
            <w:hMerge w:val="restart"/>
            <w:vAlign w:val="center"/>
          </w:tcPr>
          <w:p w14:paraId="3059C263" w14:textId="77777777" w:rsidR="00D40407" w:rsidRDefault="00000000">
            <w:pPr>
              <w:pStyle w:val="21"/>
            </w:pPr>
            <w:r>
              <w:t>2023年就业创业服务补贴（市级）</w:t>
            </w:r>
          </w:p>
        </w:tc>
        <w:tc>
          <w:tcPr>
            <w:tcW w:w="0" w:type="auto"/>
            <w:hMerge/>
          </w:tcPr>
          <w:p w14:paraId="7E8326BA" w14:textId="77777777" w:rsidR="00D40407" w:rsidRDefault="00D40407"/>
        </w:tc>
        <w:tc>
          <w:tcPr>
            <w:tcW w:w="0" w:type="auto"/>
            <w:hMerge/>
          </w:tcPr>
          <w:p w14:paraId="0871BAD0" w14:textId="77777777" w:rsidR="00D40407" w:rsidRDefault="00D40407"/>
        </w:tc>
        <w:tc>
          <w:tcPr>
            <w:tcW w:w="0" w:type="auto"/>
            <w:hMerge/>
          </w:tcPr>
          <w:p w14:paraId="0E18802D" w14:textId="77777777" w:rsidR="00D40407" w:rsidRDefault="00D40407"/>
        </w:tc>
        <w:tc>
          <w:tcPr>
            <w:tcW w:w="0" w:type="auto"/>
            <w:hMerge/>
          </w:tcPr>
          <w:p w14:paraId="5CFA042E" w14:textId="77777777" w:rsidR="00D40407" w:rsidRDefault="00D40407"/>
        </w:tc>
        <w:tc>
          <w:tcPr>
            <w:tcW w:w="0" w:type="auto"/>
            <w:gridSpan w:val="6"/>
            <w:hMerge/>
          </w:tcPr>
          <w:p w14:paraId="7E7F3DA3" w14:textId="77777777" w:rsidR="00D40407" w:rsidRDefault="00D40407"/>
        </w:tc>
      </w:tr>
      <w:tr w:rsidR="00D40407" w14:paraId="3F530BE3" w14:textId="77777777">
        <w:trPr>
          <w:trHeight w:val="369"/>
          <w:jc w:val="center"/>
        </w:trPr>
        <w:tc>
          <w:tcPr>
            <w:tcW w:w="1276" w:type="dxa"/>
            <w:gridSpan w:val="6"/>
            <w:vMerge w:val="restart"/>
            <w:vAlign w:val="center"/>
          </w:tcPr>
          <w:p w14:paraId="48ED8E8C" w14:textId="77777777" w:rsidR="00D40407" w:rsidRDefault="00000000">
            <w:pPr>
              <w:pStyle w:val="11"/>
            </w:pPr>
            <w:r>
              <w:t>预算规模及资金用途</w:t>
            </w:r>
          </w:p>
        </w:tc>
        <w:tc>
          <w:tcPr>
            <w:tcW w:w="1276" w:type="dxa"/>
            <w:gridSpan w:val="6"/>
            <w:vAlign w:val="center"/>
          </w:tcPr>
          <w:p w14:paraId="5C827E2E" w14:textId="77777777" w:rsidR="00D40407" w:rsidRDefault="00000000">
            <w:pPr>
              <w:pStyle w:val="11"/>
            </w:pPr>
            <w:r>
              <w:t>预算数</w:t>
            </w:r>
          </w:p>
        </w:tc>
        <w:tc>
          <w:tcPr>
            <w:tcW w:w="1332" w:type="dxa"/>
            <w:vAlign w:val="center"/>
          </w:tcPr>
          <w:p w14:paraId="152F8514" w14:textId="77777777" w:rsidR="00D40407" w:rsidRDefault="00000000">
            <w:pPr>
              <w:pStyle w:val="21"/>
            </w:pPr>
            <w:r>
              <w:t>1000.00</w:t>
            </w:r>
          </w:p>
        </w:tc>
        <w:tc>
          <w:tcPr>
            <w:tcW w:w="1587" w:type="dxa"/>
            <w:vAlign w:val="center"/>
          </w:tcPr>
          <w:p w14:paraId="5B1105FD" w14:textId="77777777" w:rsidR="00D40407" w:rsidRDefault="00000000">
            <w:pPr>
              <w:pStyle w:val="11"/>
            </w:pPr>
            <w:r>
              <w:t>其中：财政    资金</w:t>
            </w:r>
          </w:p>
        </w:tc>
        <w:tc>
          <w:tcPr>
            <w:tcW w:w="1843" w:type="dxa"/>
            <w:vAlign w:val="center"/>
          </w:tcPr>
          <w:p w14:paraId="371F9DD1" w14:textId="77777777" w:rsidR="00D40407" w:rsidRDefault="00000000">
            <w:pPr>
              <w:pStyle w:val="21"/>
            </w:pPr>
            <w:r>
              <w:t>1000.00</w:t>
            </w:r>
          </w:p>
        </w:tc>
        <w:tc>
          <w:tcPr>
            <w:tcW w:w="1276" w:type="dxa"/>
            <w:vAlign w:val="center"/>
          </w:tcPr>
          <w:p w14:paraId="52F62BC6" w14:textId="77777777" w:rsidR="00D40407" w:rsidRDefault="00000000">
            <w:pPr>
              <w:pStyle w:val="11"/>
            </w:pPr>
            <w:r>
              <w:t>其他资金</w:t>
            </w:r>
          </w:p>
        </w:tc>
        <w:tc>
          <w:tcPr>
            <w:tcW w:w="1276" w:type="dxa"/>
            <w:vAlign w:val="center"/>
          </w:tcPr>
          <w:p w14:paraId="48FA2465" w14:textId="77777777" w:rsidR="00D40407" w:rsidRDefault="00000000">
            <w:pPr>
              <w:pStyle w:val="21"/>
            </w:pPr>
            <w:r>
              <w:t xml:space="preserve"> </w:t>
            </w:r>
          </w:p>
        </w:tc>
      </w:tr>
      <w:tr w:rsidR="00D40407" w14:paraId="70698565" w14:textId="77777777">
        <w:trPr>
          <w:trHeight w:val="369"/>
          <w:jc w:val="center"/>
        </w:trPr>
        <w:tc>
          <w:tcPr>
            <w:tcW w:w="1276" w:type="dxa"/>
            <w:gridSpan w:val="6"/>
            <w:vMerge/>
          </w:tcPr>
          <w:p w14:paraId="6FFBCB18" w14:textId="77777777" w:rsidR="00D40407" w:rsidRDefault="00D40407"/>
        </w:tc>
        <w:tc>
          <w:tcPr>
            <w:tcW w:w="8589" w:type="dxa"/>
            <w:hMerge w:val="restart"/>
            <w:vAlign w:val="center"/>
          </w:tcPr>
          <w:p w14:paraId="29AB4A70" w14:textId="77777777" w:rsidR="00D40407" w:rsidRDefault="00000000">
            <w:pPr>
              <w:pStyle w:val="21"/>
            </w:pPr>
            <w:r>
              <w:t>市级公共就业服务补贴</w:t>
            </w:r>
          </w:p>
        </w:tc>
        <w:tc>
          <w:tcPr>
            <w:tcW w:w="0" w:type="auto"/>
            <w:hMerge/>
          </w:tcPr>
          <w:p w14:paraId="2B5361C3" w14:textId="77777777" w:rsidR="00D40407" w:rsidRDefault="00D40407"/>
        </w:tc>
        <w:tc>
          <w:tcPr>
            <w:tcW w:w="0" w:type="auto"/>
            <w:hMerge/>
          </w:tcPr>
          <w:p w14:paraId="38DA3CB9" w14:textId="77777777" w:rsidR="00D40407" w:rsidRDefault="00D40407"/>
        </w:tc>
        <w:tc>
          <w:tcPr>
            <w:tcW w:w="0" w:type="auto"/>
            <w:hMerge/>
          </w:tcPr>
          <w:p w14:paraId="2758589B" w14:textId="77777777" w:rsidR="00D40407" w:rsidRDefault="00D40407"/>
        </w:tc>
        <w:tc>
          <w:tcPr>
            <w:tcW w:w="0" w:type="auto"/>
            <w:hMerge/>
          </w:tcPr>
          <w:p w14:paraId="034BEC28" w14:textId="77777777" w:rsidR="00D40407" w:rsidRDefault="00D40407"/>
        </w:tc>
        <w:tc>
          <w:tcPr>
            <w:tcW w:w="0" w:type="auto"/>
            <w:gridSpan w:val="6"/>
            <w:hMerge/>
          </w:tcPr>
          <w:p w14:paraId="12AF76B4" w14:textId="77777777" w:rsidR="00D40407" w:rsidRDefault="00D40407"/>
        </w:tc>
      </w:tr>
      <w:tr w:rsidR="00D40407" w14:paraId="22CC1E99" w14:textId="77777777">
        <w:trPr>
          <w:trHeight w:val="369"/>
          <w:jc w:val="center"/>
        </w:trPr>
        <w:tc>
          <w:tcPr>
            <w:tcW w:w="1276" w:type="dxa"/>
            <w:gridSpan w:val="6"/>
            <w:vAlign w:val="center"/>
          </w:tcPr>
          <w:p w14:paraId="1B2F78C4" w14:textId="77777777" w:rsidR="00D40407" w:rsidRDefault="00000000">
            <w:pPr>
              <w:pStyle w:val="11"/>
            </w:pPr>
            <w:r>
              <w:t>绩效目标</w:t>
            </w:r>
          </w:p>
        </w:tc>
        <w:tc>
          <w:tcPr>
            <w:tcW w:w="8589" w:type="dxa"/>
            <w:hMerge w:val="restart"/>
            <w:vAlign w:val="center"/>
          </w:tcPr>
          <w:p w14:paraId="0738C176" w14:textId="77777777" w:rsidR="00D40407" w:rsidRDefault="00000000">
            <w:pPr>
              <w:pStyle w:val="21"/>
            </w:pPr>
            <w:r>
              <w:t>1.鼓励公共就业服务机构开展线上线下招聘活动，促进高校毕业生和农民工等重点群体就业，保持就业局势总体稳定。</w:t>
            </w:r>
          </w:p>
          <w:p w14:paraId="27627F92" w14:textId="77777777" w:rsidR="00D40407" w:rsidRDefault="00000000">
            <w:pPr>
              <w:pStyle w:val="21"/>
            </w:pPr>
            <w:r>
              <w:t>2.根据《天津市人民政府办公厅关于进一步做好稳就业工作的实施意见》（津政办规[2020]7号），鼓励就业服务机构开展公共就业服务活动。</w:t>
            </w:r>
          </w:p>
          <w:p w14:paraId="08C4C442" w14:textId="77777777" w:rsidR="00D40407" w:rsidRDefault="00000000">
            <w:pPr>
              <w:pStyle w:val="21"/>
            </w:pPr>
            <w:r>
              <w:t>3.全年开展招聘会不少于100场、校园活动不少于100场、培训公共就业服务人员不少于600人次，为重点缺工企业输送员工不少于2000人，切实提升公共就业服务质量和效果</w:t>
            </w:r>
          </w:p>
        </w:tc>
        <w:tc>
          <w:tcPr>
            <w:tcW w:w="0" w:type="auto"/>
            <w:hMerge/>
          </w:tcPr>
          <w:p w14:paraId="7FA9BEA3" w14:textId="77777777" w:rsidR="00D40407" w:rsidRDefault="00D40407"/>
        </w:tc>
        <w:tc>
          <w:tcPr>
            <w:tcW w:w="0" w:type="auto"/>
            <w:hMerge/>
          </w:tcPr>
          <w:p w14:paraId="2E0368EE" w14:textId="77777777" w:rsidR="00D40407" w:rsidRDefault="00D40407"/>
        </w:tc>
        <w:tc>
          <w:tcPr>
            <w:tcW w:w="0" w:type="auto"/>
            <w:hMerge/>
          </w:tcPr>
          <w:p w14:paraId="53DD33B9" w14:textId="77777777" w:rsidR="00D40407" w:rsidRDefault="00D40407"/>
        </w:tc>
        <w:tc>
          <w:tcPr>
            <w:tcW w:w="0" w:type="auto"/>
            <w:hMerge/>
          </w:tcPr>
          <w:p w14:paraId="68162210" w14:textId="77777777" w:rsidR="00D40407" w:rsidRDefault="00D40407"/>
        </w:tc>
        <w:tc>
          <w:tcPr>
            <w:tcW w:w="0" w:type="auto"/>
            <w:gridSpan w:val="6"/>
            <w:hMerge/>
          </w:tcPr>
          <w:p w14:paraId="3425A232" w14:textId="77777777" w:rsidR="00D40407" w:rsidRDefault="00D40407"/>
        </w:tc>
      </w:tr>
    </w:tbl>
    <w:p w14:paraId="0BBEA389"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1EE7809" w14:textId="77777777">
        <w:trPr>
          <w:trHeight w:val="397"/>
          <w:tblHeader/>
          <w:jc w:val="center"/>
        </w:trPr>
        <w:tc>
          <w:tcPr>
            <w:tcW w:w="1276" w:type="dxa"/>
            <w:vAlign w:val="center"/>
          </w:tcPr>
          <w:p w14:paraId="2B946AFB" w14:textId="77777777" w:rsidR="00D40407" w:rsidRDefault="00000000">
            <w:pPr>
              <w:pStyle w:val="11"/>
            </w:pPr>
            <w:r>
              <w:t>一级指标</w:t>
            </w:r>
          </w:p>
        </w:tc>
        <w:tc>
          <w:tcPr>
            <w:tcW w:w="1276" w:type="dxa"/>
            <w:vAlign w:val="center"/>
          </w:tcPr>
          <w:p w14:paraId="77D8D91A" w14:textId="77777777" w:rsidR="00D40407" w:rsidRDefault="00000000">
            <w:pPr>
              <w:pStyle w:val="11"/>
            </w:pPr>
            <w:r>
              <w:t>二级指标</w:t>
            </w:r>
          </w:p>
        </w:tc>
        <w:tc>
          <w:tcPr>
            <w:tcW w:w="1332" w:type="dxa"/>
            <w:vAlign w:val="center"/>
          </w:tcPr>
          <w:p w14:paraId="550DA3F2" w14:textId="77777777" w:rsidR="00D40407" w:rsidRDefault="00000000">
            <w:pPr>
              <w:pStyle w:val="11"/>
            </w:pPr>
            <w:r>
              <w:t>三级指标</w:t>
            </w:r>
          </w:p>
        </w:tc>
        <w:tc>
          <w:tcPr>
            <w:tcW w:w="3430" w:type="dxa"/>
            <w:hMerge w:val="restart"/>
            <w:vAlign w:val="center"/>
          </w:tcPr>
          <w:p w14:paraId="07574B2B" w14:textId="77777777" w:rsidR="00D40407" w:rsidRDefault="00000000">
            <w:pPr>
              <w:pStyle w:val="11"/>
            </w:pPr>
            <w:r>
              <w:t>绩效指标描述</w:t>
            </w:r>
          </w:p>
        </w:tc>
        <w:tc>
          <w:tcPr>
            <w:tcW w:w="0" w:type="auto"/>
            <w:hMerge/>
          </w:tcPr>
          <w:p w14:paraId="3AEB5257" w14:textId="77777777" w:rsidR="00D40407" w:rsidRDefault="00D40407"/>
        </w:tc>
        <w:tc>
          <w:tcPr>
            <w:tcW w:w="2551" w:type="dxa"/>
            <w:hMerge w:val="restart"/>
            <w:vAlign w:val="center"/>
          </w:tcPr>
          <w:p w14:paraId="70C2A367" w14:textId="77777777" w:rsidR="00D40407" w:rsidRDefault="00000000">
            <w:pPr>
              <w:pStyle w:val="11"/>
            </w:pPr>
            <w:r>
              <w:t>指标值</w:t>
            </w:r>
          </w:p>
        </w:tc>
        <w:tc>
          <w:tcPr>
            <w:tcW w:w="0" w:type="auto"/>
            <w:hMerge/>
          </w:tcPr>
          <w:p w14:paraId="7603916A" w14:textId="77777777" w:rsidR="00D40407" w:rsidRDefault="00D40407"/>
        </w:tc>
      </w:tr>
      <w:tr w:rsidR="00D40407" w14:paraId="79A0F6F8" w14:textId="77777777">
        <w:trPr>
          <w:trHeight w:val="369"/>
          <w:jc w:val="center"/>
        </w:trPr>
        <w:tc>
          <w:tcPr>
            <w:tcW w:w="1276" w:type="dxa"/>
            <w:vMerge w:val="restart"/>
            <w:vAlign w:val="center"/>
          </w:tcPr>
          <w:p w14:paraId="347FB3BB" w14:textId="77777777" w:rsidR="00D40407" w:rsidRDefault="00000000">
            <w:pPr>
              <w:pStyle w:val="31"/>
            </w:pPr>
            <w:r>
              <w:t>产出指标</w:t>
            </w:r>
          </w:p>
        </w:tc>
        <w:tc>
          <w:tcPr>
            <w:tcW w:w="1276" w:type="dxa"/>
            <w:vAlign w:val="center"/>
          </w:tcPr>
          <w:p w14:paraId="221EEB33" w14:textId="77777777" w:rsidR="00D40407" w:rsidRDefault="00000000">
            <w:pPr>
              <w:pStyle w:val="21"/>
            </w:pPr>
            <w:r>
              <w:t>数量指标</w:t>
            </w:r>
          </w:p>
        </w:tc>
        <w:tc>
          <w:tcPr>
            <w:tcW w:w="1332" w:type="dxa"/>
            <w:vAlign w:val="center"/>
          </w:tcPr>
          <w:p w14:paraId="1731BAFA" w14:textId="77777777" w:rsidR="00D40407" w:rsidRDefault="00000000">
            <w:pPr>
              <w:pStyle w:val="21"/>
            </w:pPr>
            <w:r>
              <w:t>开展招聘会场次（含线上）</w:t>
            </w:r>
          </w:p>
        </w:tc>
        <w:tc>
          <w:tcPr>
            <w:tcW w:w="3430" w:type="dxa"/>
            <w:hMerge w:val="restart"/>
            <w:vAlign w:val="center"/>
          </w:tcPr>
          <w:p w14:paraId="69DECC2E" w14:textId="77777777" w:rsidR="00D40407" w:rsidRDefault="00000000">
            <w:pPr>
              <w:pStyle w:val="21"/>
            </w:pPr>
            <w:r>
              <w:t>全年开展线上线下招聘会场次</w:t>
            </w:r>
          </w:p>
        </w:tc>
        <w:tc>
          <w:tcPr>
            <w:tcW w:w="0" w:type="auto"/>
            <w:hMerge/>
            <w:vAlign w:val="center"/>
          </w:tcPr>
          <w:p w14:paraId="234BE5DE" w14:textId="77777777" w:rsidR="00D40407" w:rsidRDefault="00D40407"/>
        </w:tc>
        <w:tc>
          <w:tcPr>
            <w:tcW w:w="2551" w:type="dxa"/>
            <w:hMerge w:val="restart"/>
            <w:vAlign w:val="center"/>
          </w:tcPr>
          <w:p w14:paraId="31BE315E" w14:textId="77777777" w:rsidR="00D40407" w:rsidRDefault="00000000">
            <w:pPr>
              <w:pStyle w:val="21"/>
            </w:pPr>
            <w:r>
              <w:t>≥100场</w:t>
            </w:r>
          </w:p>
        </w:tc>
        <w:tc>
          <w:tcPr>
            <w:tcW w:w="0" w:type="auto"/>
            <w:hMerge/>
          </w:tcPr>
          <w:p w14:paraId="6878B412" w14:textId="77777777" w:rsidR="00D40407" w:rsidRDefault="00D40407">
            <w:pPr>
              <w:pStyle w:val="21"/>
            </w:pPr>
          </w:p>
        </w:tc>
      </w:tr>
      <w:tr w:rsidR="00D40407" w14:paraId="5DE547F2" w14:textId="77777777">
        <w:trPr>
          <w:trHeight w:val="369"/>
          <w:jc w:val="center"/>
        </w:trPr>
        <w:tc>
          <w:tcPr>
            <w:tcW w:w="1276" w:type="dxa"/>
            <w:vMerge/>
            <w:vAlign w:val="center"/>
          </w:tcPr>
          <w:p w14:paraId="2F2F7F88" w14:textId="77777777" w:rsidR="00D40407" w:rsidRDefault="00D40407"/>
        </w:tc>
        <w:tc>
          <w:tcPr>
            <w:tcW w:w="1276" w:type="dxa"/>
            <w:vAlign w:val="center"/>
          </w:tcPr>
          <w:p w14:paraId="4C3C4C90" w14:textId="77777777" w:rsidR="00D40407" w:rsidRDefault="00000000">
            <w:pPr>
              <w:pStyle w:val="21"/>
            </w:pPr>
            <w:r>
              <w:t>数量指标</w:t>
            </w:r>
          </w:p>
        </w:tc>
        <w:tc>
          <w:tcPr>
            <w:tcW w:w="1332" w:type="dxa"/>
            <w:vAlign w:val="center"/>
          </w:tcPr>
          <w:p w14:paraId="40520714" w14:textId="77777777" w:rsidR="00D40407" w:rsidRDefault="00000000">
            <w:pPr>
              <w:pStyle w:val="21"/>
            </w:pPr>
            <w:r>
              <w:t>开展公共就业服务人员能力提升市级培训</w:t>
            </w:r>
          </w:p>
        </w:tc>
        <w:tc>
          <w:tcPr>
            <w:tcW w:w="3430" w:type="dxa"/>
            <w:hMerge w:val="restart"/>
            <w:vAlign w:val="center"/>
          </w:tcPr>
          <w:p w14:paraId="25E67125" w14:textId="77777777" w:rsidR="00D40407" w:rsidRDefault="00000000">
            <w:pPr>
              <w:pStyle w:val="21"/>
            </w:pPr>
            <w:r>
              <w:t>全年培训公共就业服务人次</w:t>
            </w:r>
          </w:p>
        </w:tc>
        <w:tc>
          <w:tcPr>
            <w:tcW w:w="0" w:type="auto"/>
            <w:hMerge/>
            <w:vAlign w:val="center"/>
          </w:tcPr>
          <w:p w14:paraId="148F5AFB" w14:textId="77777777" w:rsidR="00D40407" w:rsidRDefault="00D40407"/>
        </w:tc>
        <w:tc>
          <w:tcPr>
            <w:tcW w:w="2551" w:type="dxa"/>
            <w:hMerge w:val="restart"/>
            <w:vAlign w:val="center"/>
          </w:tcPr>
          <w:p w14:paraId="5AA20E0C" w14:textId="77777777" w:rsidR="00D40407" w:rsidRDefault="00000000">
            <w:pPr>
              <w:pStyle w:val="21"/>
            </w:pPr>
            <w:r>
              <w:t>≥600人</w:t>
            </w:r>
          </w:p>
        </w:tc>
        <w:tc>
          <w:tcPr>
            <w:tcW w:w="0" w:type="auto"/>
            <w:hMerge/>
          </w:tcPr>
          <w:p w14:paraId="1601CB69" w14:textId="77777777" w:rsidR="00D40407" w:rsidRDefault="00D40407">
            <w:pPr>
              <w:pStyle w:val="21"/>
            </w:pPr>
          </w:p>
        </w:tc>
      </w:tr>
      <w:tr w:rsidR="00D40407" w14:paraId="7EBDF65C" w14:textId="77777777">
        <w:trPr>
          <w:trHeight w:val="369"/>
          <w:jc w:val="center"/>
        </w:trPr>
        <w:tc>
          <w:tcPr>
            <w:tcW w:w="1276" w:type="dxa"/>
            <w:vMerge/>
            <w:vAlign w:val="center"/>
          </w:tcPr>
          <w:p w14:paraId="4005EFB9" w14:textId="77777777" w:rsidR="00D40407" w:rsidRDefault="00D40407"/>
        </w:tc>
        <w:tc>
          <w:tcPr>
            <w:tcW w:w="1276" w:type="dxa"/>
            <w:vAlign w:val="center"/>
          </w:tcPr>
          <w:p w14:paraId="3ECA59C2" w14:textId="77777777" w:rsidR="00D40407" w:rsidRDefault="00000000">
            <w:pPr>
              <w:pStyle w:val="21"/>
            </w:pPr>
            <w:r>
              <w:t>数量指标</w:t>
            </w:r>
          </w:p>
        </w:tc>
        <w:tc>
          <w:tcPr>
            <w:tcW w:w="1332" w:type="dxa"/>
            <w:vAlign w:val="center"/>
          </w:tcPr>
          <w:p w14:paraId="73E2413D" w14:textId="77777777" w:rsidR="00D40407" w:rsidRDefault="00000000">
            <w:pPr>
              <w:pStyle w:val="21"/>
            </w:pPr>
            <w:r>
              <w:t>直播带岗活动</w:t>
            </w:r>
          </w:p>
        </w:tc>
        <w:tc>
          <w:tcPr>
            <w:tcW w:w="3430" w:type="dxa"/>
            <w:hMerge w:val="restart"/>
            <w:vAlign w:val="center"/>
          </w:tcPr>
          <w:p w14:paraId="49EDB23A" w14:textId="77777777" w:rsidR="00D40407" w:rsidRDefault="00000000">
            <w:pPr>
              <w:pStyle w:val="21"/>
            </w:pPr>
            <w:r>
              <w:t>全年开展直播带岗活动</w:t>
            </w:r>
          </w:p>
        </w:tc>
        <w:tc>
          <w:tcPr>
            <w:tcW w:w="0" w:type="auto"/>
            <w:hMerge/>
            <w:vAlign w:val="center"/>
          </w:tcPr>
          <w:p w14:paraId="3EDB38A8" w14:textId="77777777" w:rsidR="00D40407" w:rsidRDefault="00D40407"/>
        </w:tc>
        <w:tc>
          <w:tcPr>
            <w:tcW w:w="2551" w:type="dxa"/>
            <w:hMerge w:val="restart"/>
            <w:vAlign w:val="center"/>
          </w:tcPr>
          <w:p w14:paraId="7B1959D9" w14:textId="77777777" w:rsidR="00D40407" w:rsidRDefault="00000000">
            <w:pPr>
              <w:pStyle w:val="21"/>
            </w:pPr>
            <w:r>
              <w:t>≥40场</w:t>
            </w:r>
          </w:p>
        </w:tc>
        <w:tc>
          <w:tcPr>
            <w:tcW w:w="0" w:type="auto"/>
            <w:hMerge/>
          </w:tcPr>
          <w:p w14:paraId="1698CB5A" w14:textId="77777777" w:rsidR="00D40407" w:rsidRDefault="00D40407">
            <w:pPr>
              <w:pStyle w:val="21"/>
            </w:pPr>
          </w:p>
        </w:tc>
      </w:tr>
      <w:tr w:rsidR="00D40407" w14:paraId="7896FBFE" w14:textId="77777777">
        <w:trPr>
          <w:trHeight w:val="369"/>
          <w:jc w:val="center"/>
        </w:trPr>
        <w:tc>
          <w:tcPr>
            <w:tcW w:w="1276" w:type="dxa"/>
            <w:vMerge/>
            <w:vAlign w:val="center"/>
          </w:tcPr>
          <w:p w14:paraId="58A1303D" w14:textId="77777777" w:rsidR="00D40407" w:rsidRDefault="00D40407"/>
        </w:tc>
        <w:tc>
          <w:tcPr>
            <w:tcW w:w="1276" w:type="dxa"/>
            <w:vAlign w:val="center"/>
          </w:tcPr>
          <w:p w14:paraId="3AC48813" w14:textId="77777777" w:rsidR="00D40407" w:rsidRDefault="00000000">
            <w:pPr>
              <w:pStyle w:val="21"/>
            </w:pPr>
            <w:r>
              <w:t>数量指标</w:t>
            </w:r>
          </w:p>
        </w:tc>
        <w:tc>
          <w:tcPr>
            <w:tcW w:w="1332" w:type="dxa"/>
            <w:vAlign w:val="center"/>
          </w:tcPr>
          <w:p w14:paraId="20A51AAB" w14:textId="77777777" w:rsidR="00D40407" w:rsidRDefault="00000000">
            <w:pPr>
              <w:pStyle w:val="21"/>
            </w:pPr>
            <w:r>
              <w:t>跨省市劳务协作对接活动（市级）</w:t>
            </w:r>
          </w:p>
        </w:tc>
        <w:tc>
          <w:tcPr>
            <w:tcW w:w="3430" w:type="dxa"/>
            <w:hMerge w:val="restart"/>
            <w:vAlign w:val="center"/>
          </w:tcPr>
          <w:p w14:paraId="78FCDCD2" w14:textId="77777777" w:rsidR="00D40407" w:rsidRDefault="00000000">
            <w:pPr>
              <w:pStyle w:val="21"/>
            </w:pPr>
            <w:r>
              <w:t>全年输送域外劳动力人数</w:t>
            </w:r>
          </w:p>
        </w:tc>
        <w:tc>
          <w:tcPr>
            <w:tcW w:w="0" w:type="auto"/>
            <w:hMerge/>
            <w:vAlign w:val="center"/>
          </w:tcPr>
          <w:p w14:paraId="17B0682A" w14:textId="77777777" w:rsidR="00D40407" w:rsidRDefault="00D40407"/>
        </w:tc>
        <w:tc>
          <w:tcPr>
            <w:tcW w:w="2551" w:type="dxa"/>
            <w:hMerge w:val="restart"/>
            <w:vAlign w:val="center"/>
          </w:tcPr>
          <w:p w14:paraId="6598E11B" w14:textId="77777777" w:rsidR="00D40407" w:rsidRDefault="00000000">
            <w:pPr>
              <w:pStyle w:val="21"/>
            </w:pPr>
            <w:r>
              <w:t>≥500人</w:t>
            </w:r>
          </w:p>
        </w:tc>
        <w:tc>
          <w:tcPr>
            <w:tcW w:w="0" w:type="auto"/>
            <w:hMerge/>
          </w:tcPr>
          <w:p w14:paraId="3500BE72" w14:textId="77777777" w:rsidR="00D40407" w:rsidRDefault="00D40407">
            <w:pPr>
              <w:pStyle w:val="21"/>
            </w:pPr>
          </w:p>
        </w:tc>
      </w:tr>
      <w:tr w:rsidR="00D40407" w14:paraId="67B9A31F" w14:textId="77777777">
        <w:trPr>
          <w:trHeight w:val="369"/>
          <w:jc w:val="center"/>
        </w:trPr>
        <w:tc>
          <w:tcPr>
            <w:tcW w:w="1276" w:type="dxa"/>
            <w:vMerge/>
            <w:vAlign w:val="center"/>
          </w:tcPr>
          <w:p w14:paraId="534E44A5" w14:textId="77777777" w:rsidR="00D40407" w:rsidRDefault="00D40407"/>
        </w:tc>
        <w:tc>
          <w:tcPr>
            <w:tcW w:w="1276" w:type="dxa"/>
            <w:vAlign w:val="center"/>
          </w:tcPr>
          <w:p w14:paraId="7CAC5411" w14:textId="77777777" w:rsidR="00D40407" w:rsidRDefault="00000000">
            <w:pPr>
              <w:pStyle w:val="21"/>
            </w:pPr>
            <w:r>
              <w:t>数量指标</w:t>
            </w:r>
          </w:p>
        </w:tc>
        <w:tc>
          <w:tcPr>
            <w:tcW w:w="1332" w:type="dxa"/>
            <w:vAlign w:val="center"/>
          </w:tcPr>
          <w:p w14:paraId="7A22001E" w14:textId="77777777" w:rsidR="00D40407" w:rsidRDefault="00000000">
            <w:pPr>
              <w:pStyle w:val="21"/>
            </w:pPr>
            <w:r>
              <w:t>重点企业用工输送</w:t>
            </w:r>
          </w:p>
        </w:tc>
        <w:tc>
          <w:tcPr>
            <w:tcW w:w="3430" w:type="dxa"/>
            <w:hMerge w:val="restart"/>
            <w:vAlign w:val="center"/>
          </w:tcPr>
          <w:p w14:paraId="056B6721" w14:textId="77777777" w:rsidR="00D40407" w:rsidRDefault="00000000">
            <w:pPr>
              <w:pStyle w:val="21"/>
            </w:pPr>
            <w:r>
              <w:t>全年为重点缺工企业输送人数</w:t>
            </w:r>
          </w:p>
        </w:tc>
        <w:tc>
          <w:tcPr>
            <w:tcW w:w="0" w:type="auto"/>
            <w:hMerge/>
            <w:vAlign w:val="center"/>
          </w:tcPr>
          <w:p w14:paraId="04600395" w14:textId="77777777" w:rsidR="00D40407" w:rsidRDefault="00D40407"/>
        </w:tc>
        <w:tc>
          <w:tcPr>
            <w:tcW w:w="2551" w:type="dxa"/>
            <w:hMerge w:val="restart"/>
            <w:vAlign w:val="center"/>
          </w:tcPr>
          <w:p w14:paraId="72760D25" w14:textId="77777777" w:rsidR="00D40407" w:rsidRDefault="00000000">
            <w:pPr>
              <w:pStyle w:val="21"/>
            </w:pPr>
            <w:r>
              <w:t>≥2000人</w:t>
            </w:r>
          </w:p>
        </w:tc>
        <w:tc>
          <w:tcPr>
            <w:tcW w:w="0" w:type="auto"/>
            <w:hMerge/>
          </w:tcPr>
          <w:p w14:paraId="35E3301D" w14:textId="77777777" w:rsidR="00D40407" w:rsidRDefault="00D40407">
            <w:pPr>
              <w:pStyle w:val="21"/>
            </w:pPr>
          </w:p>
        </w:tc>
      </w:tr>
      <w:tr w:rsidR="00D40407" w14:paraId="51CBDCC7" w14:textId="77777777">
        <w:trPr>
          <w:trHeight w:val="369"/>
          <w:jc w:val="center"/>
        </w:trPr>
        <w:tc>
          <w:tcPr>
            <w:tcW w:w="1276" w:type="dxa"/>
            <w:vMerge/>
            <w:vAlign w:val="center"/>
          </w:tcPr>
          <w:p w14:paraId="57B3CD41" w14:textId="77777777" w:rsidR="00D40407" w:rsidRDefault="00D40407"/>
        </w:tc>
        <w:tc>
          <w:tcPr>
            <w:tcW w:w="1276" w:type="dxa"/>
            <w:vAlign w:val="center"/>
          </w:tcPr>
          <w:p w14:paraId="27D60D28" w14:textId="77777777" w:rsidR="00D40407" w:rsidRDefault="00000000">
            <w:pPr>
              <w:pStyle w:val="21"/>
            </w:pPr>
            <w:r>
              <w:t>数量指标</w:t>
            </w:r>
          </w:p>
        </w:tc>
        <w:tc>
          <w:tcPr>
            <w:tcW w:w="1332" w:type="dxa"/>
            <w:vAlign w:val="center"/>
          </w:tcPr>
          <w:p w14:paraId="59C38980" w14:textId="77777777" w:rsidR="00D40407" w:rsidRDefault="00000000">
            <w:pPr>
              <w:pStyle w:val="21"/>
            </w:pPr>
            <w:r>
              <w:t>就业服务进校园活动</w:t>
            </w:r>
          </w:p>
        </w:tc>
        <w:tc>
          <w:tcPr>
            <w:tcW w:w="3430" w:type="dxa"/>
            <w:hMerge w:val="restart"/>
            <w:vAlign w:val="center"/>
          </w:tcPr>
          <w:p w14:paraId="3D7EE8C3" w14:textId="77777777" w:rsidR="00D40407" w:rsidRDefault="00000000">
            <w:pPr>
              <w:pStyle w:val="21"/>
            </w:pPr>
            <w:r>
              <w:t>全年举办就业服务进校园活动场次</w:t>
            </w:r>
          </w:p>
        </w:tc>
        <w:tc>
          <w:tcPr>
            <w:tcW w:w="0" w:type="auto"/>
            <w:hMerge/>
            <w:vAlign w:val="center"/>
          </w:tcPr>
          <w:p w14:paraId="48B464F2" w14:textId="77777777" w:rsidR="00D40407" w:rsidRDefault="00D40407"/>
        </w:tc>
        <w:tc>
          <w:tcPr>
            <w:tcW w:w="2551" w:type="dxa"/>
            <w:hMerge w:val="restart"/>
            <w:vAlign w:val="center"/>
          </w:tcPr>
          <w:p w14:paraId="4B91652A" w14:textId="77777777" w:rsidR="00D40407" w:rsidRDefault="00000000">
            <w:pPr>
              <w:pStyle w:val="21"/>
            </w:pPr>
            <w:r>
              <w:t>≥100场</w:t>
            </w:r>
          </w:p>
        </w:tc>
        <w:tc>
          <w:tcPr>
            <w:tcW w:w="0" w:type="auto"/>
            <w:hMerge/>
          </w:tcPr>
          <w:p w14:paraId="23E2E084" w14:textId="77777777" w:rsidR="00D40407" w:rsidRDefault="00D40407">
            <w:pPr>
              <w:pStyle w:val="21"/>
            </w:pPr>
          </w:p>
        </w:tc>
      </w:tr>
      <w:tr w:rsidR="00D40407" w14:paraId="35770D2B" w14:textId="77777777">
        <w:trPr>
          <w:trHeight w:val="369"/>
          <w:jc w:val="center"/>
        </w:trPr>
        <w:tc>
          <w:tcPr>
            <w:tcW w:w="1276" w:type="dxa"/>
            <w:vMerge/>
            <w:vAlign w:val="center"/>
          </w:tcPr>
          <w:p w14:paraId="14E19A4F" w14:textId="77777777" w:rsidR="00D40407" w:rsidRDefault="00D40407"/>
        </w:tc>
        <w:tc>
          <w:tcPr>
            <w:tcW w:w="1276" w:type="dxa"/>
            <w:vAlign w:val="center"/>
          </w:tcPr>
          <w:p w14:paraId="2DE97E46" w14:textId="77777777" w:rsidR="00D40407" w:rsidRDefault="00000000">
            <w:pPr>
              <w:pStyle w:val="21"/>
            </w:pPr>
            <w:r>
              <w:t>数量指标</w:t>
            </w:r>
          </w:p>
        </w:tc>
        <w:tc>
          <w:tcPr>
            <w:tcW w:w="1332" w:type="dxa"/>
            <w:vAlign w:val="center"/>
          </w:tcPr>
          <w:p w14:paraId="719E1865" w14:textId="77777777" w:rsidR="00D40407" w:rsidRDefault="00000000">
            <w:pPr>
              <w:pStyle w:val="21"/>
            </w:pPr>
            <w:r>
              <w:t>”想就业，找人社“主题服务活动</w:t>
            </w:r>
          </w:p>
        </w:tc>
        <w:tc>
          <w:tcPr>
            <w:tcW w:w="3430" w:type="dxa"/>
            <w:hMerge w:val="restart"/>
            <w:vAlign w:val="center"/>
          </w:tcPr>
          <w:p w14:paraId="591ADA25" w14:textId="77777777" w:rsidR="00D40407" w:rsidRDefault="00000000">
            <w:pPr>
              <w:pStyle w:val="21"/>
            </w:pPr>
            <w:r>
              <w:t>”想就业，找人社“主题服务活动场次</w:t>
            </w:r>
          </w:p>
        </w:tc>
        <w:tc>
          <w:tcPr>
            <w:tcW w:w="0" w:type="auto"/>
            <w:hMerge/>
            <w:vAlign w:val="center"/>
          </w:tcPr>
          <w:p w14:paraId="762F963A" w14:textId="77777777" w:rsidR="00D40407" w:rsidRDefault="00D40407"/>
        </w:tc>
        <w:tc>
          <w:tcPr>
            <w:tcW w:w="2551" w:type="dxa"/>
            <w:hMerge w:val="restart"/>
            <w:vAlign w:val="center"/>
          </w:tcPr>
          <w:p w14:paraId="1AA338A4" w14:textId="77777777" w:rsidR="00D40407" w:rsidRDefault="00000000">
            <w:pPr>
              <w:pStyle w:val="21"/>
            </w:pPr>
            <w:r>
              <w:t>≥1场</w:t>
            </w:r>
          </w:p>
        </w:tc>
        <w:tc>
          <w:tcPr>
            <w:tcW w:w="0" w:type="auto"/>
            <w:hMerge/>
          </w:tcPr>
          <w:p w14:paraId="02C0B1F1" w14:textId="77777777" w:rsidR="00D40407" w:rsidRDefault="00D40407">
            <w:pPr>
              <w:pStyle w:val="21"/>
            </w:pPr>
          </w:p>
        </w:tc>
      </w:tr>
      <w:tr w:rsidR="00D40407" w14:paraId="08F605BD" w14:textId="77777777">
        <w:trPr>
          <w:trHeight w:val="369"/>
          <w:jc w:val="center"/>
        </w:trPr>
        <w:tc>
          <w:tcPr>
            <w:tcW w:w="1276" w:type="dxa"/>
            <w:vMerge/>
            <w:vAlign w:val="center"/>
          </w:tcPr>
          <w:p w14:paraId="33410151" w14:textId="77777777" w:rsidR="00D40407" w:rsidRDefault="00D40407"/>
        </w:tc>
        <w:tc>
          <w:tcPr>
            <w:tcW w:w="1276" w:type="dxa"/>
            <w:vAlign w:val="center"/>
          </w:tcPr>
          <w:p w14:paraId="5FDC50F9" w14:textId="77777777" w:rsidR="00D40407" w:rsidRDefault="00000000">
            <w:pPr>
              <w:pStyle w:val="21"/>
            </w:pPr>
            <w:r>
              <w:t>数量指标</w:t>
            </w:r>
          </w:p>
        </w:tc>
        <w:tc>
          <w:tcPr>
            <w:tcW w:w="1332" w:type="dxa"/>
            <w:vAlign w:val="center"/>
          </w:tcPr>
          <w:p w14:paraId="221B446A" w14:textId="77777777" w:rsidR="00D40407" w:rsidRDefault="00000000">
            <w:pPr>
              <w:pStyle w:val="21"/>
            </w:pPr>
            <w:r>
              <w:t>公共就业服务人员岗位练兵（市级）</w:t>
            </w:r>
          </w:p>
        </w:tc>
        <w:tc>
          <w:tcPr>
            <w:tcW w:w="3430" w:type="dxa"/>
            <w:hMerge w:val="restart"/>
            <w:vAlign w:val="center"/>
          </w:tcPr>
          <w:p w14:paraId="0B1C55D3" w14:textId="77777777" w:rsidR="00D40407" w:rsidRDefault="00000000">
            <w:pPr>
              <w:pStyle w:val="21"/>
            </w:pPr>
            <w:r>
              <w:t>公共就业服务人员岗位练兵（市级）场次</w:t>
            </w:r>
          </w:p>
        </w:tc>
        <w:tc>
          <w:tcPr>
            <w:tcW w:w="0" w:type="auto"/>
            <w:hMerge/>
            <w:vAlign w:val="center"/>
          </w:tcPr>
          <w:p w14:paraId="591545C9" w14:textId="77777777" w:rsidR="00D40407" w:rsidRDefault="00D40407"/>
        </w:tc>
        <w:tc>
          <w:tcPr>
            <w:tcW w:w="2551" w:type="dxa"/>
            <w:hMerge w:val="restart"/>
            <w:vAlign w:val="center"/>
          </w:tcPr>
          <w:p w14:paraId="20230A76" w14:textId="77777777" w:rsidR="00D40407" w:rsidRDefault="00000000">
            <w:pPr>
              <w:pStyle w:val="21"/>
            </w:pPr>
            <w:r>
              <w:t>≥1场</w:t>
            </w:r>
          </w:p>
        </w:tc>
        <w:tc>
          <w:tcPr>
            <w:tcW w:w="0" w:type="auto"/>
            <w:hMerge/>
          </w:tcPr>
          <w:p w14:paraId="7B550D8E" w14:textId="77777777" w:rsidR="00D40407" w:rsidRDefault="00D40407">
            <w:pPr>
              <w:pStyle w:val="21"/>
            </w:pPr>
          </w:p>
        </w:tc>
      </w:tr>
      <w:tr w:rsidR="00D40407" w14:paraId="77497669" w14:textId="77777777">
        <w:trPr>
          <w:trHeight w:val="369"/>
          <w:jc w:val="center"/>
        </w:trPr>
        <w:tc>
          <w:tcPr>
            <w:tcW w:w="1276" w:type="dxa"/>
            <w:vMerge/>
            <w:vAlign w:val="center"/>
          </w:tcPr>
          <w:p w14:paraId="6146CE98" w14:textId="77777777" w:rsidR="00D40407" w:rsidRDefault="00D40407"/>
        </w:tc>
        <w:tc>
          <w:tcPr>
            <w:tcW w:w="1276" w:type="dxa"/>
            <w:vAlign w:val="center"/>
          </w:tcPr>
          <w:p w14:paraId="74707A21" w14:textId="77777777" w:rsidR="00D40407" w:rsidRDefault="00000000">
            <w:pPr>
              <w:pStyle w:val="21"/>
            </w:pPr>
            <w:r>
              <w:t>数量指标</w:t>
            </w:r>
          </w:p>
        </w:tc>
        <w:tc>
          <w:tcPr>
            <w:tcW w:w="1332" w:type="dxa"/>
            <w:vAlign w:val="center"/>
          </w:tcPr>
          <w:p w14:paraId="1A0A26D2" w14:textId="77777777" w:rsidR="00D40407" w:rsidRDefault="00000000">
            <w:pPr>
              <w:pStyle w:val="21"/>
            </w:pPr>
            <w:r>
              <w:t>离校未就业困难高校毕业生帮扶</w:t>
            </w:r>
          </w:p>
        </w:tc>
        <w:tc>
          <w:tcPr>
            <w:tcW w:w="3430" w:type="dxa"/>
            <w:hMerge w:val="restart"/>
            <w:vAlign w:val="center"/>
          </w:tcPr>
          <w:p w14:paraId="1280103F" w14:textId="77777777" w:rsidR="00D40407" w:rsidRDefault="00000000">
            <w:pPr>
              <w:pStyle w:val="21"/>
            </w:pPr>
            <w:r>
              <w:t>离校未就业困难高校毕业生帮扶人数</w:t>
            </w:r>
          </w:p>
        </w:tc>
        <w:tc>
          <w:tcPr>
            <w:tcW w:w="0" w:type="auto"/>
            <w:hMerge/>
            <w:vAlign w:val="center"/>
          </w:tcPr>
          <w:p w14:paraId="55FBFF14" w14:textId="77777777" w:rsidR="00D40407" w:rsidRDefault="00D40407"/>
        </w:tc>
        <w:tc>
          <w:tcPr>
            <w:tcW w:w="2551" w:type="dxa"/>
            <w:hMerge w:val="restart"/>
            <w:vAlign w:val="center"/>
          </w:tcPr>
          <w:p w14:paraId="3F7572F7" w14:textId="77777777" w:rsidR="00D40407" w:rsidRDefault="00000000">
            <w:pPr>
              <w:pStyle w:val="21"/>
            </w:pPr>
            <w:r>
              <w:t>≥300人</w:t>
            </w:r>
          </w:p>
        </w:tc>
        <w:tc>
          <w:tcPr>
            <w:tcW w:w="0" w:type="auto"/>
            <w:hMerge/>
          </w:tcPr>
          <w:p w14:paraId="17C83943" w14:textId="77777777" w:rsidR="00D40407" w:rsidRDefault="00D40407">
            <w:pPr>
              <w:pStyle w:val="21"/>
            </w:pPr>
          </w:p>
        </w:tc>
      </w:tr>
      <w:tr w:rsidR="00D40407" w14:paraId="2D5CC858" w14:textId="77777777">
        <w:trPr>
          <w:trHeight w:val="369"/>
          <w:jc w:val="center"/>
        </w:trPr>
        <w:tc>
          <w:tcPr>
            <w:tcW w:w="1276" w:type="dxa"/>
            <w:vMerge/>
            <w:vAlign w:val="center"/>
          </w:tcPr>
          <w:p w14:paraId="58508764" w14:textId="77777777" w:rsidR="00D40407" w:rsidRDefault="00D40407"/>
        </w:tc>
        <w:tc>
          <w:tcPr>
            <w:tcW w:w="1276" w:type="dxa"/>
            <w:vAlign w:val="center"/>
          </w:tcPr>
          <w:p w14:paraId="2466DAE0" w14:textId="77777777" w:rsidR="00D40407" w:rsidRDefault="00000000">
            <w:pPr>
              <w:pStyle w:val="21"/>
            </w:pPr>
            <w:r>
              <w:t>数量指标</w:t>
            </w:r>
          </w:p>
        </w:tc>
        <w:tc>
          <w:tcPr>
            <w:tcW w:w="1332" w:type="dxa"/>
            <w:vAlign w:val="center"/>
          </w:tcPr>
          <w:p w14:paraId="18E78B29" w14:textId="77777777" w:rsidR="00D40407" w:rsidRDefault="00000000">
            <w:pPr>
              <w:pStyle w:val="21"/>
            </w:pPr>
            <w:r>
              <w:t>市级大型专场公共就业服务活动</w:t>
            </w:r>
          </w:p>
        </w:tc>
        <w:tc>
          <w:tcPr>
            <w:tcW w:w="3430" w:type="dxa"/>
            <w:hMerge w:val="restart"/>
            <w:vAlign w:val="center"/>
          </w:tcPr>
          <w:p w14:paraId="05D257D3" w14:textId="77777777" w:rsidR="00D40407" w:rsidRDefault="00000000">
            <w:pPr>
              <w:pStyle w:val="21"/>
            </w:pPr>
            <w:r>
              <w:t>市级大型专场公共就业服务活动次数</w:t>
            </w:r>
          </w:p>
        </w:tc>
        <w:tc>
          <w:tcPr>
            <w:tcW w:w="0" w:type="auto"/>
            <w:hMerge/>
            <w:vAlign w:val="center"/>
          </w:tcPr>
          <w:p w14:paraId="717FE868" w14:textId="77777777" w:rsidR="00D40407" w:rsidRDefault="00D40407"/>
        </w:tc>
        <w:tc>
          <w:tcPr>
            <w:tcW w:w="2551" w:type="dxa"/>
            <w:hMerge w:val="restart"/>
            <w:vAlign w:val="center"/>
          </w:tcPr>
          <w:p w14:paraId="5303C4CF" w14:textId="77777777" w:rsidR="00D40407" w:rsidRDefault="00000000">
            <w:pPr>
              <w:pStyle w:val="21"/>
            </w:pPr>
            <w:r>
              <w:t>≥10次</w:t>
            </w:r>
          </w:p>
        </w:tc>
        <w:tc>
          <w:tcPr>
            <w:tcW w:w="0" w:type="auto"/>
            <w:hMerge/>
          </w:tcPr>
          <w:p w14:paraId="52A209BF" w14:textId="77777777" w:rsidR="00D40407" w:rsidRDefault="00D40407">
            <w:pPr>
              <w:pStyle w:val="21"/>
            </w:pPr>
          </w:p>
        </w:tc>
      </w:tr>
      <w:tr w:rsidR="00D40407" w14:paraId="3D9F2604" w14:textId="77777777">
        <w:trPr>
          <w:trHeight w:val="369"/>
          <w:jc w:val="center"/>
        </w:trPr>
        <w:tc>
          <w:tcPr>
            <w:tcW w:w="1276" w:type="dxa"/>
            <w:vMerge/>
            <w:vAlign w:val="center"/>
          </w:tcPr>
          <w:p w14:paraId="5B7E9748" w14:textId="77777777" w:rsidR="00D40407" w:rsidRDefault="00D40407"/>
        </w:tc>
        <w:tc>
          <w:tcPr>
            <w:tcW w:w="1276" w:type="dxa"/>
            <w:vAlign w:val="center"/>
          </w:tcPr>
          <w:p w14:paraId="227E91A8" w14:textId="77777777" w:rsidR="00D40407" w:rsidRDefault="00000000">
            <w:pPr>
              <w:pStyle w:val="21"/>
            </w:pPr>
            <w:r>
              <w:t>质量指标</w:t>
            </w:r>
          </w:p>
        </w:tc>
        <w:tc>
          <w:tcPr>
            <w:tcW w:w="1332" w:type="dxa"/>
            <w:vAlign w:val="center"/>
          </w:tcPr>
          <w:p w14:paraId="6CA68E1B" w14:textId="77777777" w:rsidR="00D40407" w:rsidRDefault="00000000">
            <w:pPr>
              <w:pStyle w:val="21"/>
            </w:pPr>
            <w:r>
              <w:t>补贴发放准确率</w:t>
            </w:r>
          </w:p>
        </w:tc>
        <w:tc>
          <w:tcPr>
            <w:tcW w:w="3430" w:type="dxa"/>
            <w:hMerge w:val="restart"/>
            <w:vAlign w:val="center"/>
          </w:tcPr>
          <w:p w14:paraId="4CA684DD" w14:textId="77777777" w:rsidR="00D40407" w:rsidRDefault="00000000">
            <w:pPr>
              <w:pStyle w:val="21"/>
            </w:pPr>
            <w:r>
              <w:t>对符合补贴条件的单位发放补贴精准度</w:t>
            </w:r>
          </w:p>
        </w:tc>
        <w:tc>
          <w:tcPr>
            <w:tcW w:w="0" w:type="auto"/>
            <w:hMerge/>
            <w:vAlign w:val="center"/>
          </w:tcPr>
          <w:p w14:paraId="2B43F139" w14:textId="77777777" w:rsidR="00D40407" w:rsidRDefault="00D40407"/>
        </w:tc>
        <w:tc>
          <w:tcPr>
            <w:tcW w:w="2551" w:type="dxa"/>
            <w:hMerge w:val="restart"/>
            <w:vAlign w:val="center"/>
          </w:tcPr>
          <w:p w14:paraId="6889D080" w14:textId="77777777" w:rsidR="00D40407" w:rsidRDefault="00000000">
            <w:pPr>
              <w:pStyle w:val="21"/>
            </w:pPr>
            <w:r>
              <w:t>≥95%</w:t>
            </w:r>
          </w:p>
        </w:tc>
        <w:tc>
          <w:tcPr>
            <w:tcW w:w="0" w:type="auto"/>
            <w:hMerge/>
          </w:tcPr>
          <w:p w14:paraId="0A10B291" w14:textId="77777777" w:rsidR="00D40407" w:rsidRDefault="00D40407">
            <w:pPr>
              <w:pStyle w:val="21"/>
            </w:pPr>
          </w:p>
        </w:tc>
      </w:tr>
      <w:tr w:rsidR="00D40407" w14:paraId="13715772" w14:textId="77777777">
        <w:trPr>
          <w:trHeight w:val="369"/>
          <w:jc w:val="center"/>
        </w:trPr>
        <w:tc>
          <w:tcPr>
            <w:tcW w:w="1276" w:type="dxa"/>
            <w:vMerge/>
            <w:vAlign w:val="center"/>
          </w:tcPr>
          <w:p w14:paraId="1D8229EB" w14:textId="77777777" w:rsidR="00D40407" w:rsidRDefault="00D40407"/>
        </w:tc>
        <w:tc>
          <w:tcPr>
            <w:tcW w:w="1276" w:type="dxa"/>
            <w:vAlign w:val="center"/>
          </w:tcPr>
          <w:p w14:paraId="258ED445" w14:textId="77777777" w:rsidR="00D40407" w:rsidRDefault="00000000">
            <w:pPr>
              <w:pStyle w:val="21"/>
            </w:pPr>
            <w:r>
              <w:t>质量指标</w:t>
            </w:r>
          </w:p>
        </w:tc>
        <w:tc>
          <w:tcPr>
            <w:tcW w:w="1332" w:type="dxa"/>
            <w:vAlign w:val="center"/>
          </w:tcPr>
          <w:p w14:paraId="737221DF" w14:textId="77777777" w:rsidR="00D40407" w:rsidRDefault="00000000">
            <w:pPr>
              <w:pStyle w:val="21"/>
            </w:pPr>
            <w:r>
              <w:t>全年开展线上线下招聘会质量</w:t>
            </w:r>
          </w:p>
        </w:tc>
        <w:tc>
          <w:tcPr>
            <w:tcW w:w="3430" w:type="dxa"/>
            <w:hMerge w:val="restart"/>
            <w:vAlign w:val="center"/>
          </w:tcPr>
          <w:p w14:paraId="7C8A5ACC" w14:textId="77777777" w:rsidR="00D40407" w:rsidRDefault="00000000">
            <w:pPr>
              <w:pStyle w:val="21"/>
            </w:pPr>
            <w:r>
              <w:t>全年开展线上线下招聘会质量</w:t>
            </w:r>
          </w:p>
        </w:tc>
        <w:tc>
          <w:tcPr>
            <w:tcW w:w="0" w:type="auto"/>
            <w:hMerge/>
            <w:vAlign w:val="center"/>
          </w:tcPr>
          <w:p w14:paraId="62CA4ECD" w14:textId="77777777" w:rsidR="00D40407" w:rsidRDefault="00D40407"/>
        </w:tc>
        <w:tc>
          <w:tcPr>
            <w:tcW w:w="2551" w:type="dxa"/>
            <w:hMerge w:val="restart"/>
            <w:vAlign w:val="center"/>
          </w:tcPr>
          <w:p w14:paraId="063DF0B5" w14:textId="77777777" w:rsidR="00D40407" w:rsidRDefault="00000000">
            <w:pPr>
              <w:pStyle w:val="21"/>
            </w:pPr>
            <w:r>
              <w:t>≥95%</w:t>
            </w:r>
          </w:p>
        </w:tc>
        <w:tc>
          <w:tcPr>
            <w:tcW w:w="0" w:type="auto"/>
            <w:hMerge/>
          </w:tcPr>
          <w:p w14:paraId="11480841" w14:textId="77777777" w:rsidR="00D40407" w:rsidRDefault="00D40407">
            <w:pPr>
              <w:pStyle w:val="21"/>
            </w:pPr>
          </w:p>
        </w:tc>
      </w:tr>
      <w:tr w:rsidR="00D40407" w14:paraId="448157A6" w14:textId="77777777">
        <w:trPr>
          <w:trHeight w:val="369"/>
          <w:jc w:val="center"/>
        </w:trPr>
        <w:tc>
          <w:tcPr>
            <w:tcW w:w="1276" w:type="dxa"/>
            <w:vMerge/>
            <w:vAlign w:val="center"/>
          </w:tcPr>
          <w:p w14:paraId="7E345BDE" w14:textId="77777777" w:rsidR="00D40407" w:rsidRDefault="00D40407"/>
        </w:tc>
        <w:tc>
          <w:tcPr>
            <w:tcW w:w="1276" w:type="dxa"/>
            <w:vAlign w:val="center"/>
          </w:tcPr>
          <w:p w14:paraId="39B56157" w14:textId="77777777" w:rsidR="00D40407" w:rsidRDefault="00000000">
            <w:pPr>
              <w:pStyle w:val="21"/>
            </w:pPr>
            <w:r>
              <w:t>质量指标</w:t>
            </w:r>
          </w:p>
        </w:tc>
        <w:tc>
          <w:tcPr>
            <w:tcW w:w="1332" w:type="dxa"/>
            <w:vAlign w:val="center"/>
          </w:tcPr>
          <w:p w14:paraId="7E640CA9" w14:textId="77777777" w:rsidR="00D40407" w:rsidRDefault="00000000">
            <w:pPr>
              <w:pStyle w:val="21"/>
            </w:pPr>
            <w:r>
              <w:t>公共就业服务人员培训达标率</w:t>
            </w:r>
          </w:p>
        </w:tc>
        <w:tc>
          <w:tcPr>
            <w:tcW w:w="3430" w:type="dxa"/>
            <w:hMerge w:val="restart"/>
            <w:vAlign w:val="center"/>
          </w:tcPr>
          <w:p w14:paraId="5F46A93A" w14:textId="77777777" w:rsidR="00D40407" w:rsidRDefault="00000000">
            <w:pPr>
              <w:pStyle w:val="21"/>
            </w:pPr>
            <w:r>
              <w:t>公共就业服务人员培训达标率</w:t>
            </w:r>
          </w:p>
        </w:tc>
        <w:tc>
          <w:tcPr>
            <w:tcW w:w="0" w:type="auto"/>
            <w:hMerge/>
            <w:vAlign w:val="center"/>
          </w:tcPr>
          <w:p w14:paraId="34D6FD66" w14:textId="77777777" w:rsidR="00D40407" w:rsidRDefault="00D40407"/>
        </w:tc>
        <w:tc>
          <w:tcPr>
            <w:tcW w:w="2551" w:type="dxa"/>
            <w:hMerge w:val="restart"/>
            <w:vAlign w:val="center"/>
          </w:tcPr>
          <w:p w14:paraId="36C3F80A" w14:textId="77777777" w:rsidR="00D40407" w:rsidRDefault="00000000">
            <w:pPr>
              <w:pStyle w:val="21"/>
            </w:pPr>
            <w:r>
              <w:t>≥95%</w:t>
            </w:r>
          </w:p>
        </w:tc>
        <w:tc>
          <w:tcPr>
            <w:tcW w:w="0" w:type="auto"/>
            <w:hMerge/>
          </w:tcPr>
          <w:p w14:paraId="170F6423" w14:textId="77777777" w:rsidR="00D40407" w:rsidRDefault="00D40407">
            <w:pPr>
              <w:pStyle w:val="21"/>
            </w:pPr>
          </w:p>
        </w:tc>
      </w:tr>
      <w:tr w:rsidR="00D40407" w14:paraId="19276836" w14:textId="77777777">
        <w:trPr>
          <w:trHeight w:val="369"/>
          <w:jc w:val="center"/>
        </w:trPr>
        <w:tc>
          <w:tcPr>
            <w:tcW w:w="1276" w:type="dxa"/>
            <w:vMerge/>
            <w:vAlign w:val="center"/>
          </w:tcPr>
          <w:p w14:paraId="310C5957" w14:textId="77777777" w:rsidR="00D40407" w:rsidRDefault="00D40407"/>
        </w:tc>
        <w:tc>
          <w:tcPr>
            <w:tcW w:w="1276" w:type="dxa"/>
            <w:vAlign w:val="center"/>
          </w:tcPr>
          <w:p w14:paraId="41CC36DF" w14:textId="77777777" w:rsidR="00D40407" w:rsidRDefault="00000000">
            <w:pPr>
              <w:pStyle w:val="21"/>
            </w:pPr>
            <w:r>
              <w:t>质量指标</w:t>
            </w:r>
          </w:p>
        </w:tc>
        <w:tc>
          <w:tcPr>
            <w:tcW w:w="1332" w:type="dxa"/>
            <w:vAlign w:val="center"/>
          </w:tcPr>
          <w:p w14:paraId="5261E1CD" w14:textId="77777777" w:rsidR="00D40407" w:rsidRDefault="00000000">
            <w:pPr>
              <w:pStyle w:val="21"/>
            </w:pPr>
            <w:r>
              <w:t>直播带岗活动完成率</w:t>
            </w:r>
          </w:p>
        </w:tc>
        <w:tc>
          <w:tcPr>
            <w:tcW w:w="3430" w:type="dxa"/>
            <w:hMerge w:val="restart"/>
            <w:vAlign w:val="center"/>
          </w:tcPr>
          <w:p w14:paraId="102058AE" w14:textId="77777777" w:rsidR="00D40407" w:rsidRDefault="00000000">
            <w:pPr>
              <w:pStyle w:val="21"/>
            </w:pPr>
            <w:r>
              <w:t>直播带岗活动完成率</w:t>
            </w:r>
          </w:p>
        </w:tc>
        <w:tc>
          <w:tcPr>
            <w:tcW w:w="0" w:type="auto"/>
            <w:hMerge/>
            <w:vAlign w:val="center"/>
          </w:tcPr>
          <w:p w14:paraId="43F6D192" w14:textId="77777777" w:rsidR="00D40407" w:rsidRDefault="00D40407"/>
        </w:tc>
        <w:tc>
          <w:tcPr>
            <w:tcW w:w="2551" w:type="dxa"/>
            <w:hMerge w:val="restart"/>
            <w:vAlign w:val="center"/>
          </w:tcPr>
          <w:p w14:paraId="6ED29704" w14:textId="77777777" w:rsidR="00D40407" w:rsidRDefault="00000000">
            <w:pPr>
              <w:pStyle w:val="21"/>
            </w:pPr>
            <w:r>
              <w:t>≥95%</w:t>
            </w:r>
          </w:p>
        </w:tc>
        <w:tc>
          <w:tcPr>
            <w:tcW w:w="0" w:type="auto"/>
            <w:hMerge/>
          </w:tcPr>
          <w:p w14:paraId="1FF87183" w14:textId="77777777" w:rsidR="00D40407" w:rsidRDefault="00D40407">
            <w:pPr>
              <w:pStyle w:val="21"/>
            </w:pPr>
          </w:p>
        </w:tc>
      </w:tr>
      <w:tr w:rsidR="00D40407" w14:paraId="7C7A1346" w14:textId="77777777">
        <w:trPr>
          <w:trHeight w:val="369"/>
          <w:jc w:val="center"/>
        </w:trPr>
        <w:tc>
          <w:tcPr>
            <w:tcW w:w="1276" w:type="dxa"/>
            <w:vMerge/>
            <w:vAlign w:val="center"/>
          </w:tcPr>
          <w:p w14:paraId="17D5AD3F" w14:textId="77777777" w:rsidR="00D40407" w:rsidRDefault="00D40407"/>
        </w:tc>
        <w:tc>
          <w:tcPr>
            <w:tcW w:w="1276" w:type="dxa"/>
            <w:vAlign w:val="center"/>
          </w:tcPr>
          <w:p w14:paraId="7B640441" w14:textId="77777777" w:rsidR="00D40407" w:rsidRDefault="00000000">
            <w:pPr>
              <w:pStyle w:val="21"/>
            </w:pPr>
            <w:r>
              <w:t>质量指标</w:t>
            </w:r>
          </w:p>
        </w:tc>
        <w:tc>
          <w:tcPr>
            <w:tcW w:w="1332" w:type="dxa"/>
            <w:vAlign w:val="center"/>
          </w:tcPr>
          <w:p w14:paraId="47041E8F" w14:textId="77777777" w:rsidR="00D40407" w:rsidRDefault="00000000">
            <w:pPr>
              <w:pStyle w:val="21"/>
            </w:pPr>
            <w:r>
              <w:t>跨省市劳务协作对接活动（市级）完成率</w:t>
            </w:r>
          </w:p>
        </w:tc>
        <w:tc>
          <w:tcPr>
            <w:tcW w:w="3430" w:type="dxa"/>
            <w:hMerge w:val="restart"/>
            <w:vAlign w:val="center"/>
          </w:tcPr>
          <w:p w14:paraId="041531FD" w14:textId="77777777" w:rsidR="00D40407" w:rsidRDefault="00000000">
            <w:pPr>
              <w:pStyle w:val="21"/>
            </w:pPr>
            <w:r>
              <w:t>跨省市劳务协作对接活动（市级）完成率</w:t>
            </w:r>
          </w:p>
        </w:tc>
        <w:tc>
          <w:tcPr>
            <w:tcW w:w="0" w:type="auto"/>
            <w:hMerge/>
            <w:vAlign w:val="center"/>
          </w:tcPr>
          <w:p w14:paraId="3C2B68D0" w14:textId="77777777" w:rsidR="00D40407" w:rsidRDefault="00D40407"/>
        </w:tc>
        <w:tc>
          <w:tcPr>
            <w:tcW w:w="2551" w:type="dxa"/>
            <w:hMerge w:val="restart"/>
            <w:vAlign w:val="center"/>
          </w:tcPr>
          <w:p w14:paraId="6860CC5A" w14:textId="77777777" w:rsidR="00D40407" w:rsidRDefault="00000000">
            <w:pPr>
              <w:pStyle w:val="21"/>
            </w:pPr>
            <w:r>
              <w:t>≥95%</w:t>
            </w:r>
          </w:p>
        </w:tc>
        <w:tc>
          <w:tcPr>
            <w:tcW w:w="0" w:type="auto"/>
            <w:hMerge/>
          </w:tcPr>
          <w:p w14:paraId="648C7BE6" w14:textId="77777777" w:rsidR="00D40407" w:rsidRDefault="00D40407">
            <w:pPr>
              <w:pStyle w:val="21"/>
            </w:pPr>
          </w:p>
        </w:tc>
      </w:tr>
      <w:tr w:rsidR="00D40407" w14:paraId="2266DF5D" w14:textId="77777777">
        <w:trPr>
          <w:trHeight w:val="369"/>
          <w:jc w:val="center"/>
        </w:trPr>
        <w:tc>
          <w:tcPr>
            <w:tcW w:w="1276" w:type="dxa"/>
            <w:vMerge/>
            <w:vAlign w:val="center"/>
          </w:tcPr>
          <w:p w14:paraId="724253C5" w14:textId="77777777" w:rsidR="00D40407" w:rsidRDefault="00D40407"/>
        </w:tc>
        <w:tc>
          <w:tcPr>
            <w:tcW w:w="1276" w:type="dxa"/>
            <w:vAlign w:val="center"/>
          </w:tcPr>
          <w:p w14:paraId="7594A9C5" w14:textId="77777777" w:rsidR="00D40407" w:rsidRDefault="00000000">
            <w:pPr>
              <w:pStyle w:val="21"/>
            </w:pPr>
            <w:r>
              <w:t>质量指标</w:t>
            </w:r>
          </w:p>
        </w:tc>
        <w:tc>
          <w:tcPr>
            <w:tcW w:w="1332" w:type="dxa"/>
            <w:vAlign w:val="center"/>
          </w:tcPr>
          <w:p w14:paraId="6341D87C" w14:textId="77777777" w:rsidR="00D40407" w:rsidRDefault="00000000">
            <w:pPr>
              <w:pStyle w:val="21"/>
            </w:pPr>
            <w:r>
              <w:t>重点企业用工输送完成率</w:t>
            </w:r>
          </w:p>
        </w:tc>
        <w:tc>
          <w:tcPr>
            <w:tcW w:w="3430" w:type="dxa"/>
            <w:hMerge w:val="restart"/>
            <w:vAlign w:val="center"/>
          </w:tcPr>
          <w:p w14:paraId="701AF8DE" w14:textId="77777777" w:rsidR="00D40407" w:rsidRDefault="00000000">
            <w:pPr>
              <w:pStyle w:val="21"/>
            </w:pPr>
            <w:r>
              <w:t>重点企业用工输送完成率</w:t>
            </w:r>
          </w:p>
        </w:tc>
        <w:tc>
          <w:tcPr>
            <w:tcW w:w="0" w:type="auto"/>
            <w:hMerge/>
            <w:vAlign w:val="center"/>
          </w:tcPr>
          <w:p w14:paraId="55CA4519" w14:textId="77777777" w:rsidR="00D40407" w:rsidRDefault="00D40407"/>
        </w:tc>
        <w:tc>
          <w:tcPr>
            <w:tcW w:w="2551" w:type="dxa"/>
            <w:hMerge w:val="restart"/>
            <w:vAlign w:val="center"/>
          </w:tcPr>
          <w:p w14:paraId="4BC9B203" w14:textId="77777777" w:rsidR="00D40407" w:rsidRDefault="00000000">
            <w:pPr>
              <w:pStyle w:val="21"/>
            </w:pPr>
            <w:r>
              <w:t>≥95%</w:t>
            </w:r>
          </w:p>
        </w:tc>
        <w:tc>
          <w:tcPr>
            <w:tcW w:w="0" w:type="auto"/>
            <w:hMerge/>
          </w:tcPr>
          <w:p w14:paraId="13BF0671" w14:textId="77777777" w:rsidR="00D40407" w:rsidRDefault="00D40407">
            <w:pPr>
              <w:pStyle w:val="21"/>
            </w:pPr>
          </w:p>
        </w:tc>
      </w:tr>
      <w:tr w:rsidR="00D40407" w14:paraId="006E8D4D" w14:textId="77777777">
        <w:trPr>
          <w:trHeight w:val="369"/>
          <w:jc w:val="center"/>
        </w:trPr>
        <w:tc>
          <w:tcPr>
            <w:tcW w:w="1276" w:type="dxa"/>
            <w:vMerge/>
            <w:vAlign w:val="center"/>
          </w:tcPr>
          <w:p w14:paraId="5F93C31B" w14:textId="77777777" w:rsidR="00D40407" w:rsidRDefault="00D40407"/>
        </w:tc>
        <w:tc>
          <w:tcPr>
            <w:tcW w:w="1276" w:type="dxa"/>
            <w:vAlign w:val="center"/>
          </w:tcPr>
          <w:p w14:paraId="42B0D839" w14:textId="77777777" w:rsidR="00D40407" w:rsidRDefault="00000000">
            <w:pPr>
              <w:pStyle w:val="21"/>
            </w:pPr>
            <w:r>
              <w:t>质量指标</w:t>
            </w:r>
          </w:p>
        </w:tc>
        <w:tc>
          <w:tcPr>
            <w:tcW w:w="1332" w:type="dxa"/>
            <w:vAlign w:val="center"/>
          </w:tcPr>
          <w:p w14:paraId="1563CE63" w14:textId="77777777" w:rsidR="00D40407" w:rsidRDefault="00000000">
            <w:pPr>
              <w:pStyle w:val="21"/>
            </w:pPr>
            <w:r>
              <w:t>就业服务进校园活动完成率</w:t>
            </w:r>
          </w:p>
        </w:tc>
        <w:tc>
          <w:tcPr>
            <w:tcW w:w="3430" w:type="dxa"/>
            <w:hMerge w:val="restart"/>
            <w:vAlign w:val="center"/>
          </w:tcPr>
          <w:p w14:paraId="30F170FA" w14:textId="77777777" w:rsidR="00D40407" w:rsidRDefault="00000000">
            <w:pPr>
              <w:pStyle w:val="21"/>
            </w:pPr>
            <w:r>
              <w:t>就业服务进校园活动完成率</w:t>
            </w:r>
          </w:p>
        </w:tc>
        <w:tc>
          <w:tcPr>
            <w:tcW w:w="0" w:type="auto"/>
            <w:hMerge/>
            <w:vAlign w:val="center"/>
          </w:tcPr>
          <w:p w14:paraId="3987E576" w14:textId="77777777" w:rsidR="00D40407" w:rsidRDefault="00D40407"/>
        </w:tc>
        <w:tc>
          <w:tcPr>
            <w:tcW w:w="2551" w:type="dxa"/>
            <w:hMerge w:val="restart"/>
            <w:vAlign w:val="center"/>
          </w:tcPr>
          <w:p w14:paraId="2D7AB403" w14:textId="77777777" w:rsidR="00D40407" w:rsidRDefault="00000000">
            <w:pPr>
              <w:pStyle w:val="21"/>
            </w:pPr>
            <w:r>
              <w:t>≥95%</w:t>
            </w:r>
          </w:p>
        </w:tc>
        <w:tc>
          <w:tcPr>
            <w:tcW w:w="0" w:type="auto"/>
            <w:hMerge/>
          </w:tcPr>
          <w:p w14:paraId="5758B041" w14:textId="77777777" w:rsidR="00D40407" w:rsidRDefault="00D40407">
            <w:pPr>
              <w:pStyle w:val="21"/>
            </w:pPr>
          </w:p>
        </w:tc>
      </w:tr>
      <w:tr w:rsidR="00D40407" w14:paraId="33E39725" w14:textId="77777777">
        <w:trPr>
          <w:trHeight w:val="369"/>
          <w:jc w:val="center"/>
        </w:trPr>
        <w:tc>
          <w:tcPr>
            <w:tcW w:w="1276" w:type="dxa"/>
            <w:vMerge/>
            <w:vAlign w:val="center"/>
          </w:tcPr>
          <w:p w14:paraId="2C2F74BA" w14:textId="77777777" w:rsidR="00D40407" w:rsidRDefault="00D40407"/>
        </w:tc>
        <w:tc>
          <w:tcPr>
            <w:tcW w:w="1276" w:type="dxa"/>
            <w:vAlign w:val="center"/>
          </w:tcPr>
          <w:p w14:paraId="339DCE6D" w14:textId="77777777" w:rsidR="00D40407" w:rsidRDefault="00000000">
            <w:pPr>
              <w:pStyle w:val="21"/>
            </w:pPr>
            <w:r>
              <w:t>质量指标</w:t>
            </w:r>
          </w:p>
        </w:tc>
        <w:tc>
          <w:tcPr>
            <w:tcW w:w="1332" w:type="dxa"/>
            <w:vAlign w:val="center"/>
          </w:tcPr>
          <w:p w14:paraId="4804FC2F" w14:textId="77777777" w:rsidR="00D40407" w:rsidRDefault="00000000">
            <w:pPr>
              <w:pStyle w:val="21"/>
            </w:pPr>
            <w:r>
              <w:t>”想就业，找人社“主题服务活动完成率</w:t>
            </w:r>
          </w:p>
        </w:tc>
        <w:tc>
          <w:tcPr>
            <w:tcW w:w="3430" w:type="dxa"/>
            <w:hMerge w:val="restart"/>
            <w:vAlign w:val="center"/>
          </w:tcPr>
          <w:p w14:paraId="024B6B56" w14:textId="77777777" w:rsidR="00D40407" w:rsidRDefault="00000000">
            <w:pPr>
              <w:pStyle w:val="21"/>
            </w:pPr>
            <w:r>
              <w:t>”想就业，找人社“主题服务活动完成率</w:t>
            </w:r>
          </w:p>
        </w:tc>
        <w:tc>
          <w:tcPr>
            <w:tcW w:w="0" w:type="auto"/>
            <w:hMerge/>
            <w:vAlign w:val="center"/>
          </w:tcPr>
          <w:p w14:paraId="22616C5B" w14:textId="77777777" w:rsidR="00D40407" w:rsidRDefault="00D40407"/>
        </w:tc>
        <w:tc>
          <w:tcPr>
            <w:tcW w:w="2551" w:type="dxa"/>
            <w:hMerge w:val="restart"/>
            <w:vAlign w:val="center"/>
          </w:tcPr>
          <w:p w14:paraId="0E8695B0" w14:textId="77777777" w:rsidR="00D40407" w:rsidRDefault="00000000">
            <w:pPr>
              <w:pStyle w:val="21"/>
            </w:pPr>
            <w:r>
              <w:t>≥95%</w:t>
            </w:r>
          </w:p>
        </w:tc>
        <w:tc>
          <w:tcPr>
            <w:tcW w:w="0" w:type="auto"/>
            <w:hMerge/>
          </w:tcPr>
          <w:p w14:paraId="5C293503" w14:textId="77777777" w:rsidR="00D40407" w:rsidRDefault="00D40407">
            <w:pPr>
              <w:pStyle w:val="21"/>
            </w:pPr>
          </w:p>
        </w:tc>
      </w:tr>
      <w:tr w:rsidR="00D40407" w14:paraId="6E48403C" w14:textId="77777777">
        <w:trPr>
          <w:trHeight w:val="369"/>
          <w:jc w:val="center"/>
        </w:trPr>
        <w:tc>
          <w:tcPr>
            <w:tcW w:w="1276" w:type="dxa"/>
            <w:vMerge/>
            <w:vAlign w:val="center"/>
          </w:tcPr>
          <w:p w14:paraId="3D2A453A" w14:textId="77777777" w:rsidR="00D40407" w:rsidRDefault="00D40407"/>
        </w:tc>
        <w:tc>
          <w:tcPr>
            <w:tcW w:w="1276" w:type="dxa"/>
            <w:vAlign w:val="center"/>
          </w:tcPr>
          <w:p w14:paraId="19AE934C" w14:textId="77777777" w:rsidR="00D40407" w:rsidRDefault="00000000">
            <w:pPr>
              <w:pStyle w:val="21"/>
            </w:pPr>
            <w:r>
              <w:t>质量指标</w:t>
            </w:r>
          </w:p>
        </w:tc>
        <w:tc>
          <w:tcPr>
            <w:tcW w:w="1332" w:type="dxa"/>
            <w:vAlign w:val="center"/>
          </w:tcPr>
          <w:p w14:paraId="59557A30" w14:textId="77777777" w:rsidR="00D40407" w:rsidRDefault="00000000">
            <w:pPr>
              <w:pStyle w:val="21"/>
            </w:pPr>
            <w:r>
              <w:t>公共就业服务人员岗位练兵参与率</w:t>
            </w:r>
          </w:p>
        </w:tc>
        <w:tc>
          <w:tcPr>
            <w:tcW w:w="3430" w:type="dxa"/>
            <w:hMerge w:val="restart"/>
            <w:vAlign w:val="center"/>
          </w:tcPr>
          <w:p w14:paraId="3F3D6A64" w14:textId="77777777" w:rsidR="00D40407" w:rsidRDefault="00000000">
            <w:pPr>
              <w:pStyle w:val="21"/>
            </w:pPr>
            <w:r>
              <w:t>公共就业服务人员岗位练兵参与率</w:t>
            </w:r>
          </w:p>
        </w:tc>
        <w:tc>
          <w:tcPr>
            <w:tcW w:w="0" w:type="auto"/>
            <w:hMerge/>
            <w:vAlign w:val="center"/>
          </w:tcPr>
          <w:p w14:paraId="322747D5" w14:textId="77777777" w:rsidR="00D40407" w:rsidRDefault="00D40407"/>
        </w:tc>
        <w:tc>
          <w:tcPr>
            <w:tcW w:w="2551" w:type="dxa"/>
            <w:hMerge w:val="restart"/>
            <w:vAlign w:val="center"/>
          </w:tcPr>
          <w:p w14:paraId="27FB977D" w14:textId="77777777" w:rsidR="00D40407" w:rsidRDefault="00000000">
            <w:pPr>
              <w:pStyle w:val="21"/>
            </w:pPr>
            <w:r>
              <w:t>≥90%</w:t>
            </w:r>
          </w:p>
        </w:tc>
        <w:tc>
          <w:tcPr>
            <w:tcW w:w="0" w:type="auto"/>
            <w:hMerge/>
          </w:tcPr>
          <w:p w14:paraId="79EF5978" w14:textId="77777777" w:rsidR="00D40407" w:rsidRDefault="00D40407">
            <w:pPr>
              <w:pStyle w:val="21"/>
            </w:pPr>
          </w:p>
        </w:tc>
      </w:tr>
      <w:tr w:rsidR="00D40407" w14:paraId="219F6D67" w14:textId="77777777">
        <w:trPr>
          <w:trHeight w:val="369"/>
          <w:jc w:val="center"/>
        </w:trPr>
        <w:tc>
          <w:tcPr>
            <w:tcW w:w="1276" w:type="dxa"/>
            <w:vMerge/>
            <w:vAlign w:val="center"/>
          </w:tcPr>
          <w:p w14:paraId="64D53083" w14:textId="77777777" w:rsidR="00D40407" w:rsidRDefault="00D40407"/>
        </w:tc>
        <w:tc>
          <w:tcPr>
            <w:tcW w:w="1276" w:type="dxa"/>
            <w:vAlign w:val="center"/>
          </w:tcPr>
          <w:p w14:paraId="61B2EF06" w14:textId="77777777" w:rsidR="00D40407" w:rsidRDefault="00000000">
            <w:pPr>
              <w:pStyle w:val="21"/>
            </w:pPr>
            <w:r>
              <w:t>质量指标</w:t>
            </w:r>
          </w:p>
        </w:tc>
        <w:tc>
          <w:tcPr>
            <w:tcW w:w="1332" w:type="dxa"/>
            <w:vAlign w:val="center"/>
          </w:tcPr>
          <w:p w14:paraId="2888A66D" w14:textId="77777777" w:rsidR="00D40407" w:rsidRDefault="00000000">
            <w:pPr>
              <w:pStyle w:val="21"/>
            </w:pPr>
            <w:r>
              <w:t>离校未就业高校毕业生帮扶率</w:t>
            </w:r>
          </w:p>
        </w:tc>
        <w:tc>
          <w:tcPr>
            <w:tcW w:w="3430" w:type="dxa"/>
            <w:hMerge w:val="restart"/>
            <w:vAlign w:val="center"/>
          </w:tcPr>
          <w:p w14:paraId="1D6576FF" w14:textId="77777777" w:rsidR="00D40407" w:rsidRDefault="00000000">
            <w:pPr>
              <w:pStyle w:val="21"/>
            </w:pPr>
            <w:r>
              <w:t>离校未就业高校毕业生帮扶率</w:t>
            </w:r>
          </w:p>
        </w:tc>
        <w:tc>
          <w:tcPr>
            <w:tcW w:w="0" w:type="auto"/>
            <w:hMerge/>
            <w:vAlign w:val="center"/>
          </w:tcPr>
          <w:p w14:paraId="5892CE7B" w14:textId="77777777" w:rsidR="00D40407" w:rsidRDefault="00D40407"/>
        </w:tc>
        <w:tc>
          <w:tcPr>
            <w:tcW w:w="2551" w:type="dxa"/>
            <w:hMerge w:val="restart"/>
            <w:vAlign w:val="center"/>
          </w:tcPr>
          <w:p w14:paraId="13082738" w14:textId="77777777" w:rsidR="00D40407" w:rsidRDefault="00000000">
            <w:pPr>
              <w:pStyle w:val="21"/>
            </w:pPr>
            <w:r>
              <w:t>≥90%</w:t>
            </w:r>
          </w:p>
        </w:tc>
        <w:tc>
          <w:tcPr>
            <w:tcW w:w="0" w:type="auto"/>
            <w:hMerge/>
          </w:tcPr>
          <w:p w14:paraId="3AD53D5A" w14:textId="77777777" w:rsidR="00D40407" w:rsidRDefault="00D40407">
            <w:pPr>
              <w:pStyle w:val="21"/>
            </w:pPr>
          </w:p>
        </w:tc>
      </w:tr>
      <w:tr w:rsidR="00D40407" w14:paraId="552B996A" w14:textId="77777777">
        <w:trPr>
          <w:trHeight w:val="369"/>
          <w:jc w:val="center"/>
        </w:trPr>
        <w:tc>
          <w:tcPr>
            <w:tcW w:w="1276" w:type="dxa"/>
            <w:vMerge/>
            <w:vAlign w:val="center"/>
          </w:tcPr>
          <w:p w14:paraId="7C34DBBC" w14:textId="77777777" w:rsidR="00D40407" w:rsidRDefault="00D40407"/>
        </w:tc>
        <w:tc>
          <w:tcPr>
            <w:tcW w:w="1276" w:type="dxa"/>
            <w:vAlign w:val="center"/>
          </w:tcPr>
          <w:p w14:paraId="12DEBAE7" w14:textId="77777777" w:rsidR="00D40407" w:rsidRDefault="00000000">
            <w:pPr>
              <w:pStyle w:val="21"/>
            </w:pPr>
            <w:r>
              <w:t>质量指标</w:t>
            </w:r>
          </w:p>
        </w:tc>
        <w:tc>
          <w:tcPr>
            <w:tcW w:w="1332" w:type="dxa"/>
            <w:vAlign w:val="center"/>
          </w:tcPr>
          <w:p w14:paraId="05B4F049" w14:textId="77777777" w:rsidR="00D40407" w:rsidRDefault="00000000">
            <w:pPr>
              <w:pStyle w:val="21"/>
            </w:pPr>
            <w:r>
              <w:t>市级大型专场公共就业服务活动完成率</w:t>
            </w:r>
          </w:p>
        </w:tc>
        <w:tc>
          <w:tcPr>
            <w:tcW w:w="3430" w:type="dxa"/>
            <w:hMerge w:val="restart"/>
            <w:vAlign w:val="center"/>
          </w:tcPr>
          <w:p w14:paraId="0972D51F" w14:textId="77777777" w:rsidR="00D40407" w:rsidRDefault="00000000">
            <w:pPr>
              <w:pStyle w:val="21"/>
            </w:pPr>
            <w:r>
              <w:t>市级大型专场公共就业服务活动完成率</w:t>
            </w:r>
          </w:p>
        </w:tc>
        <w:tc>
          <w:tcPr>
            <w:tcW w:w="0" w:type="auto"/>
            <w:hMerge/>
            <w:vAlign w:val="center"/>
          </w:tcPr>
          <w:p w14:paraId="1566CD5F" w14:textId="77777777" w:rsidR="00D40407" w:rsidRDefault="00D40407"/>
        </w:tc>
        <w:tc>
          <w:tcPr>
            <w:tcW w:w="2551" w:type="dxa"/>
            <w:hMerge w:val="restart"/>
            <w:vAlign w:val="center"/>
          </w:tcPr>
          <w:p w14:paraId="23E17773" w14:textId="77777777" w:rsidR="00D40407" w:rsidRDefault="00000000">
            <w:pPr>
              <w:pStyle w:val="21"/>
            </w:pPr>
            <w:r>
              <w:t>≥95%</w:t>
            </w:r>
          </w:p>
        </w:tc>
        <w:tc>
          <w:tcPr>
            <w:tcW w:w="0" w:type="auto"/>
            <w:hMerge/>
          </w:tcPr>
          <w:p w14:paraId="1BB04AA0" w14:textId="77777777" w:rsidR="00D40407" w:rsidRDefault="00D40407">
            <w:pPr>
              <w:pStyle w:val="21"/>
            </w:pPr>
          </w:p>
        </w:tc>
      </w:tr>
      <w:tr w:rsidR="00D40407" w14:paraId="50515308" w14:textId="77777777">
        <w:trPr>
          <w:trHeight w:val="369"/>
          <w:jc w:val="center"/>
        </w:trPr>
        <w:tc>
          <w:tcPr>
            <w:tcW w:w="1276" w:type="dxa"/>
            <w:vMerge/>
            <w:vAlign w:val="center"/>
          </w:tcPr>
          <w:p w14:paraId="04A967AE" w14:textId="77777777" w:rsidR="00D40407" w:rsidRDefault="00D40407"/>
        </w:tc>
        <w:tc>
          <w:tcPr>
            <w:tcW w:w="1276" w:type="dxa"/>
            <w:vAlign w:val="center"/>
          </w:tcPr>
          <w:p w14:paraId="71FB2E76" w14:textId="77777777" w:rsidR="00D40407" w:rsidRDefault="00000000">
            <w:pPr>
              <w:pStyle w:val="21"/>
            </w:pPr>
            <w:r>
              <w:t>时效指标</w:t>
            </w:r>
          </w:p>
        </w:tc>
        <w:tc>
          <w:tcPr>
            <w:tcW w:w="1332" w:type="dxa"/>
            <w:vAlign w:val="center"/>
          </w:tcPr>
          <w:p w14:paraId="4C32642C" w14:textId="77777777" w:rsidR="00D40407" w:rsidRDefault="00000000">
            <w:pPr>
              <w:pStyle w:val="21"/>
            </w:pPr>
            <w:r>
              <w:t>补贴资金在规定时间发放到位率</w:t>
            </w:r>
          </w:p>
        </w:tc>
        <w:tc>
          <w:tcPr>
            <w:tcW w:w="3430" w:type="dxa"/>
            <w:hMerge w:val="restart"/>
            <w:vAlign w:val="center"/>
          </w:tcPr>
          <w:p w14:paraId="4439B6D6" w14:textId="77777777" w:rsidR="00D40407" w:rsidRDefault="00000000">
            <w:pPr>
              <w:pStyle w:val="21"/>
            </w:pPr>
            <w:r>
              <w:t>补贴资金在规定时间发放到位率</w:t>
            </w:r>
          </w:p>
        </w:tc>
        <w:tc>
          <w:tcPr>
            <w:tcW w:w="0" w:type="auto"/>
            <w:hMerge/>
            <w:vAlign w:val="center"/>
          </w:tcPr>
          <w:p w14:paraId="75281B30" w14:textId="77777777" w:rsidR="00D40407" w:rsidRDefault="00D40407"/>
        </w:tc>
        <w:tc>
          <w:tcPr>
            <w:tcW w:w="2551" w:type="dxa"/>
            <w:hMerge w:val="restart"/>
            <w:vAlign w:val="center"/>
          </w:tcPr>
          <w:p w14:paraId="1EA7EC69" w14:textId="77777777" w:rsidR="00D40407" w:rsidRDefault="00000000">
            <w:pPr>
              <w:pStyle w:val="21"/>
            </w:pPr>
            <w:r>
              <w:t>≥90%</w:t>
            </w:r>
          </w:p>
        </w:tc>
        <w:tc>
          <w:tcPr>
            <w:tcW w:w="0" w:type="auto"/>
            <w:hMerge/>
          </w:tcPr>
          <w:p w14:paraId="2B25483F" w14:textId="77777777" w:rsidR="00D40407" w:rsidRDefault="00D40407">
            <w:pPr>
              <w:pStyle w:val="21"/>
            </w:pPr>
          </w:p>
        </w:tc>
      </w:tr>
      <w:tr w:rsidR="00D40407" w14:paraId="513B26EB" w14:textId="77777777">
        <w:trPr>
          <w:trHeight w:val="369"/>
          <w:jc w:val="center"/>
        </w:trPr>
        <w:tc>
          <w:tcPr>
            <w:tcW w:w="1276" w:type="dxa"/>
            <w:vMerge/>
            <w:vAlign w:val="center"/>
          </w:tcPr>
          <w:p w14:paraId="5AEB31F2" w14:textId="77777777" w:rsidR="00D40407" w:rsidRDefault="00D40407"/>
        </w:tc>
        <w:tc>
          <w:tcPr>
            <w:tcW w:w="1276" w:type="dxa"/>
            <w:vAlign w:val="center"/>
          </w:tcPr>
          <w:p w14:paraId="0BE7FB2A" w14:textId="77777777" w:rsidR="00D40407" w:rsidRDefault="00000000">
            <w:pPr>
              <w:pStyle w:val="21"/>
            </w:pPr>
            <w:r>
              <w:t>时效指标</w:t>
            </w:r>
          </w:p>
        </w:tc>
        <w:tc>
          <w:tcPr>
            <w:tcW w:w="1332" w:type="dxa"/>
            <w:vAlign w:val="center"/>
          </w:tcPr>
          <w:p w14:paraId="5D9B4376" w14:textId="77777777" w:rsidR="00D40407" w:rsidRDefault="00000000">
            <w:pPr>
              <w:pStyle w:val="21"/>
            </w:pPr>
            <w:r>
              <w:t>全年开展线上线下招聘会</w:t>
            </w:r>
          </w:p>
        </w:tc>
        <w:tc>
          <w:tcPr>
            <w:tcW w:w="3430" w:type="dxa"/>
            <w:hMerge w:val="restart"/>
            <w:vAlign w:val="center"/>
          </w:tcPr>
          <w:p w14:paraId="2877F177" w14:textId="77777777" w:rsidR="00D40407" w:rsidRDefault="00000000">
            <w:pPr>
              <w:pStyle w:val="21"/>
            </w:pPr>
            <w:r>
              <w:t>全年开展线上线下招聘会时效</w:t>
            </w:r>
          </w:p>
        </w:tc>
        <w:tc>
          <w:tcPr>
            <w:tcW w:w="0" w:type="auto"/>
            <w:hMerge/>
            <w:vAlign w:val="center"/>
          </w:tcPr>
          <w:p w14:paraId="1C7735C7" w14:textId="77777777" w:rsidR="00D40407" w:rsidRDefault="00D40407"/>
        </w:tc>
        <w:tc>
          <w:tcPr>
            <w:tcW w:w="2551" w:type="dxa"/>
            <w:hMerge w:val="restart"/>
            <w:vAlign w:val="center"/>
          </w:tcPr>
          <w:p w14:paraId="2456DB14" w14:textId="77777777" w:rsidR="00D40407" w:rsidRDefault="00000000">
            <w:pPr>
              <w:pStyle w:val="21"/>
            </w:pPr>
            <w:r>
              <w:t>年底前完成</w:t>
            </w:r>
          </w:p>
        </w:tc>
        <w:tc>
          <w:tcPr>
            <w:tcW w:w="0" w:type="auto"/>
            <w:hMerge/>
          </w:tcPr>
          <w:p w14:paraId="331F4231" w14:textId="77777777" w:rsidR="00D40407" w:rsidRDefault="00D40407">
            <w:pPr>
              <w:pStyle w:val="21"/>
            </w:pPr>
          </w:p>
        </w:tc>
      </w:tr>
      <w:tr w:rsidR="00D40407" w14:paraId="04283C61" w14:textId="77777777">
        <w:trPr>
          <w:trHeight w:val="369"/>
          <w:jc w:val="center"/>
        </w:trPr>
        <w:tc>
          <w:tcPr>
            <w:tcW w:w="1276" w:type="dxa"/>
            <w:vMerge/>
            <w:vAlign w:val="center"/>
          </w:tcPr>
          <w:p w14:paraId="6550EC65" w14:textId="77777777" w:rsidR="00D40407" w:rsidRDefault="00D40407"/>
        </w:tc>
        <w:tc>
          <w:tcPr>
            <w:tcW w:w="1276" w:type="dxa"/>
            <w:vAlign w:val="center"/>
          </w:tcPr>
          <w:p w14:paraId="6C89D586" w14:textId="77777777" w:rsidR="00D40407" w:rsidRDefault="00000000">
            <w:pPr>
              <w:pStyle w:val="21"/>
            </w:pPr>
            <w:r>
              <w:t>时效指标</w:t>
            </w:r>
          </w:p>
        </w:tc>
        <w:tc>
          <w:tcPr>
            <w:tcW w:w="1332" w:type="dxa"/>
            <w:vAlign w:val="center"/>
          </w:tcPr>
          <w:p w14:paraId="7ED17907" w14:textId="77777777" w:rsidR="00D40407" w:rsidRDefault="00000000">
            <w:pPr>
              <w:pStyle w:val="21"/>
            </w:pPr>
            <w:r>
              <w:t>开展公共就业服务人员培训</w:t>
            </w:r>
          </w:p>
        </w:tc>
        <w:tc>
          <w:tcPr>
            <w:tcW w:w="3430" w:type="dxa"/>
            <w:hMerge w:val="restart"/>
            <w:vAlign w:val="center"/>
          </w:tcPr>
          <w:p w14:paraId="451CEB6B" w14:textId="77777777" w:rsidR="00D40407" w:rsidRDefault="00000000">
            <w:pPr>
              <w:pStyle w:val="21"/>
            </w:pPr>
            <w:r>
              <w:t>开展公共就业服务人员培训</w:t>
            </w:r>
          </w:p>
        </w:tc>
        <w:tc>
          <w:tcPr>
            <w:tcW w:w="0" w:type="auto"/>
            <w:hMerge/>
            <w:vAlign w:val="center"/>
          </w:tcPr>
          <w:p w14:paraId="018034AD" w14:textId="77777777" w:rsidR="00D40407" w:rsidRDefault="00D40407"/>
        </w:tc>
        <w:tc>
          <w:tcPr>
            <w:tcW w:w="2551" w:type="dxa"/>
            <w:hMerge w:val="restart"/>
            <w:vAlign w:val="center"/>
          </w:tcPr>
          <w:p w14:paraId="2E718B4B" w14:textId="77777777" w:rsidR="00D40407" w:rsidRDefault="00000000">
            <w:pPr>
              <w:pStyle w:val="21"/>
            </w:pPr>
            <w:r>
              <w:t>年底前完成</w:t>
            </w:r>
          </w:p>
        </w:tc>
        <w:tc>
          <w:tcPr>
            <w:tcW w:w="0" w:type="auto"/>
            <w:hMerge/>
          </w:tcPr>
          <w:p w14:paraId="54F989CC" w14:textId="77777777" w:rsidR="00D40407" w:rsidRDefault="00D40407">
            <w:pPr>
              <w:pStyle w:val="21"/>
            </w:pPr>
          </w:p>
        </w:tc>
      </w:tr>
      <w:tr w:rsidR="00D40407" w14:paraId="03E8A31C" w14:textId="77777777">
        <w:trPr>
          <w:trHeight w:val="369"/>
          <w:jc w:val="center"/>
        </w:trPr>
        <w:tc>
          <w:tcPr>
            <w:tcW w:w="1276" w:type="dxa"/>
            <w:vMerge/>
            <w:vAlign w:val="center"/>
          </w:tcPr>
          <w:p w14:paraId="16A10831" w14:textId="77777777" w:rsidR="00D40407" w:rsidRDefault="00D40407"/>
        </w:tc>
        <w:tc>
          <w:tcPr>
            <w:tcW w:w="1276" w:type="dxa"/>
            <w:vAlign w:val="center"/>
          </w:tcPr>
          <w:p w14:paraId="3AC4070F" w14:textId="77777777" w:rsidR="00D40407" w:rsidRDefault="00000000">
            <w:pPr>
              <w:pStyle w:val="21"/>
            </w:pPr>
            <w:r>
              <w:t>时效指标</w:t>
            </w:r>
          </w:p>
        </w:tc>
        <w:tc>
          <w:tcPr>
            <w:tcW w:w="1332" w:type="dxa"/>
            <w:vAlign w:val="center"/>
          </w:tcPr>
          <w:p w14:paraId="0D4F9A54" w14:textId="77777777" w:rsidR="00D40407" w:rsidRDefault="00000000">
            <w:pPr>
              <w:pStyle w:val="21"/>
            </w:pPr>
            <w:r>
              <w:t>开展直播带岗活动</w:t>
            </w:r>
          </w:p>
        </w:tc>
        <w:tc>
          <w:tcPr>
            <w:tcW w:w="3430" w:type="dxa"/>
            <w:hMerge w:val="restart"/>
            <w:vAlign w:val="center"/>
          </w:tcPr>
          <w:p w14:paraId="41E02DC1" w14:textId="77777777" w:rsidR="00D40407" w:rsidRDefault="00000000">
            <w:pPr>
              <w:pStyle w:val="21"/>
            </w:pPr>
            <w:r>
              <w:t>开展直播带岗活动</w:t>
            </w:r>
          </w:p>
        </w:tc>
        <w:tc>
          <w:tcPr>
            <w:tcW w:w="0" w:type="auto"/>
            <w:hMerge/>
            <w:vAlign w:val="center"/>
          </w:tcPr>
          <w:p w14:paraId="50482984" w14:textId="77777777" w:rsidR="00D40407" w:rsidRDefault="00D40407"/>
        </w:tc>
        <w:tc>
          <w:tcPr>
            <w:tcW w:w="2551" w:type="dxa"/>
            <w:hMerge w:val="restart"/>
            <w:vAlign w:val="center"/>
          </w:tcPr>
          <w:p w14:paraId="7B6D9613" w14:textId="77777777" w:rsidR="00D40407" w:rsidRDefault="00000000">
            <w:pPr>
              <w:pStyle w:val="21"/>
            </w:pPr>
            <w:r>
              <w:t>年底前完成</w:t>
            </w:r>
          </w:p>
        </w:tc>
        <w:tc>
          <w:tcPr>
            <w:tcW w:w="0" w:type="auto"/>
            <w:hMerge/>
          </w:tcPr>
          <w:p w14:paraId="36235109" w14:textId="77777777" w:rsidR="00D40407" w:rsidRDefault="00D40407">
            <w:pPr>
              <w:pStyle w:val="21"/>
            </w:pPr>
          </w:p>
        </w:tc>
      </w:tr>
      <w:tr w:rsidR="00D40407" w14:paraId="09FB4E27" w14:textId="77777777">
        <w:trPr>
          <w:trHeight w:val="369"/>
          <w:jc w:val="center"/>
        </w:trPr>
        <w:tc>
          <w:tcPr>
            <w:tcW w:w="1276" w:type="dxa"/>
            <w:vMerge/>
            <w:vAlign w:val="center"/>
          </w:tcPr>
          <w:p w14:paraId="0EC61EAD" w14:textId="77777777" w:rsidR="00D40407" w:rsidRDefault="00D40407"/>
        </w:tc>
        <w:tc>
          <w:tcPr>
            <w:tcW w:w="1276" w:type="dxa"/>
            <w:vAlign w:val="center"/>
          </w:tcPr>
          <w:p w14:paraId="61937A7C" w14:textId="77777777" w:rsidR="00D40407" w:rsidRDefault="00000000">
            <w:pPr>
              <w:pStyle w:val="21"/>
            </w:pPr>
            <w:r>
              <w:t>时效指标</w:t>
            </w:r>
          </w:p>
        </w:tc>
        <w:tc>
          <w:tcPr>
            <w:tcW w:w="1332" w:type="dxa"/>
            <w:vAlign w:val="center"/>
          </w:tcPr>
          <w:p w14:paraId="71CEC441" w14:textId="77777777" w:rsidR="00D40407" w:rsidRDefault="00000000">
            <w:pPr>
              <w:pStyle w:val="21"/>
            </w:pPr>
            <w:r>
              <w:t>开展跨省市劳务协作对接活动（市级）</w:t>
            </w:r>
          </w:p>
        </w:tc>
        <w:tc>
          <w:tcPr>
            <w:tcW w:w="3430" w:type="dxa"/>
            <w:hMerge w:val="restart"/>
            <w:vAlign w:val="center"/>
          </w:tcPr>
          <w:p w14:paraId="244BF052" w14:textId="77777777" w:rsidR="00D40407" w:rsidRDefault="00000000">
            <w:pPr>
              <w:pStyle w:val="21"/>
            </w:pPr>
            <w:r>
              <w:t>开展跨省市劳务协作对接活动（市级）</w:t>
            </w:r>
          </w:p>
        </w:tc>
        <w:tc>
          <w:tcPr>
            <w:tcW w:w="0" w:type="auto"/>
            <w:hMerge/>
            <w:vAlign w:val="center"/>
          </w:tcPr>
          <w:p w14:paraId="104F3343" w14:textId="77777777" w:rsidR="00D40407" w:rsidRDefault="00D40407"/>
        </w:tc>
        <w:tc>
          <w:tcPr>
            <w:tcW w:w="2551" w:type="dxa"/>
            <w:hMerge w:val="restart"/>
            <w:vAlign w:val="center"/>
          </w:tcPr>
          <w:p w14:paraId="496E5107" w14:textId="77777777" w:rsidR="00D40407" w:rsidRDefault="00000000">
            <w:pPr>
              <w:pStyle w:val="21"/>
            </w:pPr>
            <w:r>
              <w:t>年底前完成</w:t>
            </w:r>
          </w:p>
        </w:tc>
        <w:tc>
          <w:tcPr>
            <w:tcW w:w="0" w:type="auto"/>
            <w:hMerge/>
          </w:tcPr>
          <w:p w14:paraId="28276285" w14:textId="77777777" w:rsidR="00D40407" w:rsidRDefault="00D40407">
            <w:pPr>
              <w:pStyle w:val="21"/>
            </w:pPr>
          </w:p>
        </w:tc>
      </w:tr>
      <w:tr w:rsidR="00D40407" w14:paraId="5EF9938F" w14:textId="77777777">
        <w:trPr>
          <w:trHeight w:val="369"/>
          <w:jc w:val="center"/>
        </w:trPr>
        <w:tc>
          <w:tcPr>
            <w:tcW w:w="1276" w:type="dxa"/>
            <w:vMerge/>
            <w:vAlign w:val="center"/>
          </w:tcPr>
          <w:p w14:paraId="08F1ECBD" w14:textId="77777777" w:rsidR="00D40407" w:rsidRDefault="00D40407"/>
        </w:tc>
        <w:tc>
          <w:tcPr>
            <w:tcW w:w="1276" w:type="dxa"/>
            <w:vAlign w:val="center"/>
          </w:tcPr>
          <w:p w14:paraId="4413B579" w14:textId="77777777" w:rsidR="00D40407" w:rsidRDefault="00000000">
            <w:pPr>
              <w:pStyle w:val="21"/>
            </w:pPr>
            <w:r>
              <w:t>时效指标</w:t>
            </w:r>
          </w:p>
        </w:tc>
        <w:tc>
          <w:tcPr>
            <w:tcW w:w="1332" w:type="dxa"/>
            <w:vAlign w:val="center"/>
          </w:tcPr>
          <w:p w14:paraId="4325C03E" w14:textId="77777777" w:rsidR="00D40407" w:rsidRDefault="00000000">
            <w:pPr>
              <w:pStyle w:val="21"/>
            </w:pPr>
            <w:r>
              <w:t>开展重点企业用工输送</w:t>
            </w:r>
          </w:p>
        </w:tc>
        <w:tc>
          <w:tcPr>
            <w:tcW w:w="3430" w:type="dxa"/>
            <w:hMerge w:val="restart"/>
            <w:vAlign w:val="center"/>
          </w:tcPr>
          <w:p w14:paraId="1A4CE9D6" w14:textId="77777777" w:rsidR="00D40407" w:rsidRDefault="00000000">
            <w:pPr>
              <w:pStyle w:val="21"/>
            </w:pPr>
            <w:r>
              <w:t>开展重点企业用工输送</w:t>
            </w:r>
          </w:p>
        </w:tc>
        <w:tc>
          <w:tcPr>
            <w:tcW w:w="0" w:type="auto"/>
            <w:hMerge/>
            <w:vAlign w:val="center"/>
          </w:tcPr>
          <w:p w14:paraId="13B36C05" w14:textId="77777777" w:rsidR="00D40407" w:rsidRDefault="00D40407"/>
        </w:tc>
        <w:tc>
          <w:tcPr>
            <w:tcW w:w="2551" w:type="dxa"/>
            <w:hMerge w:val="restart"/>
            <w:vAlign w:val="center"/>
          </w:tcPr>
          <w:p w14:paraId="6543B4E9" w14:textId="77777777" w:rsidR="00D40407" w:rsidRDefault="00000000">
            <w:pPr>
              <w:pStyle w:val="21"/>
            </w:pPr>
            <w:r>
              <w:t>年底前完成</w:t>
            </w:r>
          </w:p>
        </w:tc>
        <w:tc>
          <w:tcPr>
            <w:tcW w:w="0" w:type="auto"/>
            <w:hMerge/>
          </w:tcPr>
          <w:p w14:paraId="71803837" w14:textId="77777777" w:rsidR="00D40407" w:rsidRDefault="00D40407">
            <w:pPr>
              <w:pStyle w:val="21"/>
            </w:pPr>
          </w:p>
        </w:tc>
      </w:tr>
      <w:tr w:rsidR="00D40407" w14:paraId="40A3DEF3" w14:textId="77777777">
        <w:trPr>
          <w:trHeight w:val="369"/>
          <w:jc w:val="center"/>
        </w:trPr>
        <w:tc>
          <w:tcPr>
            <w:tcW w:w="1276" w:type="dxa"/>
            <w:vMerge/>
            <w:vAlign w:val="center"/>
          </w:tcPr>
          <w:p w14:paraId="279EBF46" w14:textId="77777777" w:rsidR="00D40407" w:rsidRDefault="00D40407"/>
        </w:tc>
        <w:tc>
          <w:tcPr>
            <w:tcW w:w="1276" w:type="dxa"/>
            <w:vAlign w:val="center"/>
          </w:tcPr>
          <w:p w14:paraId="101CB09B" w14:textId="77777777" w:rsidR="00D40407" w:rsidRDefault="00000000">
            <w:pPr>
              <w:pStyle w:val="21"/>
            </w:pPr>
            <w:r>
              <w:t>时效指标</w:t>
            </w:r>
          </w:p>
        </w:tc>
        <w:tc>
          <w:tcPr>
            <w:tcW w:w="1332" w:type="dxa"/>
            <w:vAlign w:val="center"/>
          </w:tcPr>
          <w:p w14:paraId="37AFEB6C" w14:textId="77777777" w:rsidR="00D40407" w:rsidRDefault="00000000">
            <w:pPr>
              <w:pStyle w:val="21"/>
            </w:pPr>
            <w:r>
              <w:t>开展就业服务进校园活动</w:t>
            </w:r>
          </w:p>
        </w:tc>
        <w:tc>
          <w:tcPr>
            <w:tcW w:w="3430" w:type="dxa"/>
            <w:hMerge w:val="restart"/>
            <w:vAlign w:val="center"/>
          </w:tcPr>
          <w:p w14:paraId="72E76227" w14:textId="77777777" w:rsidR="00D40407" w:rsidRDefault="00000000">
            <w:pPr>
              <w:pStyle w:val="21"/>
            </w:pPr>
            <w:r>
              <w:t>开展就业服务进校园活动</w:t>
            </w:r>
          </w:p>
        </w:tc>
        <w:tc>
          <w:tcPr>
            <w:tcW w:w="0" w:type="auto"/>
            <w:hMerge/>
            <w:vAlign w:val="center"/>
          </w:tcPr>
          <w:p w14:paraId="31AD5CCB" w14:textId="77777777" w:rsidR="00D40407" w:rsidRDefault="00D40407"/>
        </w:tc>
        <w:tc>
          <w:tcPr>
            <w:tcW w:w="2551" w:type="dxa"/>
            <w:hMerge w:val="restart"/>
            <w:vAlign w:val="center"/>
          </w:tcPr>
          <w:p w14:paraId="62CD9D81" w14:textId="77777777" w:rsidR="00D40407" w:rsidRDefault="00000000">
            <w:pPr>
              <w:pStyle w:val="21"/>
            </w:pPr>
            <w:r>
              <w:t>年底前完成</w:t>
            </w:r>
          </w:p>
        </w:tc>
        <w:tc>
          <w:tcPr>
            <w:tcW w:w="0" w:type="auto"/>
            <w:hMerge/>
          </w:tcPr>
          <w:p w14:paraId="05203BD4" w14:textId="77777777" w:rsidR="00D40407" w:rsidRDefault="00D40407">
            <w:pPr>
              <w:pStyle w:val="21"/>
            </w:pPr>
          </w:p>
        </w:tc>
      </w:tr>
      <w:tr w:rsidR="00D40407" w14:paraId="43E155B7" w14:textId="77777777">
        <w:trPr>
          <w:trHeight w:val="369"/>
          <w:jc w:val="center"/>
        </w:trPr>
        <w:tc>
          <w:tcPr>
            <w:tcW w:w="1276" w:type="dxa"/>
            <w:vMerge/>
            <w:vAlign w:val="center"/>
          </w:tcPr>
          <w:p w14:paraId="69ACED30" w14:textId="77777777" w:rsidR="00D40407" w:rsidRDefault="00D40407"/>
        </w:tc>
        <w:tc>
          <w:tcPr>
            <w:tcW w:w="1276" w:type="dxa"/>
            <w:vAlign w:val="center"/>
          </w:tcPr>
          <w:p w14:paraId="2A142D45" w14:textId="77777777" w:rsidR="00D40407" w:rsidRDefault="00000000">
            <w:pPr>
              <w:pStyle w:val="21"/>
            </w:pPr>
            <w:r>
              <w:t>时效指标</w:t>
            </w:r>
          </w:p>
        </w:tc>
        <w:tc>
          <w:tcPr>
            <w:tcW w:w="1332" w:type="dxa"/>
            <w:vAlign w:val="center"/>
          </w:tcPr>
          <w:p w14:paraId="631979F2" w14:textId="77777777" w:rsidR="00D40407" w:rsidRDefault="00000000">
            <w:pPr>
              <w:pStyle w:val="21"/>
            </w:pPr>
            <w:r>
              <w:t>开展”想就业，找人社“主题服务活</w:t>
            </w:r>
          </w:p>
        </w:tc>
        <w:tc>
          <w:tcPr>
            <w:tcW w:w="3430" w:type="dxa"/>
            <w:hMerge w:val="restart"/>
            <w:vAlign w:val="center"/>
          </w:tcPr>
          <w:p w14:paraId="6368167F" w14:textId="77777777" w:rsidR="00D40407" w:rsidRDefault="00000000">
            <w:pPr>
              <w:pStyle w:val="21"/>
            </w:pPr>
            <w:r>
              <w:t>开展”想就业，找人社“主题服务活动</w:t>
            </w:r>
          </w:p>
        </w:tc>
        <w:tc>
          <w:tcPr>
            <w:tcW w:w="0" w:type="auto"/>
            <w:hMerge/>
            <w:vAlign w:val="center"/>
          </w:tcPr>
          <w:p w14:paraId="2B340152" w14:textId="77777777" w:rsidR="00D40407" w:rsidRDefault="00D40407"/>
        </w:tc>
        <w:tc>
          <w:tcPr>
            <w:tcW w:w="2551" w:type="dxa"/>
            <w:hMerge w:val="restart"/>
            <w:vAlign w:val="center"/>
          </w:tcPr>
          <w:p w14:paraId="052371F2" w14:textId="77777777" w:rsidR="00D40407" w:rsidRDefault="00000000">
            <w:pPr>
              <w:pStyle w:val="21"/>
            </w:pPr>
            <w:r>
              <w:t>年底前完成</w:t>
            </w:r>
          </w:p>
        </w:tc>
        <w:tc>
          <w:tcPr>
            <w:tcW w:w="0" w:type="auto"/>
            <w:hMerge/>
          </w:tcPr>
          <w:p w14:paraId="3BD70B82" w14:textId="77777777" w:rsidR="00D40407" w:rsidRDefault="00D40407">
            <w:pPr>
              <w:pStyle w:val="21"/>
            </w:pPr>
          </w:p>
        </w:tc>
      </w:tr>
      <w:tr w:rsidR="00D40407" w14:paraId="1E93BAAC" w14:textId="77777777">
        <w:trPr>
          <w:trHeight w:val="369"/>
          <w:jc w:val="center"/>
        </w:trPr>
        <w:tc>
          <w:tcPr>
            <w:tcW w:w="1276" w:type="dxa"/>
            <w:vMerge/>
            <w:vAlign w:val="center"/>
          </w:tcPr>
          <w:p w14:paraId="36A21F01" w14:textId="77777777" w:rsidR="00D40407" w:rsidRDefault="00D40407"/>
        </w:tc>
        <w:tc>
          <w:tcPr>
            <w:tcW w:w="1276" w:type="dxa"/>
            <w:vAlign w:val="center"/>
          </w:tcPr>
          <w:p w14:paraId="048C34D2" w14:textId="77777777" w:rsidR="00D40407" w:rsidRDefault="00000000">
            <w:pPr>
              <w:pStyle w:val="21"/>
            </w:pPr>
            <w:r>
              <w:t>时效指标</w:t>
            </w:r>
          </w:p>
        </w:tc>
        <w:tc>
          <w:tcPr>
            <w:tcW w:w="1332" w:type="dxa"/>
            <w:vAlign w:val="center"/>
          </w:tcPr>
          <w:p w14:paraId="11D30C65" w14:textId="77777777" w:rsidR="00D40407" w:rsidRDefault="00000000">
            <w:pPr>
              <w:pStyle w:val="21"/>
            </w:pPr>
            <w:r>
              <w:t>开展公共就业服务人员岗位练兵活动</w:t>
            </w:r>
          </w:p>
        </w:tc>
        <w:tc>
          <w:tcPr>
            <w:tcW w:w="3430" w:type="dxa"/>
            <w:hMerge w:val="restart"/>
            <w:vAlign w:val="center"/>
          </w:tcPr>
          <w:p w14:paraId="688F49B1" w14:textId="77777777" w:rsidR="00D40407" w:rsidRDefault="00000000">
            <w:pPr>
              <w:pStyle w:val="21"/>
            </w:pPr>
            <w:r>
              <w:t>开展公共就业服务人员岗位练兵活动</w:t>
            </w:r>
          </w:p>
        </w:tc>
        <w:tc>
          <w:tcPr>
            <w:tcW w:w="0" w:type="auto"/>
            <w:hMerge/>
            <w:vAlign w:val="center"/>
          </w:tcPr>
          <w:p w14:paraId="5C0B04AF" w14:textId="77777777" w:rsidR="00D40407" w:rsidRDefault="00D40407"/>
        </w:tc>
        <w:tc>
          <w:tcPr>
            <w:tcW w:w="2551" w:type="dxa"/>
            <w:hMerge w:val="restart"/>
            <w:vAlign w:val="center"/>
          </w:tcPr>
          <w:p w14:paraId="2DBF914E" w14:textId="77777777" w:rsidR="00D40407" w:rsidRDefault="00000000">
            <w:pPr>
              <w:pStyle w:val="21"/>
            </w:pPr>
            <w:r>
              <w:t>年底前完成</w:t>
            </w:r>
          </w:p>
        </w:tc>
        <w:tc>
          <w:tcPr>
            <w:tcW w:w="0" w:type="auto"/>
            <w:hMerge/>
          </w:tcPr>
          <w:p w14:paraId="29362E1C" w14:textId="77777777" w:rsidR="00D40407" w:rsidRDefault="00D40407">
            <w:pPr>
              <w:pStyle w:val="21"/>
            </w:pPr>
          </w:p>
        </w:tc>
      </w:tr>
      <w:tr w:rsidR="00D40407" w14:paraId="51255820" w14:textId="77777777">
        <w:trPr>
          <w:trHeight w:val="369"/>
          <w:jc w:val="center"/>
        </w:trPr>
        <w:tc>
          <w:tcPr>
            <w:tcW w:w="1276" w:type="dxa"/>
            <w:vMerge/>
            <w:vAlign w:val="center"/>
          </w:tcPr>
          <w:p w14:paraId="246D0B70" w14:textId="77777777" w:rsidR="00D40407" w:rsidRDefault="00D40407"/>
        </w:tc>
        <w:tc>
          <w:tcPr>
            <w:tcW w:w="1276" w:type="dxa"/>
            <w:vAlign w:val="center"/>
          </w:tcPr>
          <w:p w14:paraId="065C8EF3" w14:textId="77777777" w:rsidR="00D40407" w:rsidRDefault="00000000">
            <w:pPr>
              <w:pStyle w:val="21"/>
            </w:pPr>
            <w:r>
              <w:t>时效指标</w:t>
            </w:r>
          </w:p>
        </w:tc>
        <w:tc>
          <w:tcPr>
            <w:tcW w:w="1332" w:type="dxa"/>
            <w:vAlign w:val="center"/>
          </w:tcPr>
          <w:p w14:paraId="27E4A9CA" w14:textId="77777777" w:rsidR="00D40407" w:rsidRDefault="00000000">
            <w:pPr>
              <w:pStyle w:val="21"/>
            </w:pPr>
            <w:r>
              <w:t>开展离校未就业高校毕业生帮扶</w:t>
            </w:r>
          </w:p>
        </w:tc>
        <w:tc>
          <w:tcPr>
            <w:tcW w:w="3430" w:type="dxa"/>
            <w:hMerge w:val="restart"/>
            <w:vAlign w:val="center"/>
          </w:tcPr>
          <w:p w14:paraId="0A5275FD" w14:textId="77777777" w:rsidR="00D40407" w:rsidRDefault="00000000">
            <w:pPr>
              <w:pStyle w:val="21"/>
            </w:pPr>
            <w:r>
              <w:t>开展离校未就业高校毕业生帮扶</w:t>
            </w:r>
          </w:p>
        </w:tc>
        <w:tc>
          <w:tcPr>
            <w:tcW w:w="0" w:type="auto"/>
            <w:hMerge/>
            <w:vAlign w:val="center"/>
          </w:tcPr>
          <w:p w14:paraId="188528F4" w14:textId="77777777" w:rsidR="00D40407" w:rsidRDefault="00D40407"/>
        </w:tc>
        <w:tc>
          <w:tcPr>
            <w:tcW w:w="2551" w:type="dxa"/>
            <w:hMerge w:val="restart"/>
            <w:vAlign w:val="center"/>
          </w:tcPr>
          <w:p w14:paraId="4780DB67" w14:textId="77777777" w:rsidR="00D40407" w:rsidRDefault="00000000">
            <w:pPr>
              <w:pStyle w:val="21"/>
            </w:pPr>
            <w:r>
              <w:t>年底前完成</w:t>
            </w:r>
          </w:p>
        </w:tc>
        <w:tc>
          <w:tcPr>
            <w:tcW w:w="0" w:type="auto"/>
            <w:hMerge/>
          </w:tcPr>
          <w:p w14:paraId="356DD230" w14:textId="77777777" w:rsidR="00D40407" w:rsidRDefault="00D40407">
            <w:pPr>
              <w:pStyle w:val="21"/>
            </w:pPr>
          </w:p>
        </w:tc>
      </w:tr>
      <w:tr w:rsidR="00D40407" w14:paraId="60341921" w14:textId="77777777">
        <w:trPr>
          <w:trHeight w:val="369"/>
          <w:jc w:val="center"/>
        </w:trPr>
        <w:tc>
          <w:tcPr>
            <w:tcW w:w="1276" w:type="dxa"/>
            <w:vMerge/>
            <w:vAlign w:val="center"/>
          </w:tcPr>
          <w:p w14:paraId="20B2918D" w14:textId="77777777" w:rsidR="00D40407" w:rsidRDefault="00D40407"/>
        </w:tc>
        <w:tc>
          <w:tcPr>
            <w:tcW w:w="1276" w:type="dxa"/>
            <w:vAlign w:val="center"/>
          </w:tcPr>
          <w:p w14:paraId="7D86A476" w14:textId="77777777" w:rsidR="00D40407" w:rsidRDefault="00000000">
            <w:pPr>
              <w:pStyle w:val="21"/>
            </w:pPr>
            <w:r>
              <w:t>时效指标</w:t>
            </w:r>
          </w:p>
        </w:tc>
        <w:tc>
          <w:tcPr>
            <w:tcW w:w="1332" w:type="dxa"/>
            <w:vAlign w:val="center"/>
          </w:tcPr>
          <w:p w14:paraId="316045B1" w14:textId="77777777" w:rsidR="00D40407" w:rsidRDefault="00000000">
            <w:pPr>
              <w:pStyle w:val="21"/>
            </w:pPr>
            <w:r>
              <w:t>开展市级大型专场公共就业服务活动</w:t>
            </w:r>
          </w:p>
        </w:tc>
        <w:tc>
          <w:tcPr>
            <w:tcW w:w="3430" w:type="dxa"/>
            <w:hMerge w:val="restart"/>
            <w:vAlign w:val="center"/>
          </w:tcPr>
          <w:p w14:paraId="555E76D5" w14:textId="77777777" w:rsidR="00D40407" w:rsidRDefault="00000000">
            <w:pPr>
              <w:pStyle w:val="21"/>
            </w:pPr>
            <w:r>
              <w:t>开展市级大型专场公共就业服务活动</w:t>
            </w:r>
          </w:p>
        </w:tc>
        <w:tc>
          <w:tcPr>
            <w:tcW w:w="0" w:type="auto"/>
            <w:hMerge/>
            <w:vAlign w:val="center"/>
          </w:tcPr>
          <w:p w14:paraId="2401B9EC" w14:textId="77777777" w:rsidR="00D40407" w:rsidRDefault="00D40407"/>
        </w:tc>
        <w:tc>
          <w:tcPr>
            <w:tcW w:w="2551" w:type="dxa"/>
            <w:hMerge w:val="restart"/>
            <w:vAlign w:val="center"/>
          </w:tcPr>
          <w:p w14:paraId="714665D4" w14:textId="77777777" w:rsidR="00D40407" w:rsidRDefault="00000000">
            <w:pPr>
              <w:pStyle w:val="21"/>
            </w:pPr>
            <w:r>
              <w:t>年底前完成</w:t>
            </w:r>
          </w:p>
        </w:tc>
        <w:tc>
          <w:tcPr>
            <w:tcW w:w="0" w:type="auto"/>
            <w:hMerge/>
          </w:tcPr>
          <w:p w14:paraId="34BD60B7" w14:textId="77777777" w:rsidR="00D40407" w:rsidRDefault="00D40407">
            <w:pPr>
              <w:pStyle w:val="21"/>
            </w:pPr>
          </w:p>
        </w:tc>
      </w:tr>
      <w:tr w:rsidR="00D40407" w14:paraId="6FD01193" w14:textId="77777777">
        <w:trPr>
          <w:trHeight w:val="369"/>
          <w:jc w:val="center"/>
        </w:trPr>
        <w:tc>
          <w:tcPr>
            <w:tcW w:w="1276" w:type="dxa"/>
            <w:vMerge/>
            <w:vAlign w:val="center"/>
          </w:tcPr>
          <w:p w14:paraId="49B50039" w14:textId="77777777" w:rsidR="00D40407" w:rsidRDefault="00D40407"/>
        </w:tc>
        <w:tc>
          <w:tcPr>
            <w:tcW w:w="1276" w:type="dxa"/>
            <w:vAlign w:val="center"/>
          </w:tcPr>
          <w:p w14:paraId="3FD66080" w14:textId="77777777" w:rsidR="00D40407" w:rsidRDefault="00000000">
            <w:pPr>
              <w:pStyle w:val="21"/>
            </w:pPr>
            <w:r>
              <w:t>成本指标</w:t>
            </w:r>
          </w:p>
        </w:tc>
        <w:tc>
          <w:tcPr>
            <w:tcW w:w="1332" w:type="dxa"/>
            <w:vAlign w:val="center"/>
          </w:tcPr>
          <w:p w14:paraId="1E40E784" w14:textId="77777777" w:rsidR="00D40407" w:rsidRDefault="00000000">
            <w:pPr>
              <w:pStyle w:val="21"/>
            </w:pPr>
            <w:r>
              <w:t>开展招聘会场均补贴标准</w:t>
            </w:r>
          </w:p>
        </w:tc>
        <w:tc>
          <w:tcPr>
            <w:tcW w:w="3430" w:type="dxa"/>
            <w:hMerge w:val="restart"/>
            <w:vAlign w:val="center"/>
          </w:tcPr>
          <w:p w14:paraId="3AFE84B3" w14:textId="77777777" w:rsidR="00D40407" w:rsidRDefault="00000000">
            <w:pPr>
              <w:pStyle w:val="21"/>
            </w:pPr>
            <w:r>
              <w:t>开展线上线下招聘会场均补贴标准</w:t>
            </w:r>
          </w:p>
        </w:tc>
        <w:tc>
          <w:tcPr>
            <w:tcW w:w="0" w:type="auto"/>
            <w:hMerge/>
            <w:vAlign w:val="center"/>
          </w:tcPr>
          <w:p w14:paraId="5135A762" w14:textId="77777777" w:rsidR="00D40407" w:rsidRDefault="00D40407"/>
        </w:tc>
        <w:tc>
          <w:tcPr>
            <w:tcW w:w="2551" w:type="dxa"/>
            <w:hMerge w:val="restart"/>
            <w:vAlign w:val="center"/>
          </w:tcPr>
          <w:p w14:paraId="12634B12" w14:textId="77777777" w:rsidR="00D40407" w:rsidRDefault="00000000">
            <w:pPr>
              <w:pStyle w:val="21"/>
            </w:pPr>
            <w:r>
              <w:t>≤2万元</w:t>
            </w:r>
          </w:p>
        </w:tc>
        <w:tc>
          <w:tcPr>
            <w:tcW w:w="0" w:type="auto"/>
            <w:hMerge/>
          </w:tcPr>
          <w:p w14:paraId="0643BDAC" w14:textId="77777777" w:rsidR="00D40407" w:rsidRDefault="00D40407">
            <w:pPr>
              <w:pStyle w:val="21"/>
            </w:pPr>
          </w:p>
        </w:tc>
      </w:tr>
      <w:tr w:rsidR="00D40407" w14:paraId="22824A72" w14:textId="77777777">
        <w:trPr>
          <w:trHeight w:val="369"/>
          <w:jc w:val="center"/>
        </w:trPr>
        <w:tc>
          <w:tcPr>
            <w:tcW w:w="1276" w:type="dxa"/>
            <w:vMerge/>
            <w:vAlign w:val="center"/>
          </w:tcPr>
          <w:p w14:paraId="1C3F270C" w14:textId="77777777" w:rsidR="00D40407" w:rsidRDefault="00D40407"/>
        </w:tc>
        <w:tc>
          <w:tcPr>
            <w:tcW w:w="1276" w:type="dxa"/>
            <w:vAlign w:val="center"/>
          </w:tcPr>
          <w:p w14:paraId="3DC9A78A" w14:textId="77777777" w:rsidR="00D40407" w:rsidRDefault="00000000">
            <w:pPr>
              <w:pStyle w:val="21"/>
            </w:pPr>
            <w:r>
              <w:t>成本指标</w:t>
            </w:r>
          </w:p>
        </w:tc>
        <w:tc>
          <w:tcPr>
            <w:tcW w:w="1332" w:type="dxa"/>
            <w:vAlign w:val="center"/>
          </w:tcPr>
          <w:p w14:paraId="7C2D2B1A" w14:textId="77777777" w:rsidR="00D40407" w:rsidRDefault="00000000">
            <w:pPr>
              <w:pStyle w:val="21"/>
            </w:pPr>
            <w:r>
              <w:t>公共就业服务人员培训人均标准</w:t>
            </w:r>
          </w:p>
        </w:tc>
        <w:tc>
          <w:tcPr>
            <w:tcW w:w="3430" w:type="dxa"/>
            <w:hMerge w:val="restart"/>
            <w:vAlign w:val="center"/>
          </w:tcPr>
          <w:p w14:paraId="6BDB79B5" w14:textId="77777777" w:rsidR="00D40407" w:rsidRDefault="00000000">
            <w:pPr>
              <w:pStyle w:val="21"/>
            </w:pPr>
            <w:r>
              <w:t>公共就业服务人员培训人均标准</w:t>
            </w:r>
          </w:p>
        </w:tc>
        <w:tc>
          <w:tcPr>
            <w:tcW w:w="0" w:type="auto"/>
            <w:hMerge/>
            <w:vAlign w:val="center"/>
          </w:tcPr>
          <w:p w14:paraId="5DD8F8EE" w14:textId="77777777" w:rsidR="00D40407" w:rsidRDefault="00D40407"/>
        </w:tc>
        <w:tc>
          <w:tcPr>
            <w:tcW w:w="2551" w:type="dxa"/>
            <w:hMerge w:val="restart"/>
            <w:vAlign w:val="center"/>
          </w:tcPr>
          <w:p w14:paraId="67D2BD1E" w14:textId="77777777" w:rsidR="00D40407" w:rsidRDefault="00000000">
            <w:pPr>
              <w:pStyle w:val="21"/>
            </w:pPr>
            <w:r>
              <w:t>≤0.2万元</w:t>
            </w:r>
          </w:p>
        </w:tc>
        <w:tc>
          <w:tcPr>
            <w:tcW w:w="0" w:type="auto"/>
            <w:hMerge/>
          </w:tcPr>
          <w:p w14:paraId="1AAE0F01" w14:textId="77777777" w:rsidR="00D40407" w:rsidRDefault="00D40407">
            <w:pPr>
              <w:pStyle w:val="21"/>
            </w:pPr>
          </w:p>
        </w:tc>
      </w:tr>
      <w:tr w:rsidR="00D40407" w14:paraId="0F5B0905" w14:textId="77777777">
        <w:trPr>
          <w:trHeight w:val="369"/>
          <w:jc w:val="center"/>
        </w:trPr>
        <w:tc>
          <w:tcPr>
            <w:tcW w:w="1276" w:type="dxa"/>
            <w:vMerge/>
            <w:vAlign w:val="center"/>
          </w:tcPr>
          <w:p w14:paraId="7B6EA9EA" w14:textId="77777777" w:rsidR="00D40407" w:rsidRDefault="00D40407"/>
        </w:tc>
        <w:tc>
          <w:tcPr>
            <w:tcW w:w="1276" w:type="dxa"/>
            <w:vAlign w:val="center"/>
          </w:tcPr>
          <w:p w14:paraId="5F79602E" w14:textId="77777777" w:rsidR="00D40407" w:rsidRDefault="00000000">
            <w:pPr>
              <w:pStyle w:val="21"/>
            </w:pPr>
            <w:r>
              <w:t>成本指标</w:t>
            </w:r>
          </w:p>
        </w:tc>
        <w:tc>
          <w:tcPr>
            <w:tcW w:w="1332" w:type="dxa"/>
            <w:vAlign w:val="center"/>
          </w:tcPr>
          <w:p w14:paraId="4E6BAD63" w14:textId="77777777" w:rsidR="00D40407" w:rsidRDefault="00000000">
            <w:pPr>
              <w:pStyle w:val="21"/>
            </w:pPr>
            <w:r>
              <w:t>直播带岗每场标准</w:t>
            </w:r>
          </w:p>
        </w:tc>
        <w:tc>
          <w:tcPr>
            <w:tcW w:w="3430" w:type="dxa"/>
            <w:hMerge w:val="restart"/>
            <w:vAlign w:val="center"/>
          </w:tcPr>
          <w:p w14:paraId="13E77F4A" w14:textId="77777777" w:rsidR="00D40407" w:rsidRDefault="00000000">
            <w:pPr>
              <w:pStyle w:val="21"/>
            </w:pPr>
            <w:r>
              <w:t>直播带岗每场标准</w:t>
            </w:r>
          </w:p>
        </w:tc>
        <w:tc>
          <w:tcPr>
            <w:tcW w:w="0" w:type="auto"/>
            <w:hMerge/>
            <w:vAlign w:val="center"/>
          </w:tcPr>
          <w:p w14:paraId="330B08EF" w14:textId="77777777" w:rsidR="00D40407" w:rsidRDefault="00D40407"/>
        </w:tc>
        <w:tc>
          <w:tcPr>
            <w:tcW w:w="2551" w:type="dxa"/>
            <w:hMerge w:val="restart"/>
            <w:vAlign w:val="center"/>
          </w:tcPr>
          <w:p w14:paraId="49628480" w14:textId="77777777" w:rsidR="00D40407" w:rsidRDefault="00000000">
            <w:pPr>
              <w:pStyle w:val="21"/>
            </w:pPr>
            <w:r>
              <w:t>≤2万元</w:t>
            </w:r>
          </w:p>
        </w:tc>
        <w:tc>
          <w:tcPr>
            <w:tcW w:w="0" w:type="auto"/>
            <w:hMerge/>
          </w:tcPr>
          <w:p w14:paraId="63820DDF" w14:textId="77777777" w:rsidR="00D40407" w:rsidRDefault="00D40407">
            <w:pPr>
              <w:pStyle w:val="21"/>
            </w:pPr>
          </w:p>
        </w:tc>
      </w:tr>
      <w:tr w:rsidR="00D40407" w14:paraId="3155DA25" w14:textId="77777777">
        <w:trPr>
          <w:trHeight w:val="369"/>
          <w:jc w:val="center"/>
        </w:trPr>
        <w:tc>
          <w:tcPr>
            <w:tcW w:w="1276" w:type="dxa"/>
            <w:vMerge/>
            <w:vAlign w:val="center"/>
          </w:tcPr>
          <w:p w14:paraId="3275B299" w14:textId="77777777" w:rsidR="00D40407" w:rsidRDefault="00D40407"/>
        </w:tc>
        <w:tc>
          <w:tcPr>
            <w:tcW w:w="1276" w:type="dxa"/>
            <w:vAlign w:val="center"/>
          </w:tcPr>
          <w:p w14:paraId="685170BF" w14:textId="77777777" w:rsidR="00D40407" w:rsidRDefault="00000000">
            <w:pPr>
              <w:pStyle w:val="21"/>
            </w:pPr>
            <w:r>
              <w:t>成本指标</w:t>
            </w:r>
          </w:p>
        </w:tc>
        <w:tc>
          <w:tcPr>
            <w:tcW w:w="1332" w:type="dxa"/>
            <w:vAlign w:val="center"/>
          </w:tcPr>
          <w:p w14:paraId="175F2F13" w14:textId="77777777" w:rsidR="00D40407" w:rsidRDefault="00000000">
            <w:pPr>
              <w:pStyle w:val="21"/>
            </w:pPr>
            <w:r>
              <w:t>跨省市劳务协作对接活动每场标准</w:t>
            </w:r>
          </w:p>
        </w:tc>
        <w:tc>
          <w:tcPr>
            <w:tcW w:w="3430" w:type="dxa"/>
            <w:hMerge w:val="restart"/>
            <w:vAlign w:val="center"/>
          </w:tcPr>
          <w:p w14:paraId="399D9DA8" w14:textId="77777777" w:rsidR="00D40407" w:rsidRDefault="00000000">
            <w:pPr>
              <w:pStyle w:val="21"/>
            </w:pPr>
            <w:r>
              <w:t>跨省市劳务协作对接活动每场标准</w:t>
            </w:r>
          </w:p>
        </w:tc>
        <w:tc>
          <w:tcPr>
            <w:tcW w:w="0" w:type="auto"/>
            <w:hMerge/>
            <w:vAlign w:val="center"/>
          </w:tcPr>
          <w:p w14:paraId="6EB600E2" w14:textId="77777777" w:rsidR="00D40407" w:rsidRDefault="00D40407"/>
        </w:tc>
        <w:tc>
          <w:tcPr>
            <w:tcW w:w="2551" w:type="dxa"/>
            <w:hMerge w:val="restart"/>
            <w:vAlign w:val="center"/>
          </w:tcPr>
          <w:p w14:paraId="574CC98C" w14:textId="77777777" w:rsidR="00D40407" w:rsidRDefault="00000000">
            <w:pPr>
              <w:pStyle w:val="21"/>
            </w:pPr>
            <w:r>
              <w:t>≤15万元</w:t>
            </w:r>
          </w:p>
        </w:tc>
        <w:tc>
          <w:tcPr>
            <w:tcW w:w="0" w:type="auto"/>
            <w:hMerge/>
          </w:tcPr>
          <w:p w14:paraId="37DCEBFB" w14:textId="77777777" w:rsidR="00D40407" w:rsidRDefault="00D40407">
            <w:pPr>
              <w:pStyle w:val="21"/>
            </w:pPr>
          </w:p>
        </w:tc>
      </w:tr>
      <w:tr w:rsidR="00D40407" w14:paraId="4647A472" w14:textId="77777777">
        <w:trPr>
          <w:trHeight w:val="369"/>
          <w:jc w:val="center"/>
        </w:trPr>
        <w:tc>
          <w:tcPr>
            <w:tcW w:w="1276" w:type="dxa"/>
            <w:vMerge/>
            <w:vAlign w:val="center"/>
          </w:tcPr>
          <w:p w14:paraId="459E8EBD" w14:textId="77777777" w:rsidR="00D40407" w:rsidRDefault="00D40407"/>
        </w:tc>
        <w:tc>
          <w:tcPr>
            <w:tcW w:w="1276" w:type="dxa"/>
            <w:vAlign w:val="center"/>
          </w:tcPr>
          <w:p w14:paraId="6ED6C592" w14:textId="77777777" w:rsidR="00D40407" w:rsidRDefault="00000000">
            <w:pPr>
              <w:pStyle w:val="21"/>
            </w:pPr>
            <w:r>
              <w:t>成本指标</w:t>
            </w:r>
          </w:p>
        </w:tc>
        <w:tc>
          <w:tcPr>
            <w:tcW w:w="1332" w:type="dxa"/>
            <w:vAlign w:val="center"/>
          </w:tcPr>
          <w:p w14:paraId="406654DF" w14:textId="77777777" w:rsidR="00D40407" w:rsidRDefault="00000000">
            <w:pPr>
              <w:pStyle w:val="21"/>
            </w:pPr>
            <w:r>
              <w:t>重点企业用工输送人均标准</w:t>
            </w:r>
          </w:p>
        </w:tc>
        <w:tc>
          <w:tcPr>
            <w:tcW w:w="3430" w:type="dxa"/>
            <w:hMerge w:val="restart"/>
            <w:vAlign w:val="center"/>
          </w:tcPr>
          <w:p w14:paraId="30D2B8F8" w14:textId="77777777" w:rsidR="00D40407" w:rsidRDefault="00000000">
            <w:pPr>
              <w:pStyle w:val="21"/>
            </w:pPr>
            <w:r>
              <w:t>重点企业用工输送人均标准</w:t>
            </w:r>
          </w:p>
        </w:tc>
        <w:tc>
          <w:tcPr>
            <w:tcW w:w="0" w:type="auto"/>
            <w:hMerge/>
            <w:vAlign w:val="center"/>
          </w:tcPr>
          <w:p w14:paraId="1F0EC049" w14:textId="77777777" w:rsidR="00D40407" w:rsidRDefault="00D40407"/>
        </w:tc>
        <w:tc>
          <w:tcPr>
            <w:tcW w:w="2551" w:type="dxa"/>
            <w:hMerge w:val="restart"/>
            <w:vAlign w:val="center"/>
          </w:tcPr>
          <w:p w14:paraId="13F38138" w14:textId="77777777" w:rsidR="00D40407" w:rsidRDefault="00000000">
            <w:pPr>
              <w:pStyle w:val="21"/>
            </w:pPr>
            <w:r>
              <w:t>≤0.1万元</w:t>
            </w:r>
          </w:p>
        </w:tc>
        <w:tc>
          <w:tcPr>
            <w:tcW w:w="0" w:type="auto"/>
            <w:hMerge/>
          </w:tcPr>
          <w:p w14:paraId="7FB10CDE" w14:textId="77777777" w:rsidR="00D40407" w:rsidRDefault="00D40407">
            <w:pPr>
              <w:pStyle w:val="21"/>
            </w:pPr>
          </w:p>
        </w:tc>
      </w:tr>
      <w:tr w:rsidR="00D40407" w14:paraId="3F13A0BF" w14:textId="77777777">
        <w:trPr>
          <w:trHeight w:val="369"/>
          <w:jc w:val="center"/>
        </w:trPr>
        <w:tc>
          <w:tcPr>
            <w:tcW w:w="1276" w:type="dxa"/>
            <w:vMerge/>
            <w:vAlign w:val="center"/>
          </w:tcPr>
          <w:p w14:paraId="457C96BC" w14:textId="77777777" w:rsidR="00D40407" w:rsidRDefault="00D40407"/>
        </w:tc>
        <w:tc>
          <w:tcPr>
            <w:tcW w:w="1276" w:type="dxa"/>
            <w:vAlign w:val="center"/>
          </w:tcPr>
          <w:p w14:paraId="57AF84A9" w14:textId="77777777" w:rsidR="00D40407" w:rsidRDefault="00000000">
            <w:pPr>
              <w:pStyle w:val="21"/>
            </w:pPr>
            <w:r>
              <w:t>成本指标</w:t>
            </w:r>
          </w:p>
        </w:tc>
        <w:tc>
          <w:tcPr>
            <w:tcW w:w="1332" w:type="dxa"/>
            <w:vAlign w:val="center"/>
          </w:tcPr>
          <w:p w14:paraId="0381237C" w14:textId="77777777" w:rsidR="00D40407" w:rsidRDefault="00000000">
            <w:pPr>
              <w:pStyle w:val="21"/>
            </w:pPr>
            <w:r>
              <w:t>就业服务进校园活动场均标准</w:t>
            </w:r>
          </w:p>
        </w:tc>
        <w:tc>
          <w:tcPr>
            <w:tcW w:w="3430" w:type="dxa"/>
            <w:hMerge w:val="restart"/>
            <w:vAlign w:val="center"/>
          </w:tcPr>
          <w:p w14:paraId="0C3B0898" w14:textId="77777777" w:rsidR="00D40407" w:rsidRDefault="00000000">
            <w:pPr>
              <w:pStyle w:val="21"/>
            </w:pPr>
            <w:r>
              <w:t>就业服务进校园活动场均标准</w:t>
            </w:r>
          </w:p>
        </w:tc>
        <w:tc>
          <w:tcPr>
            <w:tcW w:w="0" w:type="auto"/>
            <w:hMerge/>
            <w:vAlign w:val="center"/>
          </w:tcPr>
          <w:p w14:paraId="4FC559B4" w14:textId="77777777" w:rsidR="00D40407" w:rsidRDefault="00D40407"/>
        </w:tc>
        <w:tc>
          <w:tcPr>
            <w:tcW w:w="2551" w:type="dxa"/>
            <w:hMerge w:val="restart"/>
            <w:vAlign w:val="center"/>
          </w:tcPr>
          <w:p w14:paraId="610F27DA" w14:textId="77777777" w:rsidR="00D40407" w:rsidRDefault="00000000">
            <w:pPr>
              <w:pStyle w:val="21"/>
            </w:pPr>
            <w:r>
              <w:t>≤2万元</w:t>
            </w:r>
          </w:p>
        </w:tc>
        <w:tc>
          <w:tcPr>
            <w:tcW w:w="0" w:type="auto"/>
            <w:hMerge/>
          </w:tcPr>
          <w:p w14:paraId="1D78D1C1" w14:textId="77777777" w:rsidR="00D40407" w:rsidRDefault="00D40407">
            <w:pPr>
              <w:pStyle w:val="21"/>
            </w:pPr>
          </w:p>
        </w:tc>
      </w:tr>
      <w:tr w:rsidR="00D40407" w14:paraId="6065A303" w14:textId="77777777">
        <w:trPr>
          <w:trHeight w:val="369"/>
          <w:jc w:val="center"/>
        </w:trPr>
        <w:tc>
          <w:tcPr>
            <w:tcW w:w="1276" w:type="dxa"/>
            <w:vMerge/>
            <w:vAlign w:val="center"/>
          </w:tcPr>
          <w:p w14:paraId="6F0A8BBC" w14:textId="77777777" w:rsidR="00D40407" w:rsidRDefault="00D40407"/>
        </w:tc>
        <w:tc>
          <w:tcPr>
            <w:tcW w:w="1276" w:type="dxa"/>
            <w:vAlign w:val="center"/>
          </w:tcPr>
          <w:p w14:paraId="029FAF06" w14:textId="77777777" w:rsidR="00D40407" w:rsidRDefault="00000000">
            <w:pPr>
              <w:pStyle w:val="21"/>
            </w:pPr>
            <w:r>
              <w:t>成本指标</w:t>
            </w:r>
          </w:p>
        </w:tc>
        <w:tc>
          <w:tcPr>
            <w:tcW w:w="1332" w:type="dxa"/>
            <w:vAlign w:val="center"/>
          </w:tcPr>
          <w:p w14:paraId="430A393E" w14:textId="77777777" w:rsidR="00D40407" w:rsidRDefault="00000000">
            <w:pPr>
              <w:pStyle w:val="21"/>
            </w:pPr>
            <w:r>
              <w:t>”想就业，找人社“主题服务活动场均标</w:t>
            </w:r>
          </w:p>
        </w:tc>
        <w:tc>
          <w:tcPr>
            <w:tcW w:w="3430" w:type="dxa"/>
            <w:hMerge w:val="restart"/>
            <w:vAlign w:val="center"/>
          </w:tcPr>
          <w:p w14:paraId="7A42E4FA" w14:textId="77777777" w:rsidR="00D40407" w:rsidRDefault="00000000">
            <w:pPr>
              <w:pStyle w:val="21"/>
            </w:pPr>
            <w:r>
              <w:t>”想就业，找人社“主题服务活动场均标准</w:t>
            </w:r>
          </w:p>
        </w:tc>
        <w:tc>
          <w:tcPr>
            <w:tcW w:w="0" w:type="auto"/>
            <w:hMerge/>
            <w:vAlign w:val="center"/>
          </w:tcPr>
          <w:p w14:paraId="73573969" w14:textId="77777777" w:rsidR="00D40407" w:rsidRDefault="00D40407"/>
        </w:tc>
        <w:tc>
          <w:tcPr>
            <w:tcW w:w="2551" w:type="dxa"/>
            <w:hMerge w:val="restart"/>
            <w:vAlign w:val="center"/>
          </w:tcPr>
          <w:p w14:paraId="7442753E" w14:textId="77777777" w:rsidR="00D40407" w:rsidRDefault="00000000">
            <w:pPr>
              <w:pStyle w:val="21"/>
            </w:pPr>
            <w:r>
              <w:t>≤150万元</w:t>
            </w:r>
          </w:p>
        </w:tc>
        <w:tc>
          <w:tcPr>
            <w:tcW w:w="0" w:type="auto"/>
            <w:hMerge/>
          </w:tcPr>
          <w:p w14:paraId="3498AE5B" w14:textId="77777777" w:rsidR="00D40407" w:rsidRDefault="00D40407">
            <w:pPr>
              <w:pStyle w:val="21"/>
            </w:pPr>
          </w:p>
        </w:tc>
      </w:tr>
      <w:tr w:rsidR="00D40407" w14:paraId="3BFA09EF" w14:textId="77777777">
        <w:trPr>
          <w:trHeight w:val="369"/>
          <w:jc w:val="center"/>
        </w:trPr>
        <w:tc>
          <w:tcPr>
            <w:tcW w:w="1276" w:type="dxa"/>
            <w:vMerge/>
            <w:vAlign w:val="center"/>
          </w:tcPr>
          <w:p w14:paraId="362B8EA5" w14:textId="77777777" w:rsidR="00D40407" w:rsidRDefault="00D40407"/>
        </w:tc>
        <w:tc>
          <w:tcPr>
            <w:tcW w:w="1276" w:type="dxa"/>
            <w:vAlign w:val="center"/>
          </w:tcPr>
          <w:p w14:paraId="400C20A4" w14:textId="77777777" w:rsidR="00D40407" w:rsidRDefault="00000000">
            <w:pPr>
              <w:pStyle w:val="21"/>
            </w:pPr>
            <w:r>
              <w:t>成本指标</w:t>
            </w:r>
          </w:p>
        </w:tc>
        <w:tc>
          <w:tcPr>
            <w:tcW w:w="1332" w:type="dxa"/>
            <w:vAlign w:val="center"/>
          </w:tcPr>
          <w:p w14:paraId="2C4CFF1B" w14:textId="77777777" w:rsidR="00D40407" w:rsidRDefault="00000000">
            <w:pPr>
              <w:pStyle w:val="21"/>
            </w:pPr>
            <w:r>
              <w:t>公共就业服务人员岗位练兵活动标准</w:t>
            </w:r>
          </w:p>
        </w:tc>
        <w:tc>
          <w:tcPr>
            <w:tcW w:w="3430" w:type="dxa"/>
            <w:hMerge w:val="restart"/>
            <w:vAlign w:val="center"/>
          </w:tcPr>
          <w:p w14:paraId="20E38C3F" w14:textId="77777777" w:rsidR="00D40407" w:rsidRDefault="00000000">
            <w:pPr>
              <w:pStyle w:val="21"/>
            </w:pPr>
            <w:r>
              <w:t>公共就业服务人员岗位练兵活动标准</w:t>
            </w:r>
          </w:p>
        </w:tc>
        <w:tc>
          <w:tcPr>
            <w:tcW w:w="0" w:type="auto"/>
            <w:hMerge/>
            <w:vAlign w:val="center"/>
          </w:tcPr>
          <w:p w14:paraId="548813C5" w14:textId="77777777" w:rsidR="00D40407" w:rsidRDefault="00D40407"/>
        </w:tc>
        <w:tc>
          <w:tcPr>
            <w:tcW w:w="2551" w:type="dxa"/>
            <w:hMerge w:val="restart"/>
            <w:vAlign w:val="center"/>
          </w:tcPr>
          <w:p w14:paraId="036B3FF7" w14:textId="77777777" w:rsidR="00D40407" w:rsidRDefault="00000000">
            <w:pPr>
              <w:pStyle w:val="21"/>
            </w:pPr>
            <w:r>
              <w:t>≤50万元</w:t>
            </w:r>
          </w:p>
        </w:tc>
        <w:tc>
          <w:tcPr>
            <w:tcW w:w="0" w:type="auto"/>
            <w:hMerge/>
          </w:tcPr>
          <w:p w14:paraId="4481A093" w14:textId="77777777" w:rsidR="00D40407" w:rsidRDefault="00D40407">
            <w:pPr>
              <w:pStyle w:val="21"/>
            </w:pPr>
          </w:p>
        </w:tc>
      </w:tr>
      <w:tr w:rsidR="00D40407" w14:paraId="04DA4340" w14:textId="77777777">
        <w:trPr>
          <w:trHeight w:val="369"/>
          <w:jc w:val="center"/>
        </w:trPr>
        <w:tc>
          <w:tcPr>
            <w:tcW w:w="1276" w:type="dxa"/>
            <w:vMerge/>
            <w:vAlign w:val="center"/>
          </w:tcPr>
          <w:p w14:paraId="025BEA33" w14:textId="77777777" w:rsidR="00D40407" w:rsidRDefault="00D40407"/>
        </w:tc>
        <w:tc>
          <w:tcPr>
            <w:tcW w:w="1276" w:type="dxa"/>
            <w:vAlign w:val="center"/>
          </w:tcPr>
          <w:p w14:paraId="1B3447DF" w14:textId="77777777" w:rsidR="00D40407" w:rsidRDefault="00000000">
            <w:pPr>
              <w:pStyle w:val="21"/>
            </w:pPr>
            <w:r>
              <w:t>成本指标</w:t>
            </w:r>
          </w:p>
        </w:tc>
        <w:tc>
          <w:tcPr>
            <w:tcW w:w="1332" w:type="dxa"/>
            <w:vAlign w:val="center"/>
          </w:tcPr>
          <w:p w14:paraId="3FB60956" w14:textId="77777777" w:rsidR="00D40407" w:rsidRDefault="00000000">
            <w:pPr>
              <w:pStyle w:val="21"/>
            </w:pPr>
            <w:r>
              <w:t>离校未就业高校毕业生帮扶人均标准</w:t>
            </w:r>
          </w:p>
        </w:tc>
        <w:tc>
          <w:tcPr>
            <w:tcW w:w="3430" w:type="dxa"/>
            <w:hMerge w:val="restart"/>
            <w:vAlign w:val="center"/>
          </w:tcPr>
          <w:p w14:paraId="4590F21F" w14:textId="77777777" w:rsidR="00D40407" w:rsidRDefault="00000000">
            <w:pPr>
              <w:pStyle w:val="21"/>
            </w:pPr>
            <w:r>
              <w:t>离校未就业高校毕业生帮扶人均标准</w:t>
            </w:r>
          </w:p>
        </w:tc>
        <w:tc>
          <w:tcPr>
            <w:tcW w:w="0" w:type="auto"/>
            <w:hMerge/>
            <w:vAlign w:val="center"/>
          </w:tcPr>
          <w:p w14:paraId="64A56CD8" w14:textId="77777777" w:rsidR="00D40407" w:rsidRDefault="00D40407"/>
        </w:tc>
        <w:tc>
          <w:tcPr>
            <w:tcW w:w="2551" w:type="dxa"/>
            <w:hMerge w:val="restart"/>
            <w:vAlign w:val="center"/>
          </w:tcPr>
          <w:p w14:paraId="394D95A7" w14:textId="77777777" w:rsidR="00D40407" w:rsidRDefault="00000000">
            <w:pPr>
              <w:pStyle w:val="21"/>
            </w:pPr>
            <w:r>
              <w:t>≤0.1万元</w:t>
            </w:r>
          </w:p>
        </w:tc>
        <w:tc>
          <w:tcPr>
            <w:tcW w:w="0" w:type="auto"/>
            <w:hMerge/>
          </w:tcPr>
          <w:p w14:paraId="7072F2D2" w14:textId="77777777" w:rsidR="00D40407" w:rsidRDefault="00D40407">
            <w:pPr>
              <w:pStyle w:val="21"/>
            </w:pPr>
          </w:p>
        </w:tc>
      </w:tr>
      <w:tr w:rsidR="00D40407" w14:paraId="25180DD2" w14:textId="77777777">
        <w:trPr>
          <w:trHeight w:val="369"/>
          <w:jc w:val="center"/>
        </w:trPr>
        <w:tc>
          <w:tcPr>
            <w:tcW w:w="1276" w:type="dxa"/>
            <w:vMerge/>
            <w:vAlign w:val="center"/>
          </w:tcPr>
          <w:p w14:paraId="4452A386" w14:textId="77777777" w:rsidR="00D40407" w:rsidRDefault="00D40407"/>
        </w:tc>
        <w:tc>
          <w:tcPr>
            <w:tcW w:w="1276" w:type="dxa"/>
            <w:vAlign w:val="center"/>
          </w:tcPr>
          <w:p w14:paraId="31582B24" w14:textId="77777777" w:rsidR="00D40407" w:rsidRDefault="00000000">
            <w:pPr>
              <w:pStyle w:val="21"/>
            </w:pPr>
            <w:r>
              <w:t>成本指标</w:t>
            </w:r>
          </w:p>
        </w:tc>
        <w:tc>
          <w:tcPr>
            <w:tcW w:w="1332" w:type="dxa"/>
            <w:vAlign w:val="center"/>
          </w:tcPr>
          <w:p w14:paraId="1E7BC74B" w14:textId="77777777" w:rsidR="00D40407" w:rsidRDefault="00000000">
            <w:pPr>
              <w:pStyle w:val="21"/>
            </w:pPr>
            <w:r>
              <w:t>市级大型专场公共就业服务活动场均标准</w:t>
            </w:r>
          </w:p>
        </w:tc>
        <w:tc>
          <w:tcPr>
            <w:tcW w:w="3430" w:type="dxa"/>
            <w:hMerge w:val="restart"/>
            <w:vAlign w:val="center"/>
          </w:tcPr>
          <w:p w14:paraId="0D99391A" w14:textId="77777777" w:rsidR="00D40407" w:rsidRDefault="00000000">
            <w:pPr>
              <w:pStyle w:val="21"/>
            </w:pPr>
            <w:r>
              <w:t>市级大型专场公共就业服务活动场均标准</w:t>
            </w:r>
          </w:p>
        </w:tc>
        <w:tc>
          <w:tcPr>
            <w:tcW w:w="0" w:type="auto"/>
            <w:hMerge/>
            <w:vAlign w:val="center"/>
          </w:tcPr>
          <w:p w14:paraId="4A305E68" w14:textId="77777777" w:rsidR="00D40407" w:rsidRDefault="00D40407"/>
        </w:tc>
        <w:tc>
          <w:tcPr>
            <w:tcW w:w="2551" w:type="dxa"/>
            <w:hMerge w:val="restart"/>
            <w:vAlign w:val="center"/>
          </w:tcPr>
          <w:p w14:paraId="3CA28BF4" w14:textId="77777777" w:rsidR="00D40407" w:rsidRDefault="00000000">
            <w:pPr>
              <w:pStyle w:val="21"/>
            </w:pPr>
            <w:r>
              <w:t>≤10万元</w:t>
            </w:r>
          </w:p>
        </w:tc>
        <w:tc>
          <w:tcPr>
            <w:tcW w:w="0" w:type="auto"/>
            <w:hMerge/>
          </w:tcPr>
          <w:p w14:paraId="42DFF71E" w14:textId="77777777" w:rsidR="00D40407" w:rsidRDefault="00D40407">
            <w:pPr>
              <w:pStyle w:val="21"/>
            </w:pPr>
          </w:p>
        </w:tc>
      </w:tr>
      <w:tr w:rsidR="00D40407" w14:paraId="4DE67C00" w14:textId="77777777">
        <w:trPr>
          <w:trHeight w:val="369"/>
          <w:jc w:val="center"/>
        </w:trPr>
        <w:tc>
          <w:tcPr>
            <w:tcW w:w="1276" w:type="dxa"/>
            <w:vMerge w:val="restart"/>
            <w:vAlign w:val="center"/>
          </w:tcPr>
          <w:p w14:paraId="26D6F58D" w14:textId="77777777" w:rsidR="00D40407" w:rsidRDefault="00000000">
            <w:pPr>
              <w:pStyle w:val="31"/>
            </w:pPr>
            <w:r>
              <w:t>效益指标</w:t>
            </w:r>
          </w:p>
        </w:tc>
        <w:tc>
          <w:tcPr>
            <w:tcW w:w="1276" w:type="dxa"/>
            <w:vAlign w:val="center"/>
          </w:tcPr>
          <w:p w14:paraId="1F96E7E9" w14:textId="77777777" w:rsidR="00D40407" w:rsidRDefault="00000000">
            <w:pPr>
              <w:pStyle w:val="21"/>
            </w:pPr>
            <w:r>
              <w:t>经济效益指标</w:t>
            </w:r>
          </w:p>
        </w:tc>
        <w:tc>
          <w:tcPr>
            <w:tcW w:w="1332" w:type="dxa"/>
            <w:vAlign w:val="center"/>
          </w:tcPr>
          <w:p w14:paraId="7B4B8645" w14:textId="77777777" w:rsidR="00D40407" w:rsidRDefault="00000000">
            <w:pPr>
              <w:pStyle w:val="21"/>
            </w:pPr>
            <w:r>
              <w:t>城镇调查失业率</w:t>
            </w:r>
          </w:p>
        </w:tc>
        <w:tc>
          <w:tcPr>
            <w:tcW w:w="3430" w:type="dxa"/>
            <w:hMerge w:val="restart"/>
            <w:vAlign w:val="center"/>
          </w:tcPr>
          <w:p w14:paraId="1B6B00DA" w14:textId="77777777" w:rsidR="00D40407" w:rsidRDefault="00000000">
            <w:pPr>
              <w:pStyle w:val="21"/>
            </w:pPr>
            <w:r>
              <w:t>城镇调查失业率</w:t>
            </w:r>
          </w:p>
        </w:tc>
        <w:tc>
          <w:tcPr>
            <w:tcW w:w="0" w:type="auto"/>
            <w:hMerge/>
            <w:vAlign w:val="center"/>
          </w:tcPr>
          <w:p w14:paraId="730C615E" w14:textId="77777777" w:rsidR="00D40407" w:rsidRDefault="00D40407"/>
        </w:tc>
        <w:tc>
          <w:tcPr>
            <w:tcW w:w="2551" w:type="dxa"/>
            <w:hMerge w:val="restart"/>
            <w:vAlign w:val="center"/>
          </w:tcPr>
          <w:p w14:paraId="3D003980" w14:textId="77777777" w:rsidR="00D40407" w:rsidRDefault="00000000">
            <w:pPr>
              <w:pStyle w:val="21"/>
            </w:pPr>
            <w:r>
              <w:t>控制在年度任务目标以内</w:t>
            </w:r>
          </w:p>
        </w:tc>
        <w:tc>
          <w:tcPr>
            <w:tcW w:w="0" w:type="auto"/>
            <w:hMerge/>
          </w:tcPr>
          <w:p w14:paraId="4CAAC222" w14:textId="77777777" w:rsidR="00D40407" w:rsidRDefault="00D40407">
            <w:pPr>
              <w:pStyle w:val="21"/>
            </w:pPr>
          </w:p>
        </w:tc>
      </w:tr>
      <w:tr w:rsidR="00D40407" w14:paraId="77D88E94" w14:textId="77777777">
        <w:trPr>
          <w:trHeight w:val="369"/>
          <w:jc w:val="center"/>
        </w:trPr>
        <w:tc>
          <w:tcPr>
            <w:tcW w:w="1276" w:type="dxa"/>
            <w:vMerge/>
            <w:vAlign w:val="center"/>
          </w:tcPr>
          <w:p w14:paraId="1E2FEA30" w14:textId="77777777" w:rsidR="00D40407" w:rsidRDefault="00D40407"/>
        </w:tc>
        <w:tc>
          <w:tcPr>
            <w:tcW w:w="1276" w:type="dxa"/>
            <w:vAlign w:val="center"/>
          </w:tcPr>
          <w:p w14:paraId="2F37F347" w14:textId="77777777" w:rsidR="00D40407" w:rsidRDefault="00000000">
            <w:pPr>
              <w:pStyle w:val="21"/>
            </w:pPr>
            <w:r>
              <w:t>社会效益指标</w:t>
            </w:r>
          </w:p>
        </w:tc>
        <w:tc>
          <w:tcPr>
            <w:tcW w:w="1332" w:type="dxa"/>
            <w:vAlign w:val="center"/>
          </w:tcPr>
          <w:p w14:paraId="107CBB58" w14:textId="77777777" w:rsidR="00D40407" w:rsidRDefault="00000000">
            <w:pPr>
              <w:pStyle w:val="21"/>
            </w:pPr>
            <w:r>
              <w:t>城镇新增就业人数</w:t>
            </w:r>
          </w:p>
        </w:tc>
        <w:tc>
          <w:tcPr>
            <w:tcW w:w="3430" w:type="dxa"/>
            <w:hMerge w:val="restart"/>
            <w:vAlign w:val="center"/>
          </w:tcPr>
          <w:p w14:paraId="1C2BDC90" w14:textId="77777777" w:rsidR="00D40407" w:rsidRDefault="00000000">
            <w:pPr>
              <w:pStyle w:val="21"/>
            </w:pPr>
            <w:r>
              <w:t>城镇新增就业人数</w:t>
            </w:r>
          </w:p>
        </w:tc>
        <w:tc>
          <w:tcPr>
            <w:tcW w:w="0" w:type="auto"/>
            <w:hMerge/>
            <w:vAlign w:val="center"/>
          </w:tcPr>
          <w:p w14:paraId="59B93FA0" w14:textId="77777777" w:rsidR="00D40407" w:rsidRDefault="00D40407"/>
        </w:tc>
        <w:tc>
          <w:tcPr>
            <w:tcW w:w="2551" w:type="dxa"/>
            <w:hMerge w:val="restart"/>
            <w:vAlign w:val="center"/>
          </w:tcPr>
          <w:p w14:paraId="32CAC99F" w14:textId="77777777" w:rsidR="00D40407" w:rsidRDefault="00000000">
            <w:pPr>
              <w:pStyle w:val="21"/>
            </w:pPr>
            <w:r>
              <w:t>≥35万人</w:t>
            </w:r>
          </w:p>
        </w:tc>
        <w:tc>
          <w:tcPr>
            <w:tcW w:w="0" w:type="auto"/>
            <w:hMerge/>
          </w:tcPr>
          <w:p w14:paraId="28A5B334" w14:textId="77777777" w:rsidR="00D40407" w:rsidRDefault="00D40407">
            <w:pPr>
              <w:pStyle w:val="21"/>
            </w:pPr>
          </w:p>
        </w:tc>
      </w:tr>
      <w:tr w:rsidR="00D40407" w14:paraId="6D231DD4" w14:textId="77777777">
        <w:trPr>
          <w:trHeight w:val="369"/>
          <w:jc w:val="center"/>
        </w:trPr>
        <w:tc>
          <w:tcPr>
            <w:tcW w:w="1276" w:type="dxa"/>
            <w:vMerge/>
            <w:vAlign w:val="center"/>
          </w:tcPr>
          <w:p w14:paraId="49E2C8EA" w14:textId="77777777" w:rsidR="00D40407" w:rsidRDefault="00D40407"/>
        </w:tc>
        <w:tc>
          <w:tcPr>
            <w:tcW w:w="1276" w:type="dxa"/>
            <w:vAlign w:val="center"/>
          </w:tcPr>
          <w:p w14:paraId="1C428A4F" w14:textId="77777777" w:rsidR="00D40407" w:rsidRDefault="00000000">
            <w:pPr>
              <w:pStyle w:val="21"/>
            </w:pPr>
            <w:r>
              <w:t>可持续影响指标</w:t>
            </w:r>
          </w:p>
        </w:tc>
        <w:tc>
          <w:tcPr>
            <w:tcW w:w="1332" w:type="dxa"/>
            <w:vAlign w:val="center"/>
          </w:tcPr>
          <w:p w14:paraId="3FC0AF3F" w14:textId="77777777" w:rsidR="00D40407" w:rsidRDefault="00000000">
            <w:pPr>
              <w:pStyle w:val="21"/>
            </w:pPr>
            <w:r>
              <w:t>服务品牌影响力</w:t>
            </w:r>
          </w:p>
        </w:tc>
        <w:tc>
          <w:tcPr>
            <w:tcW w:w="3430" w:type="dxa"/>
            <w:hMerge w:val="restart"/>
            <w:vAlign w:val="center"/>
          </w:tcPr>
          <w:p w14:paraId="5E0FE6B7" w14:textId="77777777" w:rsidR="00D40407" w:rsidRDefault="00000000">
            <w:pPr>
              <w:pStyle w:val="21"/>
            </w:pPr>
            <w:r>
              <w:t>服务品牌影响力</w:t>
            </w:r>
          </w:p>
        </w:tc>
        <w:tc>
          <w:tcPr>
            <w:tcW w:w="0" w:type="auto"/>
            <w:hMerge/>
            <w:vAlign w:val="center"/>
          </w:tcPr>
          <w:p w14:paraId="2312EABA" w14:textId="77777777" w:rsidR="00D40407" w:rsidRDefault="00D40407"/>
        </w:tc>
        <w:tc>
          <w:tcPr>
            <w:tcW w:w="2551" w:type="dxa"/>
            <w:hMerge w:val="restart"/>
            <w:vAlign w:val="center"/>
          </w:tcPr>
          <w:p w14:paraId="27C398CB" w14:textId="77777777" w:rsidR="00D40407" w:rsidRDefault="00000000">
            <w:pPr>
              <w:pStyle w:val="21"/>
            </w:pPr>
            <w:r>
              <w:t>持续增强</w:t>
            </w:r>
          </w:p>
        </w:tc>
        <w:tc>
          <w:tcPr>
            <w:tcW w:w="0" w:type="auto"/>
            <w:hMerge/>
          </w:tcPr>
          <w:p w14:paraId="15C97891" w14:textId="77777777" w:rsidR="00D40407" w:rsidRDefault="00D40407">
            <w:pPr>
              <w:pStyle w:val="21"/>
            </w:pPr>
          </w:p>
        </w:tc>
      </w:tr>
      <w:tr w:rsidR="00D40407" w14:paraId="4C0CF648" w14:textId="77777777">
        <w:trPr>
          <w:trHeight w:val="369"/>
          <w:jc w:val="center"/>
        </w:trPr>
        <w:tc>
          <w:tcPr>
            <w:tcW w:w="1276" w:type="dxa"/>
            <w:vAlign w:val="center"/>
          </w:tcPr>
          <w:p w14:paraId="773C2EF8" w14:textId="77777777" w:rsidR="00D40407" w:rsidRDefault="00000000">
            <w:pPr>
              <w:pStyle w:val="31"/>
            </w:pPr>
            <w:r>
              <w:t>满意度指标</w:t>
            </w:r>
          </w:p>
        </w:tc>
        <w:tc>
          <w:tcPr>
            <w:tcW w:w="1276" w:type="dxa"/>
            <w:vAlign w:val="center"/>
          </w:tcPr>
          <w:p w14:paraId="5AE2E218" w14:textId="77777777" w:rsidR="00D40407" w:rsidRDefault="00000000">
            <w:pPr>
              <w:pStyle w:val="21"/>
            </w:pPr>
            <w:r>
              <w:t>服务对象满意度指标</w:t>
            </w:r>
          </w:p>
        </w:tc>
        <w:tc>
          <w:tcPr>
            <w:tcW w:w="1332" w:type="dxa"/>
            <w:vAlign w:val="center"/>
          </w:tcPr>
          <w:p w14:paraId="4D089240" w14:textId="77777777" w:rsidR="00D40407" w:rsidRDefault="00000000">
            <w:pPr>
              <w:pStyle w:val="21"/>
            </w:pPr>
            <w:r>
              <w:t>公共就业服务满意度</w:t>
            </w:r>
          </w:p>
        </w:tc>
        <w:tc>
          <w:tcPr>
            <w:tcW w:w="3430" w:type="dxa"/>
            <w:hMerge w:val="restart"/>
            <w:vAlign w:val="center"/>
          </w:tcPr>
          <w:p w14:paraId="5CDF91CA" w14:textId="77777777" w:rsidR="00D40407" w:rsidRDefault="00000000">
            <w:pPr>
              <w:pStyle w:val="21"/>
            </w:pPr>
            <w:r>
              <w:t>求职者对公共就业服务的满意程度</w:t>
            </w:r>
          </w:p>
        </w:tc>
        <w:tc>
          <w:tcPr>
            <w:tcW w:w="0" w:type="auto"/>
            <w:hMerge/>
            <w:vAlign w:val="center"/>
          </w:tcPr>
          <w:p w14:paraId="07E8EBD8" w14:textId="77777777" w:rsidR="00D40407" w:rsidRDefault="00D40407"/>
        </w:tc>
        <w:tc>
          <w:tcPr>
            <w:tcW w:w="2551" w:type="dxa"/>
            <w:hMerge w:val="restart"/>
            <w:vAlign w:val="center"/>
          </w:tcPr>
          <w:p w14:paraId="0DAC81CF" w14:textId="77777777" w:rsidR="00D40407" w:rsidRDefault="00000000">
            <w:pPr>
              <w:pStyle w:val="21"/>
            </w:pPr>
            <w:r>
              <w:t>≥90%</w:t>
            </w:r>
          </w:p>
        </w:tc>
        <w:tc>
          <w:tcPr>
            <w:tcW w:w="0" w:type="auto"/>
            <w:hMerge/>
          </w:tcPr>
          <w:p w14:paraId="2DFC887D" w14:textId="77777777" w:rsidR="00D40407" w:rsidRDefault="00D40407">
            <w:pPr>
              <w:pStyle w:val="21"/>
            </w:pPr>
          </w:p>
        </w:tc>
      </w:tr>
    </w:tbl>
    <w:p w14:paraId="2850FDF3" w14:textId="77777777" w:rsidR="00D40407" w:rsidRDefault="00D40407">
      <w:pPr>
        <w:sectPr w:rsidR="00D40407">
          <w:pgSz w:w="11900" w:h="16840"/>
          <w:pgMar w:top="1984" w:right="1304" w:bottom="1134" w:left="1304" w:header="720" w:footer="720" w:gutter="0"/>
          <w:cols w:space="720"/>
        </w:sectPr>
      </w:pPr>
    </w:p>
    <w:p w14:paraId="462B2C4B" w14:textId="77777777" w:rsidR="00D40407" w:rsidRDefault="00000000">
      <w:pPr>
        <w:jc w:val="center"/>
      </w:pPr>
      <w:r>
        <w:rPr>
          <w:rFonts w:ascii="方正仿宋_GBK" w:eastAsia="方正仿宋_GBK" w:hAnsi="方正仿宋_GBK" w:cs="方正仿宋_GBK"/>
          <w:color w:val="000000"/>
          <w:sz w:val="28"/>
        </w:rPr>
        <w:t xml:space="preserve"> </w:t>
      </w:r>
    </w:p>
    <w:p w14:paraId="014F0AFF" w14:textId="77777777" w:rsidR="00D40407" w:rsidRDefault="00000000">
      <w:pPr>
        <w:ind w:firstLine="560"/>
        <w:outlineLvl w:val="3"/>
      </w:pPr>
      <w:bookmarkStart w:id="13" w:name="_Toc126832486"/>
      <w:r>
        <w:rPr>
          <w:rFonts w:ascii="方正仿宋_GBK" w:eastAsia="方正仿宋_GBK" w:hAnsi="方正仿宋_GBK" w:cs="方正仿宋_GBK"/>
          <w:color w:val="000000"/>
          <w:sz w:val="28"/>
        </w:rPr>
        <w:t>14.2023年其他就业补助支出（市级）绩效目标表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1E45C38"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06592A1"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63B71AF4" w14:textId="77777777" w:rsidR="00D40407" w:rsidRDefault="00D40407"/>
        </w:tc>
        <w:tc>
          <w:tcPr>
            <w:tcW w:w="0" w:type="auto"/>
            <w:hMerge/>
            <w:tcBorders>
              <w:top w:val="single" w:sz="6" w:space="0" w:color="FFFFFF"/>
              <w:left w:val="single" w:sz="6" w:space="0" w:color="FFFFFF"/>
              <w:right w:val="single" w:sz="6" w:space="0" w:color="FFFFFF"/>
            </w:tcBorders>
          </w:tcPr>
          <w:p w14:paraId="02920099" w14:textId="77777777" w:rsidR="00D40407" w:rsidRDefault="00D40407"/>
        </w:tc>
        <w:tc>
          <w:tcPr>
            <w:tcW w:w="0" w:type="auto"/>
            <w:hMerge/>
            <w:tcBorders>
              <w:top w:val="single" w:sz="6" w:space="0" w:color="FFFFFF"/>
              <w:left w:val="single" w:sz="6" w:space="0" w:color="FFFFFF"/>
              <w:right w:val="single" w:sz="6" w:space="0" w:color="FFFFFF"/>
            </w:tcBorders>
          </w:tcPr>
          <w:p w14:paraId="362DAE05" w14:textId="77777777" w:rsidR="00D40407" w:rsidRDefault="00D40407"/>
        </w:tc>
        <w:tc>
          <w:tcPr>
            <w:tcW w:w="0" w:type="auto"/>
            <w:hMerge/>
            <w:tcBorders>
              <w:top w:val="single" w:sz="6" w:space="0" w:color="FFFFFF"/>
              <w:left w:val="single" w:sz="6" w:space="0" w:color="FFFFFF"/>
              <w:right w:val="single" w:sz="6" w:space="0" w:color="FFFFFF"/>
            </w:tcBorders>
          </w:tcPr>
          <w:p w14:paraId="1179D7C1"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0A56BABE"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C46C445" w14:textId="77777777" w:rsidR="00D40407" w:rsidRDefault="00000000">
            <w:pPr>
              <w:pStyle w:val="4"/>
            </w:pPr>
            <w:r>
              <w:t>单位：万元</w:t>
            </w:r>
          </w:p>
        </w:tc>
      </w:tr>
      <w:tr w:rsidR="00D40407" w14:paraId="4904160F" w14:textId="77777777">
        <w:trPr>
          <w:trHeight w:val="369"/>
          <w:jc w:val="center"/>
        </w:trPr>
        <w:tc>
          <w:tcPr>
            <w:tcW w:w="1276" w:type="dxa"/>
            <w:gridSpan w:val="6"/>
            <w:vAlign w:val="center"/>
          </w:tcPr>
          <w:p w14:paraId="30B278F5" w14:textId="77777777" w:rsidR="00D40407" w:rsidRDefault="00000000">
            <w:pPr>
              <w:pStyle w:val="11"/>
            </w:pPr>
            <w:r>
              <w:t>项目名称</w:t>
            </w:r>
          </w:p>
        </w:tc>
        <w:tc>
          <w:tcPr>
            <w:tcW w:w="8589" w:type="dxa"/>
            <w:hMerge w:val="restart"/>
            <w:vAlign w:val="center"/>
          </w:tcPr>
          <w:p w14:paraId="49D713B7" w14:textId="77777777" w:rsidR="00D40407" w:rsidRDefault="00000000">
            <w:pPr>
              <w:pStyle w:val="21"/>
            </w:pPr>
            <w:r>
              <w:t>2023年其他就业补助支出（市级）</w:t>
            </w:r>
          </w:p>
        </w:tc>
        <w:tc>
          <w:tcPr>
            <w:tcW w:w="0" w:type="auto"/>
            <w:hMerge/>
          </w:tcPr>
          <w:p w14:paraId="5B1C339D" w14:textId="77777777" w:rsidR="00D40407" w:rsidRDefault="00D40407"/>
        </w:tc>
        <w:tc>
          <w:tcPr>
            <w:tcW w:w="0" w:type="auto"/>
            <w:hMerge/>
          </w:tcPr>
          <w:p w14:paraId="63F4E998" w14:textId="77777777" w:rsidR="00D40407" w:rsidRDefault="00D40407"/>
        </w:tc>
        <w:tc>
          <w:tcPr>
            <w:tcW w:w="0" w:type="auto"/>
            <w:hMerge/>
          </w:tcPr>
          <w:p w14:paraId="45B26B13" w14:textId="77777777" w:rsidR="00D40407" w:rsidRDefault="00D40407"/>
        </w:tc>
        <w:tc>
          <w:tcPr>
            <w:tcW w:w="0" w:type="auto"/>
            <w:hMerge/>
          </w:tcPr>
          <w:p w14:paraId="68C27F3B" w14:textId="77777777" w:rsidR="00D40407" w:rsidRDefault="00D40407"/>
        </w:tc>
        <w:tc>
          <w:tcPr>
            <w:tcW w:w="0" w:type="auto"/>
            <w:gridSpan w:val="6"/>
            <w:hMerge/>
          </w:tcPr>
          <w:p w14:paraId="0897F7A4" w14:textId="77777777" w:rsidR="00D40407" w:rsidRDefault="00D40407"/>
        </w:tc>
      </w:tr>
      <w:tr w:rsidR="00D40407" w14:paraId="13AE629F" w14:textId="77777777">
        <w:trPr>
          <w:trHeight w:val="369"/>
          <w:jc w:val="center"/>
        </w:trPr>
        <w:tc>
          <w:tcPr>
            <w:tcW w:w="1276" w:type="dxa"/>
            <w:gridSpan w:val="6"/>
            <w:vMerge w:val="restart"/>
            <w:vAlign w:val="center"/>
          </w:tcPr>
          <w:p w14:paraId="3CCF223A" w14:textId="77777777" w:rsidR="00D40407" w:rsidRDefault="00000000">
            <w:pPr>
              <w:pStyle w:val="11"/>
            </w:pPr>
            <w:r>
              <w:t>预算规模及资金用途</w:t>
            </w:r>
          </w:p>
        </w:tc>
        <w:tc>
          <w:tcPr>
            <w:tcW w:w="1276" w:type="dxa"/>
            <w:gridSpan w:val="6"/>
            <w:vAlign w:val="center"/>
          </w:tcPr>
          <w:p w14:paraId="7160F0AC" w14:textId="77777777" w:rsidR="00D40407" w:rsidRDefault="00000000">
            <w:pPr>
              <w:pStyle w:val="11"/>
            </w:pPr>
            <w:r>
              <w:t>预算数</w:t>
            </w:r>
          </w:p>
        </w:tc>
        <w:tc>
          <w:tcPr>
            <w:tcW w:w="1332" w:type="dxa"/>
            <w:vAlign w:val="center"/>
          </w:tcPr>
          <w:p w14:paraId="2EFDDC03" w14:textId="77777777" w:rsidR="00D40407" w:rsidRDefault="00000000">
            <w:pPr>
              <w:pStyle w:val="21"/>
            </w:pPr>
            <w:r>
              <w:t>852.00</w:t>
            </w:r>
          </w:p>
        </w:tc>
        <w:tc>
          <w:tcPr>
            <w:tcW w:w="1587" w:type="dxa"/>
            <w:vAlign w:val="center"/>
          </w:tcPr>
          <w:p w14:paraId="5BEE3DB9" w14:textId="77777777" w:rsidR="00D40407" w:rsidRDefault="00000000">
            <w:pPr>
              <w:pStyle w:val="11"/>
            </w:pPr>
            <w:r>
              <w:t>其中：财政    资金</w:t>
            </w:r>
          </w:p>
        </w:tc>
        <w:tc>
          <w:tcPr>
            <w:tcW w:w="1843" w:type="dxa"/>
            <w:vAlign w:val="center"/>
          </w:tcPr>
          <w:p w14:paraId="5DC2CBDB" w14:textId="77777777" w:rsidR="00D40407" w:rsidRDefault="00000000">
            <w:pPr>
              <w:pStyle w:val="21"/>
            </w:pPr>
            <w:r>
              <w:t>852.00</w:t>
            </w:r>
          </w:p>
        </w:tc>
        <w:tc>
          <w:tcPr>
            <w:tcW w:w="1276" w:type="dxa"/>
            <w:vAlign w:val="center"/>
          </w:tcPr>
          <w:p w14:paraId="15136EBF" w14:textId="77777777" w:rsidR="00D40407" w:rsidRDefault="00000000">
            <w:pPr>
              <w:pStyle w:val="11"/>
            </w:pPr>
            <w:r>
              <w:t>其他资金</w:t>
            </w:r>
          </w:p>
        </w:tc>
        <w:tc>
          <w:tcPr>
            <w:tcW w:w="1276" w:type="dxa"/>
            <w:vAlign w:val="center"/>
          </w:tcPr>
          <w:p w14:paraId="258C553A" w14:textId="77777777" w:rsidR="00D40407" w:rsidRDefault="00000000">
            <w:pPr>
              <w:pStyle w:val="21"/>
            </w:pPr>
            <w:r>
              <w:t xml:space="preserve"> </w:t>
            </w:r>
          </w:p>
        </w:tc>
      </w:tr>
      <w:tr w:rsidR="00D40407" w14:paraId="4457BEF6" w14:textId="77777777">
        <w:trPr>
          <w:trHeight w:val="369"/>
          <w:jc w:val="center"/>
        </w:trPr>
        <w:tc>
          <w:tcPr>
            <w:tcW w:w="1276" w:type="dxa"/>
            <w:gridSpan w:val="6"/>
            <w:vMerge/>
          </w:tcPr>
          <w:p w14:paraId="240A2B5B" w14:textId="77777777" w:rsidR="00D40407" w:rsidRDefault="00D40407"/>
        </w:tc>
        <w:tc>
          <w:tcPr>
            <w:tcW w:w="8589" w:type="dxa"/>
            <w:hMerge w:val="restart"/>
            <w:vAlign w:val="center"/>
          </w:tcPr>
          <w:p w14:paraId="352E0160" w14:textId="77777777" w:rsidR="00D40407" w:rsidRDefault="00000000">
            <w:pPr>
              <w:pStyle w:val="21"/>
            </w:pPr>
            <w:r>
              <w:t>丧劳人员生活费</w:t>
            </w:r>
          </w:p>
        </w:tc>
        <w:tc>
          <w:tcPr>
            <w:tcW w:w="0" w:type="auto"/>
            <w:hMerge/>
          </w:tcPr>
          <w:p w14:paraId="40F78602" w14:textId="77777777" w:rsidR="00D40407" w:rsidRDefault="00D40407"/>
        </w:tc>
        <w:tc>
          <w:tcPr>
            <w:tcW w:w="0" w:type="auto"/>
            <w:hMerge/>
          </w:tcPr>
          <w:p w14:paraId="72DCD52A" w14:textId="77777777" w:rsidR="00D40407" w:rsidRDefault="00D40407"/>
        </w:tc>
        <w:tc>
          <w:tcPr>
            <w:tcW w:w="0" w:type="auto"/>
            <w:hMerge/>
          </w:tcPr>
          <w:p w14:paraId="1CEA8F51" w14:textId="77777777" w:rsidR="00D40407" w:rsidRDefault="00D40407"/>
        </w:tc>
        <w:tc>
          <w:tcPr>
            <w:tcW w:w="0" w:type="auto"/>
            <w:hMerge/>
          </w:tcPr>
          <w:p w14:paraId="6D88CEFF" w14:textId="77777777" w:rsidR="00D40407" w:rsidRDefault="00D40407"/>
        </w:tc>
        <w:tc>
          <w:tcPr>
            <w:tcW w:w="0" w:type="auto"/>
            <w:gridSpan w:val="6"/>
            <w:hMerge/>
          </w:tcPr>
          <w:p w14:paraId="3479EBCC" w14:textId="77777777" w:rsidR="00D40407" w:rsidRDefault="00D40407"/>
        </w:tc>
      </w:tr>
      <w:tr w:rsidR="00D40407" w14:paraId="0655D23F" w14:textId="77777777">
        <w:trPr>
          <w:trHeight w:val="369"/>
          <w:jc w:val="center"/>
        </w:trPr>
        <w:tc>
          <w:tcPr>
            <w:tcW w:w="1276" w:type="dxa"/>
            <w:gridSpan w:val="6"/>
            <w:vAlign w:val="center"/>
          </w:tcPr>
          <w:p w14:paraId="7545B2A3" w14:textId="77777777" w:rsidR="00D40407" w:rsidRDefault="00000000">
            <w:pPr>
              <w:pStyle w:val="11"/>
            </w:pPr>
            <w:r>
              <w:t>绩效目标</w:t>
            </w:r>
          </w:p>
        </w:tc>
        <w:tc>
          <w:tcPr>
            <w:tcW w:w="8589" w:type="dxa"/>
            <w:hMerge w:val="restart"/>
            <w:vAlign w:val="center"/>
          </w:tcPr>
          <w:p w14:paraId="0DE31E2A" w14:textId="77777777" w:rsidR="00D40407" w:rsidRDefault="00000000">
            <w:pPr>
              <w:pStyle w:val="21"/>
            </w:pPr>
            <w:r>
              <w:t>1.按照津政办发【2006】108号文件，为保障托管中心丧劳人员基本生活，按照最低生活保障按月发放基本生活费。</w:t>
            </w:r>
          </w:p>
        </w:tc>
        <w:tc>
          <w:tcPr>
            <w:tcW w:w="0" w:type="auto"/>
            <w:hMerge/>
          </w:tcPr>
          <w:p w14:paraId="5D08E9FA" w14:textId="77777777" w:rsidR="00D40407" w:rsidRDefault="00D40407"/>
        </w:tc>
        <w:tc>
          <w:tcPr>
            <w:tcW w:w="0" w:type="auto"/>
            <w:hMerge/>
          </w:tcPr>
          <w:p w14:paraId="3A0508EB" w14:textId="77777777" w:rsidR="00D40407" w:rsidRDefault="00D40407"/>
        </w:tc>
        <w:tc>
          <w:tcPr>
            <w:tcW w:w="0" w:type="auto"/>
            <w:hMerge/>
          </w:tcPr>
          <w:p w14:paraId="6E33E4D4" w14:textId="77777777" w:rsidR="00D40407" w:rsidRDefault="00D40407"/>
        </w:tc>
        <w:tc>
          <w:tcPr>
            <w:tcW w:w="0" w:type="auto"/>
            <w:hMerge/>
          </w:tcPr>
          <w:p w14:paraId="57DE8177" w14:textId="77777777" w:rsidR="00D40407" w:rsidRDefault="00D40407"/>
        </w:tc>
        <w:tc>
          <w:tcPr>
            <w:tcW w:w="0" w:type="auto"/>
            <w:gridSpan w:val="6"/>
            <w:hMerge/>
          </w:tcPr>
          <w:p w14:paraId="0E19942A" w14:textId="77777777" w:rsidR="00D40407" w:rsidRDefault="00D40407"/>
        </w:tc>
      </w:tr>
    </w:tbl>
    <w:p w14:paraId="256F7D33"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8001F92" w14:textId="77777777">
        <w:trPr>
          <w:trHeight w:val="397"/>
          <w:tblHeader/>
          <w:jc w:val="center"/>
        </w:trPr>
        <w:tc>
          <w:tcPr>
            <w:tcW w:w="1276" w:type="dxa"/>
            <w:vAlign w:val="center"/>
          </w:tcPr>
          <w:p w14:paraId="4122DDDA" w14:textId="77777777" w:rsidR="00D40407" w:rsidRDefault="00000000">
            <w:pPr>
              <w:pStyle w:val="11"/>
            </w:pPr>
            <w:r>
              <w:t>一级指标</w:t>
            </w:r>
          </w:p>
        </w:tc>
        <w:tc>
          <w:tcPr>
            <w:tcW w:w="1276" w:type="dxa"/>
            <w:vAlign w:val="center"/>
          </w:tcPr>
          <w:p w14:paraId="71A5C33E" w14:textId="77777777" w:rsidR="00D40407" w:rsidRDefault="00000000">
            <w:pPr>
              <w:pStyle w:val="11"/>
            </w:pPr>
            <w:r>
              <w:t>二级指标</w:t>
            </w:r>
          </w:p>
        </w:tc>
        <w:tc>
          <w:tcPr>
            <w:tcW w:w="1332" w:type="dxa"/>
            <w:vAlign w:val="center"/>
          </w:tcPr>
          <w:p w14:paraId="7F401390" w14:textId="77777777" w:rsidR="00D40407" w:rsidRDefault="00000000">
            <w:pPr>
              <w:pStyle w:val="11"/>
            </w:pPr>
            <w:r>
              <w:t>三级指标</w:t>
            </w:r>
          </w:p>
        </w:tc>
        <w:tc>
          <w:tcPr>
            <w:tcW w:w="3430" w:type="dxa"/>
            <w:hMerge w:val="restart"/>
            <w:vAlign w:val="center"/>
          </w:tcPr>
          <w:p w14:paraId="583B66D5" w14:textId="77777777" w:rsidR="00D40407" w:rsidRDefault="00000000">
            <w:pPr>
              <w:pStyle w:val="11"/>
            </w:pPr>
            <w:r>
              <w:t>绩效指标描述</w:t>
            </w:r>
          </w:p>
        </w:tc>
        <w:tc>
          <w:tcPr>
            <w:tcW w:w="0" w:type="auto"/>
            <w:hMerge/>
          </w:tcPr>
          <w:p w14:paraId="79E4EC64" w14:textId="77777777" w:rsidR="00D40407" w:rsidRDefault="00D40407"/>
        </w:tc>
        <w:tc>
          <w:tcPr>
            <w:tcW w:w="2551" w:type="dxa"/>
            <w:hMerge w:val="restart"/>
            <w:vAlign w:val="center"/>
          </w:tcPr>
          <w:p w14:paraId="5E4DB190" w14:textId="77777777" w:rsidR="00D40407" w:rsidRDefault="00000000">
            <w:pPr>
              <w:pStyle w:val="11"/>
            </w:pPr>
            <w:r>
              <w:t>指标值</w:t>
            </w:r>
          </w:p>
        </w:tc>
        <w:tc>
          <w:tcPr>
            <w:tcW w:w="0" w:type="auto"/>
            <w:hMerge/>
          </w:tcPr>
          <w:p w14:paraId="65A1B741" w14:textId="77777777" w:rsidR="00D40407" w:rsidRDefault="00D40407"/>
        </w:tc>
      </w:tr>
      <w:tr w:rsidR="00D40407" w14:paraId="2A15F668" w14:textId="77777777">
        <w:trPr>
          <w:trHeight w:val="369"/>
          <w:jc w:val="center"/>
        </w:trPr>
        <w:tc>
          <w:tcPr>
            <w:tcW w:w="1276" w:type="dxa"/>
            <w:vMerge w:val="restart"/>
            <w:vAlign w:val="center"/>
          </w:tcPr>
          <w:p w14:paraId="07C7C72F" w14:textId="77777777" w:rsidR="00D40407" w:rsidRDefault="00000000">
            <w:pPr>
              <w:pStyle w:val="31"/>
            </w:pPr>
            <w:r>
              <w:t>产出指标</w:t>
            </w:r>
          </w:p>
        </w:tc>
        <w:tc>
          <w:tcPr>
            <w:tcW w:w="1276" w:type="dxa"/>
            <w:vAlign w:val="center"/>
          </w:tcPr>
          <w:p w14:paraId="163110D2" w14:textId="77777777" w:rsidR="00D40407" w:rsidRDefault="00000000">
            <w:pPr>
              <w:pStyle w:val="21"/>
            </w:pPr>
            <w:r>
              <w:t>数量指标</w:t>
            </w:r>
          </w:p>
        </w:tc>
        <w:tc>
          <w:tcPr>
            <w:tcW w:w="1332" w:type="dxa"/>
            <w:vAlign w:val="center"/>
          </w:tcPr>
          <w:p w14:paraId="735F0B59" w14:textId="77777777" w:rsidR="00D40407" w:rsidRDefault="00000000">
            <w:pPr>
              <w:pStyle w:val="21"/>
            </w:pPr>
            <w:r>
              <w:t>符合条件的补贴人员</w:t>
            </w:r>
          </w:p>
        </w:tc>
        <w:tc>
          <w:tcPr>
            <w:tcW w:w="3430" w:type="dxa"/>
            <w:hMerge w:val="restart"/>
            <w:vAlign w:val="center"/>
          </w:tcPr>
          <w:p w14:paraId="204344FA" w14:textId="77777777" w:rsidR="00D40407" w:rsidRDefault="00000000">
            <w:pPr>
              <w:pStyle w:val="21"/>
            </w:pPr>
            <w:r>
              <w:t>符合条件的补贴人员</w:t>
            </w:r>
          </w:p>
        </w:tc>
        <w:tc>
          <w:tcPr>
            <w:tcW w:w="0" w:type="auto"/>
            <w:hMerge/>
            <w:vAlign w:val="center"/>
          </w:tcPr>
          <w:p w14:paraId="4FB9F72C" w14:textId="77777777" w:rsidR="00D40407" w:rsidRDefault="00D40407"/>
        </w:tc>
        <w:tc>
          <w:tcPr>
            <w:tcW w:w="2551" w:type="dxa"/>
            <w:hMerge w:val="restart"/>
            <w:vAlign w:val="center"/>
          </w:tcPr>
          <w:p w14:paraId="2C4C3059" w14:textId="77777777" w:rsidR="00D40407" w:rsidRDefault="00000000">
            <w:pPr>
              <w:pStyle w:val="21"/>
            </w:pPr>
            <w:r>
              <w:t>≤2000人</w:t>
            </w:r>
          </w:p>
        </w:tc>
        <w:tc>
          <w:tcPr>
            <w:tcW w:w="0" w:type="auto"/>
            <w:hMerge/>
          </w:tcPr>
          <w:p w14:paraId="01E78640" w14:textId="77777777" w:rsidR="00D40407" w:rsidRDefault="00D40407">
            <w:pPr>
              <w:pStyle w:val="21"/>
            </w:pPr>
          </w:p>
        </w:tc>
      </w:tr>
      <w:tr w:rsidR="00D40407" w14:paraId="15089CF6" w14:textId="77777777">
        <w:trPr>
          <w:trHeight w:val="369"/>
          <w:jc w:val="center"/>
        </w:trPr>
        <w:tc>
          <w:tcPr>
            <w:tcW w:w="1276" w:type="dxa"/>
            <w:vMerge/>
            <w:vAlign w:val="center"/>
          </w:tcPr>
          <w:p w14:paraId="279AAD41" w14:textId="77777777" w:rsidR="00D40407" w:rsidRDefault="00D40407"/>
        </w:tc>
        <w:tc>
          <w:tcPr>
            <w:tcW w:w="1276" w:type="dxa"/>
            <w:vAlign w:val="center"/>
          </w:tcPr>
          <w:p w14:paraId="73F56D4D" w14:textId="77777777" w:rsidR="00D40407" w:rsidRDefault="00000000">
            <w:pPr>
              <w:pStyle w:val="21"/>
            </w:pPr>
            <w:r>
              <w:t>质量指标</w:t>
            </w:r>
          </w:p>
        </w:tc>
        <w:tc>
          <w:tcPr>
            <w:tcW w:w="1332" w:type="dxa"/>
            <w:vAlign w:val="center"/>
          </w:tcPr>
          <w:p w14:paraId="296F293F" w14:textId="77777777" w:rsidR="00D40407" w:rsidRDefault="00000000">
            <w:pPr>
              <w:pStyle w:val="21"/>
            </w:pPr>
            <w:r>
              <w:t>补贴发放率</w:t>
            </w:r>
          </w:p>
        </w:tc>
        <w:tc>
          <w:tcPr>
            <w:tcW w:w="3430" w:type="dxa"/>
            <w:hMerge w:val="restart"/>
            <w:vAlign w:val="center"/>
          </w:tcPr>
          <w:p w14:paraId="288E1C8C" w14:textId="77777777" w:rsidR="00D40407" w:rsidRDefault="00000000">
            <w:pPr>
              <w:pStyle w:val="21"/>
            </w:pPr>
            <w:r>
              <w:t>补贴发放率</w:t>
            </w:r>
          </w:p>
        </w:tc>
        <w:tc>
          <w:tcPr>
            <w:tcW w:w="0" w:type="auto"/>
            <w:hMerge/>
            <w:vAlign w:val="center"/>
          </w:tcPr>
          <w:p w14:paraId="6EE9E559" w14:textId="77777777" w:rsidR="00D40407" w:rsidRDefault="00D40407"/>
        </w:tc>
        <w:tc>
          <w:tcPr>
            <w:tcW w:w="2551" w:type="dxa"/>
            <w:hMerge w:val="restart"/>
            <w:vAlign w:val="center"/>
          </w:tcPr>
          <w:p w14:paraId="1E1073E8" w14:textId="77777777" w:rsidR="00D40407" w:rsidRDefault="00000000">
            <w:pPr>
              <w:pStyle w:val="21"/>
            </w:pPr>
            <w:r>
              <w:t>100%</w:t>
            </w:r>
          </w:p>
        </w:tc>
        <w:tc>
          <w:tcPr>
            <w:tcW w:w="0" w:type="auto"/>
            <w:hMerge/>
          </w:tcPr>
          <w:p w14:paraId="783B4666" w14:textId="77777777" w:rsidR="00D40407" w:rsidRDefault="00D40407">
            <w:pPr>
              <w:pStyle w:val="21"/>
            </w:pPr>
          </w:p>
        </w:tc>
      </w:tr>
      <w:tr w:rsidR="00D40407" w14:paraId="3DFF0BC9" w14:textId="77777777">
        <w:trPr>
          <w:trHeight w:val="369"/>
          <w:jc w:val="center"/>
        </w:trPr>
        <w:tc>
          <w:tcPr>
            <w:tcW w:w="1276" w:type="dxa"/>
            <w:vMerge/>
            <w:vAlign w:val="center"/>
          </w:tcPr>
          <w:p w14:paraId="067A3E0C" w14:textId="77777777" w:rsidR="00D40407" w:rsidRDefault="00D40407"/>
        </w:tc>
        <w:tc>
          <w:tcPr>
            <w:tcW w:w="1276" w:type="dxa"/>
            <w:vAlign w:val="center"/>
          </w:tcPr>
          <w:p w14:paraId="1AAAFA13" w14:textId="77777777" w:rsidR="00D40407" w:rsidRDefault="00000000">
            <w:pPr>
              <w:pStyle w:val="21"/>
            </w:pPr>
            <w:r>
              <w:t>时效指标</w:t>
            </w:r>
          </w:p>
        </w:tc>
        <w:tc>
          <w:tcPr>
            <w:tcW w:w="1332" w:type="dxa"/>
            <w:vAlign w:val="center"/>
          </w:tcPr>
          <w:p w14:paraId="2C4868B8" w14:textId="77777777" w:rsidR="00D40407" w:rsidRDefault="00000000">
            <w:pPr>
              <w:pStyle w:val="21"/>
            </w:pPr>
            <w:r>
              <w:t>补贴资金在规定时间内支付到位率</w:t>
            </w:r>
          </w:p>
        </w:tc>
        <w:tc>
          <w:tcPr>
            <w:tcW w:w="3430" w:type="dxa"/>
            <w:hMerge w:val="restart"/>
            <w:vAlign w:val="center"/>
          </w:tcPr>
          <w:p w14:paraId="70E62F0F" w14:textId="77777777" w:rsidR="00D40407" w:rsidRDefault="00000000">
            <w:pPr>
              <w:pStyle w:val="21"/>
            </w:pPr>
            <w:r>
              <w:t>补贴资金在规定时间内支付到位率</w:t>
            </w:r>
          </w:p>
        </w:tc>
        <w:tc>
          <w:tcPr>
            <w:tcW w:w="0" w:type="auto"/>
            <w:hMerge/>
            <w:vAlign w:val="center"/>
          </w:tcPr>
          <w:p w14:paraId="49A858F2" w14:textId="77777777" w:rsidR="00D40407" w:rsidRDefault="00D40407"/>
        </w:tc>
        <w:tc>
          <w:tcPr>
            <w:tcW w:w="2551" w:type="dxa"/>
            <w:hMerge w:val="restart"/>
            <w:vAlign w:val="center"/>
          </w:tcPr>
          <w:p w14:paraId="5A69178D" w14:textId="77777777" w:rsidR="00D40407" w:rsidRDefault="00000000">
            <w:pPr>
              <w:pStyle w:val="21"/>
            </w:pPr>
            <w:r>
              <w:t>100%</w:t>
            </w:r>
          </w:p>
        </w:tc>
        <w:tc>
          <w:tcPr>
            <w:tcW w:w="0" w:type="auto"/>
            <w:hMerge/>
          </w:tcPr>
          <w:p w14:paraId="0CB95BAF" w14:textId="77777777" w:rsidR="00D40407" w:rsidRDefault="00D40407">
            <w:pPr>
              <w:pStyle w:val="21"/>
            </w:pPr>
          </w:p>
        </w:tc>
      </w:tr>
      <w:tr w:rsidR="00D40407" w14:paraId="0832050E" w14:textId="77777777">
        <w:trPr>
          <w:trHeight w:val="369"/>
          <w:jc w:val="center"/>
        </w:trPr>
        <w:tc>
          <w:tcPr>
            <w:tcW w:w="1276" w:type="dxa"/>
            <w:vMerge/>
            <w:vAlign w:val="center"/>
          </w:tcPr>
          <w:p w14:paraId="7C73F53C" w14:textId="77777777" w:rsidR="00D40407" w:rsidRDefault="00D40407"/>
        </w:tc>
        <w:tc>
          <w:tcPr>
            <w:tcW w:w="1276" w:type="dxa"/>
            <w:vAlign w:val="center"/>
          </w:tcPr>
          <w:p w14:paraId="0793E920" w14:textId="77777777" w:rsidR="00D40407" w:rsidRDefault="00000000">
            <w:pPr>
              <w:pStyle w:val="21"/>
            </w:pPr>
            <w:r>
              <w:t>成本指标</w:t>
            </w:r>
          </w:p>
        </w:tc>
        <w:tc>
          <w:tcPr>
            <w:tcW w:w="1332" w:type="dxa"/>
            <w:vAlign w:val="center"/>
          </w:tcPr>
          <w:p w14:paraId="50631A82" w14:textId="77777777" w:rsidR="00D40407" w:rsidRDefault="00000000">
            <w:pPr>
              <w:pStyle w:val="21"/>
            </w:pPr>
            <w:r>
              <w:t>丧劳人员生活费补贴标准</w:t>
            </w:r>
          </w:p>
        </w:tc>
        <w:tc>
          <w:tcPr>
            <w:tcW w:w="3430" w:type="dxa"/>
            <w:hMerge w:val="restart"/>
            <w:vAlign w:val="center"/>
          </w:tcPr>
          <w:p w14:paraId="04FCDBAD" w14:textId="77777777" w:rsidR="00D40407" w:rsidRDefault="00000000">
            <w:pPr>
              <w:pStyle w:val="21"/>
            </w:pPr>
            <w:r>
              <w:t>补贴标准</w:t>
            </w:r>
          </w:p>
        </w:tc>
        <w:tc>
          <w:tcPr>
            <w:tcW w:w="0" w:type="auto"/>
            <w:hMerge/>
            <w:vAlign w:val="center"/>
          </w:tcPr>
          <w:p w14:paraId="73842548" w14:textId="77777777" w:rsidR="00D40407" w:rsidRDefault="00D40407"/>
        </w:tc>
        <w:tc>
          <w:tcPr>
            <w:tcW w:w="2551" w:type="dxa"/>
            <w:hMerge w:val="restart"/>
            <w:vAlign w:val="center"/>
          </w:tcPr>
          <w:p w14:paraId="2F972628" w14:textId="77777777" w:rsidR="00D40407" w:rsidRDefault="00000000">
            <w:pPr>
              <w:pStyle w:val="21"/>
            </w:pPr>
            <w:r>
              <w:t>≥1010元</w:t>
            </w:r>
          </w:p>
        </w:tc>
        <w:tc>
          <w:tcPr>
            <w:tcW w:w="0" w:type="auto"/>
            <w:hMerge/>
          </w:tcPr>
          <w:p w14:paraId="549F8EB1" w14:textId="77777777" w:rsidR="00D40407" w:rsidRDefault="00000000">
            <w:pPr>
              <w:pStyle w:val="21"/>
            </w:pPr>
            <w:r>
              <w:t>随最低工资调整增加</w:t>
            </w:r>
          </w:p>
        </w:tc>
      </w:tr>
      <w:tr w:rsidR="00D40407" w14:paraId="0EC1D91E" w14:textId="77777777">
        <w:trPr>
          <w:trHeight w:val="369"/>
          <w:jc w:val="center"/>
        </w:trPr>
        <w:tc>
          <w:tcPr>
            <w:tcW w:w="1276" w:type="dxa"/>
            <w:vMerge/>
            <w:vAlign w:val="center"/>
          </w:tcPr>
          <w:p w14:paraId="01F89B05" w14:textId="77777777" w:rsidR="00D40407" w:rsidRDefault="00D40407"/>
        </w:tc>
        <w:tc>
          <w:tcPr>
            <w:tcW w:w="1276" w:type="dxa"/>
            <w:vAlign w:val="center"/>
          </w:tcPr>
          <w:p w14:paraId="395FB362" w14:textId="77777777" w:rsidR="00D40407" w:rsidRDefault="00000000">
            <w:pPr>
              <w:pStyle w:val="21"/>
            </w:pPr>
            <w:r>
              <w:t>时效指标</w:t>
            </w:r>
          </w:p>
        </w:tc>
        <w:tc>
          <w:tcPr>
            <w:tcW w:w="1332" w:type="dxa"/>
            <w:vAlign w:val="center"/>
          </w:tcPr>
          <w:p w14:paraId="277182A8" w14:textId="77777777" w:rsidR="00D40407" w:rsidRDefault="00000000">
            <w:pPr>
              <w:pStyle w:val="21"/>
            </w:pPr>
            <w:r>
              <w:t>按月发放</w:t>
            </w:r>
          </w:p>
        </w:tc>
        <w:tc>
          <w:tcPr>
            <w:tcW w:w="3430" w:type="dxa"/>
            <w:hMerge w:val="restart"/>
            <w:vAlign w:val="center"/>
          </w:tcPr>
          <w:p w14:paraId="48AE3F85" w14:textId="77777777" w:rsidR="00D40407" w:rsidRDefault="00000000">
            <w:pPr>
              <w:pStyle w:val="21"/>
            </w:pPr>
            <w:r>
              <w:t>按月发放</w:t>
            </w:r>
          </w:p>
        </w:tc>
        <w:tc>
          <w:tcPr>
            <w:tcW w:w="0" w:type="auto"/>
            <w:hMerge/>
            <w:vAlign w:val="center"/>
          </w:tcPr>
          <w:p w14:paraId="5FC7BF03" w14:textId="77777777" w:rsidR="00D40407" w:rsidRDefault="00D40407"/>
        </w:tc>
        <w:tc>
          <w:tcPr>
            <w:tcW w:w="2551" w:type="dxa"/>
            <w:hMerge w:val="restart"/>
            <w:vAlign w:val="center"/>
          </w:tcPr>
          <w:p w14:paraId="0CF7ACEF" w14:textId="77777777" w:rsidR="00D40407" w:rsidRDefault="00000000">
            <w:pPr>
              <w:pStyle w:val="21"/>
            </w:pPr>
            <w:r>
              <w:t>100%</w:t>
            </w:r>
          </w:p>
        </w:tc>
        <w:tc>
          <w:tcPr>
            <w:tcW w:w="0" w:type="auto"/>
            <w:hMerge/>
          </w:tcPr>
          <w:p w14:paraId="14B2144F" w14:textId="77777777" w:rsidR="00D40407" w:rsidRDefault="00D40407">
            <w:pPr>
              <w:pStyle w:val="21"/>
            </w:pPr>
          </w:p>
        </w:tc>
      </w:tr>
      <w:tr w:rsidR="00D40407" w14:paraId="48423DB5" w14:textId="77777777">
        <w:trPr>
          <w:trHeight w:val="369"/>
          <w:jc w:val="center"/>
        </w:trPr>
        <w:tc>
          <w:tcPr>
            <w:tcW w:w="1276" w:type="dxa"/>
            <w:vAlign w:val="center"/>
          </w:tcPr>
          <w:p w14:paraId="3DB31323" w14:textId="77777777" w:rsidR="00D40407" w:rsidRDefault="00000000">
            <w:pPr>
              <w:pStyle w:val="31"/>
            </w:pPr>
            <w:r>
              <w:t>效益指标</w:t>
            </w:r>
          </w:p>
        </w:tc>
        <w:tc>
          <w:tcPr>
            <w:tcW w:w="1276" w:type="dxa"/>
            <w:vAlign w:val="center"/>
          </w:tcPr>
          <w:p w14:paraId="19F20B3F" w14:textId="77777777" w:rsidR="00D40407" w:rsidRDefault="00000000">
            <w:pPr>
              <w:pStyle w:val="21"/>
            </w:pPr>
            <w:r>
              <w:t>社会效益指标</w:t>
            </w:r>
          </w:p>
        </w:tc>
        <w:tc>
          <w:tcPr>
            <w:tcW w:w="1332" w:type="dxa"/>
            <w:vAlign w:val="center"/>
          </w:tcPr>
          <w:p w14:paraId="75A62814" w14:textId="77777777" w:rsidR="00D40407" w:rsidRDefault="00000000">
            <w:pPr>
              <w:pStyle w:val="21"/>
            </w:pPr>
            <w:r>
              <w:t>保障丧劳人员基本生活</w:t>
            </w:r>
          </w:p>
        </w:tc>
        <w:tc>
          <w:tcPr>
            <w:tcW w:w="3430" w:type="dxa"/>
            <w:hMerge w:val="restart"/>
            <w:vAlign w:val="center"/>
          </w:tcPr>
          <w:p w14:paraId="025C9050" w14:textId="77777777" w:rsidR="00D40407" w:rsidRDefault="00000000">
            <w:pPr>
              <w:pStyle w:val="21"/>
            </w:pPr>
            <w:r>
              <w:t>保障丧劳人员基本生活</w:t>
            </w:r>
          </w:p>
        </w:tc>
        <w:tc>
          <w:tcPr>
            <w:tcW w:w="0" w:type="auto"/>
            <w:hMerge/>
            <w:vAlign w:val="center"/>
          </w:tcPr>
          <w:p w14:paraId="34190915" w14:textId="77777777" w:rsidR="00D40407" w:rsidRDefault="00D40407"/>
        </w:tc>
        <w:tc>
          <w:tcPr>
            <w:tcW w:w="2551" w:type="dxa"/>
            <w:hMerge w:val="restart"/>
            <w:vAlign w:val="center"/>
          </w:tcPr>
          <w:p w14:paraId="3F7E3110" w14:textId="77777777" w:rsidR="00D40407" w:rsidRDefault="00000000">
            <w:pPr>
              <w:pStyle w:val="21"/>
            </w:pPr>
            <w:r>
              <w:t>保障丧劳人员基本生活</w:t>
            </w:r>
          </w:p>
        </w:tc>
        <w:tc>
          <w:tcPr>
            <w:tcW w:w="0" w:type="auto"/>
            <w:hMerge/>
          </w:tcPr>
          <w:p w14:paraId="672D19C3" w14:textId="77777777" w:rsidR="00D40407" w:rsidRDefault="00D40407">
            <w:pPr>
              <w:pStyle w:val="21"/>
            </w:pPr>
          </w:p>
        </w:tc>
      </w:tr>
      <w:tr w:rsidR="00D40407" w14:paraId="094E716B" w14:textId="77777777">
        <w:trPr>
          <w:trHeight w:val="369"/>
          <w:jc w:val="center"/>
        </w:trPr>
        <w:tc>
          <w:tcPr>
            <w:tcW w:w="1276" w:type="dxa"/>
            <w:vAlign w:val="center"/>
          </w:tcPr>
          <w:p w14:paraId="304629DD" w14:textId="77777777" w:rsidR="00D40407" w:rsidRDefault="00000000">
            <w:pPr>
              <w:pStyle w:val="31"/>
            </w:pPr>
            <w:r>
              <w:t>满意度指标</w:t>
            </w:r>
          </w:p>
        </w:tc>
        <w:tc>
          <w:tcPr>
            <w:tcW w:w="1276" w:type="dxa"/>
            <w:vAlign w:val="center"/>
          </w:tcPr>
          <w:p w14:paraId="0EC0C659" w14:textId="77777777" w:rsidR="00D40407" w:rsidRDefault="00000000">
            <w:pPr>
              <w:pStyle w:val="21"/>
            </w:pPr>
            <w:r>
              <w:t>服务对象满意度指标</w:t>
            </w:r>
          </w:p>
        </w:tc>
        <w:tc>
          <w:tcPr>
            <w:tcW w:w="1332" w:type="dxa"/>
            <w:vAlign w:val="center"/>
          </w:tcPr>
          <w:p w14:paraId="14860D9D" w14:textId="77777777" w:rsidR="00D40407" w:rsidRDefault="00000000">
            <w:pPr>
              <w:pStyle w:val="21"/>
            </w:pPr>
            <w:r>
              <w:t>经办服务满意度</w:t>
            </w:r>
          </w:p>
        </w:tc>
        <w:tc>
          <w:tcPr>
            <w:tcW w:w="3430" w:type="dxa"/>
            <w:hMerge w:val="restart"/>
            <w:vAlign w:val="center"/>
          </w:tcPr>
          <w:p w14:paraId="75C50C3C" w14:textId="77777777" w:rsidR="00D40407" w:rsidRDefault="00000000">
            <w:pPr>
              <w:pStyle w:val="21"/>
            </w:pPr>
            <w:r>
              <w:t>补贴对象对经办服务的满意程度</w:t>
            </w:r>
          </w:p>
        </w:tc>
        <w:tc>
          <w:tcPr>
            <w:tcW w:w="0" w:type="auto"/>
            <w:hMerge/>
            <w:vAlign w:val="center"/>
          </w:tcPr>
          <w:p w14:paraId="23734F96" w14:textId="77777777" w:rsidR="00D40407" w:rsidRDefault="00D40407"/>
        </w:tc>
        <w:tc>
          <w:tcPr>
            <w:tcW w:w="2551" w:type="dxa"/>
            <w:hMerge w:val="restart"/>
            <w:vAlign w:val="center"/>
          </w:tcPr>
          <w:p w14:paraId="19C0F5A7" w14:textId="77777777" w:rsidR="00D40407" w:rsidRDefault="00000000">
            <w:pPr>
              <w:pStyle w:val="21"/>
            </w:pPr>
            <w:r>
              <w:t>≥95%</w:t>
            </w:r>
          </w:p>
        </w:tc>
        <w:tc>
          <w:tcPr>
            <w:tcW w:w="0" w:type="auto"/>
            <w:hMerge/>
          </w:tcPr>
          <w:p w14:paraId="1A9CB813" w14:textId="77777777" w:rsidR="00D40407" w:rsidRDefault="00D40407">
            <w:pPr>
              <w:pStyle w:val="21"/>
            </w:pPr>
          </w:p>
        </w:tc>
      </w:tr>
    </w:tbl>
    <w:p w14:paraId="2161D869" w14:textId="77777777" w:rsidR="00D40407" w:rsidRDefault="00D40407">
      <w:pPr>
        <w:sectPr w:rsidR="00D40407">
          <w:pgSz w:w="11900" w:h="16840"/>
          <w:pgMar w:top="1984" w:right="1304" w:bottom="1134" w:left="1304" w:header="720" w:footer="720" w:gutter="0"/>
          <w:cols w:space="720"/>
        </w:sectPr>
      </w:pPr>
    </w:p>
    <w:p w14:paraId="41B7F302" w14:textId="77777777" w:rsidR="00D40407" w:rsidRDefault="00000000">
      <w:pPr>
        <w:jc w:val="center"/>
      </w:pPr>
      <w:r>
        <w:rPr>
          <w:rFonts w:ascii="方正仿宋_GBK" w:eastAsia="方正仿宋_GBK" w:hAnsi="方正仿宋_GBK" w:cs="方正仿宋_GBK"/>
          <w:color w:val="000000"/>
          <w:sz w:val="28"/>
        </w:rPr>
        <w:t xml:space="preserve"> </w:t>
      </w:r>
    </w:p>
    <w:p w14:paraId="48F27CC7" w14:textId="77777777" w:rsidR="00D40407" w:rsidRDefault="00000000">
      <w:pPr>
        <w:ind w:firstLine="560"/>
        <w:outlineLvl w:val="3"/>
      </w:pPr>
      <w:bookmarkStart w:id="14" w:name="_Toc126832487"/>
      <w:r>
        <w:rPr>
          <w:rFonts w:ascii="方正仿宋_GBK" w:eastAsia="方正仿宋_GBK" w:hAnsi="方正仿宋_GBK" w:cs="方正仿宋_GBK"/>
          <w:color w:val="000000"/>
          <w:sz w:val="28"/>
        </w:rPr>
        <w:t>15.2023年企业职工基本养老保险基金补助经费-01中央直达资金-企业职工养老保险补助经费绩效目标表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3073D93"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9A9AB19"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1D159887" w14:textId="77777777" w:rsidR="00D40407" w:rsidRDefault="00D40407"/>
        </w:tc>
        <w:tc>
          <w:tcPr>
            <w:tcW w:w="0" w:type="auto"/>
            <w:hMerge/>
            <w:tcBorders>
              <w:top w:val="single" w:sz="6" w:space="0" w:color="FFFFFF"/>
              <w:left w:val="single" w:sz="6" w:space="0" w:color="FFFFFF"/>
              <w:right w:val="single" w:sz="6" w:space="0" w:color="FFFFFF"/>
            </w:tcBorders>
          </w:tcPr>
          <w:p w14:paraId="60894098" w14:textId="77777777" w:rsidR="00D40407" w:rsidRDefault="00D40407"/>
        </w:tc>
        <w:tc>
          <w:tcPr>
            <w:tcW w:w="0" w:type="auto"/>
            <w:hMerge/>
            <w:tcBorders>
              <w:top w:val="single" w:sz="6" w:space="0" w:color="FFFFFF"/>
              <w:left w:val="single" w:sz="6" w:space="0" w:color="FFFFFF"/>
              <w:right w:val="single" w:sz="6" w:space="0" w:color="FFFFFF"/>
            </w:tcBorders>
          </w:tcPr>
          <w:p w14:paraId="0C7FE0FC" w14:textId="77777777" w:rsidR="00D40407" w:rsidRDefault="00D40407"/>
        </w:tc>
        <w:tc>
          <w:tcPr>
            <w:tcW w:w="0" w:type="auto"/>
            <w:hMerge/>
            <w:tcBorders>
              <w:top w:val="single" w:sz="6" w:space="0" w:color="FFFFFF"/>
              <w:left w:val="single" w:sz="6" w:space="0" w:color="FFFFFF"/>
              <w:right w:val="single" w:sz="6" w:space="0" w:color="FFFFFF"/>
            </w:tcBorders>
          </w:tcPr>
          <w:p w14:paraId="20E6EE41"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64EEAC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C9108B1" w14:textId="77777777" w:rsidR="00D40407" w:rsidRDefault="00000000">
            <w:pPr>
              <w:pStyle w:val="4"/>
            </w:pPr>
            <w:r>
              <w:t>单位：万元</w:t>
            </w:r>
          </w:p>
        </w:tc>
      </w:tr>
      <w:tr w:rsidR="00D40407" w14:paraId="566F91FA" w14:textId="77777777">
        <w:trPr>
          <w:trHeight w:val="369"/>
          <w:jc w:val="center"/>
        </w:trPr>
        <w:tc>
          <w:tcPr>
            <w:tcW w:w="1276" w:type="dxa"/>
            <w:gridSpan w:val="6"/>
            <w:vAlign w:val="center"/>
          </w:tcPr>
          <w:p w14:paraId="57D210FC" w14:textId="77777777" w:rsidR="00D40407" w:rsidRDefault="00000000">
            <w:pPr>
              <w:pStyle w:val="11"/>
            </w:pPr>
            <w:r>
              <w:t>项目名称</w:t>
            </w:r>
          </w:p>
        </w:tc>
        <w:tc>
          <w:tcPr>
            <w:tcW w:w="8589" w:type="dxa"/>
            <w:hMerge w:val="restart"/>
            <w:vAlign w:val="center"/>
          </w:tcPr>
          <w:p w14:paraId="30E2728F" w14:textId="77777777" w:rsidR="00D40407" w:rsidRDefault="00000000">
            <w:pPr>
              <w:pStyle w:val="21"/>
            </w:pPr>
            <w:r>
              <w:t>2023年企业职工基本养老保险基金补助经费-01中央直达资金-企业职工养老保险补助经费</w:t>
            </w:r>
          </w:p>
        </w:tc>
        <w:tc>
          <w:tcPr>
            <w:tcW w:w="0" w:type="auto"/>
            <w:hMerge/>
          </w:tcPr>
          <w:p w14:paraId="7A5197B6" w14:textId="77777777" w:rsidR="00D40407" w:rsidRDefault="00D40407"/>
        </w:tc>
        <w:tc>
          <w:tcPr>
            <w:tcW w:w="0" w:type="auto"/>
            <w:hMerge/>
          </w:tcPr>
          <w:p w14:paraId="27361110" w14:textId="77777777" w:rsidR="00D40407" w:rsidRDefault="00D40407"/>
        </w:tc>
        <w:tc>
          <w:tcPr>
            <w:tcW w:w="0" w:type="auto"/>
            <w:hMerge/>
          </w:tcPr>
          <w:p w14:paraId="603954AC" w14:textId="77777777" w:rsidR="00D40407" w:rsidRDefault="00D40407"/>
        </w:tc>
        <w:tc>
          <w:tcPr>
            <w:tcW w:w="0" w:type="auto"/>
            <w:hMerge/>
          </w:tcPr>
          <w:p w14:paraId="12723DBA" w14:textId="77777777" w:rsidR="00D40407" w:rsidRDefault="00D40407"/>
        </w:tc>
        <w:tc>
          <w:tcPr>
            <w:tcW w:w="0" w:type="auto"/>
            <w:gridSpan w:val="6"/>
            <w:hMerge/>
          </w:tcPr>
          <w:p w14:paraId="43B6C9FC" w14:textId="77777777" w:rsidR="00D40407" w:rsidRDefault="00D40407"/>
        </w:tc>
      </w:tr>
      <w:tr w:rsidR="00D40407" w14:paraId="153B96B5" w14:textId="77777777">
        <w:trPr>
          <w:trHeight w:val="369"/>
          <w:jc w:val="center"/>
        </w:trPr>
        <w:tc>
          <w:tcPr>
            <w:tcW w:w="1276" w:type="dxa"/>
            <w:gridSpan w:val="6"/>
            <w:vMerge w:val="restart"/>
            <w:vAlign w:val="center"/>
          </w:tcPr>
          <w:p w14:paraId="113FFDF6" w14:textId="77777777" w:rsidR="00D40407" w:rsidRDefault="00000000">
            <w:pPr>
              <w:pStyle w:val="11"/>
            </w:pPr>
            <w:r>
              <w:t>预算规模及资金用途</w:t>
            </w:r>
          </w:p>
        </w:tc>
        <w:tc>
          <w:tcPr>
            <w:tcW w:w="1276" w:type="dxa"/>
            <w:gridSpan w:val="6"/>
            <w:vAlign w:val="center"/>
          </w:tcPr>
          <w:p w14:paraId="5EFE8D8C" w14:textId="77777777" w:rsidR="00D40407" w:rsidRDefault="00000000">
            <w:pPr>
              <w:pStyle w:val="11"/>
            </w:pPr>
            <w:r>
              <w:t>预算数</w:t>
            </w:r>
          </w:p>
        </w:tc>
        <w:tc>
          <w:tcPr>
            <w:tcW w:w="1332" w:type="dxa"/>
            <w:vAlign w:val="center"/>
          </w:tcPr>
          <w:p w14:paraId="66892320" w14:textId="77777777" w:rsidR="00D40407" w:rsidRDefault="00000000">
            <w:pPr>
              <w:pStyle w:val="21"/>
            </w:pPr>
            <w:r>
              <w:t>2000473.00</w:t>
            </w:r>
          </w:p>
        </w:tc>
        <w:tc>
          <w:tcPr>
            <w:tcW w:w="1587" w:type="dxa"/>
            <w:vAlign w:val="center"/>
          </w:tcPr>
          <w:p w14:paraId="361578B7" w14:textId="77777777" w:rsidR="00D40407" w:rsidRDefault="00000000">
            <w:pPr>
              <w:pStyle w:val="11"/>
            </w:pPr>
            <w:r>
              <w:t>其中：财政    资金</w:t>
            </w:r>
          </w:p>
        </w:tc>
        <w:tc>
          <w:tcPr>
            <w:tcW w:w="1843" w:type="dxa"/>
            <w:vAlign w:val="center"/>
          </w:tcPr>
          <w:p w14:paraId="70C4C225" w14:textId="77777777" w:rsidR="00D40407" w:rsidRDefault="00000000">
            <w:pPr>
              <w:pStyle w:val="21"/>
            </w:pPr>
            <w:r>
              <w:t>2000473.00</w:t>
            </w:r>
          </w:p>
        </w:tc>
        <w:tc>
          <w:tcPr>
            <w:tcW w:w="1276" w:type="dxa"/>
            <w:vAlign w:val="center"/>
          </w:tcPr>
          <w:p w14:paraId="4758F216" w14:textId="77777777" w:rsidR="00D40407" w:rsidRDefault="00000000">
            <w:pPr>
              <w:pStyle w:val="11"/>
            </w:pPr>
            <w:r>
              <w:t>其他资金</w:t>
            </w:r>
          </w:p>
        </w:tc>
        <w:tc>
          <w:tcPr>
            <w:tcW w:w="1276" w:type="dxa"/>
            <w:vAlign w:val="center"/>
          </w:tcPr>
          <w:p w14:paraId="3A4C1E85" w14:textId="77777777" w:rsidR="00D40407" w:rsidRDefault="00000000">
            <w:pPr>
              <w:pStyle w:val="21"/>
            </w:pPr>
            <w:r>
              <w:t xml:space="preserve"> </w:t>
            </w:r>
          </w:p>
        </w:tc>
      </w:tr>
      <w:tr w:rsidR="00D40407" w14:paraId="2105C003" w14:textId="77777777">
        <w:trPr>
          <w:trHeight w:val="369"/>
          <w:jc w:val="center"/>
        </w:trPr>
        <w:tc>
          <w:tcPr>
            <w:tcW w:w="1276" w:type="dxa"/>
            <w:gridSpan w:val="6"/>
            <w:vMerge/>
          </w:tcPr>
          <w:p w14:paraId="2A114EAF" w14:textId="77777777" w:rsidR="00D40407" w:rsidRDefault="00D40407"/>
        </w:tc>
        <w:tc>
          <w:tcPr>
            <w:tcW w:w="8589" w:type="dxa"/>
            <w:hMerge w:val="restart"/>
            <w:vAlign w:val="center"/>
          </w:tcPr>
          <w:p w14:paraId="75045A80" w14:textId="77777777" w:rsidR="00D40407" w:rsidRDefault="00000000">
            <w:pPr>
              <w:pStyle w:val="21"/>
            </w:pPr>
            <w:r>
              <w:t>企业职工养老保险补助</w:t>
            </w:r>
          </w:p>
        </w:tc>
        <w:tc>
          <w:tcPr>
            <w:tcW w:w="0" w:type="auto"/>
            <w:hMerge/>
          </w:tcPr>
          <w:p w14:paraId="4310D2EA" w14:textId="77777777" w:rsidR="00D40407" w:rsidRDefault="00D40407"/>
        </w:tc>
        <w:tc>
          <w:tcPr>
            <w:tcW w:w="0" w:type="auto"/>
            <w:hMerge/>
          </w:tcPr>
          <w:p w14:paraId="777842EE" w14:textId="77777777" w:rsidR="00D40407" w:rsidRDefault="00D40407"/>
        </w:tc>
        <w:tc>
          <w:tcPr>
            <w:tcW w:w="0" w:type="auto"/>
            <w:hMerge/>
          </w:tcPr>
          <w:p w14:paraId="5BACA230" w14:textId="77777777" w:rsidR="00D40407" w:rsidRDefault="00D40407"/>
        </w:tc>
        <w:tc>
          <w:tcPr>
            <w:tcW w:w="0" w:type="auto"/>
            <w:hMerge/>
          </w:tcPr>
          <w:p w14:paraId="08D703DA" w14:textId="77777777" w:rsidR="00D40407" w:rsidRDefault="00D40407"/>
        </w:tc>
        <w:tc>
          <w:tcPr>
            <w:tcW w:w="0" w:type="auto"/>
            <w:gridSpan w:val="6"/>
            <w:hMerge/>
          </w:tcPr>
          <w:p w14:paraId="3BBB71B3" w14:textId="77777777" w:rsidR="00D40407" w:rsidRDefault="00D40407"/>
        </w:tc>
      </w:tr>
      <w:tr w:rsidR="00D40407" w14:paraId="0C172136" w14:textId="77777777">
        <w:trPr>
          <w:trHeight w:val="369"/>
          <w:jc w:val="center"/>
        </w:trPr>
        <w:tc>
          <w:tcPr>
            <w:tcW w:w="1276" w:type="dxa"/>
            <w:gridSpan w:val="6"/>
            <w:vAlign w:val="center"/>
          </w:tcPr>
          <w:p w14:paraId="74A400B6" w14:textId="77777777" w:rsidR="00D40407" w:rsidRDefault="00000000">
            <w:pPr>
              <w:pStyle w:val="11"/>
            </w:pPr>
            <w:r>
              <w:t>绩效目标</w:t>
            </w:r>
          </w:p>
        </w:tc>
        <w:tc>
          <w:tcPr>
            <w:tcW w:w="8589" w:type="dxa"/>
            <w:hMerge w:val="restart"/>
            <w:vAlign w:val="center"/>
          </w:tcPr>
          <w:p w14:paraId="52BC4D36" w14:textId="77777777" w:rsidR="00D40407" w:rsidRDefault="00000000">
            <w:pPr>
              <w:pStyle w:val="21"/>
            </w:pPr>
            <w:r>
              <w:t>1.按照财政部、人社部《财政部人力资源社会保障部税务总局国家医保局关于编报2023年社会保险基金预算的通知》（财社〔2022〕117号），资金用于确保210.55万企业职工基本养老保险退休人员基本养老金按时足额发放。</w:t>
            </w:r>
          </w:p>
        </w:tc>
        <w:tc>
          <w:tcPr>
            <w:tcW w:w="0" w:type="auto"/>
            <w:hMerge/>
          </w:tcPr>
          <w:p w14:paraId="1CEAFDA4" w14:textId="77777777" w:rsidR="00D40407" w:rsidRDefault="00D40407"/>
        </w:tc>
        <w:tc>
          <w:tcPr>
            <w:tcW w:w="0" w:type="auto"/>
            <w:hMerge/>
          </w:tcPr>
          <w:p w14:paraId="7E113B11" w14:textId="77777777" w:rsidR="00D40407" w:rsidRDefault="00D40407"/>
        </w:tc>
        <w:tc>
          <w:tcPr>
            <w:tcW w:w="0" w:type="auto"/>
            <w:hMerge/>
          </w:tcPr>
          <w:p w14:paraId="7613E7BE" w14:textId="77777777" w:rsidR="00D40407" w:rsidRDefault="00D40407"/>
        </w:tc>
        <w:tc>
          <w:tcPr>
            <w:tcW w:w="0" w:type="auto"/>
            <w:hMerge/>
          </w:tcPr>
          <w:p w14:paraId="74AE6BDE" w14:textId="77777777" w:rsidR="00D40407" w:rsidRDefault="00D40407"/>
        </w:tc>
        <w:tc>
          <w:tcPr>
            <w:tcW w:w="0" w:type="auto"/>
            <w:gridSpan w:val="6"/>
            <w:hMerge/>
          </w:tcPr>
          <w:p w14:paraId="626D09A0" w14:textId="77777777" w:rsidR="00D40407" w:rsidRDefault="00D40407"/>
        </w:tc>
      </w:tr>
    </w:tbl>
    <w:p w14:paraId="6E61BF2D"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7A9BC9BA" w14:textId="77777777">
        <w:trPr>
          <w:trHeight w:val="397"/>
          <w:tblHeader/>
          <w:jc w:val="center"/>
        </w:trPr>
        <w:tc>
          <w:tcPr>
            <w:tcW w:w="1276" w:type="dxa"/>
            <w:vAlign w:val="center"/>
          </w:tcPr>
          <w:p w14:paraId="36F001C8" w14:textId="77777777" w:rsidR="00D40407" w:rsidRDefault="00000000">
            <w:pPr>
              <w:pStyle w:val="11"/>
            </w:pPr>
            <w:r>
              <w:t>一级指标</w:t>
            </w:r>
          </w:p>
        </w:tc>
        <w:tc>
          <w:tcPr>
            <w:tcW w:w="1276" w:type="dxa"/>
            <w:vAlign w:val="center"/>
          </w:tcPr>
          <w:p w14:paraId="308126CE" w14:textId="77777777" w:rsidR="00D40407" w:rsidRDefault="00000000">
            <w:pPr>
              <w:pStyle w:val="11"/>
            </w:pPr>
            <w:r>
              <w:t>二级指标</w:t>
            </w:r>
          </w:p>
        </w:tc>
        <w:tc>
          <w:tcPr>
            <w:tcW w:w="1332" w:type="dxa"/>
            <w:vAlign w:val="center"/>
          </w:tcPr>
          <w:p w14:paraId="65BA7BCF" w14:textId="77777777" w:rsidR="00D40407" w:rsidRDefault="00000000">
            <w:pPr>
              <w:pStyle w:val="11"/>
            </w:pPr>
            <w:r>
              <w:t>三级指标</w:t>
            </w:r>
          </w:p>
        </w:tc>
        <w:tc>
          <w:tcPr>
            <w:tcW w:w="3430" w:type="dxa"/>
            <w:hMerge w:val="restart"/>
            <w:vAlign w:val="center"/>
          </w:tcPr>
          <w:p w14:paraId="3E2C9F46" w14:textId="77777777" w:rsidR="00D40407" w:rsidRDefault="00000000">
            <w:pPr>
              <w:pStyle w:val="11"/>
            </w:pPr>
            <w:r>
              <w:t>绩效指标描述</w:t>
            </w:r>
          </w:p>
        </w:tc>
        <w:tc>
          <w:tcPr>
            <w:tcW w:w="0" w:type="auto"/>
            <w:hMerge/>
          </w:tcPr>
          <w:p w14:paraId="50E7098F" w14:textId="77777777" w:rsidR="00D40407" w:rsidRDefault="00D40407"/>
        </w:tc>
        <w:tc>
          <w:tcPr>
            <w:tcW w:w="2551" w:type="dxa"/>
            <w:hMerge w:val="restart"/>
            <w:vAlign w:val="center"/>
          </w:tcPr>
          <w:p w14:paraId="4A669794" w14:textId="77777777" w:rsidR="00D40407" w:rsidRDefault="00000000">
            <w:pPr>
              <w:pStyle w:val="11"/>
            </w:pPr>
            <w:r>
              <w:t>指标值</w:t>
            </w:r>
          </w:p>
        </w:tc>
        <w:tc>
          <w:tcPr>
            <w:tcW w:w="0" w:type="auto"/>
            <w:hMerge/>
          </w:tcPr>
          <w:p w14:paraId="5CD1E06E" w14:textId="77777777" w:rsidR="00D40407" w:rsidRDefault="00D40407"/>
        </w:tc>
      </w:tr>
      <w:tr w:rsidR="00D40407" w14:paraId="4328D893" w14:textId="77777777">
        <w:trPr>
          <w:trHeight w:val="369"/>
          <w:jc w:val="center"/>
        </w:trPr>
        <w:tc>
          <w:tcPr>
            <w:tcW w:w="1276" w:type="dxa"/>
            <w:vMerge w:val="restart"/>
            <w:vAlign w:val="center"/>
          </w:tcPr>
          <w:p w14:paraId="4596E8BE" w14:textId="77777777" w:rsidR="00D40407" w:rsidRDefault="00000000">
            <w:pPr>
              <w:pStyle w:val="31"/>
            </w:pPr>
            <w:r>
              <w:t>产出指标</w:t>
            </w:r>
          </w:p>
        </w:tc>
        <w:tc>
          <w:tcPr>
            <w:tcW w:w="1276" w:type="dxa"/>
            <w:vAlign w:val="center"/>
          </w:tcPr>
          <w:p w14:paraId="496BAABF" w14:textId="77777777" w:rsidR="00D40407" w:rsidRDefault="00000000">
            <w:pPr>
              <w:pStyle w:val="21"/>
            </w:pPr>
            <w:r>
              <w:t>数量指标</w:t>
            </w:r>
          </w:p>
        </w:tc>
        <w:tc>
          <w:tcPr>
            <w:tcW w:w="1332" w:type="dxa"/>
            <w:vAlign w:val="center"/>
          </w:tcPr>
          <w:p w14:paraId="4282468A" w14:textId="77777777" w:rsidR="00D40407" w:rsidRDefault="00000000">
            <w:pPr>
              <w:pStyle w:val="21"/>
            </w:pPr>
            <w:r>
              <w:t>保证退休人员养老金正常发放人数</w:t>
            </w:r>
          </w:p>
        </w:tc>
        <w:tc>
          <w:tcPr>
            <w:tcW w:w="3430" w:type="dxa"/>
            <w:hMerge w:val="restart"/>
            <w:vAlign w:val="center"/>
          </w:tcPr>
          <w:p w14:paraId="1AD8FE37" w14:textId="77777777" w:rsidR="00D40407" w:rsidRDefault="00000000">
            <w:pPr>
              <w:pStyle w:val="21"/>
            </w:pPr>
            <w:r>
              <w:t>保证退休人员养老金正常发放人数</w:t>
            </w:r>
          </w:p>
        </w:tc>
        <w:tc>
          <w:tcPr>
            <w:tcW w:w="0" w:type="auto"/>
            <w:hMerge/>
            <w:vAlign w:val="center"/>
          </w:tcPr>
          <w:p w14:paraId="119D54E8" w14:textId="77777777" w:rsidR="00D40407" w:rsidRDefault="00D40407"/>
        </w:tc>
        <w:tc>
          <w:tcPr>
            <w:tcW w:w="2551" w:type="dxa"/>
            <w:hMerge w:val="restart"/>
            <w:vAlign w:val="center"/>
          </w:tcPr>
          <w:p w14:paraId="5BCF0259" w14:textId="77777777" w:rsidR="00D40407" w:rsidRDefault="00000000">
            <w:pPr>
              <w:pStyle w:val="21"/>
            </w:pPr>
            <w:r>
              <w:t>≥210.55万人</w:t>
            </w:r>
          </w:p>
        </w:tc>
        <w:tc>
          <w:tcPr>
            <w:tcW w:w="0" w:type="auto"/>
            <w:hMerge/>
          </w:tcPr>
          <w:p w14:paraId="2F9A07C5" w14:textId="77777777" w:rsidR="00D40407" w:rsidRDefault="00000000">
            <w:pPr>
              <w:pStyle w:val="21"/>
            </w:pPr>
            <w:r>
              <w:t>2022年末企业养老保险退休人数</w:t>
            </w:r>
          </w:p>
        </w:tc>
      </w:tr>
      <w:tr w:rsidR="00D40407" w14:paraId="23CA963E" w14:textId="77777777">
        <w:trPr>
          <w:trHeight w:val="369"/>
          <w:jc w:val="center"/>
        </w:trPr>
        <w:tc>
          <w:tcPr>
            <w:tcW w:w="1276" w:type="dxa"/>
            <w:vMerge/>
            <w:vAlign w:val="center"/>
          </w:tcPr>
          <w:p w14:paraId="1109483C" w14:textId="77777777" w:rsidR="00D40407" w:rsidRDefault="00D40407"/>
        </w:tc>
        <w:tc>
          <w:tcPr>
            <w:tcW w:w="1276" w:type="dxa"/>
            <w:vAlign w:val="center"/>
          </w:tcPr>
          <w:p w14:paraId="2C24EE8E" w14:textId="77777777" w:rsidR="00D40407" w:rsidRDefault="00000000">
            <w:pPr>
              <w:pStyle w:val="21"/>
            </w:pPr>
            <w:r>
              <w:t>质量指标</w:t>
            </w:r>
          </w:p>
        </w:tc>
        <w:tc>
          <w:tcPr>
            <w:tcW w:w="1332" w:type="dxa"/>
            <w:vAlign w:val="center"/>
          </w:tcPr>
          <w:p w14:paraId="1FE07F60" w14:textId="77777777" w:rsidR="00D40407" w:rsidRDefault="00000000">
            <w:pPr>
              <w:pStyle w:val="21"/>
            </w:pPr>
            <w:r>
              <w:t>企业退休人员基本养老金足额发放率</w:t>
            </w:r>
          </w:p>
        </w:tc>
        <w:tc>
          <w:tcPr>
            <w:tcW w:w="3430" w:type="dxa"/>
            <w:hMerge w:val="restart"/>
            <w:vAlign w:val="center"/>
          </w:tcPr>
          <w:p w14:paraId="02834BCA" w14:textId="77777777" w:rsidR="00D40407" w:rsidRDefault="00000000">
            <w:pPr>
              <w:pStyle w:val="21"/>
            </w:pPr>
            <w:r>
              <w:t>企业退休人员基本养老金足额发放率</w:t>
            </w:r>
          </w:p>
        </w:tc>
        <w:tc>
          <w:tcPr>
            <w:tcW w:w="0" w:type="auto"/>
            <w:hMerge/>
            <w:vAlign w:val="center"/>
          </w:tcPr>
          <w:p w14:paraId="01FF238F" w14:textId="77777777" w:rsidR="00D40407" w:rsidRDefault="00D40407"/>
        </w:tc>
        <w:tc>
          <w:tcPr>
            <w:tcW w:w="2551" w:type="dxa"/>
            <w:hMerge w:val="restart"/>
            <w:vAlign w:val="center"/>
          </w:tcPr>
          <w:p w14:paraId="3403C7A5" w14:textId="77777777" w:rsidR="00D40407" w:rsidRDefault="00000000">
            <w:pPr>
              <w:pStyle w:val="21"/>
            </w:pPr>
            <w:r>
              <w:t>100%</w:t>
            </w:r>
          </w:p>
        </w:tc>
        <w:tc>
          <w:tcPr>
            <w:tcW w:w="0" w:type="auto"/>
            <w:hMerge/>
          </w:tcPr>
          <w:p w14:paraId="100ED33D" w14:textId="77777777" w:rsidR="00D40407" w:rsidRDefault="00D40407">
            <w:pPr>
              <w:pStyle w:val="21"/>
            </w:pPr>
          </w:p>
        </w:tc>
      </w:tr>
      <w:tr w:rsidR="00D40407" w14:paraId="0937B341" w14:textId="77777777">
        <w:trPr>
          <w:trHeight w:val="369"/>
          <w:jc w:val="center"/>
        </w:trPr>
        <w:tc>
          <w:tcPr>
            <w:tcW w:w="1276" w:type="dxa"/>
            <w:vMerge/>
            <w:vAlign w:val="center"/>
          </w:tcPr>
          <w:p w14:paraId="2DF27C27" w14:textId="77777777" w:rsidR="00D40407" w:rsidRDefault="00D40407"/>
        </w:tc>
        <w:tc>
          <w:tcPr>
            <w:tcW w:w="1276" w:type="dxa"/>
            <w:vAlign w:val="center"/>
          </w:tcPr>
          <w:p w14:paraId="4A919D6A" w14:textId="77777777" w:rsidR="00D40407" w:rsidRDefault="00000000">
            <w:pPr>
              <w:pStyle w:val="21"/>
            </w:pPr>
            <w:r>
              <w:t>时效指标</w:t>
            </w:r>
          </w:p>
        </w:tc>
        <w:tc>
          <w:tcPr>
            <w:tcW w:w="1332" w:type="dxa"/>
            <w:vAlign w:val="center"/>
          </w:tcPr>
          <w:p w14:paraId="4F50BCA8" w14:textId="77777777" w:rsidR="00D40407" w:rsidRDefault="00000000">
            <w:pPr>
              <w:pStyle w:val="21"/>
            </w:pPr>
            <w:r>
              <w:t>企业退休人员基本养老金按时发放率</w:t>
            </w:r>
          </w:p>
        </w:tc>
        <w:tc>
          <w:tcPr>
            <w:tcW w:w="3430" w:type="dxa"/>
            <w:hMerge w:val="restart"/>
            <w:vAlign w:val="center"/>
          </w:tcPr>
          <w:p w14:paraId="67624801" w14:textId="77777777" w:rsidR="00D40407" w:rsidRDefault="00000000">
            <w:pPr>
              <w:pStyle w:val="21"/>
            </w:pPr>
            <w:r>
              <w:t>企业退休人员基本养老金按时发放率</w:t>
            </w:r>
          </w:p>
        </w:tc>
        <w:tc>
          <w:tcPr>
            <w:tcW w:w="0" w:type="auto"/>
            <w:hMerge/>
            <w:vAlign w:val="center"/>
          </w:tcPr>
          <w:p w14:paraId="40713970" w14:textId="77777777" w:rsidR="00D40407" w:rsidRDefault="00D40407"/>
        </w:tc>
        <w:tc>
          <w:tcPr>
            <w:tcW w:w="2551" w:type="dxa"/>
            <w:hMerge w:val="restart"/>
            <w:vAlign w:val="center"/>
          </w:tcPr>
          <w:p w14:paraId="52B546D1" w14:textId="77777777" w:rsidR="00D40407" w:rsidRDefault="00000000">
            <w:pPr>
              <w:pStyle w:val="21"/>
            </w:pPr>
            <w:r>
              <w:t>100%</w:t>
            </w:r>
          </w:p>
        </w:tc>
        <w:tc>
          <w:tcPr>
            <w:tcW w:w="0" w:type="auto"/>
            <w:hMerge/>
          </w:tcPr>
          <w:p w14:paraId="0F6AA48F" w14:textId="77777777" w:rsidR="00D40407" w:rsidRDefault="00D40407">
            <w:pPr>
              <w:pStyle w:val="21"/>
            </w:pPr>
          </w:p>
        </w:tc>
      </w:tr>
      <w:tr w:rsidR="00D40407" w14:paraId="2CCD37BC" w14:textId="77777777">
        <w:trPr>
          <w:trHeight w:val="369"/>
          <w:jc w:val="center"/>
        </w:trPr>
        <w:tc>
          <w:tcPr>
            <w:tcW w:w="1276" w:type="dxa"/>
            <w:vMerge/>
            <w:vAlign w:val="center"/>
          </w:tcPr>
          <w:p w14:paraId="38E48C05" w14:textId="77777777" w:rsidR="00D40407" w:rsidRDefault="00D40407"/>
        </w:tc>
        <w:tc>
          <w:tcPr>
            <w:tcW w:w="1276" w:type="dxa"/>
            <w:vAlign w:val="center"/>
          </w:tcPr>
          <w:p w14:paraId="32DC79A1" w14:textId="77777777" w:rsidR="00D40407" w:rsidRDefault="00000000">
            <w:pPr>
              <w:pStyle w:val="21"/>
            </w:pPr>
            <w:r>
              <w:t>成本指标</w:t>
            </w:r>
          </w:p>
        </w:tc>
        <w:tc>
          <w:tcPr>
            <w:tcW w:w="1332" w:type="dxa"/>
            <w:vAlign w:val="center"/>
          </w:tcPr>
          <w:p w14:paraId="4F32D8D9" w14:textId="77777777" w:rsidR="00D40407" w:rsidRDefault="00000000">
            <w:pPr>
              <w:pStyle w:val="21"/>
            </w:pPr>
            <w:r>
              <w:t>中央财政补助</w:t>
            </w:r>
          </w:p>
        </w:tc>
        <w:tc>
          <w:tcPr>
            <w:tcW w:w="3430" w:type="dxa"/>
            <w:hMerge w:val="restart"/>
            <w:vAlign w:val="center"/>
          </w:tcPr>
          <w:p w14:paraId="6CB5E1FC" w14:textId="77777777" w:rsidR="00D40407" w:rsidRDefault="00000000">
            <w:pPr>
              <w:pStyle w:val="21"/>
            </w:pPr>
            <w:r>
              <w:t>中央财政补助</w:t>
            </w:r>
          </w:p>
        </w:tc>
        <w:tc>
          <w:tcPr>
            <w:tcW w:w="0" w:type="auto"/>
            <w:hMerge/>
            <w:vAlign w:val="center"/>
          </w:tcPr>
          <w:p w14:paraId="18AB62A1" w14:textId="77777777" w:rsidR="00D40407" w:rsidRDefault="00D40407"/>
        </w:tc>
        <w:tc>
          <w:tcPr>
            <w:tcW w:w="2551" w:type="dxa"/>
            <w:hMerge w:val="restart"/>
            <w:vAlign w:val="center"/>
          </w:tcPr>
          <w:p w14:paraId="01F38B7D" w14:textId="77777777" w:rsidR="00D40407" w:rsidRDefault="00000000">
            <w:pPr>
              <w:pStyle w:val="21"/>
            </w:pPr>
            <w:r>
              <w:t>2000473万元</w:t>
            </w:r>
          </w:p>
        </w:tc>
        <w:tc>
          <w:tcPr>
            <w:tcW w:w="0" w:type="auto"/>
            <w:hMerge/>
          </w:tcPr>
          <w:p w14:paraId="773AFB72" w14:textId="77777777" w:rsidR="00D40407" w:rsidRDefault="00D40407">
            <w:pPr>
              <w:pStyle w:val="21"/>
            </w:pPr>
          </w:p>
        </w:tc>
      </w:tr>
      <w:tr w:rsidR="00D40407" w14:paraId="5D9E9FD9" w14:textId="77777777">
        <w:trPr>
          <w:trHeight w:val="369"/>
          <w:jc w:val="center"/>
        </w:trPr>
        <w:tc>
          <w:tcPr>
            <w:tcW w:w="1276" w:type="dxa"/>
            <w:vMerge w:val="restart"/>
            <w:vAlign w:val="center"/>
          </w:tcPr>
          <w:p w14:paraId="57DFE051" w14:textId="77777777" w:rsidR="00D40407" w:rsidRDefault="00000000">
            <w:pPr>
              <w:pStyle w:val="31"/>
            </w:pPr>
            <w:r>
              <w:t>效益指标</w:t>
            </w:r>
          </w:p>
        </w:tc>
        <w:tc>
          <w:tcPr>
            <w:tcW w:w="1276" w:type="dxa"/>
            <w:vAlign w:val="center"/>
          </w:tcPr>
          <w:p w14:paraId="42AD6608" w14:textId="77777777" w:rsidR="00D40407" w:rsidRDefault="00000000">
            <w:pPr>
              <w:pStyle w:val="21"/>
            </w:pPr>
            <w:r>
              <w:t>社会效益指标</w:t>
            </w:r>
          </w:p>
        </w:tc>
        <w:tc>
          <w:tcPr>
            <w:tcW w:w="1332" w:type="dxa"/>
            <w:vAlign w:val="center"/>
          </w:tcPr>
          <w:p w14:paraId="11301C3F" w14:textId="77777777" w:rsidR="00D40407" w:rsidRDefault="00000000">
            <w:pPr>
              <w:pStyle w:val="21"/>
            </w:pPr>
            <w:r>
              <w:t>保障参保人员基本生活</w:t>
            </w:r>
          </w:p>
        </w:tc>
        <w:tc>
          <w:tcPr>
            <w:tcW w:w="3430" w:type="dxa"/>
            <w:hMerge w:val="restart"/>
            <w:vAlign w:val="center"/>
          </w:tcPr>
          <w:p w14:paraId="7DB86078" w14:textId="77777777" w:rsidR="00D40407" w:rsidRDefault="00000000">
            <w:pPr>
              <w:pStyle w:val="21"/>
            </w:pPr>
            <w:r>
              <w:t>保障参保人员基本生活</w:t>
            </w:r>
          </w:p>
        </w:tc>
        <w:tc>
          <w:tcPr>
            <w:tcW w:w="0" w:type="auto"/>
            <w:hMerge/>
            <w:vAlign w:val="center"/>
          </w:tcPr>
          <w:p w14:paraId="2559D5A7" w14:textId="77777777" w:rsidR="00D40407" w:rsidRDefault="00D40407"/>
        </w:tc>
        <w:tc>
          <w:tcPr>
            <w:tcW w:w="2551" w:type="dxa"/>
            <w:hMerge w:val="restart"/>
            <w:vAlign w:val="center"/>
          </w:tcPr>
          <w:p w14:paraId="02663D77" w14:textId="77777777" w:rsidR="00D40407" w:rsidRDefault="00000000">
            <w:pPr>
              <w:pStyle w:val="21"/>
            </w:pPr>
            <w:r>
              <w:t>效果显著</w:t>
            </w:r>
          </w:p>
        </w:tc>
        <w:tc>
          <w:tcPr>
            <w:tcW w:w="0" w:type="auto"/>
            <w:hMerge/>
          </w:tcPr>
          <w:p w14:paraId="2750B0E2" w14:textId="77777777" w:rsidR="00D40407" w:rsidRDefault="00D40407">
            <w:pPr>
              <w:pStyle w:val="21"/>
            </w:pPr>
          </w:p>
        </w:tc>
      </w:tr>
      <w:tr w:rsidR="00D40407" w14:paraId="018AFF97" w14:textId="77777777">
        <w:trPr>
          <w:trHeight w:val="369"/>
          <w:jc w:val="center"/>
        </w:trPr>
        <w:tc>
          <w:tcPr>
            <w:tcW w:w="1276" w:type="dxa"/>
            <w:vMerge/>
            <w:vAlign w:val="center"/>
          </w:tcPr>
          <w:p w14:paraId="29673F32" w14:textId="77777777" w:rsidR="00D40407" w:rsidRDefault="00D40407"/>
        </w:tc>
        <w:tc>
          <w:tcPr>
            <w:tcW w:w="1276" w:type="dxa"/>
            <w:vAlign w:val="center"/>
          </w:tcPr>
          <w:p w14:paraId="78F02233" w14:textId="77777777" w:rsidR="00D40407" w:rsidRDefault="00000000">
            <w:pPr>
              <w:pStyle w:val="21"/>
            </w:pPr>
            <w:r>
              <w:t>可持续影响指标</w:t>
            </w:r>
          </w:p>
        </w:tc>
        <w:tc>
          <w:tcPr>
            <w:tcW w:w="1332" w:type="dxa"/>
            <w:vAlign w:val="center"/>
          </w:tcPr>
          <w:p w14:paraId="2F5CF1D8" w14:textId="77777777" w:rsidR="00D40407" w:rsidRDefault="00000000">
            <w:pPr>
              <w:pStyle w:val="21"/>
            </w:pPr>
            <w:r>
              <w:t>基本养老保险制度长期可持续</w:t>
            </w:r>
          </w:p>
        </w:tc>
        <w:tc>
          <w:tcPr>
            <w:tcW w:w="3430" w:type="dxa"/>
            <w:hMerge w:val="restart"/>
            <w:vAlign w:val="center"/>
          </w:tcPr>
          <w:p w14:paraId="1BB6B3ED" w14:textId="77777777" w:rsidR="00D40407" w:rsidRDefault="00000000">
            <w:pPr>
              <w:pStyle w:val="21"/>
            </w:pPr>
            <w:r>
              <w:t>基本养老保险制度长期可持续</w:t>
            </w:r>
          </w:p>
        </w:tc>
        <w:tc>
          <w:tcPr>
            <w:tcW w:w="0" w:type="auto"/>
            <w:hMerge/>
            <w:vAlign w:val="center"/>
          </w:tcPr>
          <w:p w14:paraId="4B215760" w14:textId="77777777" w:rsidR="00D40407" w:rsidRDefault="00D40407"/>
        </w:tc>
        <w:tc>
          <w:tcPr>
            <w:tcW w:w="2551" w:type="dxa"/>
            <w:hMerge w:val="restart"/>
            <w:vAlign w:val="center"/>
          </w:tcPr>
          <w:p w14:paraId="5921D444" w14:textId="77777777" w:rsidR="00D40407" w:rsidRDefault="00000000">
            <w:pPr>
              <w:pStyle w:val="21"/>
            </w:pPr>
            <w:r>
              <w:t>长期</w:t>
            </w:r>
          </w:p>
        </w:tc>
        <w:tc>
          <w:tcPr>
            <w:tcW w:w="0" w:type="auto"/>
            <w:hMerge/>
          </w:tcPr>
          <w:p w14:paraId="01D91F1B" w14:textId="77777777" w:rsidR="00D40407" w:rsidRDefault="00D40407">
            <w:pPr>
              <w:pStyle w:val="21"/>
            </w:pPr>
          </w:p>
        </w:tc>
      </w:tr>
      <w:tr w:rsidR="00D40407" w14:paraId="153575CB" w14:textId="77777777">
        <w:trPr>
          <w:trHeight w:val="369"/>
          <w:jc w:val="center"/>
        </w:trPr>
        <w:tc>
          <w:tcPr>
            <w:tcW w:w="1276" w:type="dxa"/>
            <w:vAlign w:val="center"/>
          </w:tcPr>
          <w:p w14:paraId="4C7C00D9" w14:textId="77777777" w:rsidR="00D40407" w:rsidRDefault="00000000">
            <w:pPr>
              <w:pStyle w:val="31"/>
            </w:pPr>
            <w:r>
              <w:t>满意度指标</w:t>
            </w:r>
          </w:p>
        </w:tc>
        <w:tc>
          <w:tcPr>
            <w:tcW w:w="1276" w:type="dxa"/>
            <w:vAlign w:val="center"/>
          </w:tcPr>
          <w:p w14:paraId="4C397020" w14:textId="77777777" w:rsidR="00D40407" w:rsidRDefault="00000000">
            <w:pPr>
              <w:pStyle w:val="21"/>
            </w:pPr>
            <w:r>
              <w:t>服务对象满意度指标</w:t>
            </w:r>
          </w:p>
        </w:tc>
        <w:tc>
          <w:tcPr>
            <w:tcW w:w="1332" w:type="dxa"/>
            <w:vAlign w:val="center"/>
          </w:tcPr>
          <w:p w14:paraId="528F468D" w14:textId="77777777" w:rsidR="00D40407" w:rsidRDefault="00000000">
            <w:pPr>
              <w:pStyle w:val="21"/>
            </w:pPr>
            <w:r>
              <w:t>退休人员满意度</w:t>
            </w:r>
          </w:p>
        </w:tc>
        <w:tc>
          <w:tcPr>
            <w:tcW w:w="3430" w:type="dxa"/>
            <w:hMerge w:val="restart"/>
            <w:vAlign w:val="center"/>
          </w:tcPr>
          <w:p w14:paraId="5D9281A3" w14:textId="77777777" w:rsidR="00D40407" w:rsidRDefault="00000000">
            <w:pPr>
              <w:pStyle w:val="21"/>
            </w:pPr>
            <w:r>
              <w:t>退休人员满意度</w:t>
            </w:r>
          </w:p>
        </w:tc>
        <w:tc>
          <w:tcPr>
            <w:tcW w:w="0" w:type="auto"/>
            <w:hMerge/>
            <w:vAlign w:val="center"/>
          </w:tcPr>
          <w:p w14:paraId="58843210" w14:textId="77777777" w:rsidR="00D40407" w:rsidRDefault="00D40407"/>
        </w:tc>
        <w:tc>
          <w:tcPr>
            <w:tcW w:w="2551" w:type="dxa"/>
            <w:hMerge w:val="restart"/>
            <w:vAlign w:val="center"/>
          </w:tcPr>
          <w:p w14:paraId="62818692" w14:textId="77777777" w:rsidR="00D40407" w:rsidRDefault="00000000">
            <w:pPr>
              <w:pStyle w:val="21"/>
            </w:pPr>
            <w:r>
              <w:t>≥90%</w:t>
            </w:r>
          </w:p>
        </w:tc>
        <w:tc>
          <w:tcPr>
            <w:tcW w:w="0" w:type="auto"/>
            <w:hMerge/>
          </w:tcPr>
          <w:p w14:paraId="1E148B6C" w14:textId="77777777" w:rsidR="00D40407" w:rsidRDefault="00D40407">
            <w:pPr>
              <w:pStyle w:val="21"/>
            </w:pPr>
          </w:p>
        </w:tc>
      </w:tr>
    </w:tbl>
    <w:p w14:paraId="3EF4B221" w14:textId="77777777" w:rsidR="00D40407" w:rsidRDefault="00D40407">
      <w:pPr>
        <w:sectPr w:rsidR="00D40407">
          <w:pgSz w:w="11900" w:h="16840"/>
          <w:pgMar w:top="1984" w:right="1304" w:bottom="1134" w:left="1304" w:header="720" w:footer="720" w:gutter="0"/>
          <w:cols w:space="720"/>
        </w:sectPr>
      </w:pPr>
    </w:p>
    <w:p w14:paraId="4C627D78" w14:textId="77777777" w:rsidR="00D40407" w:rsidRDefault="00000000">
      <w:pPr>
        <w:jc w:val="center"/>
      </w:pPr>
      <w:r>
        <w:rPr>
          <w:rFonts w:ascii="方正仿宋_GBK" w:eastAsia="方正仿宋_GBK" w:hAnsi="方正仿宋_GBK" w:cs="方正仿宋_GBK"/>
          <w:color w:val="000000"/>
          <w:sz w:val="28"/>
        </w:rPr>
        <w:t xml:space="preserve"> </w:t>
      </w:r>
    </w:p>
    <w:p w14:paraId="79744A7E" w14:textId="77777777" w:rsidR="00D40407" w:rsidRDefault="00000000">
      <w:pPr>
        <w:ind w:firstLine="560"/>
        <w:outlineLvl w:val="3"/>
      </w:pPr>
      <w:bookmarkStart w:id="15" w:name="_Toc126832488"/>
      <w:r>
        <w:rPr>
          <w:rFonts w:ascii="方正仿宋_GBK" w:eastAsia="方正仿宋_GBK" w:hAnsi="方正仿宋_GBK" w:cs="方正仿宋_GBK"/>
          <w:color w:val="000000"/>
          <w:sz w:val="28"/>
        </w:rPr>
        <w:t>16.2023年企业职工基本养老保险基金市级补助经费绩效目标表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05238BF"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D5AC52C"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1E4B1D80" w14:textId="77777777" w:rsidR="00D40407" w:rsidRDefault="00D40407"/>
        </w:tc>
        <w:tc>
          <w:tcPr>
            <w:tcW w:w="0" w:type="auto"/>
            <w:hMerge/>
            <w:tcBorders>
              <w:top w:val="single" w:sz="6" w:space="0" w:color="FFFFFF"/>
              <w:left w:val="single" w:sz="6" w:space="0" w:color="FFFFFF"/>
              <w:right w:val="single" w:sz="6" w:space="0" w:color="FFFFFF"/>
            </w:tcBorders>
          </w:tcPr>
          <w:p w14:paraId="42B77C5C" w14:textId="77777777" w:rsidR="00D40407" w:rsidRDefault="00D40407"/>
        </w:tc>
        <w:tc>
          <w:tcPr>
            <w:tcW w:w="0" w:type="auto"/>
            <w:hMerge/>
            <w:tcBorders>
              <w:top w:val="single" w:sz="6" w:space="0" w:color="FFFFFF"/>
              <w:left w:val="single" w:sz="6" w:space="0" w:color="FFFFFF"/>
              <w:right w:val="single" w:sz="6" w:space="0" w:color="FFFFFF"/>
            </w:tcBorders>
          </w:tcPr>
          <w:p w14:paraId="142AAC7E" w14:textId="77777777" w:rsidR="00D40407" w:rsidRDefault="00D40407"/>
        </w:tc>
        <w:tc>
          <w:tcPr>
            <w:tcW w:w="0" w:type="auto"/>
            <w:hMerge/>
            <w:tcBorders>
              <w:top w:val="single" w:sz="6" w:space="0" w:color="FFFFFF"/>
              <w:left w:val="single" w:sz="6" w:space="0" w:color="FFFFFF"/>
              <w:right w:val="single" w:sz="6" w:space="0" w:color="FFFFFF"/>
            </w:tcBorders>
          </w:tcPr>
          <w:p w14:paraId="442813CC"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08C5186"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2206868" w14:textId="77777777" w:rsidR="00D40407" w:rsidRDefault="00000000">
            <w:pPr>
              <w:pStyle w:val="4"/>
            </w:pPr>
            <w:r>
              <w:t>单位：万元</w:t>
            </w:r>
          </w:p>
        </w:tc>
      </w:tr>
      <w:tr w:rsidR="00D40407" w14:paraId="2C0735C2" w14:textId="77777777">
        <w:trPr>
          <w:trHeight w:val="369"/>
          <w:jc w:val="center"/>
        </w:trPr>
        <w:tc>
          <w:tcPr>
            <w:tcW w:w="1276" w:type="dxa"/>
            <w:gridSpan w:val="6"/>
            <w:vAlign w:val="center"/>
          </w:tcPr>
          <w:p w14:paraId="0D57BE7F" w14:textId="77777777" w:rsidR="00D40407" w:rsidRDefault="00000000">
            <w:pPr>
              <w:pStyle w:val="11"/>
            </w:pPr>
            <w:r>
              <w:t>项目名称</w:t>
            </w:r>
          </w:p>
        </w:tc>
        <w:tc>
          <w:tcPr>
            <w:tcW w:w="8589" w:type="dxa"/>
            <w:hMerge w:val="restart"/>
            <w:vAlign w:val="center"/>
          </w:tcPr>
          <w:p w14:paraId="7A33D012" w14:textId="77777777" w:rsidR="00D40407" w:rsidRDefault="00000000">
            <w:pPr>
              <w:pStyle w:val="21"/>
            </w:pPr>
            <w:r>
              <w:t>2023年企业职工基本养老保险基金市级补助经费</w:t>
            </w:r>
          </w:p>
        </w:tc>
        <w:tc>
          <w:tcPr>
            <w:tcW w:w="0" w:type="auto"/>
            <w:hMerge/>
          </w:tcPr>
          <w:p w14:paraId="30C23CC0" w14:textId="77777777" w:rsidR="00D40407" w:rsidRDefault="00D40407"/>
        </w:tc>
        <w:tc>
          <w:tcPr>
            <w:tcW w:w="0" w:type="auto"/>
            <w:hMerge/>
          </w:tcPr>
          <w:p w14:paraId="26A14F1E" w14:textId="77777777" w:rsidR="00D40407" w:rsidRDefault="00D40407"/>
        </w:tc>
        <w:tc>
          <w:tcPr>
            <w:tcW w:w="0" w:type="auto"/>
            <w:hMerge/>
          </w:tcPr>
          <w:p w14:paraId="156502AD" w14:textId="77777777" w:rsidR="00D40407" w:rsidRDefault="00D40407"/>
        </w:tc>
        <w:tc>
          <w:tcPr>
            <w:tcW w:w="0" w:type="auto"/>
            <w:hMerge/>
          </w:tcPr>
          <w:p w14:paraId="5F2452FB" w14:textId="77777777" w:rsidR="00D40407" w:rsidRDefault="00D40407"/>
        </w:tc>
        <w:tc>
          <w:tcPr>
            <w:tcW w:w="0" w:type="auto"/>
            <w:gridSpan w:val="6"/>
            <w:hMerge/>
          </w:tcPr>
          <w:p w14:paraId="0F904080" w14:textId="77777777" w:rsidR="00D40407" w:rsidRDefault="00D40407"/>
        </w:tc>
      </w:tr>
      <w:tr w:rsidR="00D40407" w14:paraId="3575E10F" w14:textId="77777777">
        <w:trPr>
          <w:trHeight w:val="369"/>
          <w:jc w:val="center"/>
        </w:trPr>
        <w:tc>
          <w:tcPr>
            <w:tcW w:w="1276" w:type="dxa"/>
            <w:gridSpan w:val="6"/>
            <w:vMerge w:val="restart"/>
            <w:vAlign w:val="center"/>
          </w:tcPr>
          <w:p w14:paraId="2BA6235A" w14:textId="77777777" w:rsidR="00D40407" w:rsidRDefault="00000000">
            <w:pPr>
              <w:pStyle w:val="11"/>
            </w:pPr>
            <w:r>
              <w:t>预算规模及资金用途</w:t>
            </w:r>
          </w:p>
        </w:tc>
        <w:tc>
          <w:tcPr>
            <w:tcW w:w="1276" w:type="dxa"/>
            <w:gridSpan w:val="6"/>
            <w:vAlign w:val="center"/>
          </w:tcPr>
          <w:p w14:paraId="1FA6FF4D" w14:textId="77777777" w:rsidR="00D40407" w:rsidRDefault="00000000">
            <w:pPr>
              <w:pStyle w:val="11"/>
            </w:pPr>
            <w:r>
              <w:t>预算数</w:t>
            </w:r>
          </w:p>
        </w:tc>
        <w:tc>
          <w:tcPr>
            <w:tcW w:w="1332" w:type="dxa"/>
            <w:vAlign w:val="center"/>
          </w:tcPr>
          <w:p w14:paraId="649CEB03" w14:textId="77777777" w:rsidR="00D40407" w:rsidRDefault="00000000">
            <w:pPr>
              <w:pStyle w:val="21"/>
            </w:pPr>
            <w:r>
              <w:t>48000.00</w:t>
            </w:r>
          </w:p>
        </w:tc>
        <w:tc>
          <w:tcPr>
            <w:tcW w:w="1587" w:type="dxa"/>
            <w:vAlign w:val="center"/>
          </w:tcPr>
          <w:p w14:paraId="72F0BB36" w14:textId="77777777" w:rsidR="00D40407" w:rsidRDefault="00000000">
            <w:pPr>
              <w:pStyle w:val="11"/>
            </w:pPr>
            <w:r>
              <w:t>其中：财政    资金</w:t>
            </w:r>
          </w:p>
        </w:tc>
        <w:tc>
          <w:tcPr>
            <w:tcW w:w="1843" w:type="dxa"/>
            <w:vAlign w:val="center"/>
          </w:tcPr>
          <w:p w14:paraId="184B00C1" w14:textId="77777777" w:rsidR="00D40407" w:rsidRDefault="00000000">
            <w:pPr>
              <w:pStyle w:val="21"/>
            </w:pPr>
            <w:r>
              <w:t>48000.00</w:t>
            </w:r>
          </w:p>
        </w:tc>
        <w:tc>
          <w:tcPr>
            <w:tcW w:w="1276" w:type="dxa"/>
            <w:vAlign w:val="center"/>
          </w:tcPr>
          <w:p w14:paraId="1068A297" w14:textId="77777777" w:rsidR="00D40407" w:rsidRDefault="00000000">
            <w:pPr>
              <w:pStyle w:val="11"/>
            </w:pPr>
            <w:r>
              <w:t>其他资金</w:t>
            </w:r>
          </w:p>
        </w:tc>
        <w:tc>
          <w:tcPr>
            <w:tcW w:w="1276" w:type="dxa"/>
            <w:vAlign w:val="center"/>
          </w:tcPr>
          <w:p w14:paraId="1932305B" w14:textId="77777777" w:rsidR="00D40407" w:rsidRDefault="00000000">
            <w:pPr>
              <w:pStyle w:val="21"/>
            </w:pPr>
            <w:r>
              <w:t xml:space="preserve"> </w:t>
            </w:r>
          </w:p>
        </w:tc>
      </w:tr>
      <w:tr w:rsidR="00D40407" w14:paraId="7827F972" w14:textId="77777777">
        <w:trPr>
          <w:trHeight w:val="369"/>
          <w:jc w:val="center"/>
        </w:trPr>
        <w:tc>
          <w:tcPr>
            <w:tcW w:w="1276" w:type="dxa"/>
            <w:gridSpan w:val="6"/>
            <w:vMerge/>
          </w:tcPr>
          <w:p w14:paraId="0647D9AA" w14:textId="77777777" w:rsidR="00D40407" w:rsidRDefault="00D40407"/>
        </w:tc>
        <w:tc>
          <w:tcPr>
            <w:tcW w:w="8589" w:type="dxa"/>
            <w:hMerge w:val="restart"/>
            <w:vAlign w:val="center"/>
          </w:tcPr>
          <w:p w14:paraId="0D7600BD" w14:textId="77777777" w:rsidR="00D40407" w:rsidRDefault="00000000">
            <w:pPr>
              <w:pStyle w:val="21"/>
            </w:pPr>
            <w:r>
              <w:t>企业职工基本养老保险基金补助</w:t>
            </w:r>
          </w:p>
        </w:tc>
        <w:tc>
          <w:tcPr>
            <w:tcW w:w="0" w:type="auto"/>
            <w:hMerge/>
          </w:tcPr>
          <w:p w14:paraId="03070C0F" w14:textId="77777777" w:rsidR="00D40407" w:rsidRDefault="00D40407"/>
        </w:tc>
        <w:tc>
          <w:tcPr>
            <w:tcW w:w="0" w:type="auto"/>
            <w:hMerge/>
          </w:tcPr>
          <w:p w14:paraId="4066542C" w14:textId="77777777" w:rsidR="00D40407" w:rsidRDefault="00D40407"/>
        </w:tc>
        <w:tc>
          <w:tcPr>
            <w:tcW w:w="0" w:type="auto"/>
            <w:hMerge/>
          </w:tcPr>
          <w:p w14:paraId="30B7E2B8" w14:textId="77777777" w:rsidR="00D40407" w:rsidRDefault="00D40407"/>
        </w:tc>
        <w:tc>
          <w:tcPr>
            <w:tcW w:w="0" w:type="auto"/>
            <w:hMerge/>
          </w:tcPr>
          <w:p w14:paraId="1981894F" w14:textId="77777777" w:rsidR="00D40407" w:rsidRDefault="00D40407"/>
        </w:tc>
        <w:tc>
          <w:tcPr>
            <w:tcW w:w="0" w:type="auto"/>
            <w:gridSpan w:val="6"/>
            <w:hMerge/>
          </w:tcPr>
          <w:p w14:paraId="197D54B9" w14:textId="77777777" w:rsidR="00D40407" w:rsidRDefault="00D40407"/>
        </w:tc>
      </w:tr>
      <w:tr w:rsidR="00D40407" w14:paraId="30E9E130" w14:textId="77777777">
        <w:trPr>
          <w:trHeight w:val="369"/>
          <w:jc w:val="center"/>
        </w:trPr>
        <w:tc>
          <w:tcPr>
            <w:tcW w:w="1276" w:type="dxa"/>
            <w:gridSpan w:val="6"/>
            <w:vAlign w:val="center"/>
          </w:tcPr>
          <w:p w14:paraId="30998C1E" w14:textId="77777777" w:rsidR="00D40407" w:rsidRDefault="00000000">
            <w:pPr>
              <w:pStyle w:val="11"/>
            </w:pPr>
            <w:r>
              <w:t>绩效目标</w:t>
            </w:r>
          </w:p>
        </w:tc>
        <w:tc>
          <w:tcPr>
            <w:tcW w:w="8589" w:type="dxa"/>
            <w:hMerge w:val="restart"/>
            <w:vAlign w:val="center"/>
          </w:tcPr>
          <w:p w14:paraId="0DA11E90" w14:textId="77777777" w:rsidR="00D40407" w:rsidRDefault="00000000">
            <w:pPr>
              <w:pStyle w:val="21"/>
            </w:pPr>
            <w:r>
              <w:t xml:space="preserve">1.根据《财政部人力资源社会保障部税务总局国家医保局关于编报2023年社会保险基金预算的通知》（财社〔2022〕117号），资金用于确保210.55万企业职工基本养老保险退休人员养老金按时足额发放。    </w:t>
            </w:r>
          </w:p>
        </w:tc>
        <w:tc>
          <w:tcPr>
            <w:tcW w:w="0" w:type="auto"/>
            <w:hMerge/>
          </w:tcPr>
          <w:p w14:paraId="791E2E9C" w14:textId="77777777" w:rsidR="00D40407" w:rsidRDefault="00D40407"/>
        </w:tc>
        <w:tc>
          <w:tcPr>
            <w:tcW w:w="0" w:type="auto"/>
            <w:hMerge/>
          </w:tcPr>
          <w:p w14:paraId="15EF0EA3" w14:textId="77777777" w:rsidR="00D40407" w:rsidRDefault="00D40407"/>
        </w:tc>
        <w:tc>
          <w:tcPr>
            <w:tcW w:w="0" w:type="auto"/>
            <w:hMerge/>
          </w:tcPr>
          <w:p w14:paraId="0F112F5A" w14:textId="77777777" w:rsidR="00D40407" w:rsidRDefault="00D40407"/>
        </w:tc>
        <w:tc>
          <w:tcPr>
            <w:tcW w:w="0" w:type="auto"/>
            <w:hMerge/>
          </w:tcPr>
          <w:p w14:paraId="215242A6" w14:textId="77777777" w:rsidR="00D40407" w:rsidRDefault="00D40407"/>
        </w:tc>
        <w:tc>
          <w:tcPr>
            <w:tcW w:w="0" w:type="auto"/>
            <w:gridSpan w:val="6"/>
            <w:hMerge/>
          </w:tcPr>
          <w:p w14:paraId="6BD3A18F" w14:textId="77777777" w:rsidR="00D40407" w:rsidRDefault="00D40407"/>
        </w:tc>
      </w:tr>
    </w:tbl>
    <w:p w14:paraId="1770BA3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A6ADF16" w14:textId="77777777">
        <w:trPr>
          <w:trHeight w:val="397"/>
          <w:tblHeader/>
          <w:jc w:val="center"/>
        </w:trPr>
        <w:tc>
          <w:tcPr>
            <w:tcW w:w="1276" w:type="dxa"/>
            <w:vAlign w:val="center"/>
          </w:tcPr>
          <w:p w14:paraId="5AA3B5C7" w14:textId="77777777" w:rsidR="00D40407" w:rsidRDefault="00000000">
            <w:pPr>
              <w:pStyle w:val="11"/>
            </w:pPr>
            <w:r>
              <w:t>一级指标</w:t>
            </w:r>
          </w:p>
        </w:tc>
        <w:tc>
          <w:tcPr>
            <w:tcW w:w="1276" w:type="dxa"/>
            <w:vAlign w:val="center"/>
          </w:tcPr>
          <w:p w14:paraId="5581742D" w14:textId="77777777" w:rsidR="00D40407" w:rsidRDefault="00000000">
            <w:pPr>
              <w:pStyle w:val="11"/>
            </w:pPr>
            <w:r>
              <w:t>二级指标</w:t>
            </w:r>
          </w:p>
        </w:tc>
        <w:tc>
          <w:tcPr>
            <w:tcW w:w="1332" w:type="dxa"/>
            <w:vAlign w:val="center"/>
          </w:tcPr>
          <w:p w14:paraId="6252B6DD" w14:textId="77777777" w:rsidR="00D40407" w:rsidRDefault="00000000">
            <w:pPr>
              <w:pStyle w:val="11"/>
            </w:pPr>
            <w:r>
              <w:t>三级指标</w:t>
            </w:r>
          </w:p>
        </w:tc>
        <w:tc>
          <w:tcPr>
            <w:tcW w:w="3430" w:type="dxa"/>
            <w:hMerge w:val="restart"/>
            <w:vAlign w:val="center"/>
          </w:tcPr>
          <w:p w14:paraId="1A3E384B" w14:textId="77777777" w:rsidR="00D40407" w:rsidRDefault="00000000">
            <w:pPr>
              <w:pStyle w:val="11"/>
            </w:pPr>
            <w:r>
              <w:t>绩效指标描述</w:t>
            </w:r>
          </w:p>
        </w:tc>
        <w:tc>
          <w:tcPr>
            <w:tcW w:w="0" w:type="auto"/>
            <w:hMerge/>
          </w:tcPr>
          <w:p w14:paraId="60026053" w14:textId="77777777" w:rsidR="00D40407" w:rsidRDefault="00D40407"/>
        </w:tc>
        <w:tc>
          <w:tcPr>
            <w:tcW w:w="2551" w:type="dxa"/>
            <w:hMerge w:val="restart"/>
            <w:vAlign w:val="center"/>
          </w:tcPr>
          <w:p w14:paraId="56362A24" w14:textId="77777777" w:rsidR="00D40407" w:rsidRDefault="00000000">
            <w:pPr>
              <w:pStyle w:val="11"/>
            </w:pPr>
            <w:r>
              <w:t>指标值</w:t>
            </w:r>
          </w:p>
        </w:tc>
        <w:tc>
          <w:tcPr>
            <w:tcW w:w="0" w:type="auto"/>
            <w:hMerge/>
          </w:tcPr>
          <w:p w14:paraId="76FB86AF" w14:textId="77777777" w:rsidR="00D40407" w:rsidRDefault="00D40407"/>
        </w:tc>
      </w:tr>
      <w:tr w:rsidR="00D40407" w14:paraId="3D02BCB2" w14:textId="77777777">
        <w:trPr>
          <w:trHeight w:val="369"/>
          <w:jc w:val="center"/>
        </w:trPr>
        <w:tc>
          <w:tcPr>
            <w:tcW w:w="1276" w:type="dxa"/>
            <w:vMerge w:val="restart"/>
            <w:vAlign w:val="center"/>
          </w:tcPr>
          <w:p w14:paraId="60FD1E0A" w14:textId="77777777" w:rsidR="00D40407" w:rsidRDefault="00000000">
            <w:pPr>
              <w:pStyle w:val="31"/>
            </w:pPr>
            <w:r>
              <w:t>产出指标</w:t>
            </w:r>
          </w:p>
        </w:tc>
        <w:tc>
          <w:tcPr>
            <w:tcW w:w="1276" w:type="dxa"/>
            <w:vAlign w:val="center"/>
          </w:tcPr>
          <w:p w14:paraId="697657AC" w14:textId="77777777" w:rsidR="00D40407" w:rsidRDefault="00000000">
            <w:pPr>
              <w:pStyle w:val="21"/>
            </w:pPr>
            <w:r>
              <w:t>数量指标</w:t>
            </w:r>
          </w:p>
        </w:tc>
        <w:tc>
          <w:tcPr>
            <w:tcW w:w="1332" w:type="dxa"/>
            <w:vAlign w:val="center"/>
          </w:tcPr>
          <w:p w14:paraId="7C0E4CDA" w14:textId="77777777" w:rsidR="00D40407" w:rsidRDefault="00000000">
            <w:pPr>
              <w:pStyle w:val="21"/>
            </w:pPr>
            <w:r>
              <w:t>退休人员养老金正常发放人数</w:t>
            </w:r>
          </w:p>
        </w:tc>
        <w:tc>
          <w:tcPr>
            <w:tcW w:w="3430" w:type="dxa"/>
            <w:hMerge w:val="restart"/>
            <w:vAlign w:val="center"/>
          </w:tcPr>
          <w:p w14:paraId="4BA75290" w14:textId="77777777" w:rsidR="00D40407" w:rsidRDefault="00000000">
            <w:pPr>
              <w:pStyle w:val="21"/>
            </w:pPr>
            <w:r>
              <w:t>退休人员养老金正常发放人数</w:t>
            </w:r>
          </w:p>
        </w:tc>
        <w:tc>
          <w:tcPr>
            <w:tcW w:w="0" w:type="auto"/>
            <w:hMerge/>
            <w:vAlign w:val="center"/>
          </w:tcPr>
          <w:p w14:paraId="6D173274" w14:textId="77777777" w:rsidR="00D40407" w:rsidRDefault="00D40407"/>
        </w:tc>
        <w:tc>
          <w:tcPr>
            <w:tcW w:w="2551" w:type="dxa"/>
            <w:hMerge w:val="restart"/>
            <w:vAlign w:val="center"/>
          </w:tcPr>
          <w:p w14:paraId="2DF78BAC" w14:textId="77777777" w:rsidR="00D40407" w:rsidRDefault="00000000">
            <w:pPr>
              <w:pStyle w:val="21"/>
            </w:pPr>
            <w:r>
              <w:t>≥210.55万人</w:t>
            </w:r>
          </w:p>
        </w:tc>
        <w:tc>
          <w:tcPr>
            <w:tcW w:w="0" w:type="auto"/>
            <w:hMerge/>
          </w:tcPr>
          <w:p w14:paraId="0CB5FEF5" w14:textId="77777777" w:rsidR="00D40407" w:rsidRDefault="00000000">
            <w:pPr>
              <w:pStyle w:val="21"/>
            </w:pPr>
            <w:r>
              <w:t>2022年末企业养老保险退休人数</w:t>
            </w:r>
          </w:p>
        </w:tc>
      </w:tr>
      <w:tr w:rsidR="00D40407" w14:paraId="4C5D5947" w14:textId="77777777">
        <w:trPr>
          <w:trHeight w:val="369"/>
          <w:jc w:val="center"/>
        </w:trPr>
        <w:tc>
          <w:tcPr>
            <w:tcW w:w="1276" w:type="dxa"/>
            <w:vMerge/>
            <w:vAlign w:val="center"/>
          </w:tcPr>
          <w:p w14:paraId="2D0DBB47" w14:textId="77777777" w:rsidR="00D40407" w:rsidRDefault="00D40407"/>
        </w:tc>
        <w:tc>
          <w:tcPr>
            <w:tcW w:w="1276" w:type="dxa"/>
            <w:vAlign w:val="center"/>
          </w:tcPr>
          <w:p w14:paraId="02D658A1" w14:textId="77777777" w:rsidR="00D40407" w:rsidRDefault="00000000">
            <w:pPr>
              <w:pStyle w:val="21"/>
            </w:pPr>
            <w:r>
              <w:t>质量指标</w:t>
            </w:r>
          </w:p>
        </w:tc>
        <w:tc>
          <w:tcPr>
            <w:tcW w:w="1332" w:type="dxa"/>
            <w:vAlign w:val="center"/>
          </w:tcPr>
          <w:p w14:paraId="7412D70D" w14:textId="77777777" w:rsidR="00D40407" w:rsidRDefault="00000000">
            <w:pPr>
              <w:pStyle w:val="21"/>
            </w:pPr>
            <w:r>
              <w:t>企业退休人员基本养老金足额发放率</w:t>
            </w:r>
          </w:p>
        </w:tc>
        <w:tc>
          <w:tcPr>
            <w:tcW w:w="3430" w:type="dxa"/>
            <w:hMerge w:val="restart"/>
            <w:vAlign w:val="center"/>
          </w:tcPr>
          <w:p w14:paraId="11D10144" w14:textId="77777777" w:rsidR="00D40407" w:rsidRDefault="00000000">
            <w:pPr>
              <w:pStyle w:val="21"/>
            </w:pPr>
            <w:r>
              <w:t>企业退休人员基本养老金足额发放率</w:t>
            </w:r>
          </w:p>
        </w:tc>
        <w:tc>
          <w:tcPr>
            <w:tcW w:w="0" w:type="auto"/>
            <w:hMerge/>
            <w:vAlign w:val="center"/>
          </w:tcPr>
          <w:p w14:paraId="1A2A5BB5" w14:textId="77777777" w:rsidR="00D40407" w:rsidRDefault="00D40407"/>
        </w:tc>
        <w:tc>
          <w:tcPr>
            <w:tcW w:w="2551" w:type="dxa"/>
            <w:hMerge w:val="restart"/>
            <w:vAlign w:val="center"/>
          </w:tcPr>
          <w:p w14:paraId="660CE599" w14:textId="77777777" w:rsidR="00D40407" w:rsidRDefault="00000000">
            <w:pPr>
              <w:pStyle w:val="21"/>
            </w:pPr>
            <w:r>
              <w:t>100%</w:t>
            </w:r>
          </w:p>
        </w:tc>
        <w:tc>
          <w:tcPr>
            <w:tcW w:w="0" w:type="auto"/>
            <w:hMerge/>
          </w:tcPr>
          <w:p w14:paraId="17D11D4A" w14:textId="77777777" w:rsidR="00D40407" w:rsidRDefault="00D40407">
            <w:pPr>
              <w:pStyle w:val="21"/>
            </w:pPr>
          </w:p>
        </w:tc>
      </w:tr>
      <w:tr w:rsidR="00D40407" w14:paraId="56B8BB50" w14:textId="77777777">
        <w:trPr>
          <w:trHeight w:val="369"/>
          <w:jc w:val="center"/>
        </w:trPr>
        <w:tc>
          <w:tcPr>
            <w:tcW w:w="1276" w:type="dxa"/>
            <w:vMerge/>
            <w:vAlign w:val="center"/>
          </w:tcPr>
          <w:p w14:paraId="3436D7E1" w14:textId="77777777" w:rsidR="00D40407" w:rsidRDefault="00D40407"/>
        </w:tc>
        <w:tc>
          <w:tcPr>
            <w:tcW w:w="1276" w:type="dxa"/>
            <w:vAlign w:val="center"/>
          </w:tcPr>
          <w:p w14:paraId="37049979" w14:textId="77777777" w:rsidR="00D40407" w:rsidRDefault="00000000">
            <w:pPr>
              <w:pStyle w:val="21"/>
            </w:pPr>
            <w:r>
              <w:t>时效指标</w:t>
            </w:r>
          </w:p>
        </w:tc>
        <w:tc>
          <w:tcPr>
            <w:tcW w:w="1332" w:type="dxa"/>
            <w:vAlign w:val="center"/>
          </w:tcPr>
          <w:p w14:paraId="46807C6A" w14:textId="77777777" w:rsidR="00D40407" w:rsidRDefault="00000000">
            <w:pPr>
              <w:pStyle w:val="21"/>
            </w:pPr>
            <w:r>
              <w:t>企业退休人员基本养老金按时发放率</w:t>
            </w:r>
          </w:p>
        </w:tc>
        <w:tc>
          <w:tcPr>
            <w:tcW w:w="3430" w:type="dxa"/>
            <w:hMerge w:val="restart"/>
            <w:vAlign w:val="center"/>
          </w:tcPr>
          <w:p w14:paraId="4A31D6F5" w14:textId="77777777" w:rsidR="00D40407" w:rsidRDefault="00000000">
            <w:pPr>
              <w:pStyle w:val="21"/>
            </w:pPr>
            <w:r>
              <w:t>企业退休人员基本养老金按时发放率</w:t>
            </w:r>
          </w:p>
        </w:tc>
        <w:tc>
          <w:tcPr>
            <w:tcW w:w="0" w:type="auto"/>
            <w:hMerge/>
            <w:vAlign w:val="center"/>
          </w:tcPr>
          <w:p w14:paraId="751056C8" w14:textId="77777777" w:rsidR="00D40407" w:rsidRDefault="00D40407"/>
        </w:tc>
        <w:tc>
          <w:tcPr>
            <w:tcW w:w="2551" w:type="dxa"/>
            <w:hMerge w:val="restart"/>
            <w:vAlign w:val="center"/>
          </w:tcPr>
          <w:p w14:paraId="0EDE386F" w14:textId="77777777" w:rsidR="00D40407" w:rsidRDefault="00000000">
            <w:pPr>
              <w:pStyle w:val="21"/>
            </w:pPr>
            <w:r>
              <w:t>100 %</w:t>
            </w:r>
          </w:p>
        </w:tc>
        <w:tc>
          <w:tcPr>
            <w:tcW w:w="0" w:type="auto"/>
            <w:hMerge/>
          </w:tcPr>
          <w:p w14:paraId="7E27C4E0" w14:textId="77777777" w:rsidR="00D40407" w:rsidRDefault="00D40407">
            <w:pPr>
              <w:pStyle w:val="21"/>
            </w:pPr>
          </w:p>
        </w:tc>
      </w:tr>
      <w:tr w:rsidR="00D40407" w14:paraId="07D0460D" w14:textId="77777777">
        <w:trPr>
          <w:trHeight w:val="369"/>
          <w:jc w:val="center"/>
        </w:trPr>
        <w:tc>
          <w:tcPr>
            <w:tcW w:w="1276" w:type="dxa"/>
            <w:vMerge/>
            <w:vAlign w:val="center"/>
          </w:tcPr>
          <w:p w14:paraId="07F6C24F" w14:textId="77777777" w:rsidR="00D40407" w:rsidRDefault="00D40407"/>
        </w:tc>
        <w:tc>
          <w:tcPr>
            <w:tcW w:w="1276" w:type="dxa"/>
            <w:vAlign w:val="center"/>
          </w:tcPr>
          <w:p w14:paraId="208906CD" w14:textId="77777777" w:rsidR="00D40407" w:rsidRDefault="00000000">
            <w:pPr>
              <w:pStyle w:val="21"/>
            </w:pPr>
            <w:r>
              <w:t>成本指标</w:t>
            </w:r>
          </w:p>
        </w:tc>
        <w:tc>
          <w:tcPr>
            <w:tcW w:w="1332" w:type="dxa"/>
            <w:vAlign w:val="center"/>
          </w:tcPr>
          <w:p w14:paraId="43D69F7E" w14:textId="77777777" w:rsidR="00D40407" w:rsidRDefault="00000000">
            <w:pPr>
              <w:pStyle w:val="21"/>
            </w:pPr>
            <w:r>
              <w:t>地方市级财政补贴</w:t>
            </w:r>
          </w:p>
        </w:tc>
        <w:tc>
          <w:tcPr>
            <w:tcW w:w="3430" w:type="dxa"/>
            <w:hMerge w:val="restart"/>
            <w:vAlign w:val="center"/>
          </w:tcPr>
          <w:p w14:paraId="1BB18762" w14:textId="77777777" w:rsidR="00D40407" w:rsidRDefault="00000000">
            <w:pPr>
              <w:pStyle w:val="21"/>
            </w:pPr>
            <w:r>
              <w:t>地方市级财政补贴</w:t>
            </w:r>
          </w:p>
        </w:tc>
        <w:tc>
          <w:tcPr>
            <w:tcW w:w="0" w:type="auto"/>
            <w:hMerge/>
            <w:vAlign w:val="center"/>
          </w:tcPr>
          <w:p w14:paraId="04A36F94" w14:textId="77777777" w:rsidR="00D40407" w:rsidRDefault="00D40407"/>
        </w:tc>
        <w:tc>
          <w:tcPr>
            <w:tcW w:w="2551" w:type="dxa"/>
            <w:hMerge w:val="restart"/>
            <w:vAlign w:val="center"/>
          </w:tcPr>
          <w:p w14:paraId="0CFC445B" w14:textId="77777777" w:rsidR="00D40407" w:rsidRDefault="00000000">
            <w:pPr>
              <w:pStyle w:val="21"/>
            </w:pPr>
            <w:r>
              <w:t>48000万元</w:t>
            </w:r>
          </w:p>
        </w:tc>
        <w:tc>
          <w:tcPr>
            <w:tcW w:w="0" w:type="auto"/>
            <w:hMerge/>
          </w:tcPr>
          <w:p w14:paraId="44D70464" w14:textId="77777777" w:rsidR="00D40407" w:rsidRDefault="00D40407">
            <w:pPr>
              <w:pStyle w:val="21"/>
            </w:pPr>
          </w:p>
        </w:tc>
      </w:tr>
      <w:tr w:rsidR="00D40407" w14:paraId="589B5296" w14:textId="77777777">
        <w:trPr>
          <w:trHeight w:val="369"/>
          <w:jc w:val="center"/>
        </w:trPr>
        <w:tc>
          <w:tcPr>
            <w:tcW w:w="1276" w:type="dxa"/>
            <w:vMerge w:val="restart"/>
            <w:vAlign w:val="center"/>
          </w:tcPr>
          <w:p w14:paraId="5C1C0C68" w14:textId="77777777" w:rsidR="00D40407" w:rsidRDefault="00000000">
            <w:pPr>
              <w:pStyle w:val="31"/>
            </w:pPr>
            <w:r>
              <w:t>效益指标</w:t>
            </w:r>
          </w:p>
        </w:tc>
        <w:tc>
          <w:tcPr>
            <w:tcW w:w="1276" w:type="dxa"/>
            <w:vAlign w:val="center"/>
          </w:tcPr>
          <w:p w14:paraId="3B14C7A6" w14:textId="77777777" w:rsidR="00D40407" w:rsidRDefault="00000000">
            <w:pPr>
              <w:pStyle w:val="21"/>
            </w:pPr>
            <w:r>
              <w:t>社会效益指标</w:t>
            </w:r>
          </w:p>
        </w:tc>
        <w:tc>
          <w:tcPr>
            <w:tcW w:w="1332" w:type="dxa"/>
            <w:vAlign w:val="center"/>
          </w:tcPr>
          <w:p w14:paraId="273C0B4A" w14:textId="77777777" w:rsidR="00D40407" w:rsidRDefault="00000000">
            <w:pPr>
              <w:pStyle w:val="21"/>
            </w:pPr>
            <w:r>
              <w:t>保障参保人员基本生活</w:t>
            </w:r>
          </w:p>
        </w:tc>
        <w:tc>
          <w:tcPr>
            <w:tcW w:w="3430" w:type="dxa"/>
            <w:hMerge w:val="restart"/>
            <w:vAlign w:val="center"/>
          </w:tcPr>
          <w:p w14:paraId="4589E382" w14:textId="77777777" w:rsidR="00D40407" w:rsidRDefault="00000000">
            <w:pPr>
              <w:pStyle w:val="21"/>
            </w:pPr>
            <w:r>
              <w:t>保障参保人员基本生活</w:t>
            </w:r>
          </w:p>
        </w:tc>
        <w:tc>
          <w:tcPr>
            <w:tcW w:w="0" w:type="auto"/>
            <w:hMerge/>
            <w:vAlign w:val="center"/>
          </w:tcPr>
          <w:p w14:paraId="55E9D2F5" w14:textId="77777777" w:rsidR="00D40407" w:rsidRDefault="00D40407"/>
        </w:tc>
        <w:tc>
          <w:tcPr>
            <w:tcW w:w="2551" w:type="dxa"/>
            <w:hMerge w:val="restart"/>
            <w:vAlign w:val="center"/>
          </w:tcPr>
          <w:p w14:paraId="064EEDF4" w14:textId="77777777" w:rsidR="00D40407" w:rsidRDefault="00000000">
            <w:pPr>
              <w:pStyle w:val="21"/>
            </w:pPr>
            <w:r>
              <w:t>效果显著</w:t>
            </w:r>
          </w:p>
        </w:tc>
        <w:tc>
          <w:tcPr>
            <w:tcW w:w="0" w:type="auto"/>
            <w:hMerge/>
          </w:tcPr>
          <w:p w14:paraId="1D0B612A" w14:textId="77777777" w:rsidR="00D40407" w:rsidRDefault="00D40407">
            <w:pPr>
              <w:pStyle w:val="21"/>
            </w:pPr>
          </w:p>
        </w:tc>
      </w:tr>
      <w:tr w:rsidR="00D40407" w14:paraId="31217DD0" w14:textId="77777777">
        <w:trPr>
          <w:trHeight w:val="369"/>
          <w:jc w:val="center"/>
        </w:trPr>
        <w:tc>
          <w:tcPr>
            <w:tcW w:w="1276" w:type="dxa"/>
            <w:vMerge/>
            <w:vAlign w:val="center"/>
          </w:tcPr>
          <w:p w14:paraId="59BC2586" w14:textId="77777777" w:rsidR="00D40407" w:rsidRDefault="00D40407"/>
        </w:tc>
        <w:tc>
          <w:tcPr>
            <w:tcW w:w="1276" w:type="dxa"/>
            <w:vAlign w:val="center"/>
          </w:tcPr>
          <w:p w14:paraId="21F86823" w14:textId="77777777" w:rsidR="00D40407" w:rsidRDefault="00000000">
            <w:pPr>
              <w:pStyle w:val="21"/>
            </w:pPr>
            <w:r>
              <w:t>可持续影响指标</w:t>
            </w:r>
          </w:p>
        </w:tc>
        <w:tc>
          <w:tcPr>
            <w:tcW w:w="1332" w:type="dxa"/>
            <w:vAlign w:val="center"/>
          </w:tcPr>
          <w:p w14:paraId="51BFD41D" w14:textId="77777777" w:rsidR="00D40407" w:rsidRDefault="00000000">
            <w:pPr>
              <w:pStyle w:val="21"/>
            </w:pPr>
            <w:r>
              <w:t>基本养老保险制度长期可持续</w:t>
            </w:r>
          </w:p>
        </w:tc>
        <w:tc>
          <w:tcPr>
            <w:tcW w:w="3430" w:type="dxa"/>
            <w:hMerge w:val="restart"/>
            <w:vAlign w:val="center"/>
          </w:tcPr>
          <w:p w14:paraId="47394EBA" w14:textId="77777777" w:rsidR="00D40407" w:rsidRDefault="00000000">
            <w:pPr>
              <w:pStyle w:val="21"/>
            </w:pPr>
            <w:r>
              <w:t>基本养老保险制度长期可持续</w:t>
            </w:r>
          </w:p>
        </w:tc>
        <w:tc>
          <w:tcPr>
            <w:tcW w:w="0" w:type="auto"/>
            <w:hMerge/>
            <w:vAlign w:val="center"/>
          </w:tcPr>
          <w:p w14:paraId="7C8E0883" w14:textId="77777777" w:rsidR="00D40407" w:rsidRDefault="00D40407"/>
        </w:tc>
        <w:tc>
          <w:tcPr>
            <w:tcW w:w="2551" w:type="dxa"/>
            <w:hMerge w:val="restart"/>
            <w:vAlign w:val="center"/>
          </w:tcPr>
          <w:p w14:paraId="6FE98CB6" w14:textId="77777777" w:rsidR="00D40407" w:rsidRDefault="00000000">
            <w:pPr>
              <w:pStyle w:val="21"/>
            </w:pPr>
            <w:r>
              <w:t>长期</w:t>
            </w:r>
          </w:p>
        </w:tc>
        <w:tc>
          <w:tcPr>
            <w:tcW w:w="0" w:type="auto"/>
            <w:hMerge/>
          </w:tcPr>
          <w:p w14:paraId="6DC81D86" w14:textId="77777777" w:rsidR="00D40407" w:rsidRDefault="00D40407">
            <w:pPr>
              <w:pStyle w:val="21"/>
            </w:pPr>
          </w:p>
        </w:tc>
      </w:tr>
      <w:tr w:rsidR="00D40407" w14:paraId="1383C0E6" w14:textId="77777777">
        <w:trPr>
          <w:trHeight w:val="369"/>
          <w:jc w:val="center"/>
        </w:trPr>
        <w:tc>
          <w:tcPr>
            <w:tcW w:w="1276" w:type="dxa"/>
            <w:vAlign w:val="center"/>
          </w:tcPr>
          <w:p w14:paraId="6CE47033" w14:textId="77777777" w:rsidR="00D40407" w:rsidRDefault="00000000">
            <w:pPr>
              <w:pStyle w:val="31"/>
            </w:pPr>
            <w:r>
              <w:t>满意度指标</w:t>
            </w:r>
          </w:p>
        </w:tc>
        <w:tc>
          <w:tcPr>
            <w:tcW w:w="1276" w:type="dxa"/>
            <w:vAlign w:val="center"/>
          </w:tcPr>
          <w:p w14:paraId="12B133FD" w14:textId="77777777" w:rsidR="00D40407" w:rsidRDefault="00000000">
            <w:pPr>
              <w:pStyle w:val="21"/>
            </w:pPr>
            <w:r>
              <w:t>服务对象满意度指标</w:t>
            </w:r>
          </w:p>
        </w:tc>
        <w:tc>
          <w:tcPr>
            <w:tcW w:w="1332" w:type="dxa"/>
            <w:vAlign w:val="center"/>
          </w:tcPr>
          <w:p w14:paraId="33243446" w14:textId="77777777" w:rsidR="00D40407" w:rsidRDefault="00000000">
            <w:pPr>
              <w:pStyle w:val="21"/>
            </w:pPr>
            <w:r>
              <w:t>退休人员满意度</w:t>
            </w:r>
          </w:p>
        </w:tc>
        <w:tc>
          <w:tcPr>
            <w:tcW w:w="3430" w:type="dxa"/>
            <w:hMerge w:val="restart"/>
            <w:vAlign w:val="center"/>
          </w:tcPr>
          <w:p w14:paraId="0EF62039" w14:textId="77777777" w:rsidR="00D40407" w:rsidRDefault="00000000">
            <w:pPr>
              <w:pStyle w:val="21"/>
            </w:pPr>
            <w:r>
              <w:t>退休人员满意度</w:t>
            </w:r>
          </w:p>
        </w:tc>
        <w:tc>
          <w:tcPr>
            <w:tcW w:w="0" w:type="auto"/>
            <w:hMerge/>
            <w:vAlign w:val="center"/>
          </w:tcPr>
          <w:p w14:paraId="133EE66E" w14:textId="77777777" w:rsidR="00D40407" w:rsidRDefault="00D40407"/>
        </w:tc>
        <w:tc>
          <w:tcPr>
            <w:tcW w:w="2551" w:type="dxa"/>
            <w:hMerge w:val="restart"/>
            <w:vAlign w:val="center"/>
          </w:tcPr>
          <w:p w14:paraId="6F1AB485" w14:textId="77777777" w:rsidR="00D40407" w:rsidRDefault="00000000">
            <w:pPr>
              <w:pStyle w:val="21"/>
            </w:pPr>
            <w:r>
              <w:t>≥90%</w:t>
            </w:r>
          </w:p>
        </w:tc>
        <w:tc>
          <w:tcPr>
            <w:tcW w:w="0" w:type="auto"/>
            <w:hMerge/>
          </w:tcPr>
          <w:p w14:paraId="6E8C32BF" w14:textId="77777777" w:rsidR="00D40407" w:rsidRDefault="00D40407">
            <w:pPr>
              <w:pStyle w:val="21"/>
            </w:pPr>
          </w:p>
        </w:tc>
      </w:tr>
    </w:tbl>
    <w:p w14:paraId="408C069B" w14:textId="77777777" w:rsidR="00D40407" w:rsidRDefault="00D40407">
      <w:pPr>
        <w:sectPr w:rsidR="00D40407">
          <w:pgSz w:w="11900" w:h="16840"/>
          <w:pgMar w:top="1984" w:right="1304" w:bottom="1134" w:left="1304" w:header="720" w:footer="720" w:gutter="0"/>
          <w:cols w:space="720"/>
        </w:sectPr>
      </w:pPr>
    </w:p>
    <w:p w14:paraId="56E633FC" w14:textId="77777777" w:rsidR="00D40407" w:rsidRDefault="00000000">
      <w:pPr>
        <w:jc w:val="center"/>
      </w:pPr>
      <w:r>
        <w:rPr>
          <w:rFonts w:ascii="方正仿宋_GBK" w:eastAsia="方正仿宋_GBK" w:hAnsi="方正仿宋_GBK" w:cs="方正仿宋_GBK"/>
          <w:color w:val="000000"/>
          <w:sz w:val="28"/>
        </w:rPr>
        <w:t xml:space="preserve"> </w:t>
      </w:r>
    </w:p>
    <w:p w14:paraId="586535EB" w14:textId="77777777" w:rsidR="00D40407" w:rsidRDefault="00000000">
      <w:pPr>
        <w:ind w:firstLine="560"/>
        <w:outlineLvl w:val="3"/>
      </w:pPr>
      <w:bookmarkStart w:id="16" w:name="_Toc126832489"/>
      <w:r>
        <w:rPr>
          <w:rFonts w:ascii="方正仿宋_GBK" w:eastAsia="方正仿宋_GBK" w:hAnsi="方正仿宋_GBK" w:cs="方正仿宋_GBK"/>
          <w:color w:val="000000"/>
          <w:sz w:val="28"/>
        </w:rPr>
        <w:t>17.2023年求职创业补贴（市级）绩效目标表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4AF3B61"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DD25D60"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4A550005" w14:textId="77777777" w:rsidR="00D40407" w:rsidRDefault="00D40407"/>
        </w:tc>
        <w:tc>
          <w:tcPr>
            <w:tcW w:w="0" w:type="auto"/>
            <w:hMerge/>
            <w:tcBorders>
              <w:top w:val="single" w:sz="6" w:space="0" w:color="FFFFFF"/>
              <w:left w:val="single" w:sz="6" w:space="0" w:color="FFFFFF"/>
              <w:right w:val="single" w:sz="6" w:space="0" w:color="FFFFFF"/>
            </w:tcBorders>
          </w:tcPr>
          <w:p w14:paraId="39EE98FB" w14:textId="77777777" w:rsidR="00D40407" w:rsidRDefault="00D40407"/>
        </w:tc>
        <w:tc>
          <w:tcPr>
            <w:tcW w:w="0" w:type="auto"/>
            <w:hMerge/>
            <w:tcBorders>
              <w:top w:val="single" w:sz="6" w:space="0" w:color="FFFFFF"/>
              <w:left w:val="single" w:sz="6" w:space="0" w:color="FFFFFF"/>
              <w:right w:val="single" w:sz="6" w:space="0" w:color="FFFFFF"/>
            </w:tcBorders>
          </w:tcPr>
          <w:p w14:paraId="116FB4DF" w14:textId="77777777" w:rsidR="00D40407" w:rsidRDefault="00D40407"/>
        </w:tc>
        <w:tc>
          <w:tcPr>
            <w:tcW w:w="0" w:type="auto"/>
            <w:hMerge/>
            <w:tcBorders>
              <w:top w:val="single" w:sz="6" w:space="0" w:color="FFFFFF"/>
              <w:left w:val="single" w:sz="6" w:space="0" w:color="FFFFFF"/>
              <w:right w:val="single" w:sz="6" w:space="0" w:color="FFFFFF"/>
            </w:tcBorders>
          </w:tcPr>
          <w:p w14:paraId="057A80C5"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7AAAA0E"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94AC688" w14:textId="77777777" w:rsidR="00D40407" w:rsidRDefault="00000000">
            <w:pPr>
              <w:pStyle w:val="4"/>
            </w:pPr>
            <w:r>
              <w:t>单位：万元</w:t>
            </w:r>
          </w:p>
        </w:tc>
      </w:tr>
      <w:tr w:rsidR="00D40407" w14:paraId="35C8C51E" w14:textId="77777777">
        <w:trPr>
          <w:trHeight w:val="369"/>
          <w:jc w:val="center"/>
        </w:trPr>
        <w:tc>
          <w:tcPr>
            <w:tcW w:w="1276" w:type="dxa"/>
            <w:gridSpan w:val="6"/>
            <w:vAlign w:val="center"/>
          </w:tcPr>
          <w:p w14:paraId="1185C857" w14:textId="77777777" w:rsidR="00D40407" w:rsidRDefault="00000000">
            <w:pPr>
              <w:pStyle w:val="11"/>
            </w:pPr>
            <w:r>
              <w:t>项目名称</w:t>
            </w:r>
          </w:p>
        </w:tc>
        <w:tc>
          <w:tcPr>
            <w:tcW w:w="8589" w:type="dxa"/>
            <w:hMerge w:val="restart"/>
            <w:vAlign w:val="center"/>
          </w:tcPr>
          <w:p w14:paraId="54636BC0" w14:textId="77777777" w:rsidR="00D40407" w:rsidRDefault="00000000">
            <w:pPr>
              <w:pStyle w:val="21"/>
            </w:pPr>
            <w:r>
              <w:t>2023年求职创业补贴（市级）</w:t>
            </w:r>
          </w:p>
        </w:tc>
        <w:tc>
          <w:tcPr>
            <w:tcW w:w="0" w:type="auto"/>
            <w:hMerge/>
          </w:tcPr>
          <w:p w14:paraId="05297CCB" w14:textId="77777777" w:rsidR="00D40407" w:rsidRDefault="00D40407"/>
        </w:tc>
        <w:tc>
          <w:tcPr>
            <w:tcW w:w="0" w:type="auto"/>
            <w:hMerge/>
          </w:tcPr>
          <w:p w14:paraId="23A53BA2" w14:textId="77777777" w:rsidR="00D40407" w:rsidRDefault="00D40407"/>
        </w:tc>
        <w:tc>
          <w:tcPr>
            <w:tcW w:w="0" w:type="auto"/>
            <w:hMerge/>
          </w:tcPr>
          <w:p w14:paraId="14ED7F0F" w14:textId="77777777" w:rsidR="00D40407" w:rsidRDefault="00D40407"/>
        </w:tc>
        <w:tc>
          <w:tcPr>
            <w:tcW w:w="0" w:type="auto"/>
            <w:hMerge/>
          </w:tcPr>
          <w:p w14:paraId="763027AE" w14:textId="77777777" w:rsidR="00D40407" w:rsidRDefault="00D40407"/>
        </w:tc>
        <w:tc>
          <w:tcPr>
            <w:tcW w:w="0" w:type="auto"/>
            <w:gridSpan w:val="6"/>
            <w:hMerge/>
          </w:tcPr>
          <w:p w14:paraId="306F381F" w14:textId="77777777" w:rsidR="00D40407" w:rsidRDefault="00D40407"/>
        </w:tc>
      </w:tr>
      <w:tr w:rsidR="00D40407" w14:paraId="1E8ACBB8" w14:textId="77777777">
        <w:trPr>
          <w:trHeight w:val="369"/>
          <w:jc w:val="center"/>
        </w:trPr>
        <w:tc>
          <w:tcPr>
            <w:tcW w:w="1276" w:type="dxa"/>
            <w:gridSpan w:val="6"/>
            <w:vMerge w:val="restart"/>
            <w:vAlign w:val="center"/>
          </w:tcPr>
          <w:p w14:paraId="723EF127" w14:textId="77777777" w:rsidR="00D40407" w:rsidRDefault="00000000">
            <w:pPr>
              <w:pStyle w:val="11"/>
            </w:pPr>
            <w:r>
              <w:t>预算规模及资金用途</w:t>
            </w:r>
          </w:p>
        </w:tc>
        <w:tc>
          <w:tcPr>
            <w:tcW w:w="1276" w:type="dxa"/>
            <w:gridSpan w:val="6"/>
            <w:vAlign w:val="center"/>
          </w:tcPr>
          <w:p w14:paraId="73B65C87" w14:textId="77777777" w:rsidR="00D40407" w:rsidRDefault="00000000">
            <w:pPr>
              <w:pStyle w:val="11"/>
            </w:pPr>
            <w:r>
              <w:t>预算数</w:t>
            </w:r>
          </w:p>
        </w:tc>
        <w:tc>
          <w:tcPr>
            <w:tcW w:w="1332" w:type="dxa"/>
            <w:vAlign w:val="center"/>
          </w:tcPr>
          <w:p w14:paraId="36088E85" w14:textId="77777777" w:rsidR="00D40407" w:rsidRDefault="00000000">
            <w:pPr>
              <w:pStyle w:val="21"/>
            </w:pPr>
            <w:r>
              <w:t>6932.00</w:t>
            </w:r>
          </w:p>
        </w:tc>
        <w:tc>
          <w:tcPr>
            <w:tcW w:w="1587" w:type="dxa"/>
            <w:vAlign w:val="center"/>
          </w:tcPr>
          <w:p w14:paraId="01505851" w14:textId="77777777" w:rsidR="00D40407" w:rsidRDefault="00000000">
            <w:pPr>
              <w:pStyle w:val="11"/>
            </w:pPr>
            <w:r>
              <w:t>其中：财政    资金</w:t>
            </w:r>
          </w:p>
        </w:tc>
        <w:tc>
          <w:tcPr>
            <w:tcW w:w="1843" w:type="dxa"/>
            <w:vAlign w:val="center"/>
          </w:tcPr>
          <w:p w14:paraId="0258C04B" w14:textId="77777777" w:rsidR="00D40407" w:rsidRDefault="00000000">
            <w:pPr>
              <w:pStyle w:val="21"/>
            </w:pPr>
            <w:r>
              <w:t>6932.00</w:t>
            </w:r>
          </w:p>
        </w:tc>
        <w:tc>
          <w:tcPr>
            <w:tcW w:w="1276" w:type="dxa"/>
            <w:vAlign w:val="center"/>
          </w:tcPr>
          <w:p w14:paraId="21D5BED0" w14:textId="77777777" w:rsidR="00D40407" w:rsidRDefault="00000000">
            <w:pPr>
              <w:pStyle w:val="11"/>
            </w:pPr>
            <w:r>
              <w:t>其他资金</w:t>
            </w:r>
          </w:p>
        </w:tc>
        <w:tc>
          <w:tcPr>
            <w:tcW w:w="1276" w:type="dxa"/>
            <w:vAlign w:val="center"/>
          </w:tcPr>
          <w:p w14:paraId="2005EE11" w14:textId="77777777" w:rsidR="00D40407" w:rsidRDefault="00000000">
            <w:pPr>
              <w:pStyle w:val="21"/>
            </w:pPr>
            <w:r>
              <w:t xml:space="preserve"> </w:t>
            </w:r>
          </w:p>
        </w:tc>
      </w:tr>
      <w:tr w:rsidR="00D40407" w14:paraId="6F490454" w14:textId="77777777">
        <w:trPr>
          <w:trHeight w:val="369"/>
          <w:jc w:val="center"/>
        </w:trPr>
        <w:tc>
          <w:tcPr>
            <w:tcW w:w="1276" w:type="dxa"/>
            <w:gridSpan w:val="6"/>
            <w:vMerge/>
          </w:tcPr>
          <w:p w14:paraId="4DB62341" w14:textId="77777777" w:rsidR="00D40407" w:rsidRDefault="00D40407"/>
        </w:tc>
        <w:tc>
          <w:tcPr>
            <w:tcW w:w="8589" w:type="dxa"/>
            <w:hMerge w:val="restart"/>
            <w:vAlign w:val="center"/>
          </w:tcPr>
          <w:p w14:paraId="5F7348CB" w14:textId="77777777" w:rsidR="00D40407" w:rsidRDefault="00000000">
            <w:pPr>
              <w:pStyle w:val="21"/>
            </w:pPr>
            <w:r>
              <w:t>困难高校毕业生一次性求职创业补贴</w:t>
            </w:r>
          </w:p>
        </w:tc>
        <w:tc>
          <w:tcPr>
            <w:tcW w:w="0" w:type="auto"/>
            <w:hMerge/>
          </w:tcPr>
          <w:p w14:paraId="64BC838A" w14:textId="77777777" w:rsidR="00D40407" w:rsidRDefault="00D40407"/>
        </w:tc>
        <w:tc>
          <w:tcPr>
            <w:tcW w:w="0" w:type="auto"/>
            <w:hMerge/>
          </w:tcPr>
          <w:p w14:paraId="2F0F1F46" w14:textId="77777777" w:rsidR="00D40407" w:rsidRDefault="00D40407"/>
        </w:tc>
        <w:tc>
          <w:tcPr>
            <w:tcW w:w="0" w:type="auto"/>
            <w:hMerge/>
          </w:tcPr>
          <w:p w14:paraId="722F879C" w14:textId="77777777" w:rsidR="00D40407" w:rsidRDefault="00D40407"/>
        </w:tc>
        <w:tc>
          <w:tcPr>
            <w:tcW w:w="0" w:type="auto"/>
            <w:hMerge/>
          </w:tcPr>
          <w:p w14:paraId="24725AF1" w14:textId="77777777" w:rsidR="00D40407" w:rsidRDefault="00D40407"/>
        </w:tc>
        <w:tc>
          <w:tcPr>
            <w:tcW w:w="0" w:type="auto"/>
            <w:gridSpan w:val="6"/>
            <w:hMerge/>
          </w:tcPr>
          <w:p w14:paraId="52179F59" w14:textId="77777777" w:rsidR="00D40407" w:rsidRDefault="00D40407"/>
        </w:tc>
      </w:tr>
      <w:tr w:rsidR="00D40407" w14:paraId="57132D25" w14:textId="77777777">
        <w:trPr>
          <w:trHeight w:val="369"/>
          <w:jc w:val="center"/>
        </w:trPr>
        <w:tc>
          <w:tcPr>
            <w:tcW w:w="1276" w:type="dxa"/>
            <w:gridSpan w:val="6"/>
            <w:vAlign w:val="center"/>
          </w:tcPr>
          <w:p w14:paraId="5F37F30A" w14:textId="77777777" w:rsidR="00D40407" w:rsidRDefault="00000000">
            <w:pPr>
              <w:pStyle w:val="11"/>
            </w:pPr>
            <w:r>
              <w:t>绩效目标</w:t>
            </w:r>
          </w:p>
        </w:tc>
        <w:tc>
          <w:tcPr>
            <w:tcW w:w="8589" w:type="dxa"/>
            <w:hMerge w:val="restart"/>
            <w:vAlign w:val="center"/>
          </w:tcPr>
          <w:p w14:paraId="0073AF76" w14:textId="77777777" w:rsidR="00D40407" w:rsidRDefault="00000000">
            <w:pPr>
              <w:pStyle w:val="21"/>
            </w:pPr>
            <w:r>
              <w:t>1.用于困难毕业生就业创业帮扶工作，促进毕业生就业。</w:t>
            </w:r>
          </w:p>
          <w:p w14:paraId="711EF9C3" w14:textId="77777777" w:rsidR="00D40407" w:rsidRDefault="00000000">
            <w:pPr>
              <w:pStyle w:val="21"/>
            </w:pPr>
            <w:r>
              <w:t>2.提升毕业生就业创业意愿。</w:t>
            </w:r>
          </w:p>
        </w:tc>
        <w:tc>
          <w:tcPr>
            <w:tcW w:w="0" w:type="auto"/>
            <w:hMerge/>
          </w:tcPr>
          <w:p w14:paraId="4C609B03" w14:textId="77777777" w:rsidR="00D40407" w:rsidRDefault="00D40407"/>
        </w:tc>
        <w:tc>
          <w:tcPr>
            <w:tcW w:w="0" w:type="auto"/>
            <w:hMerge/>
          </w:tcPr>
          <w:p w14:paraId="31279A22" w14:textId="77777777" w:rsidR="00D40407" w:rsidRDefault="00D40407"/>
        </w:tc>
        <w:tc>
          <w:tcPr>
            <w:tcW w:w="0" w:type="auto"/>
            <w:hMerge/>
          </w:tcPr>
          <w:p w14:paraId="5750CE3C" w14:textId="77777777" w:rsidR="00D40407" w:rsidRDefault="00D40407"/>
        </w:tc>
        <w:tc>
          <w:tcPr>
            <w:tcW w:w="0" w:type="auto"/>
            <w:hMerge/>
          </w:tcPr>
          <w:p w14:paraId="5204C35D" w14:textId="77777777" w:rsidR="00D40407" w:rsidRDefault="00D40407"/>
        </w:tc>
        <w:tc>
          <w:tcPr>
            <w:tcW w:w="0" w:type="auto"/>
            <w:gridSpan w:val="6"/>
            <w:hMerge/>
          </w:tcPr>
          <w:p w14:paraId="1BC7B262" w14:textId="77777777" w:rsidR="00D40407" w:rsidRDefault="00D40407"/>
        </w:tc>
      </w:tr>
    </w:tbl>
    <w:p w14:paraId="15B7D297"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6F66F5B" w14:textId="77777777">
        <w:trPr>
          <w:trHeight w:val="397"/>
          <w:tblHeader/>
          <w:jc w:val="center"/>
        </w:trPr>
        <w:tc>
          <w:tcPr>
            <w:tcW w:w="1276" w:type="dxa"/>
            <w:vAlign w:val="center"/>
          </w:tcPr>
          <w:p w14:paraId="48169EC8" w14:textId="77777777" w:rsidR="00D40407" w:rsidRDefault="00000000">
            <w:pPr>
              <w:pStyle w:val="11"/>
            </w:pPr>
            <w:r>
              <w:t>一级指标</w:t>
            </w:r>
          </w:p>
        </w:tc>
        <w:tc>
          <w:tcPr>
            <w:tcW w:w="1276" w:type="dxa"/>
            <w:vAlign w:val="center"/>
          </w:tcPr>
          <w:p w14:paraId="26D633C7" w14:textId="77777777" w:rsidR="00D40407" w:rsidRDefault="00000000">
            <w:pPr>
              <w:pStyle w:val="11"/>
            </w:pPr>
            <w:r>
              <w:t>二级指标</w:t>
            </w:r>
          </w:p>
        </w:tc>
        <w:tc>
          <w:tcPr>
            <w:tcW w:w="1332" w:type="dxa"/>
            <w:vAlign w:val="center"/>
          </w:tcPr>
          <w:p w14:paraId="028D19F6" w14:textId="77777777" w:rsidR="00D40407" w:rsidRDefault="00000000">
            <w:pPr>
              <w:pStyle w:val="11"/>
            </w:pPr>
            <w:r>
              <w:t>三级指标</w:t>
            </w:r>
          </w:p>
        </w:tc>
        <w:tc>
          <w:tcPr>
            <w:tcW w:w="3430" w:type="dxa"/>
            <w:hMerge w:val="restart"/>
            <w:vAlign w:val="center"/>
          </w:tcPr>
          <w:p w14:paraId="7A299C79" w14:textId="77777777" w:rsidR="00D40407" w:rsidRDefault="00000000">
            <w:pPr>
              <w:pStyle w:val="11"/>
            </w:pPr>
            <w:r>
              <w:t>绩效指标描述</w:t>
            </w:r>
          </w:p>
        </w:tc>
        <w:tc>
          <w:tcPr>
            <w:tcW w:w="0" w:type="auto"/>
            <w:hMerge/>
          </w:tcPr>
          <w:p w14:paraId="2964D14F" w14:textId="77777777" w:rsidR="00D40407" w:rsidRDefault="00D40407"/>
        </w:tc>
        <w:tc>
          <w:tcPr>
            <w:tcW w:w="2551" w:type="dxa"/>
            <w:hMerge w:val="restart"/>
            <w:vAlign w:val="center"/>
          </w:tcPr>
          <w:p w14:paraId="1BBE9E24" w14:textId="77777777" w:rsidR="00D40407" w:rsidRDefault="00000000">
            <w:pPr>
              <w:pStyle w:val="11"/>
            </w:pPr>
            <w:r>
              <w:t>指标值</w:t>
            </w:r>
          </w:p>
        </w:tc>
        <w:tc>
          <w:tcPr>
            <w:tcW w:w="0" w:type="auto"/>
            <w:hMerge/>
          </w:tcPr>
          <w:p w14:paraId="7AC587C4" w14:textId="77777777" w:rsidR="00D40407" w:rsidRDefault="00D40407"/>
        </w:tc>
      </w:tr>
      <w:tr w:rsidR="00D40407" w14:paraId="503CC54D" w14:textId="77777777">
        <w:trPr>
          <w:trHeight w:val="369"/>
          <w:jc w:val="center"/>
        </w:trPr>
        <w:tc>
          <w:tcPr>
            <w:tcW w:w="1276" w:type="dxa"/>
            <w:vMerge w:val="restart"/>
            <w:vAlign w:val="center"/>
          </w:tcPr>
          <w:p w14:paraId="371AA0FE" w14:textId="77777777" w:rsidR="00D40407" w:rsidRDefault="00000000">
            <w:pPr>
              <w:pStyle w:val="31"/>
            </w:pPr>
            <w:r>
              <w:t>产出指标</w:t>
            </w:r>
          </w:p>
        </w:tc>
        <w:tc>
          <w:tcPr>
            <w:tcW w:w="1276" w:type="dxa"/>
            <w:vAlign w:val="center"/>
          </w:tcPr>
          <w:p w14:paraId="139F0D30" w14:textId="77777777" w:rsidR="00D40407" w:rsidRDefault="00000000">
            <w:pPr>
              <w:pStyle w:val="21"/>
            </w:pPr>
            <w:r>
              <w:t>数量指标</w:t>
            </w:r>
          </w:p>
        </w:tc>
        <w:tc>
          <w:tcPr>
            <w:tcW w:w="1332" w:type="dxa"/>
            <w:vAlign w:val="center"/>
          </w:tcPr>
          <w:p w14:paraId="57C9A6E7" w14:textId="77777777" w:rsidR="00D40407" w:rsidRDefault="00000000">
            <w:pPr>
              <w:pStyle w:val="21"/>
            </w:pPr>
            <w:r>
              <w:t>补贴资金发放合格率</w:t>
            </w:r>
          </w:p>
        </w:tc>
        <w:tc>
          <w:tcPr>
            <w:tcW w:w="3430" w:type="dxa"/>
            <w:hMerge w:val="restart"/>
            <w:vAlign w:val="center"/>
          </w:tcPr>
          <w:p w14:paraId="6E14DC28" w14:textId="77777777" w:rsidR="00D40407" w:rsidRDefault="00000000">
            <w:pPr>
              <w:pStyle w:val="21"/>
            </w:pPr>
            <w:r>
              <w:t>符合补贴条件人员</w:t>
            </w:r>
          </w:p>
        </w:tc>
        <w:tc>
          <w:tcPr>
            <w:tcW w:w="0" w:type="auto"/>
            <w:hMerge/>
            <w:vAlign w:val="center"/>
          </w:tcPr>
          <w:p w14:paraId="314EEE7B" w14:textId="77777777" w:rsidR="00D40407" w:rsidRDefault="00D40407"/>
        </w:tc>
        <w:tc>
          <w:tcPr>
            <w:tcW w:w="2551" w:type="dxa"/>
            <w:hMerge w:val="restart"/>
            <w:vAlign w:val="center"/>
          </w:tcPr>
          <w:p w14:paraId="3C1FB994" w14:textId="77777777" w:rsidR="00D40407" w:rsidRDefault="00000000">
            <w:pPr>
              <w:pStyle w:val="21"/>
            </w:pPr>
            <w:r>
              <w:t>100%</w:t>
            </w:r>
          </w:p>
        </w:tc>
        <w:tc>
          <w:tcPr>
            <w:tcW w:w="0" w:type="auto"/>
            <w:hMerge/>
          </w:tcPr>
          <w:p w14:paraId="281F34E4" w14:textId="77777777" w:rsidR="00D40407" w:rsidRDefault="00D40407">
            <w:pPr>
              <w:pStyle w:val="21"/>
            </w:pPr>
          </w:p>
        </w:tc>
      </w:tr>
      <w:tr w:rsidR="00D40407" w14:paraId="75D78F43" w14:textId="77777777">
        <w:trPr>
          <w:trHeight w:val="369"/>
          <w:jc w:val="center"/>
        </w:trPr>
        <w:tc>
          <w:tcPr>
            <w:tcW w:w="1276" w:type="dxa"/>
            <w:vMerge/>
            <w:vAlign w:val="center"/>
          </w:tcPr>
          <w:p w14:paraId="4669F6D6" w14:textId="77777777" w:rsidR="00D40407" w:rsidRDefault="00D40407"/>
        </w:tc>
        <w:tc>
          <w:tcPr>
            <w:tcW w:w="1276" w:type="dxa"/>
            <w:vAlign w:val="center"/>
          </w:tcPr>
          <w:p w14:paraId="6A2F3DBE" w14:textId="77777777" w:rsidR="00D40407" w:rsidRDefault="00000000">
            <w:pPr>
              <w:pStyle w:val="21"/>
            </w:pPr>
            <w:r>
              <w:t>数量指标</w:t>
            </w:r>
          </w:p>
        </w:tc>
        <w:tc>
          <w:tcPr>
            <w:tcW w:w="1332" w:type="dxa"/>
            <w:vAlign w:val="center"/>
          </w:tcPr>
          <w:p w14:paraId="31607F3C" w14:textId="77777777" w:rsidR="00D40407" w:rsidRDefault="00000000">
            <w:pPr>
              <w:pStyle w:val="21"/>
            </w:pPr>
            <w:r>
              <w:t>发放符合补贴条件的困难毕业生人数</w:t>
            </w:r>
          </w:p>
        </w:tc>
        <w:tc>
          <w:tcPr>
            <w:tcW w:w="3430" w:type="dxa"/>
            <w:hMerge w:val="restart"/>
            <w:vAlign w:val="center"/>
          </w:tcPr>
          <w:p w14:paraId="5DFDF923" w14:textId="77777777" w:rsidR="00D40407" w:rsidRDefault="00000000">
            <w:pPr>
              <w:pStyle w:val="21"/>
            </w:pPr>
            <w:r>
              <w:t>发放符合补贴条件的困难毕业生人数</w:t>
            </w:r>
          </w:p>
        </w:tc>
        <w:tc>
          <w:tcPr>
            <w:tcW w:w="0" w:type="auto"/>
            <w:hMerge/>
            <w:vAlign w:val="center"/>
          </w:tcPr>
          <w:p w14:paraId="734B9378" w14:textId="77777777" w:rsidR="00D40407" w:rsidRDefault="00D40407"/>
        </w:tc>
        <w:tc>
          <w:tcPr>
            <w:tcW w:w="2551" w:type="dxa"/>
            <w:hMerge w:val="restart"/>
            <w:vAlign w:val="center"/>
          </w:tcPr>
          <w:p w14:paraId="3565680B" w14:textId="77777777" w:rsidR="00D40407" w:rsidRDefault="00000000">
            <w:pPr>
              <w:pStyle w:val="21"/>
            </w:pPr>
            <w:r>
              <w:t>≥22000人</w:t>
            </w:r>
          </w:p>
        </w:tc>
        <w:tc>
          <w:tcPr>
            <w:tcW w:w="0" w:type="auto"/>
            <w:hMerge/>
          </w:tcPr>
          <w:p w14:paraId="0E5534CF" w14:textId="77777777" w:rsidR="00D40407" w:rsidRDefault="00D40407">
            <w:pPr>
              <w:pStyle w:val="21"/>
            </w:pPr>
          </w:p>
        </w:tc>
      </w:tr>
      <w:tr w:rsidR="00D40407" w14:paraId="541B5791" w14:textId="77777777">
        <w:trPr>
          <w:trHeight w:val="369"/>
          <w:jc w:val="center"/>
        </w:trPr>
        <w:tc>
          <w:tcPr>
            <w:tcW w:w="1276" w:type="dxa"/>
            <w:vMerge/>
            <w:vAlign w:val="center"/>
          </w:tcPr>
          <w:p w14:paraId="699FE1AB" w14:textId="77777777" w:rsidR="00D40407" w:rsidRDefault="00D40407"/>
        </w:tc>
        <w:tc>
          <w:tcPr>
            <w:tcW w:w="1276" w:type="dxa"/>
            <w:vAlign w:val="center"/>
          </w:tcPr>
          <w:p w14:paraId="35A13F5A" w14:textId="77777777" w:rsidR="00D40407" w:rsidRDefault="00000000">
            <w:pPr>
              <w:pStyle w:val="21"/>
            </w:pPr>
            <w:r>
              <w:t>质量指标</w:t>
            </w:r>
          </w:p>
        </w:tc>
        <w:tc>
          <w:tcPr>
            <w:tcW w:w="1332" w:type="dxa"/>
            <w:vAlign w:val="center"/>
          </w:tcPr>
          <w:p w14:paraId="06083E8F" w14:textId="77777777" w:rsidR="00D40407" w:rsidRDefault="00000000">
            <w:pPr>
              <w:pStyle w:val="21"/>
            </w:pPr>
            <w:r>
              <w:t>政策覆盖面</w:t>
            </w:r>
          </w:p>
        </w:tc>
        <w:tc>
          <w:tcPr>
            <w:tcW w:w="3430" w:type="dxa"/>
            <w:hMerge w:val="restart"/>
            <w:vAlign w:val="center"/>
          </w:tcPr>
          <w:p w14:paraId="0554A5C8" w14:textId="77777777" w:rsidR="00D40407" w:rsidRDefault="00000000">
            <w:pPr>
              <w:pStyle w:val="21"/>
            </w:pPr>
            <w:r>
              <w:t>对申请条件的审核</w:t>
            </w:r>
          </w:p>
        </w:tc>
        <w:tc>
          <w:tcPr>
            <w:tcW w:w="0" w:type="auto"/>
            <w:hMerge/>
            <w:vAlign w:val="center"/>
          </w:tcPr>
          <w:p w14:paraId="1B68951E" w14:textId="77777777" w:rsidR="00D40407" w:rsidRDefault="00D40407"/>
        </w:tc>
        <w:tc>
          <w:tcPr>
            <w:tcW w:w="2551" w:type="dxa"/>
            <w:hMerge w:val="restart"/>
            <w:vAlign w:val="center"/>
          </w:tcPr>
          <w:p w14:paraId="162D60DD" w14:textId="77777777" w:rsidR="00D40407" w:rsidRDefault="00000000">
            <w:pPr>
              <w:pStyle w:val="21"/>
            </w:pPr>
            <w:r>
              <w:t>基本做到应发尽发</w:t>
            </w:r>
          </w:p>
        </w:tc>
        <w:tc>
          <w:tcPr>
            <w:tcW w:w="0" w:type="auto"/>
            <w:hMerge/>
          </w:tcPr>
          <w:p w14:paraId="65E9C444" w14:textId="77777777" w:rsidR="00D40407" w:rsidRDefault="00D40407">
            <w:pPr>
              <w:pStyle w:val="21"/>
            </w:pPr>
          </w:p>
        </w:tc>
      </w:tr>
      <w:tr w:rsidR="00D40407" w14:paraId="2C7C1230" w14:textId="77777777">
        <w:trPr>
          <w:trHeight w:val="369"/>
          <w:jc w:val="center"/>
        </w:trPr>
        <w:tc>
          <w:tcPr>
            <w:tcW w:w="1276" w:type="dxa"/>
            <w:vMerge/>
            <w:vAlign w:val="center"/>
          </w:tcPr>
          <w:p w14:paraId="37FB40F9" w14:textId="77777777" w:rsidR="00D40407" w:rsidRDefault="00D40407"/>
        </w:tc>
        <w:tc>
          <w:tcPr>
            <w:tcW w:w="1276" w:type="dxa"/>
            <w:vAlign w:val="center"/>
          </w:tcPr>
          <w:p w14:paraId="3CF86E7E" w14:textId="77777777" w:rsidR="00D40407" w:rsidRDefault="00000000">
            <w:pPr>
              <w:pStyle w:val="21"/>
            </w:pPr>
            <w:r>
              <w:t>时效指标</w:t>
            </w:r>
          </w:p>
        </w:tc>
        <w:tc>
          <w:tcPr>
            <w:tcW w:w="1332" w:type="dxa"/>
            <w:vAlign w:val="center"/>
          </w:tcPr>
          <w:p w14:paraId="21B3B00B" w14:textId="77777777" w:rsidR="00D40407" w:rsidRDefault="00000000">
            <w:pPr>
              <w:pStyle w:val="21"/>
            </w:pPr>
            <w:r>
              <w:t>补贴发放阶段</w:t>
            </w:r>
          </w:p>
        </w:tc>
        <w:tc>
          <w:tcPr>
            <w:tcW w:w="3430" w:type="dxa"/>
            <w:hMerge w:val="restart"/>
            <w:vAlign w:val="center"/>
          </w:tcPr>
          <w:p w14:paraId="0575486D" w14:textId="77777777" w:rsidR="00D40407" w:rsidRDefault="00000000">
            <w:pPr>
              <w:pStyle w:val="21"/>
            </w:pPr>
            <w:r>
              <w:t>发放日期</w:t>
            </w:r>
          </w:p>
        </w:tc>
        <w:tc>
          <w:tcPr>
            <w:tcW w:w="0" w:type="auto"/>
            <w:hMerge/>
            <w:vAlign w:val="center"/>
          </w:tcPr>
          <w:p w14:paraId="7F683A70" w14:textId="77777777" w:rsidR="00D40407" w:rsidRDefault="00D40407"/>
        </w:tc>
        <w:tc>
          <w:tcPr>
            <w:tcW w:w="2551" w:type="dxa"/>
            <w:hMerge w:val="restart"/>
            <w:vAlign w:val="center"/>
          </w:tcPr>
          <w:p w14:paraId="5C96C768" w14:textId="77777777" w:rsidR="00D40407" w:rsidRDefault="00000000">
            <w:pPr>
              <w:pStyle w:val="21"/>
            </w:pPr>
            <w:r>
              <w:t>10月底前发放到位</w:t>
            </w:r>
          </w:p>
        </w:tc>
        <w:tc>
          <w:tcPr>
            <w:tcW w:w="0" w:type="auto"/>
            <w:hMerge/>
          </w:tcPr>
          <w:p w14:paraId="1F6CD034" w14:textId="77777777" w:rsidR="00D40407" w:rsidRDefault="00D40407">
            <w:pPr>
              <w:pStyle w:val="21"/>
            </w:pPr>
          </w:p>
        </w:tc>
      </w:tr>
      <w:tr w:rsidR="00D40407" w14:paraId="3DA54F1F" w14:textId="77777777">
        <w:trPr>
          <w:trHeight w:val="369"/>
          <w:jc w:val="center"/>
        </w:trPr>
        <w:tc>
          <w:tcPr>
            <w:tcW w:w="1276" w:type="dxa"/>
            <w:vMerge/>
            <w:vAlign w:val="center"/>
          </w:tcPr>
          <w:p w14:paraId="2ED2973A" w14:textId="77777777" w:rsidR="00D40407" w:rsidRDefault="00D40407"/>
        </w:tc>
        <w:tc>
          <w:tcPr>
            <w:tcW w:w="1276" w:type="dxa"/>
            <w:vAlign w:val="center"/>
          </w:tcPr>
          <w:p w14:paraId="6000531A" w14:textId="77777777" w:rsidR="00D40407" w:rsidRDefault="00000000">
            <w:pPr>
              <w:pStyle w:val="21"/>
            </w:pPr>
            <w:r>
              <w:t>成本指标</w:t>
            </w:r>
          </w:p>
        </w:tc>
        <w:tc>
          <w:tcPr>
            <w:tcW w:w="1332" w:type="dxa"/>
            <w:vAlign w:val="center"/>
          </w:tcPr>
          <w:p w14:paraId="0780EDC8" w14:textId="77777777" w:rsidR="00D40407" w:rsidRDefault="00000000">
            <w:pPr>
              <w:pStyle w:val="21"/>
            </w:pPr>
            <w:r>
              <w:t>求职创业补贴人均标准</w:t>
            </w:r>
          </w:p>
        </w:tc>
        <w:tc>
          <w:tcPr>
            <w:tcW w:w="3430" w:type="dxa"/>
            <w:hMerge w:val="restart"/>
            <w:vAlign w:val="center"/>
          </w:tcPr>
          <w:p w14:paraId="782EC341" w14:textId="77777777" w:rsidR="00D40407" w:rsidRDefault="00000000">
            <w:pPr>
              <w:pStyle w:val="21"/>
            </w:pPr>
            <w:r>
              <w:t>求职创业补贴人均标准</w:t>
            </w:r>
          </w:p>
        </w:tc>
        <w:tc>
          <w:tcPr>
            <w:tcW w:w="0" w:type="auto"/>
            <w:hMerge/>
            <w:vAlign w:val="center"/>
          </w:tcPr>
          <w:p w14:paraId="35059E42" w14:textId="77777777" w:rsidR="00D40407" w:rsidRDefault="00D40407"/>
        </w:tc>
        <w:tc>
          <w:tcPr>
            <w:tcW w:w="2551" w:type="dxa"/>
            <w:hMerge w:val="restart"/>
            <w:vAlign w:val="center"/>
          </w:tcPr>
          <w:p w14:paraId="33951761" w14:textId="77777777" w:rsidR="00D40407" w:rsidRDefault="00000000">
            <w:pPr>
              <w:pStyle w:val="21"/>
            </w:pPr>
            <w:r>
              <w:t>3000元</w:t>
            </w:r>
          </w:p>
        </w:tc>
        <w:tc>
          <w:tcPr>
            <w:tcW w:w="0" w:type="auto"/>
            <w:hMerge/>
          </w:tcPr>
          <w:p w14:paraId="79AEB010" w14:textId="77777777" w:rsidR="00D40407" w:rsidRDefault="00D40407">
            <w:pPr>
              <w:pStyle w:val="21"/>
            </w:pPr>
          </w:p>
        </w:tc>
      </w:tr>
      <w:tr w:rsidR="00D40407" w14:paraId="274B2BD5" w14:textId="77777777">
        <w:trPr>
          <w:trHeight w:val="369"/>
          <w:jc w:val="center"/>
        </w:trPr>
        <w:tc>
          <w:tcPr>
            <w:tcW w:w="1276" w:type="dxa"/>
            <w:vAlign w:val="center"/>
          </w:tcPr>
          <w:p w14:paraId="09D9351A" w14:textId="77777777" w:rsidR="00D40407" w:rsidRDefault="00000000">
            <w:pPr>
              <w:pStyle w:val="31"/>
            </w:pPr>
            <w:r>
              <w:t>效益指标</w:t>
            </w:r>
          </w:p>
        </w:tc>
        <w:tc>
          <w:tcPr>
            <w:tcW w:w="1276" w:type="dxa"/>
            <w:vAlign w:val="center"/>
          </w:tcPr>
          <w:p w14:paraId="6CD6DBF1" w14:textId="77777777" w:rsidR="00D40407" w:rsidRDefault="00000000">
            <w:pPr>
              <w:pStyle w:val="21"/>
            </w:pPr>
            <w:r>
              <w:t>社会效益指标</w:t>
            </w:r>
          </w:p>
        </w:tc>
        <w:tc>
          <w:tcPr>
            <w:tcW w:w="1332" w:type="dxa"/>
            <w:vAlign w:val="center"/>
          </w:tcPr>
          <w:p w14:paraId="09C0A0EB" w14:textId="77777777" w:rsidR="00D40407" w:rsidRDefault="00000000">
            <w:pPr>
              <w:pStyle w:val="21"/>
            </w:pPr>
            <w:r>
              <w:t>促进毕业生就业创业</w:t>
            </w:r>
          </w:p>
        </w:tc>
        <w:tc>
          <w:tcPr>
            <w:tcW w:w="3430" w:type="dxa"/>
            <w:hMerge w:val="restart"/>
            <w:vAlign w:val="center"/>
          </w:tcPr>
          <w:p w14:paraId="3DEA0E4B" w14:textId="77777777" w:rsidR="00D40407" w:rsidRDefault="00000000">
            <w:pPr>
              <w:pStyle w:val="21"/>
            </w:pPr>
            <w:r>
              <w:t>促进毕业生就业创业</w:t>
            </w:r>
          </w:p>
        </w:tc>
        <w:tc>
          <w:tcPr>
            <w:tcW w:w="0" w:type="auto"/>
            <w:hMerge/>
            <w:vAlign w:val="center"/>
          </w:tcPr>
          <w:p w14:paraId="5733328E" w14:textId="77777777" w:rsidR="00D40407" w:rsidRDefault="00D40407"/>
        </w:tc>
        <w:tc>
          <w:tcPr>
            <w:tcW w:w="2551" w:type="dxa"/>
            <w:hMerge w:val="restart"/>
            <w:vAlign w:val="center"/>
          </w:tcPr>
          <w:p w14:paraId="62274D39" w14:textId="77777777" w:rsidR="00D40407" w:rsidRDefault="00000000">
            <w:pPr>
              <w:pStyle w:val="21"/>
            </w:pPr>
            <w:r>
              <w:t>毕业生求职创业意愿提高</w:t>
            </w:r>
          </w:p>
        </w:tc>
        <w:tc>
          <w:tcPr>
            <w:tcW w:w="0" w:type="auto"/>
            <w:hMerge/>
          </w:tcPr>
          <w:p w14:paraId="18CA632B" w14:textId="77777777" w:rsidR="00D40407" w:rsidRDefault="00D40407">
            <w:pPr>
              <w:pStyle w:val="21"/>
            </w:pPr>
          </w:p>
        </w:tc>
      </w:tr>
      <w:tr w:rsidR="00D40407" w14:paraId="4BE209B1" w14:textId="77777777">
        <w:trPr>
          <w:trHeight w:val="369"/>
          <w:jc w:val="center"/>
        </w:trPr>
        <w:tc>
          <w:tcPr>
            <w:tcW w:w="1276" w:type="dxa"/>
            <w:vAlign w:val="center"/>
          </w:tcPr>
          <w:p w14:paraId="09DD6199" w14:textId="77777777" w:rsidR="00D40407" w:rsidRDefault="00000000">
            <w:pPr>
              <w:pStyle w:val="31"/>
            </w:pPr>
            <w:r>
              <w:t>满意度指标</w:t>
            </w:r>
          </w:p>
        </w:tc>
        <w:tc>
          <w:tcPr>
            <w:tcW w:w="1276" w:type="dxa"/>
            <w:vAlign w:val="center"/>
          </w:tcPr>
          <w:p w14:paraId="0CF5EE8C" w14:textId="77777777" w:rsidR="00D40407" w:rsidRDefault="00000000">
            <w:pPr>
              <w:pStyle w:val="21"/>
            </w:pPr>
            <w:r>
              <w:t>服务对象满意度指标</w:t>
            </w:r>
          </w:p>
        </w:tc>
        <w:tc>
          <w:tcPr>
            <w:tcW w:w="1332" w:type="dxa"/>
            <w:vAlign w:val="center"/>
          </w:tcPr>
          <w:p w14:paraId="51CD1AAB" w14:textId="77777777" w:rsidR="00D40407" w:rsidRDefault="00000000">
            <w:pPr>
              <w:pStyle w:val="21"/>
            </w:pPr>
            <w:r>
              <w:t>就业扶持政策经办服务满意度</w:t>
            </w:r>
          </w:p>
        </w:tc>
        <w:tc>
          <w:tcPr>
            <w:tcW w:w="3430" w:type="dxa"/>
            <w:hMerge w:val="restart"/>
            <w:vAlign w:val="center"/>
          </w:tcPr>
          <w:p w14:paraId="4484F999" w14:textId="77777777" w:rsidR="00D40407" w:rsidRDefault="00000000">
            <w:pPr>
              <w:pStyle w:val="21"/>
            </w:pPr>
            <w:r>
              <w:t>毕业生对补贴经办服务的满意度</w:t>
            </w:r>
          </w:p>
        </w:tc>
        <w:tc>
          <w:tcPr>
            <w:tcW w:w="0" w:type="auto"/>
            <w:hMerge/>
            <w:vAlign w:val="center"/>
          </w:tcPr>
          <w:p w14:paraId="3C683681" w14:textId="77777777" w:rsidR="00D40407" w:rsidRDefault="00D40407"/>
        </w:tc>
        <w:tc>
          <w:tcPr>
            <w:tcW w:w="2551" w:type="dxa"/>
            <w:hMerge w:val="restart"/>
            <w:vAlign w:val="center"/>
          </w:tcPr>
          <w:p w14:paraId="04FFB720" w14:textId="77777777" w:rsidR="00D40407" w:rsidRDefault="00000000">
            <w:pPr>
              <w:pStyle w:val="21"/>
            </w:pPr>
            <w:r>
              <w:t>≥95%</w:t>
            </w:r>
          </w:p>
        </w:tc>
        <w:tc>
          <w:tcPr>
            <w:tcW w:w="0" w:type="auto"/>
            <w:hMerge/>
          </w:tcPr>
          <w:p w14:paraId="61210C4E" w14:textId="77777777" w:rsidR="00D40407" w:rsidRDefault="00D40407">
            <w:pPr>
              <w:pStyle w:val="21"/>
            </w:pPr>
          </w:p>
        </w:tc>
      </w:tr>
    </w:tbl>
    <w:p w14:paraId="399AA0B8" w14:textId="77777777" w:rsidR="00D40407" w:rsidRDefault="00D40407">
      <w:pPr>
        <w:sectPr w:rsidR="00D40407">
          <w:pgSz w:w="11900" w:h="16840"/>
          <w:pgMar w:top="1984" w:right="1304" w:bottom="1134" w:left="1304" w:header="720" w:footer="720" w:gutter="0"/>
          <w:cols w:space="720"/>
        </w:sectPr>
      </w:pPr>
    </w:p>
    <w:p w14:paraId="7C148F60" w14:textId="77777777" w:rsidR="00D40407" w:rsidRDefault="00000000">
      <w:pPr>
        <w:jc w:val="center"/>
      </w:pPr>
      <w:r>
        <w:rPr>
          <w:rFonts w:ascii="方正仿宋_GBK" w:eastAsia="方正仿宋_GBK" w:hAnsi="方正仿宋_GBK" w:cs="方正仿宋_GBK"/>
          <w:color w:val="000000"/>
          <w:sz w:val="28"/>
        </w:rPr>
        <w:t xml:space="preserve"> </w:t>
      </w:r>
    </w:p>
    <w:p w14:paraId="3BCD6297" w14:textId="77777777" w:rsidR="00D40407" w:rsidRDefault="00000000">
      <w:pPr>
        <w:ind w:firstLine="560"/>
        <w:outlineLvl w:val="3"/>
      </w:pPr>
      <w:bookmarkStart w:id="17" w:name="_Toc126832490"/>
      <w:r>
        <w:rPr>
          <w:rFonts w:ascii="方正仿宋_GBK" w:eastAsia="方正仿宋_GBK" w:hAnsi="方正仿宋_GBK" w:cs="方正仿宋_GBK"/>
          <w:color w:val="000000"/>
          <w:sz w:val="28"/>
        </w:rPr>
        <w:t>18.2023年社会保险补贴（市级）绩效目标表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51CE075"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14C197D"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6F7ABA0E" w14:textId="77777777" w:rsidR="00D40407" w:rsidRDefault="00D40407"/>
        </w:tc>
        <w:tc>
          <w:tcPr>
            <w:tcW w:w="0" w:type="auto"/>
            <w:hMerge/>
            <w:tcBorders>
              <w:top w:val="single" w:sz="6" w:space="0" w:color="FFFFFF"/>
              <w:left w:val="single" w:sz="6" w:space="0" w:color="FFFFFF"/>
              <w:right w:val="single" w:sz="6" w:space="0" w:color="FFFFFF"/>
            </w:tcBorders>
          </w:tcPr>
          <w:p w14:paraId="5240AFA2" w14:textId="77777777" w:rsidR="00D40407" w:rsidRDefault="00D40407"/>
        </w:tc>
        <w:tc>
          <w:tcPr>
            <w:tcW w:w="0" w:type="auto"/>
            <w:hMerge/>
            <w:tcBorders>
              <w:top w:val="single" w:sz="6" w:space="0" w:color="FFFFFF"/>
              <w:left w:val="single" w:sz="6" w:space="0" w:color="FFFFFF"/>
              <w:right w:val="single" w:sz="6" w:space="0" w:color="FFFFFF"/>
            </w:tcBorders>
          </w:tcPr>
          <w:p w14:paraId="169EC022" w14:textId="77777777" w:rsidR="00D40407" w:rsidRDefault="00D40407"/>
        </w:tc>
        <w:tc>
          <w:tcPr>
            <w:tcW w:w="0" w:type="auto"/>
            <w:hMerge/>
            <w:tcBorders>
              <w:top w:val="single" w:sz="6" w:space="0" w:color="FFFFFF"/>
              <w:left w:val="single" w:sz="6" w:space="0" w:color="FFFFFF"/>
              <w:right w:val="single" w:sz="6" w:space="0" w:color="FFFFFF"/>
            </w:tcBorders>
          </w:tcPr>
          <w:p w14:paraId="633D8981"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AD0F9B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E0807B7" w14:textId="77777777" w:rsidR="00D40407" w:rsidRDefault="00000000">
            <w:pPr>
              <w:pStyle w:val="4"/>
            </w:pPr>
            <w:r>
              <w:t>单位：万元</w:t>
            </w:r>
          </w:p>
        </w:tc>
      </w:tr>
      <w:tr w:rsidR="00D40407" w14:paraId="0296EC4F" w14:textId="77777777">
        <w:trPr>
          <w:trHeight w:val="369"/>
          <w:jc w:val="center"/>
        </w:trPr>
        <w:tc>
          <w:tcPr>
            <w:tcW w:w="1276" w:type="dxa"/>
            <w:gridSpan w:val="6"/>
            <w:vAlign w:val="center"/>
          </w:tcPr>
          <w:p w14:paraId="5FDBAE56" w14:textId="77777777" w:rsidR="00D40407" w:rsidRDefault="00000000">
            <w:pPr>
              <w:pStyle w:val="11"/>
            </w:pPr>
            <w:r>
              <w:t>项目名称</w:t>
            </w:r>
          </w:p>
        </w:tc>
        <w:tc>
          <w:tcPr>
            <w:tcW w:w="8589" w:type="dxa"/>
            <w:hMerge w:val="restart"/>
            <w:vAlign w:val="center"/>
          </w:tcPr>
          <w:p w14:paraId="09BBFE2D" w14:textId="77777777" w:rsidR="00D40407" w:rsidRDefault="00000000">
            <w:pPr>
              <w:pStyle w:val="21"/>
            </w:pPr>
            <w:r>
              <w:t>2023年社会保险补贴（市级）</w:t>
            </w:r>
          </w:p>
        </w:tc>
        <w:tc>
          <w:tcPr>
            <w:tcW w:w="0" w:type="auto"/>
            <w:hMerge/>
          </w:tcPr>
          <w:p w14:paraId="0C12AB2A" w14:textId="77777777" w:rsidR="00D40407" w:rsidRDefault="00D40407"/>
        </w:tc>
        <w:tc>
          <w:tcPr>
            <w:tcW w:w="0" w:type="auto"/>
            <w:hMerge/>
          </w:tcPr>
          <w:p w14:paraId="433D212E" w14:textId="77777777" w:rsidR="00D40407" w:rsidRDefault="00D40407"/>
        </w:tc>
        <w:tc>
          <w:tcPr>
            <w:tcW w:w="0" w:type="auto"/>
            <w:hMerge/>
          </w:tcPr>
          <w:p w14:paraId="1B2EC106" w14:textId="77777777" w:rsidR="00D40407" w:rsidRDefault="00D40407"/>
        </w:tc>
        <w:tc>
          <w:tcPr>
            <w:tcW w:w="0" w:type="auto"/>
            <w:hMerge/>
          </w:tcPr>
          <w:p w14:paraId="6BAFB874" w14:textId="77777777" w:rsidR="00D40407" w:rsidRDefault="00D40407"/>
        </w:tc>
        <w:tc>
          <w:tcPr>
            <w:tcW w:w="0" w:type="auto"/>
            <w:gridSpan w:val="6"/>
            <w:hMerge/>
          </w:tcPr>
          <w:p w14:paraId="4F441999" w14:textId="77777777" w:rsidR="00D40407" w:rsidRDefault="00D40407"/>
        </w:tc>
      </w:tr>
      <w:tr w:rsidR="00D40407" w14:paraId="0E030DD7" w14:textId="77777777">
        <w:trPr>
          <w:trHeight w:val="369"/>
          <w:jc w:val="center"/>
        </w:trPr>
        <w:tc>
          <w:tcPr>
            <w:tcW w:w="1276" w:type="dxa"/>
            <w:gridSpan w:val="6"/>
            <w:vMerge w:val="restart"/>
            <w:vAlign w:val="center"/>
          </w:tcPr>
          <w:p w14:paraId="72F4517D" w14:textId="77777777" w:rsidR="00D40407" w:rsidRDefault="00000000">
            <w:pPr>
              <w:pStyle w:val="11"/>
            </w:pPr>
            <w:r>
              <w:t>预算规模及资金用途</w:t>
            </w:r>
          </w:p>
        </w:tc>
        <w:tc>
          <w:tcPr>
            <w:tcW w:w="1276" w:type="dxa"/>
            <w:gridSpan w:val="6"/>
            <w:vAlign w:val="center"/>
          </w:tcPr>
          <w:p w14:paraId="21E70A7F" w14:textId="77777777" w:rsidR="00D40407" w:rsidRDefault="00000000">
            <w:pPr>
              <w:pStyle w:val="11"/>
            </w:pPr>
            <w:r>
              <w:t>预算数</w:t>
            </w:r>
          </w:p>
        </w:tc>
        <w:tc>
          <w:tcPr>
            <w:tcW w:w="1332" w:type="dxa"/>
            <w:vAlign w:val="center"/>
          </w:tcPr>
          <w:p w14:paraId="378A6BB3" w14:textId="77777777" w:rsidR="00D40407" w:rsidRDefault="00000000">
            <w:pPr>
              <w:pStyle w:val="21"/>
            </w:pPr>
            <w:r>
              <w:t>9327.00</w:t>
            </w:r>
          </w:p>
        </w:tc>
        <w:tc>
          <w:tcPr>
            <w:tcW w:w="1587" w:type="dxa"/>
            <w:vAlign w:val="center"/>
          </w:tcPr>
          <w:p w14:paraId="54528965" w14:textId="77777777" w:rsidR="00D40407" w:rsidRDefault="00000000">
            <w:pPr>
              <w:pStyle w:val="11"/>
            </w:pPr>
            <w:r>
              <w:t>其中：财政    资金</w:t>
            </w:r>
          </w:p>
        </w:tc>
        <w:tc>
          <w:tcPr>
            <w:tcW w:w="1843" w:type="dxa"/>
            <w:vAlign w:val="center"/>
          </w:tcPr>
          <w:p w14:paraId="7D6DB996" w14:textId="77777777" w:rsidR="00D40407" w:rsidRDefault="00000000">
            <w:pPr>
              <w:pStyle w:val="21"/>
            </w:pPr>
            <w:r>
              <w:t>9327.00</w:t>
            </w:r>
          </w:p>
        </w:tc>
        <w:tc>
          <w:tcPr>
            <w:tcW w:w="1276" w:type="dxa"/>
            <w:vAlign w:val="center"/>
          </w:tcPr>
          <w:p w14:paraId="75759DC9" w14:textId="77777777" w:rsidR="00D40407" w:rsidRDefault="00000000">
            <w:pPr>
              <w:pStyle w:val="11"/>
            </w:pPr>
            <w:r>
              <w:t>其他资金</w:t>
            </w:r>
          </w:p>
        </w:tc>
        <w:tc>
          <w:tcPr>
            <w:tcW w:w="1276" w:type="dxa"/>
            <w:vAlign w:val="center"/>
          </w:tcPr>
          <w:p w14:paraId="3C33103F" w14:textId="77777777" w:rsidR="00D40407" w:rsidRDefault="00000000">
            <w:pPr>
              <w:pStyle w:val="21"/>
            </w:pPr>
            <w:r>
              <w:t xml:space="preserve"> </w:t>
            </w:r>
          </w:p>
        </w:tc>
      </w:tr>
      <w:tr w:rsidR="00D40407" w14:paraId="5082EA76" w14:textId="77777777">
        <w:trPr>
          <w:trHeight w:val="369"/>
          <w:jc w:val="center"/>
        </w:trPr>
        <w:tc>
          <w:tcPr>
            <w:tcW w:w="1276" w:type="dxa"/>
            <w:gridSpan w:val="6"/>
            <w:vMerge/>
          </w:tcPr>
          <w:p w14:paraId="2636B97D" w14:textId="77777777" w:rsidR="00D40407" w:rsidRDefault="00D40407"/>
        </w:tc>
        <w:tc>
          <w:tcPr>
            <w:tcW w:w="8589" w:type="dxa"/>
            <w:hMerge w:val="restart"/>
            <w:vAlign w:val="center"/>
          </w:tcPr>
          <w:p w14:paraId="1C76B5B9" w14:textId="77777777" w:rsidR="00D40407" w:rsidRDefault="00000000">
            <w:pPr>
              <w:pStyle w:val="21"/>
            </w:pPr>
            <w:r>
              <w:t>用于支付交通协管员社保补贴、高校毕业生灵活就业社保补贴、托管人员社保补贴支出。</w:t>
            </w:r>
          </w:p>
        </w:tc>
        <w:tc>
          <w:tcPr>
            <w:tcW w:w="0" w:type="auto"/>
            <w:hMerge/>
          </w:tcPr>
          <w:p w14:paraId="11262E5C" w14:textId="77777777" w:rsidR="00D40407" w:rsidRDefault="00D40407"/>
        </w:tc>
        <w:tc>
          <w:tcPr>
            <w:tcW w:w="0" w:type="auto"/>
            <w:hMerge/>
          </w:tcPr>
          <w:p w14:paraId="00CD4316" w14:textId="77777777" w:rsidR="00D40407" w:rsidRDefault="00D40407"/>
        </w:tc>
        <w:tc>
          <w:tcPr>
            <w:tcW w:w="0" w:type="auto"/>
            <w:hMerge/>
          </w:tcPr>
          <w:p w14:paraId="5D93574A" w14:textId="77777777" w:rsidR="00D40407" w:rsidRDefault="00D40407"/>
        </w:tc>
        <w:tc>
          <w:tcPr>
            <w:tcW w:w="0" w:type="auto"/>
            <w:hMerge/>
          </w:tcPr>
          <w:p w14:paraId="7888A9D7" w14:textId="77777777" w:rsidR="00D40407" w:rsidRDefault="00D40407"/>
        </w:tc>
        <w:tc>
          <w:tcPr>
            <w:tcW w:w="0" w:type="auto"/>
            <w:gridSpan w:val="6"/>
            <w:hMerge/>
          </w:tcPr>
          <w:p w14:paraId="2DE8A15B" w14:textId="77777777" w:rsidR="00D40407" w:rsidRDefault="00D40407"/>
        </w:tc>
      </w:tr>
      <w:tr w:rsidR="00D40407" w14:paraId="7DE393E4" w14:textId="77777777">
        <w:trPr>
          <w:trHeight w:val="369"/>
          <w:jc w:val="center"/>
        </w:trPr>
        <w:tc>
          <w:tcPr>
            <w:tcW w:w="1276" w:type="dxa"/>
            <w:gridSpan w:val="6"/>
            <w:vAlign w:val="center"/>
          </w:tcPr>
          <w:p w14:paraId="496998DE" w14:textId="77777777" w:rsidR="00D40407" w:rsidRDefault="00000000">
            <w:pPr>
              <w:pStyle w:val="11"/>
            </w:pPr>
            <w:r>
              <w:t>绩效目标</w:t>
            </w:r>
          </w:p>
        </w:tc>
        <w:tc>
          <w:tcPr>
            <w:tcW w:w="8589" w:type="dxa"/>
            <w:hMerge w:val="restart"/>
            <w:vAlign w:val="center"/>
          </w:tcPr>
          <w:p w14:paraId="731A5AFB" w14:textId="77777777" w:rsidR="00D40407" w:rsidRDefault="00000000">
            <w:pPr>
              <w:pStyle w:val="21"/>
            </w:pPr>
            <w:r>
              <w:t>1.切实保障就业困难人员基本生活，增加从业人员收入水平</w:t>
            </w:r>
          </w:p>
          <w:p w14:paraId="55214352" w14:textId="77777777" w:rsidR="00D40407" w:rsidRDefault="00000000">
            <w:pPr>
              <w:pStyle w:val="21"/>
            </w:pPr>
            <w:r>
              <w:t>2.积极组织，认真落实，做好政策宣传解释和补贴发放工作，切实保障从业人员权益</w:t>
            </w:r>
          </w:p>
          <w:p w14:paraId="78208F9B" w14:textId="77777777" w:rsidR="00D40407" w:rsidRDefault="00000000">
            <w:pPr>
              <w:pStyle w:val="21"/>
            </w:pPr>
            <w:r>
              <w:t>3.支持和鼓励高校毕业生通过灵活就业形式实现就业</w:t>
            </w:r>
          </w:p>
          <w:p w14:paraId="14321FF4" w14:textId="77777777" w:rsidR="00D40407" w:rsidRDefault="00000000">
            <w:pPr>
              <w:pStyle w:val="21"/>
            </w:pPr>
            <w:r>
              <w:t>4.为交通协管员，灵活就业高校毕业生、托管中心人员等4000余人按照每人每月不少于800元补贴标准（人群不同，补贴标准不一致），补贴社会保险费，进一步稳定就业形势</w:t>
            </w:r>
          </w:p>
        </w:tc>
        <w:tc>
          <w:tcPr>
            <w:tcW w:w="0" w:type="auto"/>
            <w:hMerge/>
          </w:tcPr>
          <w:p w14:paraId="620083D1" w14:textId="77777777" w:rsidR="00D40407" w:rsidRDefault="00D40407"/>
        </w:tc>
        <w:tc>
          <w:tcPr>
            <w:tcW w:w="0" w:type="auto"/>
            <w:hMerge/>
          </w:tcPr>
          <w:p w14:paraId="48CDE143" w14:textId="77777777" w:rsidR="00D40407" w:rsidRDefault="00D40407"/>
        </w:tc>
        <w:tc>
          <w:tcPr>
            <w:tcW w:w="0" w:type="auto"/>
            <w:hMerge/>
          </w:tcPr>
          <w:p w14:paraId="1D47963E" w14:textId="77777777" w:rsidR="00D40407" w:rsidRDefault="00D40407"/>
        </w:tc>
        <w:tc>
          <w:tcPr>
            <w:tcW w:w="0" w:type="auto"/>
            <w:hMerge/>
          </w:tcPr>
          <w:p w14:paraId="5E5B8643" w14:textId="77777777" w:rsidR="00D40407" w:rsidRDefault="00D40407"/>
        </w:tc>
        <w:tc>
          <w:tcPr>
            <w:tcW w:w="0" w:type="auto"/>
            <w:gridSpan w:val="6"/>
            <w:hMerge/>
          </w:tcPr>
          <w:p w14:paraId="783AABF3" w14:textId="77777777" w:rsidR="00D40407" w:rsidRDefault="00D40407"/>
        </w:tc>
      </w:tr>
    </w:tbl>
    <w:p w14:paraId="1EAD9388"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B83FC56" w14:textId="77777777">
        <w:trPr>
          <w:trHeight w:val="397"/>
          <w:tblHeader/>
          <w:jc w:val="center"/>
        </w:trPr>
        <w:tc>
          <w:tcPr>
            <w:tcW w:w="1276" w:type="dxa"/>
            <w:vAlign w:val="center"/>
          </w:tcPr>
          <w:p w14:paraId="04018C12" w14:textId="77777777" w:rsidR="00D40407" w:rsidRDefault="00000000">
            <w:pPr>
              <w:pStyle w:val="11"/>
            </w:pPr>
            <w:r>
              <w:t>一级指标</w:t>
            </w:r>
          </w:p>
        </w:tc>
        <w:tc>
          <w:tcPr>
            <w:tcW w:w="1276" w:type="dxa"/>
            <w:vAlign w:val="center"/>
          </w:tcPr>
          <w:p w14:paraId="4A6742D7" w14:textId="77777777" w:rsidR="00D40407" w:rsidRDefault="00000000">
            <w:pPr>
              <w:pStyle w:val="11"/>
            </w:pPr>
            <w:r>
              <w:t>二级指标</w:t>
            </w:r>
          </w:p>
        </w:tc>
        <w:tc>
          <w:tcPr>
            <w:tcW w:w="1332" w:type="dxa"/>
            <w:vAlign w:val="center"/>
          </w:tcPr>
          <w:p w14:paraId="767C03B3" w14:textId="77777777" w:rsidR="00D40407" w:rsidRDefault="00000000">
            <w:pPr>
              <w:pStyle w:val="11"/>
            </w:pPr>
            <w:r>
              <w:t>三级指标</w:t>
            </w:r>
          </w:p>
        </w:tc>
        <w:tc>
          <w:tcPr>
            <w:tcW w:w="3430" w:type="dxa"/>
            <w:hMerge w:val="restart"/>
            <w:vAlign w:val="center"/>
          </w:tcPr>
          <w:p w14:paraId="0EA6E2D1" w14:textId="77777777" w:rsidR="00D40407" w:rsidRDefault="00000000">
            <w:pPr>
              <w:pStyle w:val="11"/>
            </w:pPr>
            <w:r>
              <w:t>绩效指标描述</w:t>
            </w:r>
          </w:p>
        </w:tc>
        <w:tc>
          <w:tcPr>
            <w:tcW w:w="0" w:type="auto"/>
            <w:hMerge/>
          </w:tcPr>
          <w:p w14:paraId="335817E9" w14:textId="77777777" w:rsidR="00D40407" w:rsidRDefault="00D40407"/>
        </w:tc>
        <w:tc>
          <w:tcPr>
            <w:tcW w:w="2551" w:type="dxa"/>
            <w:hMerge w:val="restart"/>
            <w:vAlign w:val="center"/>
          </w:tcPr>
          <w:p w14:paraId="559A1105" w14:textId="77777777" w:rsidR="00D40407" w:rsidRDefault="00000000">
            <w:pPr>
              <w:pStyle w:val="11"/>
            </w:pPr>
            <w:r>
              <w:t>指标值</w:t>
            </w:r>
          </w:p>
        </w:tc>
        <w:tc>
          <w:tcPr>
            <w:tcW w:w="0" w:type="auto"/>
            <w:hMerge/>
          </w:tcPr>
          <w:p w14:paraId="128BE2AF" w14:textId="77777777" w:rsidR="00D40407" w:rsidRDefault="00D40407"/>
        </w:tc>
      </w:tr>
      <w:tr w:rsidR="00D40407" w14:paraId="0CAC8E41" w14:textId="77777777">
        <w:trPr>
          <w:trHeight w:val="369"/>
          <w:jc w:val="center"/>
        </w:trPr>
        <w:tc>
          <w:tcPr>
            <w:tcW w:w="1276" w:type="dxa"/>
            <w:vMerge w:val="restart"/>
            <w:vAlign w:val="center"/>
          </w:tcPr>
          <w:p w14:paraId="317441E4" w14:textId="77777777" w:rsidR="00D40407" w:rsidRDefault="00000000">
            <w:pPr>
              <w:pStyle w:val="31"/>
            </w:pPr>
            <w:r>
              <w:t>产出指标</w:t>
            </w:r>
          </w:p>
        </w:tc>
        <w:tc>
          <w:tcPr>
            <w:tcW w:w="1276" w:type="dxa"/>
            <w:vAlign w:val="center"/>
          </w:tcPr>
          <w:p w14:paraId="541088B7" w14:textId="77777777" w:rsidR="00D40407" w:rsidRDefault="00000000">
            <w:pPr>
              <w:pStyle w:val="21"/>
            </w:pPr>
            <w:r>
              <w:t>数量指标</w:t>
            </w:r>
          </w:p>
        </w:tc>
        <w:tc>
          <w:tcPr>
            <w:tcW w:w="1332" w:type="dxa"/>
            <w:vAlign w:val="center"/>
          </w:tcPr>
          <w:p w14:paraId="1959B9DC" w14:textId="77777777" w:rsidR="00D40407" w:rsidRDefault="00000000">
            <w:pPr>
              <w:pStyle w:val="21"/>
            </w:pPr>
            <w:r>
              <w:t>符合政策条件的交通协管员社会保险补贴比例</w:t>
            </w:r>
          </w:p>
        </w:tc>
        <w:tc>
          <w:tcPr>
            <w:tcW w:w="3430" w:type="dxa"/>
            <w:hMerge w:val="restart"/>
            <w:vAlign w:val="center"/>
          </w:tcPr>
          <w:p w14:paraId="223BFD8C" w14:textId="77777777" w:rsidR="00D40407" w:rsidRDefault="00000000">
            <w:pPr>
              <w:pStyle w:val="21"/>
            </w:pPr>
            <w:r>
              <w:t>符合政策条件的交通协管员社会保险补贴比例</w:t>
            </w:r>
          </w:p>
        </w:tc>
        <w:tc>
          <w:tcPr>
            <w:tcW w:w="0" w:type="auto"/>
            <w:hMerge/>
            <w:vAlign w:val="center"/>
          </w:tcPr>
          <w:p w14:paraId="727AA86A" w14:textId="77777777" w:rsidR="00D40407" w:rsidRDefault="00D40407"/>
        </w:tc>
        <w:tc>
          <w:tcPr>
            <w:tcW w:w="2551" w:type="dxa"/>
            <w:hMerge w:val="restart"/>
            <w:vAlign w:val="center"/>
          </w:tcPr>
          <w:p w14:paraId="669BF26D" w14:textId="77777777" w:rsidR="00D40407" w:rsidRDefault="00000000">
            <w:pPr>
              <w:pStyle w:val="21"/>
            </w:pPr>
            <w:r>
              <w:t>100%</w:t>
            </w:r>
          </w:p>
        </w:tc>
        <w:tc>
          <w:tcPr>
            <w:tcW w:w="0" w:type="auto"/>
            <w:hMerge/>
          </w:tcPr>
          <w:p w14:paraId="07B02C9F" w14:textId="77777777" w:rsidR="00D40407" w:rsidRDefault="00D40407">
            <w:pPr>
              <w:pStyle w:val="21"/>
            </w:pPr>
          </w:p>
        </w:tc>
      </w:tr>
      <w:tr w:rsidR="00D40407" w14:paraId="641823F5" w14:textId="77777777">
        <w:trPr>
          <w:trHeight w:val="369"/>
          <w:jc w:val="center"/>
        </w:trPr>
        <w:tc>
          <w:tcPr>
            <w:tcW w:w="1276" w:type="dxa"/>
            <w:vMerge/>
            <w:vAlign w:val="center"/>
          </w:tcPr>
          <w:p w14:paraId="52DA19D2" w14:textId="77777777" w:rsidR="00D40407" w:rsidRDefault="00D40407"/>
        </w:tc>
        <w:tc>
          <w:tcPr>
            <w:tcW w:w="1276" w:type="dxa"/>
            <w:vAlign w:val="center"/>
          </w:tcPr>
          <w:p w14:paraId="141D6EB3" w14:textId="77777777" w:rsidR="00D40407" w:rsidRDefault="00000000">
            <w:pPr>
              <w:pStyle w:val="21"/>
            </w:pPr>
            <w:r>
              <w:t>数量指标</w:t>
            </w:r>
          </w:p>
        </w:tc>
        <w:tc>
          <w:tcPr>
            <w:tcW w:w="1332" w:type="dxa"/>
            <w:vAlign w:val="center"/>
          </w:tcPr>
          <w:p w14:paraId="482C8199" w14:textId="77777777" w:rsidR="00D40407" w:rsidRDefault="00000000">
            <w:pPr>
              <w:pStyle w:val="21"/>
            </w:pPr>
            <w:r>
              <w:t>符合政策条件的高校毕业生享受灵活就业社会保险补贴比例</w:t>
            </w:r>
          </w:p>
        </w:tc>
        <w:tc>
          <w:tcPr>
            <w:tcW w:w="3430" w:type="dxa"/>
            <w:hMerge w:val="restart"/>
            <w:vAlign w:val="center"/>
          </w:tcPr>
          <w:p w14:paraId="6E74A9BD" w14:textId="77777777" w:rsidR="00D40407" w:rsidRDefault="00000000">
            <w:pPr>
              <w:pStyle w:val="21"/>
            </w:pPr>
            <w:r>
              <w:t>符合政策条件的高校毕业生享受灵活就业社会保险补贴比例</w:t>
            </w:r>
          </w:p>
        </w:tc>
        <w:tc>
          <w:tcPr>
            <w:tcW w:w="0" w:type="auto"/>
            <w:hMerge/>
            <w:vAlign w:val="center"/>
          </w:tcPr>
          <w:p w14:paraId="0CA0ABBA" w14:textId="77777777" w:rsidR="00D40407" w:rsidRDefault="00D40407"/>
        </w:tc>
        <w:tc>
          <w:tcPr>
            <w:tcW w:w="2551" w:type="dxa"/>
            <w:hMerge w:val="restart"/>
            <w:vAlign w:val="center"/>
          </w:tcPr>
          <w:p w14:paraId="0AE8BFFC" w14:textId="77777777" w:rsidR="00D40407" w:rsidRDefault="00000000">
            <w:pPr>
              <w:pStyle w:val="21"/>
            </w:pPr>
            <w:r>
              <w:t>100%</w:t>
            </w:r>
          </w:p>
        </w:tc>
        <w:tc>
          <w:tcPr>
            <w:tcW w:w="0" w:type="auto"/>
            <w:hMerge/>
          </w:tcPr>
          <w:p w14:paraId="1E19EFFB" w14:textId="77777777" w:rsidR="00D40407" w:rsidRDefault="00D40407">
            <w:pPr>
              <w:pStyle w:val="21"/>
            </w:pPr>
          </w:p>
        </w:tc>
      </w:tr>
      <w:tr w:rsidR="00D40407" w14:paraId="7D8460E6" w14:textId="77777777">
        <w:trPr>
          <w:trHeight w:val="369"/>
          <w:jc w:val="center"/>
        </w:trPr>
        <w:tc>
          <w:tcPr>
            <w:tcW w:w="1276" w:type="dxa"/>
            <w:vMerge/>
            <w:vAlign w:val="center"/>
          </w:tcPr>
          <w:p w14:paraId="0D285B8D" w14:textId="77777777" w:rsidR="00D40407" w:rsidRDefault="00D40407"/>
        </w:tc>
        <w:tc>
          <w:tcPr>
            <w:tcW w:w="1276" w:type="dxa"/>
            <w:vAlign w:val="center"/>
          </w:tcPr>
          <w:p w14:paraId="604CF920" w14:textId="77777777" w:rsidR="00D40407" w:rsidRDefault="00000000">
            <w:pPr>
              <w:pStyle w:val="21"/>
            </w:pPr>
            <w:r>
              <w:t>数量指标</w:t>
            </w:r>
          </w:p>
        </w:tc>
        <w:tc>
          <w:tcPr>
            <w:tcW w:w="1332" w:type="dxa"/>
            <w:vAlign w:val="center"/>
          </w:tcPr>
          <w:p w14:paraId="03FE36B7" w14:textId="77777777" w:rsidR="00D40407" w:rsidRDefault="00000000">
            <w:pPr>
              <w:pStyle w:val="21"/>
            </w:pPr>
            <w:r>
              <w:t>符合政策条件的托管中心人员社会保险补贴</w:t>
            </w:r>
          </w:p>
        </w:tc>
        <w:tc>
          <w:tcPr>
            <w:tcW w:w="3430" w:type="dxa"/>
            <w:hMerge w:val="restart"/>
            <w:vAlign w:val="center"/>
          </w:tcPr>
          <w:p w14:paraId="4A85C825" w14:textId="77777777" w:rsidR="00D40407" w:rsidRDefault="00000000">
            <w:pPr>
              <w:pStyle w:val="21"/>
            </w:pPr>
            <w:r>
              <w:t>符合政策条件的托管中心人员社会保险补贴</w:t>
            </w:r>
          </w:p>
        </w:tc>
        <w:tc>
          <w:tcPr>
            <w:tcW w:w="0" w:type="auto"/>
            <w:hMerge/>
            <w:vAlign w:val="center"/>
          </w:tcPr>
          <w:p w14:paraId="095C2017" w14:textId="77777777" w:rsidR="00D40407" w:rsidRDefault="00D40407"/>
        </w:tc>
        <w:tc>
          <w:tcPr>
            <w:tcW w:w="2551" w:type="dxa"/>
            <w:hMerge w:val="restart"/>
            <w:vAlign w:val="center"/>
          </w:tcPr>
          <w:p w14:paraId="2E47D45E" w14:textId="77777777" w:rsidR="00D40407" w:rsidRDefault="00000000">
            <w:pPr>
              <w:pStyle w:val="21"/>
            </w:pPr>
            <w:r>
              <w:t>100%</w:t>
            </w:r>
          </w:p>
        </w:tc>
        <w:tc>
          <w:tcPr>
            <w:tcW w:w="0" w:type="auto"/>
            <w:hMerge/>
          </w:tcPr>
          <w:p w14:paraId="14AAF4F7" w14:textId="77777777" w:rsidR="00D40407" w:rsidRDefault="00D40407">
            <w:pPr>
              <w:pStyle w:val="21"/>
            </w:pPr>
          </w:p>
        </w:tc>
      </w:tr>
      <w:tr w:rsidR="00D40407" w14:paraId="6AA94070" w14:textId="77777777">
        <w:trPr>
          <w:trHeight w:val="369"/>
          <w:jc w:val="center"/>
        </w:trPr>
        <w:tc>
          <w:tcPr>
            <w:tcW w:w="1276" w:type="dxa"/>
            <w:vMerge/>
            <w:vAlign w:val="center"/>
          </w:tcPr>
          <w:p w14:paraId="5A864818" w14:textId="77777777" w:rsidR="00D40407" w:rsidRDefault="00D40407"/>
        </w:tc>
        <w:tc>
          <w:tcPr>
            <w:tcW w:w="1276" w:type="dxa"/>
            <w:vAlign w:val="center"/>
          </w:tcPr>
          <w:p w14:paraId="6C88BA53" w14:textId="77777777" w:rsidR="00D40407" w:rsidRDefault="00000000">
            <w:pPr>
              <w:pStyle w:val="21"/>
            </w:pPr>
            <w:r>
              <w:t>质量指标</w:t>
            </w:r>
          </w:p>
        </w:tc>
        <w:tc>
          <w:tcPr>
            <w:tcW w:w="1332" w:type="dxa"/>
            <w:vAlign w:val="center"/>
          </w:tcPr>
          <w:p w14:paraId="5460FAC9" w14:textId="77777777" w:rsidR="00D40407" w:rsidRDefault="00000000">
            <w:pPr>
              <w:pStyle w:val="21"/>
            </w:pPr>
            <w:r>
              <w:t>补贴发放准确率</w:t>
            </w:r>
          </w:p>
        </w:tc>
        <w:tc>
          <w:tcPr>
            <w:tcW w:w="3430" w:type="dxa"/>
            <w:hMerge w:val="restart"/>
            <w:vAlign w:val="center"/>
          </w:tcPr>
          <w:p w14:paraId="2781DBF2" w14:textId="77777777" w:rsidR="00D40407" w:rsidRDefault="00000000">
            <w:pPr>
              <w:pStyle w:val="21"/>
            </w:pPr>
            <w:r>
              <w:t>对符合补贴条件的人员补贴发放准确率</w:t>
            </w:r>
          </w:p>
        </w:tc>
        <w:tc>
          <w:tcPr>
            <w:tcW w:w="0" w:type="auto"/>
            <w:hMerge/>
            <w:vAlign w:val="center"/>
          </w:tcPr>
          <w:p w14:paraId="3BDF8E1C" w14:textId="77777777" w:rsidR="00D40407" w:rsidRDefault="00D40407"/>
        </w:tc>
        <w:tc>
          <w:tcPr>
            <w:tcW w:w="2551" w:type="dxa"/>
            <w:hMerge w:val="restart"/>
            <w:vAlign w:val="center"/>
          </w:tcPr>
          <w:p w14:paraId="0A5B8EAF" w14:textId="77777777" w:rsidR="00D40407" w:rsidRDefault="00000000">
            <w:pPr>
              <w:pStyle w:val="21"/>
            </w:pPr>
            <w:r>
              <w:t>≥95%</w:t>
            </w:r>
          </w:p>
        </w:tc>
        <w:tc>
          <w:tcPr>
            <w:tcW w:w="0" w:type="auto"/>
            <w:hMerge/>
          </w:tcPr>
          <w:p w14:paraId="757D8020" w14:textId="77777777" w:rsidR="00D40407" w:rsidRDefault="00D40407">
            <w:pPr>
              <w:pStyle w:val="21"/>
            </w:pPr>
          </w:p>
        </w:tc>
      </w:tr>
      <w:tr w:rsidR="00D40407" w14:paraId="47E61638" w14:textId="77777777">
        <w:trPr>
          <w:trHeight w:val="369"/>
          <w:jc w:val="center"/>
        </w:trPr>
        <w:tc>
          <w:tcPr>
            <w:tcW w:w="1276" w:type="dxa"/>
            <w:vMerge/>
            <w:vAlign w:val="center"/>
          </w:tcPr>
          <w:p w14:paraId="7A19E96B" w14:textId="77777777" w:rsidR="00D40407" w:rsidRDefault="00D40407"/>
        </w:tc>
        <w:tc>
          <w:tcPr>
            <w:tcW w:w="1276" w:type="dxa"/>
            <w:vAlign w:val="center"/>
          </w:tcPr>
          <w:p w14:paraId="4F1C9AD1" w14:textId="77777777" w:rsidR="00D40407" w:rsidRDefault="00000000">
            <w:pPr>
              <w:pStyle w:val="21"/>
            </w:pPr>
            <w:r>
              <w:t>时效指标</w:t>
            </w:r>
          </w:p>
        </w:tc>
        <w:tc>
          <w:tcPr>
            <w:tcW w:w="1332" w:type="dxa"/>
            <w:vAlign w:val="center"/>
          </w:tcPr>
          <w:p w14:paraId="176C21F7" w14:textId="77777777" w:rsidR="00D40407" w:rsidRDefault="00000000">
            <w:pPr>
              <w:pStyle w:val="21"/>
            </w:pPr>
            <w:r>
              <w:t>补贴资金在规定时间内支付到位率</w:t>
            </w:r>
          </w:p>
        </w:tc>
        <w:tc>
          <w:tcPr>
            <w:tcW w:w="3430" w:type="dxa"/>
            <w:hMerge w:val="restart"/>
            <w:vAlign w:val="center"/>
          </w:tcPr>
          <w:p w14:paraId="2A5FB2A2" w14:textId="77777777" w:rsidR="00D40407" w:rsidRDefault="00000000">
            <w:pPr>
              <w:pStyle w:val="21"/>
            </w:pPr>
            <w:r>
              <w:t>是否按时发放补贴</w:t>
            </w:r>
          </w:p>
        </w:tc>
        <w:tc>
          <w:tcPr>
            <w:tcW w:w="0" w:type="auto"/>
            <w:hMerge/>
            <w:vAlign w:val="center"/>
          </w:tcPr>
          <w:p w14:paraId="3454C9A5" w14:textId="77777777" w:rsidR="00D40407" w:rsidRDefault="00D40407"/>
        </w:tc>
        <w:tc>
          <w:tcPr>
            <w:tcW w:w="2551" w:type="dxa"/>
            <w:hMerge w:val="restart"/>
            <w:vAlign w:val="center"/>
          </w:tcPr>
          <w:p w14:paraId="33C87BC9" w14:textId="77777777" w:rsidR="00D40407" w:rsidRDefault="00000000">
            <w:pPr>
              <w:pStyle w:val="21"/>
            </w:pPr>
            <w:r>
              <w:t>≥98%</w:t>
            </w:r>
          </w:p>
        </w:tc>
        <w:tc>
          <w:tcPr>
            <w:tcW w:w="0" w:type="auto"/>
            <w:hMerge/>
          </w:tcPr>
          <w:p w14:paraId="2D419461" w14:textId="77777777" w:rsidR="00D40407" w:rsidRDefault="00D40407">
            <w:pPr>
              <w:pStyle w:val="21"/>
            </w:pPr>
          </w:p>
        </w:tc>
      </w:tr>
      <w:tr w:rsidR="00D40407" w14:paraId="6F103F7D" w14:textId="77777777">
        <w:trPr>
          <w:trHeight w:val="369"/>
          <w:jc w:val="center"/>
        </w:trPr>
        <w:tc>
          <w:tcPr>
            <w:tcW w:w="1276" w:type="dxa"/>
            <w:vMerge/>
            <w:vAlign w:val="center"/>
          </w:tcPr>
          <w:p w14:paraId="60EF3909" w14:textId="77777777" w:rsidR="00D40407" w:rsidRDefault="00D40407"/>
        </w:tc>
        <w:tc>
          <w:tcPr>
            <w:tcW w:w="1276" w:type="dxa"/>
            <w:vAlign w:val="center"/>
          </w:tcPr>
          <w:p w14:paraId="546BEE2D" w14:textId="77777777" w:rsidR="00D40407" w:rsidRDefault="00000000">
            <w:pPr>
              <w:pStyle w:val="21"/>
            </w:pPr>
            <w:r>
              <w:t>时效指标</w:t>
            </w:r>
          </w:p>
        </w:tc>
        <w:tc>
          <w:tcPr>
            <w:tcW w:w="1332" w:type="dxa"/>
            <w:vAlign w:val="center"/>
          </w:tcPr>
          <w:p w14:paraId="4B9D215E" w14:textId="77777777" w:rsidR="00D40407" w:rsidRDefault="00000000">
            <w:pPr>
              <w:pStyle w:val="21"/>
            </w:pPr>
            <w:r>
              <w:t>补贴资金发放的及时率</w:t>
            </w:r>
          </w:p>
        </w:tc>
        <w:tc>
          <w:tcPr>
            <w:tcW w:w="3430" w:type="dxa"/>
            <w:hMerge w:val="restart"/>
            <w:vAlign w:val="center"/>
          </w:tcPr>
          <w:p w14:paraId="6615F800" w14:textId="77777777" w:rsidR="00D40407" w:rsidRDefault="00000000">
            <w:pPr>
              <w:pStyle w:val="21"/>
            </w:pPr>
            <w:r>
              <w:t>补贴资金发放的及时率</w:t>
            </w:r>
          </w:p>
        </w:tc>
        <w:tc>
          <w:tcPr>
            <w:tcW w:w="0" w:type="auto"/>
            <w:hMerge/>
            <w:vAlign w:val="center"/>
          </w:tcPr>
          <w:p w14:paraId="73D80491" w14:textId="77777777" w:rsidR="00D40407" w:rsidRDefault="00D40407"/>
        </w:tc>
        <w:tc>
          <w:tcPr>
            <w:tcW w:w="2551" w:type="dxa"/>
            <w:hMerge w:val="restart"/>
            <w:vAlign w:val="center"/>
          </w:tcPr>
          <w:p w14:paraId="41343672" w14:textId="77777777" w:rsidR="00D40407" w:rsidRDefault="00000000">
            <w:pPr>
              <w:pStyle w:val="21"/>
            </w:pPr>
            <w:r>
              <w:t>≥98%</w:t>
            </w:r>
          </w:p>
        </w:tc>
        <w:tc>
          <w:tcPr>
            <w:tcW w:w="0" w:type="auto"/>
            <w:hMerge/>
          </w:tcPr>
          <w:p w14:paraId="0B19925A" w14:textId="77777777" w:rsidR="00D40407" w:rsidRDefault="00D40407">
            <w:pPr>
              <w:pStyle w:val="21"/>
            </w:pPr>
          </w:p>
        </w:tc>
      </w:tr>
      <w:tr w:rsidR="00D40407" w14:paraId="4278F5E6" w14:textId="77777777">
        <w:trPr>
          <w:trHeight w:val="369"/>
          <w:jc w:val="center"/>
        </w:trPr>
        <w:tc>
          <w:tcPr>
            <w:tcW w:w="1276" w:type="dxa"/>
            <w:vMerge/>
            <w:vAlign w:val="center"/>
          </w:tcPr>
          <w:p w14:paraId="5D609279" w14:textId="77777777" w:rsidR="00D40407" w:rsidRDefault="00D40407"/>
        </w:tc>
        <w:tc>
          <w:tcPr>
            <w:tcW w:w="1276" w:type="dxa"/>
            <w:vAlign w:val="center"/>
          </w:tcPr>
          <w:p w14:paraId="5CE013BB" w14:textId="77777777" w:rsidR="00D40407" w:rsidRDefault="00000000">
            <w:pPr>
              <w:pStyle w:val="21"/>
            </w:pPr>
            <w:r>
              <w:t>成本指标</w:t>
            </w:r>
          </w:p>
        </w:tc>
        <w:tc>
          <w:tcPr>
            <w:tcW w:w="1332" w:type="dxa"/>
            <w:vAlign w:val="center"/>
          </w:tcPr>
          <w:p w14:paraId="1B61DCBB" w14:textId="77777777" w:rsidR="00D40407" w:rsidRDefault="00000000">
            <w:pPr>
              <w:pStyle w:val="21"/>
            </w:pPr>
            <w:r>
              <w:t>高校毕业生灵活就业社会保险补贴人均标准</w:t>
            </w:r>
          </w:p>
        </w:tc>
        <w:tc>
          <w:tcPr>
            <w:tcW w:w="3430" w:type="dxa"/>
            <w:hMerge w:val="restart"/>
            <w:vAlign w:val="center"/>
          </w:tcPr>
          <w:p w14:paraId="145DA5B6" w14:textId="77777777" w:rsidR="00D40407" w:rsidRDefault="00000000">
            <w:pPr>
              <w:pStyle w:val="21"/>
            </w:pPr>
            <w:r>
              <w:t>补贴人均标准</w:t>
            </w:r>
          </w:p>
        </w:tc>
        <w:tc>
          <w:tcPr>
            <w:tcW w:w="0" w:type="auto"/>
            <w:hMerge/>
            <w:vAlign w:val="center"/>
          </w:tcPr>
          <w:p w14:paraId="67AAFE4C" w14:textId="77777777" w:rsidR="00D40407" w:rsidRDefault="00D40407"/>
        </w:tc>
        <w:tc>
          <w:tcPr>
            <w:tcW w:w="2551" w:type="dxa"/>
            <w:hMerge w:val="restart"/>
            <w:vAlign w:val="center"/>
          </w:tcPr>
          <w:p w14:paraId="25EA98E1" w14:textId="77777777" w:rsidR="00D40407" w:rsidRDefault="00000000">
            <w:pPr>
              <w:pStyle w:val="21"/>
            </w:pPr>
            <w:r>
              <w:t>≥800元</w:t>
            </w:r>
          </w:p>
        </w:tc>
        <w:tc>
          <w:tcPr>
            <w:tcW w:w="0" w:type="auto"/>
            <w:hMerge/>
          </w:tcPr>
          <w:p w14:paraId="33F7BF77" w14:textId="77777777" w:rsidR="00D40407" w:rsidRDefault="00000000">
            <w:pPr>
              <w:pStyle w:val="21"/>
            </w:pPr>
            <w:r>
              <w:t>历史标准</w:t>
            </w:r>
          </w:p>
        </w:tc>
      </w:tr>
      <w:tr w:rsidR="00D40407" w14:paraId="113ECDC4" w14:textId="77777777">
        <w:trPr>
          <w:trHeight w:val="369"/>
          <w:jc w:val="center"/>
        </w:trPr>
        <w:tc>
          <w:tcPr>
            <w:tcW w:w="1276" w:type="dxa"/>
            <w:vMerge/>
            <w:vAlign w:val="center"/>
          </w:tcPr>
          <w:p w14:paraId="357E3ED7" w14:textId="77777777" w:rsidR="00D40407" w:rsidRDefault="00D40407"/>
        </w:tc>
        <w:tc>
          <w:tcPr>
            <w:tcW w:w="1276" w:type="dxa"/>
            <w:vAlign w:val="center"/>
          </w:tcPr>
          <w:p w14:paraId="473D801E" w14:textId="77777777" w:rsidR="00D40407" w:rsidRDefault="00000000">
            <w:pPr>
              <w:pStyle w:val="21"/>
            </w:pPr>
            <w:r>
              <w:t>成本指标</w:t>
            </w:r>
          </w:p>
        </w:tc>
        <w:tc>
          <w:tcPr>
            <w:tcW w:w="1332" w:type="dxa"/>
            <w:vAlign w:val="center"/>
          </w:tcPr>
          <w:p w14:paraId="1D68D9B7" w14:textId="77777777" w:rsidR="00D40407" w:rsidRDefault="00000000">
            <w:pPr>
              <w:pStyle w:val="21"/>
            </w:pPr>
            <w:r>
              <w:t>交通协管员社会保险补贴人均标准</w:t>
            </w:r>
          </w:p>
        </w:tc>
        <w:tc>
          <w:tcPr>
            <w:tcW w:w="3430" w:type="dxa"/>
            <w:hMerge w:val="restart"/>
            <w:vAlign w:val="center"/>
          </w:tcPr>
          <w:p w14:paraId="5A74FAA6" w14:textId="77777777" w:rsidR="00D40407" w:rsidRDefault="00000000">
            <w:pPr>
              <w:pStyle w:val="21"/>
            </w:pPr>
            <w:r>
              <w:t>社会保险补贴人均标准</w:t>
            </w:r>
          </w:p>
        </w:tc>
        <w:tc>
          <w:tcPr>
            <w:tcW w:w="0" w:type="auto"/>
            <w:hMerge/>
            <w:vAlign w:val="center"/>
          </w:tcPr>
          <w:p w14:paraId="54C0A2D9" w14:textId="77777777" w:rsidR="00D40407" w:rsidRDefault="00D40407"/>
        </w:tc>
        <w:tc>
          <w:tcPr>
            <w:tcW w:w="2551" w:type="dxa"/>
            <w:hMerge w:val="restart"/>
            <w:vAlign w:val="center"/>
          </w:tcPr>
          <w:p w14:paraId="7D3431ED" w14:textId="77777777" w:rsidR="00D40407" w:rsidRDefault="00000000">
            <w:pPr>
              <w:pStyle w:val="21"/>
            </w:pPr>
            <w:r>
              <w:t>≥1117.6元</w:t>
            </w:r>
          </w:p>
        </w:tc>
        <w:tc>
          <w:tcPr>
            <w:tcW w:w="0" w:type="auto"/>
            <w:hMerge/>
          </w:tcPr>
          <w:p w14:paraId="566C3BCB" w14:textId="77777777" w:rsidR="00D40407" w:rsidRDefault="00000000">
            <w:pPr>
              <w:pStyle w:val="21"/>
            </w:pPr>
            <w:r>
              <w:t>历史标准</w:t>
            </w:r>
          </w:p>
        </w:tc>
      </w:tr>
      <w:tr w:rsidR="00D40407" w14:paraId="1AEC82D5" w14:textId="77777777">
        <w:trPr>
          <w:trHeight w:val="369"/>
          <w:jc w:val="center"/>
        </w:trPr>
        <w:tc>
          <w:tcPr>
            <w:tcW w:w="1276" w:type="dxa"/>
            <w:vMerge/>
            <w:vAlign w:val="center"/>
          </w:tcPr>
          <w:p w14:paraId="316884B6" w14:textId="77777777" w:rsidR="00D40407" w:rsidRDefault="00D40407"/>
        </w:tc>
        <w:tc>
          <w:tcPr>
            <w:tcW w:w="1276" w:type="dxa"/>
            <w:vAlign w:val="center"/>
          </w:tcPr>
          <w:p w14:paraId="11B80FEA" w14:textId="77777777" w:rsidR="00D40407" w:rsidRDefault="00000000">
            <w:pPr>
              <w:pStyle w:val="21"/>
            </w:pPr>
            <w:r>
              <w:t>成本指标</w:t>
            </w:r>
          </w:p>
        </w:tc>
        <w:tc>
          <w:tcPr>
            <w:tcW w:w="1332" w:type="dxa"/>
            <w:vAlign w:val="center"/>
          </w:tcPr>
          <w:p w14:paraId="5D4736A8" w14:textId="77777777" w:rsidR="00D40407" w:rsidRDefault="00000000">
            <w:pPr>
              <w:pStyle w:val="21"/>
            </w:pPr>
            <w:r>
              <w:t>托管中心人员社保补贴人均标准</w:t>
            </w:r>
          </w:p>
        </w:tc>
        <w:tc>
          <w:tcPr>
            <w:tcW w:w="3430" w:type="dxa"/>
            <w:hMerge w:val="restart"/>
            <w:vAlign w:val="center"/>
          </w:tcPr>
          <w:p w14:paraId="1008C325" w14:textId="77777777" w:rsidR="00D40407" w:rsidRDefault="00000000">
            <w:pPr>
              <w:pStyle w:val="21"/>
            </w:pPr>
            <w:r>
              <w:t>社会保险补贴人均标准</w:t>
            </w:r>
          </w:p>
        </w:tc>
        <w:tc>
          <w:tcPr>
            <w:tcW w:w="0" w:type="auto"/>
            <w:hMerge/>
            <w:vAlign w:val="center"/>
          </w:tcPr>
          <w:p w14:paraId="3B331C70" w14:textId="77777777" w:rsidR="00D40407" w:rsidRDefault="00D40407"/>
        </w:tc>
        <w:tc>
          <w:tcPr>
            <w:tcW w:w="2551" w:type="dxa"/>
            <w:hMerge w:val="restart"/>
            <w:vAlign w:val="center"/>
          </w:tcPr>
          <w:p w14:paraId="32D6BECB" w14:textId="77777777" w:rsidR="00D40407" w:rsidRDefault="00000000">
            <w:pPr>
              <w:pStyle w:val="21"/>
            </w:pPr>
            <w:r>
              <w:t>≥1086元</w:t>
            </w:r>
          </w:p>
        </w:tc>
        <w:tc>
          <w:tcPr>
            <w:tcW w:w="0" w:type="auto"/>
            <w:hMerge/>
          </w:tcPr>
          <w:p w14:paraId="73623DDF" w14:textId="77777777" w:rsidR="00D40407" w:rsidRDefault="00000000">
            <w:pPr>
              <w:pStyle w:val="21"/>
            </w:pPr>
            <w:r>
              <w:t>历史标准</w:t>
            </w:r>
          </w:p>
        </w:tc>
      </w:tr>
      <w:tr w:rsidR="00D40407" w14:paraId="71AD6BA7" w14:textId="77777777">
        <w:trPr>
          <w:trHeight w:val="369"/>
          <w:jc w:val="center"/>
        </w:trPr>
        <w:tc>
          <w:tcPr>
            <w:tcW w:w="1276" w:type="dxa"/>
            <w:vMerge w:val="restart"/>
            <w:vAlign w:val="center"/>
          </w:tcPr>
          <w:p w14:paraId="7E63F1BA" w14:textId="77777777" w:rsidR="00D40407" w:rsidRDefault="00000000">
            <w:pPr>
              <w:pStyle w:val="31"/>
            </w:pPr>
            <w:r>
              <w:t>效益指标</w:t>
            </w:r>
          </w:p>
        </w:tc>
        <w:tc>
          <w:tcPr>
            <w:tcW w:w="1276" w:type="dxa"/>
            <w:vAlign w:val="center"/>
          </w:tcPr>
          <w:p w14:paraId="5B3D704B" w14:textId="77777777" w:rsidR="00D40407" w:rsidRDefault="00000000">
            <w:pPr>
              <w:pStyle w:val="21"/>
            </w:pPr>
            <w:r>
              <w:t>社会效益指标</w:t>
            </w:r>
          </w:p>
        </w:tc>
        <w:tc>
          <w:tcPr>
            <w:tcW w:w="1332" w:type="dxa"/>
            <w:vAlign w:val="center"/>
          </w:tcPr>
          <w:p w14:paraId="5F09D3AC" w14:textId="77777777" w:rsidR="00D40407" w:rsidRDefault="00000000">
            <w:pPr>
              <w:pStyle w:val="21"/>
            </w:pPr>
            <w:r>
              <w:t>对就业困难人员的帮扶力度</w:t>
            </w:r>
          </w:p>
        </w:tc>
        <w:tc>
          <w:tcPr>
            <w:tcW w:w="3430" w:type="dxa"/>
            <w:hMerge w:val="restart"/>
            <w:vAlign w:val="center"/>
          </w:tcPr>
          <w:p w14:paraId="170A52F1" w14:textId="77777777" w:rsidR="00D40407" w:rsidRDefault="00000000">
            <w:pPr>
              <w:pStyle w:val="21"/>
            </w:pPr>
            <w:r>
              <w:t>对就业困难人员的帮扶力度</w:t>
            </w:r>
          </w:p>
        </w:tc>
        <w:tc>
          <w:tcPr>
            <w:tcW w:w="0" w:type="auto"/>
            <w:hMerge/>
            <w:vAlign w:val="center"/>
          </w:tcPr>
          <w:p w14:paraId="021C98C8" w14:textId="77777777" w:rsidR="00D40407" w:rsidRDefault="00D40407"/>
        </w:tc>
        <w:tc>
          <w:tcPr>
            <w:tcW w:w="2551" w:type="dxa"/>
            <w:hMerge w:val="restart"/>
            <w:vAlign w:val="center"/>
          </w:tcPr>
          <w:p w14:paraId="1E1DF119" w14:textId="77777777" w:rsidR="00D40407" w:rsidRDefault="00000000">
            <w:pPr>
              <w:pStyle w:val="21"/>
            </w:pPr>
            <w:r>
              <w:t>不断提升</w:t>
            </w:r>
          </w:p>
        </w:tc>
        <w:tc>
          <w:tcPr>
            <w:tcW w:w="0" w:type="auto"/>
            <w:hMerge/>
          </w:tcPr>
          <w:p w14:paraId="7DB707A6" w14:textId="77777777" w:rsidR="00D40407" w:rsidRDefault="00D40407">
            <w:pPr>
              <w:pStyle w:val="21"/>
            </w:pPr>
          </w:p>
        </w:tc>
      </w:tr>
      <w:tr w:rsidR="00D40407" w14:paraId="53E149DB" w14:textId="77777777">
        <w:trPr>
          <w:trHeight w:val="369"/>
          <w:jc w:val="center"/>
        </w:trPr>
        <w:tc>
          <w:tcPr>
            <w:tcW w:w="1276" w:type="dxa"/>
            <w:vMerge/>
            <w:vAlign w:val="center"/>
          </w:tcPr>
          <w:p w14:paraId="2507EBB7" w14:textId="77777777" w:rsidR="00D40407" w:rsidRDefault="00D40407"/>
        </w:tc>
        <w:tc>
          <w:tcPr>
            <w:tcW w:w="1276" w:type="dxa"/>
            <w:vAlign w:val="center"/>
          </w:tcPr>
          <w:p w14:paraId="3BEAA3AC" w14:textId="77777777" w:rsidR="00D40407" w:rsidRDefault="00000000">
            <w:pPr>
              <w:pStyle w:val="21"/>
            </w:pPr>
            <w:r>
              <w:t>经济效益指标</w:t>
            </w:r>
          </w:p>
        </w:tc>
        <w:tc>
          <w:tcPr>
            <w:tcW w:w="1332" w:type="dxa"/>
            <w:vAlign w:val="center"/>
          </w:tcPr>
          <w:p w14:paraId="3395CF4F" w14:textId="77777777" w:rsidR="00D40407" w:rsidRDefault="00000000">
            <w:pPr>
              <w:pStyle w:val="21"/>
            </w:pPr>
            <w:r>
              <w:t>年末高校毕业生总体就业率</w:t>
            </w:r>
          </w:p>
        </w:tc>
        <w:tc>
          <w:tcPr>
            <w:tcW w:w="3430" w:type="dxa"/>
            <w:hMerge w:val="restart"/>
            <w:vAlign w:val="center"/>
          </w:tcPr>
          <w:p w14:paraId="153ECAAA" w14:textId="77777777" w:rsidR="00D40407" w:rsidRDefault="00000000">
            <w:pPr>
              <w:pStyle w:val="21"/>
            </w:pPr>
            <w:r>
              <w:t>年末高校毕业生总体就业率</w:t>
            </w:r>
          </w:p>
        </w:tc>
        <w:tc>
          <w:tcPr>
            <w:tcW w:w="0" w:type="auto"/>
            <w:hMerge/>
            <w:vAlign w:val="center"/>
          </w:tcPr>
          <w:p w14:paraId="24F1A1BE" w14:textId="77777777" w:rsidR="00D40407" w:rsidRDefault="00D40407"/>
        </w:tc>
        <w:tc>
          <w:tcPr>
            <w:tcW w:w="2551" w:type="dxa"/>
            <w:hMerge w:val="restart"/>
            <w:vAlign w:val="center"/>
          </w:tcPr>
          <w:p w14:paraId="64D6C286" w14:textId="77777777" w:rsidR="00D40407" w:rsidRDefault="00000000">
            <w:pPr>
              <w:pStyle w:val="21"/>
            </w:pPr>
            <w:r>
              <w:t>总体稳定</w:t>
            </w:r>
          </w:p>
        </w:tc>
        <w:tc>
          <w:tcPr>
            <w:tcW w:w="0" w:type="auto"/>
            <w:hMerge/>
          </w:tcPr>
          <w:p w14:paraId="1DF179FB" w14:textId="77777777" w:rsidR="00D40407" w:rsidRDefault="00D40407">
            <w:pPr>
              <w:pStyle w:val="21"/>
            </w:pPr>
          </w:p>
        </w:tc>
      </w:tr>
      <w:tr w:rsidR="00D40407" w14:paraId="44917063" w14:textId="77777777">
        <w:trPr>
          <w:trHeight w:val="369"/>
          <w:jc w:val="center"/>
        </w:trPr>
        <w:tc>
          <w:tcPr>
            <w:tcW w:w="1276" w:type="dxa"/>
            <w:vAlign w:val="center"/>
          </w:tcPr>
          <w:p w14:paraId="04DB2ED4" w14:textId="77777777" w:rsidR="00D40407" w:rsidRDefault="00000000">
            <w:pPr>
              <w:pStyle w:val="31"/>
            </w:pPr>
            <w:r>
              <w:t>满意度指标</w:t>
            </w:r>
          </w:p>
        </w:tc>
        <w:tc>
          <w:tcPr>
            <w:tcW w:w="1276" w:type="dxa"/>
            <w:vAlign w:val="center"/>
          </w:tcPr>
          <w:p w14:paraId="67A02D71" w14:textId="77777777" w:rsidR="00D40407" w:rsidRDefault="00000000">
            <w:pPr>
              <w:pStyle w:val="21"/>
            </w:pPr>
            <w:r>
              <w:t>服务对象满意度指标</w:t>
            </w:r>
          </w:p>
        </w:tc>
        <w:tc>
          <w:tcPr>
            <w:tcW w:w="1332" w:type="dxa"/>
            <w:vAlign w:val="center"/>
          </w:tcPr>
          <w:p w14:paraId="06FC2B42" w14:textId="77777777" w:rsidR="00D40407" w:rsidRDefault="00000000">
            <w:pPr>
              <w:pStyle w:val="21"/>
            </w:pPr>
            <w:r>
              <w:t>就业扶持政策经办服务满意度</w:t>
            </w:r>
          </w:p>
        </w:tc>
        <w:tc>
          <w:tcPr>
            <w:tcW w:w="3430" w:type="dxa"/>
            <w:hMerge w:val="restart"/>
            <w:vAlign w:val="center"/>
          </w:tcPr>
          <w:p w14:paraId="13144956" w14:textId="77777777" w:rsidR="00D40407" w:rsidRDefault="00000000">
            <w:pPr>
              <w:pStyle w:val="21"/>
            </w:pPr>
            <w:r>
              <w:t>补贴对象对经办服务满意度</w:t>
            </w:r>
          </w:p>
        </w:tc>
        <w:tc>
          <w:tcPr>
            <w:tcW w:w="0" w:type="auto"/>
            <w:hMerge/>
            <w:vAlign w:val="center"/>
          </w:tcPr>
          <w:p w14:paraId="0C4E313A" w14:textId="77777777" w:rsidR="00D40407" w:rsidRDefault="00D40407"/>
        </w:tc>
        <w:tc>
          <w:tcPr>
            <w:tcW w:w="2551" w:type="dxa"/>
            <w:hMerge w:val="restart"/>
            <w:vAlign w:val="center"/>
          </w:tcPr>
          <w:p w14:paraId="2EC32E67" w14:textId="77777777" w:rsidR="00D40407" w:rsidRDefault="00000000">
            <w:pPr>
              <w:pStyle w:val="21"/>
            </w:pPr>
            <w:r>
              <w:t>≥95%</w:t>
            </w:r>
          </w:p>
        </w:tc>
        <w:tc>
          <w:tcPr>
            <w:tcW w:w="0" w:type="auto"/>
            <w:hMerge/>
          </w:tcPr>
          <w:p w14:paraId="10D7DEF7" w14:textId="77777777" w:rsidR="00D40407" w:rsidRDefault="00D40407">
            <w:pPr>
              <w:pStyle w:val="21"/>
            </w:pPr>
          </w:p>
        </w:tc>
      </w:tr>
    </w:tbl>
    <w:p w14:paraId="1A916AD2" w14:textId="77777777" w:rsidR="00D40407" w:rsidRDefault="00D40407">
      <w:pPr>
        <w:sectPr w:rsidR="00D40407">
          <w:pgSz w:w="11900" w:h="16840"/>
          <w:pgMar w:top="1984" w:right="1304" w:bottom="1134" w:left="1304" w:header="720" w:footer="720" w:gutter="0"/>
          <w:cols w:space="720"/>
        </w:sectPr>
      </w:pPr>
    </w:p>
    <w:p w14:paraId="57BBC07F" w14:textId="77777777" w:rsidR="00D40407" w:rsidRDefault="00000000">
      <w:pPr>
        <w:jc w:val="center"/>
      </w:pPr>
      <w:r>
        <w:rPr>
          <w:rFonts w:ascii="方正仿宋_GBK" w:eastAsia="方正仿宋_GBK" w:hAnsi="方正仿宋_GBK" w:cs="方正仿宋_GBK"/>
          <w:color w:val="000000"/>
          <w:sz w:val="28"/>
        </w:rPr>
        <w:t xml:space="preserve"> </w:t>
      </w:r>
    </w:p>
    <w:p w14:paraId="58D4A98B" w14:textId="77777777" w:rsidR="00D40407" w:rsidRDefault="00000000">
      <w:pPr>
        <w:ind w:firstLine="560"/>
        <w:outlineLvl w:val="3"/>
      </w:pPr>
      <w:bookmarkStart w:id="18" w:name="_Toc126832491"/>
      <w:r>
        <w:rPr>
          <w:rFonts w:ascii="方正仿宋_GBK" w:eastAsia="方正仿宋_GBK" w:hAnsi="方正仿宋_GBK" w:cs="方正仿宋_GBK"/>
          <w:color w:val="000000"/>
          <w:sz w:val="28"/>
        </w:rPr>
        <w:t>19.2023年市级记账管理职业年金做实资金绩效目标表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6132BEF"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179186D"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4DAB131F" w14:textId="77777777" w:rsidR="00D40407" w:rsidRDefault="00D40407"/>
        </w:tc>
        <w:tc>
          <w:tcPr>
            <w:tcW w:w="0" w:type="auto"/>
            <w:hMerge/>
            <w:tcBorders>
              <w:top w:val="single" w:sz="6" w:space="0" w:color="FFFFFF"/>
              <w:left w:val="single" w:sz="6" w:space="0" w:color="FFFFFF"/>
              <w:right w:val="single" w:sz="6" w:space="0" w:color="FFFFFF"/>
            </w:tcBorders>
          </w:tcPr>
          <w:p w14:paraId="37095A1D" w14:textId="77777777" w:rsidR="00D40407" w:rsidRDefault="00D40407"/>
        </w:tc>
        <w:tc>
          <w:tcPr>
            <w:tcW w:w="0" w:type="auto"/>
            <w:hMerge/>
            <w:tcBorders>
              <w:top w:val="single" w:sz="6" w:space="0" w:color="FFFFFF"/>
              <w:left w:val="single" w:sz="6" w:space="0" w:color="FFFFFF"/>
              <w:right w:val="single" w:sz="6" w:space="0" w:color="FFFFFF"/>
            </w:tcBorders>
          </w:tcPr>
          <w:p w14:paraId="7CD2D9CE" w14:textId="77777777" w:rsidR="00D40407" w:rsidRDefault="00D40407"/>
        </w:tc>
        <w:tc>
          <w:tcPr>
            <w:tcW w:w="0" w:type="auto"/>
            <w:hMerge/>
            <w:tcBorders>
              <w:top w:val="single" w:sz="6" w:space="0" w:color="FFFFFF"/>
              <w:left w:val="single" w:sz="6" w:space="0" w:color="FFFFFF"/>
              <w:right w:val="single" w:sz="6" w:space="0" w:color="FFFFFF"/>
            </w:tcBorders>
          </w:tcPr>
          <w:p w14:paraId="3FFABAC8"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0DC69BE"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2D164C1" w14:textId="77777777" w:rsidR="00D40407" w:rsidRDefault="00000000">
            <w:pPr>
              <w:pStyle w:val="4"/>
            </w:pPr>
            <w:r>
              <w:t>单位：万元</w:t>
            </w:r>
          </w:p>
        </w:tc>
      </w:tr>
      <w:tr w:rsidR="00D40407" w14:paraId="60357D2B" w14:textId="77777777">
        <w:trPr>
          <w:trHeight w:val="369"/>
          <w:jc w:val="center"/>
        </w:trPr>
        <w:tc>
          <w:tcPr>
            <w:tcW w:w="1276" w:type="dxa"/>
            <w:gridSpan w:val="6"/>
            <w:vAlign w:val="center"/>
          </w:tcPr>
          <w:p w14:paraId="0889585A" w14:textId="77777777" w:rsidR="00D40407" w:rsidRDefault="00000000">
            <w:pPr>
              <w:pStyle w:val="11"/>
            </w:pPr>
            <w:r>
              <w:t>项目名称</w:t>
            </w:r>
          </w:p>
        </w:tc>
        <w:tc>
          <w:tcPr>
            <w:tcW w:w="8589" w:type="dxa"/>
            <w:hMerge w:val="restart"/>
            <w:vAlign w:val="center"/>
          </w:tcPr>
          <w:p w14:paraId="180F3716" w14:textId="77777777" w:rsidR="00D40407" w:rsidRDefault="00000000">
            <w:pPr>
              <w:pStyle w:val="21"/>
            </w:pPr>
            <w:r>
              <w:t>2023年市级记账管理职业年金做实资金</w:t>
            </w:r>
          </w:p>
        </w:tc>
        <w:tc>
          <w:tcPr>
            <w:tcW w:w="0" w:type="auto"/>
            <w:hMerge/>
          </w:tcPr>
          <w:p w14:paraId="1AC0F7EC" w14:textId="77777777" w:rsidR="00D40407" w:rsidRDefault="00D40407"/>
        </w:tc>
        <w:tc>
          <w:tcPr>
            <w:tcW w:w="0" w:type="auto"/>
            <w:hMerge/>
          </w:tcPr>
          <w:p w14:paraId="77F3E3A9" w14:textId="77777777" w:rsidR="00D40407" w:rsidRDefault="00D40407"/>
        </w:tc>
        <w:tc>
          <w:tcPr>
            <w:tcW w:w="0" w:type="auto"/>
            <w:hMerge/>
          </w:tcPr>
          <w:p w14:paraId="6271BCCF" w14:textId="77777777" w:rsidR="00D40407" w:rsidRDefault="00D40407"/>
        </w:tc>
        <w:tc>
          <w:tcPr>
            <w:tcW w:w="0" w:type="auto"/>
            <w:hMerge/>
          </w:tcPr>
          <w:p w14:paraId="40653920" w14:textId="77777777" w:rsidR="00D40407" w:rsidRDefault="00D40407"/>
        </w:tc>
        <w:tc>
          <w:tcPr>
            <w:tcW w:w="0" w:type="auto"/>
            <w:gridSpan w:val="6"/>
            <w:hMerge/>
          </w:tcPr>
          <w:p w14:paraId="064D57FF" w14:textId="77777777" w:rsidR="00D40407" w:rsidRDefault="00D40407"/>
        </w:tc>
      </w:tr>
      <w:tr w:rsidR="00D40407" w14:paraId="14081001" w14:textId="77777777">
        <w:trPr>
          <w:trHeight w:val="369"/>
          <w:jc w:val="center"/>
        </w:trPr>
        <w:tc>
          <w:tcPr>
            <w:tcW w:w="1276" w:type="dxa"/>
            <w:gridSpan w:val="6"/>
            <w:vMerge w:val="restart"/>
            <w:vAlign w:val="center"/>
          </w:tcPr>
          <w:p w14:paraId="7F0FC8E9" w14:textId="77777777" w:rsidR="00D40407" w:rsidRDefault="00000000">
            <w:pPr>
              <w:pStyle w:val="11"/>
            </w:pPr>
            <w:r>
              <w:t>预算规模及资金用途</w:t>
            </w:r>
          </w:p>
        </w:tc>
        <w:tc>
          <w:tcPr>
            <w:tcW w:w="1276" w:type="dxa"/>
            <w:gridSpan w:val="6"/>
            <w:vAlign w:val="center"/>
          </w:tcPr>
          <w:p w14:paraId="1B9BA13C" w14:textId="77777777" w:rsidR="00D40407" w:rsidRDefault="00000000">
            <w:pPr>
              <w:pStyle w:val="11"/>
            </w:pPr>
            <w:r>
              <w:t>预算数</w:t>
            </w:r>
          </w:p>
        </w:tc>
        <w:tc>
          <w:tcPr>
            <w:tcW w:w="1332" w:type="dxa"/>
            <w:vAlign w:val="center"/>
          </w:tcPr>
          <w:p w14:paraId="3C8547C0" w14:textId="77777777" w:rsidR="00D40407" w:rsidRDefault="00000000">
            <w:pPr>
              <w:pStyle w:val="21"/>
            </w:pPr>
            <w:r>
              <w:t>58080.00</w:t>
            </w:r>
          </w:p>
        </w:tc>
        <w:tc>
          <w:tcPr>
            <w:tcW w:w="1587" w:type="dxa"/>
            <w:vAlign w:val="center"/>
          </w:tcPr>
          <w:p w14:paraId="601E5921" w14:textId="77777777" w:rsidR="00D40407" w:rsidRDefault="00000000">
            <w:pPr>
              <w:pStyle w:val="11"/>
            </w:pPr>
            <w:r>
              <w:t>其中：财政    资金</w:t>
            </w:r>
          </w:p>
        </w:tc>
        <w:tc>
          <w:tcPr>
            <w:tcW w:w="1843" w:type="dxa"/>
            <w:vAlign w:val="center"/>
          </w:tcPr>
          <w:p w14:paraId="074E32AA" w14:textId="77777777" w:rsidR="00D40407" w:rsidRDefault="00000000">
            <w:pPr>
              <w:pStyle w:val="21"/>
            </w:pPr>
            <w:r>
              <w:t>58080.00</w:t>
            </w:r>
          </w:p>
        </w:tc>
        <w:tc>
          <w:tcPr>
            <w:tcW w:w="1276" w:type="dxa"/>
            <w:vAlign w:val="center"/>
          </w:tcPr>
          <w:p w14:paraId="5DFA57E8" w14:textId="77777777" w:rsidR="00D40407" w:rsidRDefault="00000000">
            <w:pPr>
              <w:pStyle w:val="11"/>
            </w:pPr>
            <w:r>
              <w:t>其他资金</w:t>
            </w:r>
          </w:p>
        </w:tc>
        <w:tc>
          <w:tcPr>
            <w:tcW w:w="1276" w:type="dxa"/>
            <w:vAlign w:val="center"/>
          </w:tcPr>
          <w:p w14:paraId="680B494D" w14:textId="77777777" w:rsidR="00D40407" w:rsidRDefault="00000000">
            <w:pPr>
              <w:pStyle w:val="21"/>
            </w:pPr>
            <w:r>
              <w:t xml:space="preserve"> </w:t>
            </w:r>
          </w:p>
        </w:tc>
      </w:tr>
      <w:tr w:rsidR="00D40407" w14:paraId="202DFEDF" w14:textId="77777777">
        <w:trPr>
          <w:trHeight w:val="369"/>
          <w:jc w:val="center"/>
        </w:trPr>
        <w:tc>
          <w:tcPr>
            <w:tcW w:w="1276" w:type="dxa"/>
            <w:gridSpan w:val="6"/>
            <w:vMerge/>
          </w:tcPr>
          <w:p w14:paraId="145AA19A" w14:textId="77777777" w:rsidR="00D40407" w:rsidRDefault="00D40407"/>
        </w:tc>
        <w:tc>
          <w:tcPr>
            <w:tcW w:w="8589" w:type="dxa"/>
            <w:hMerge w:val="restart"/>
            <w:vAlign w:val="center"/>
          </w:tcPr>
          <w:p w14:paraId="73F63D00" w14:textId="77777777" w:rsidR="00D40407" w:rsidRDefault="00000000">
            <w:pPr>
              <w:pStyle w:val="21"/>
            </w:pPr>
            <w:r>
              <w:t>市级记账管理职业年金做实资金</w:t>
            </w:r>
          </w:p>
        </w:tc>
        <w:tc>
          <w:tcPr>
            <w:tcW w:w="0" w:type="auto"/>
            <w:hMerge/>
          </w:tcPr>
          <w:p w14:paraId="488F21B6" w14:textId="77777777" w:rsidR="00D40407" w:rsidRDefault="00D40407"/>
        </w:tc>
        <w:tc>
          <w:tcPr>
            <w:tcW w:w="0" w:type="auto"/>
            <w:hMerge/>
          </w:tcPr>
          <w:p w14:paraId="360D0E92" w14:textId="77777777" w:rsidR="00D40407" w:rsidRDefault="00D40407"/>
        </w:tc>
        <w:tc>
          <w:tcPr>
            <w:tcW w:w="0" w:type="auto"/>
            <w:hMerge/>
          </w:tcPr>
          <w:p w14:paraId="2DF4CD82" w14:textId="77777777" w:rsidR="00D40407" w:rsidRDefault="00D40407"/>
        </w:tc>
        <w:tc>
          <w:tcPr>
            <w:tcW w:w="0" w:type="auto"/>
            <w:hMerge/>
          </w:tcPr>
          <w:p w14:paraId="237CBF3B" w14:textId="77777777" w:rsidR="00D40407" w:rsidRDefault="00D40407"/>
        </w:tc>
        <w:tc>
          <w:tcPr>
            <w:tcW w:w="0" w:type="auto"/>
            <w:gridSpan w:val="6"/>
            <w:hMerge/>
          </w:tcPr>
          <w:p w14:paraId="03C10D75" w14:textId="77777777" w:rsidR="00D40407" w:rsidRDefault="00D40407"/>
        </w:tc>
      </w:tr>
      <w:tr w:rsidR="00D40407" w14:paraId="46417449" w14:textId="77777777">
        <w:trPr>
          <w:trHeight w:val="369"/>
          <w:jc w:val="center"/>
        </w:trPr>
        <w:tc>
          <w:tcPr>
            <w:tcW w:w="1276" w:type="dxa"/>
            <w:gridSpan w:val="6"/>
            <w:vAlign w:val="center"/>
          </w:tcPr>
          <w:p w14:paraId="1F9781C9" w14:textId="77777777" w:rsidR="00D40407" w:rsidRDefault="00000000">
            <w:pPr>
              <w:pStyle w:val="11"/>
            </w:pPr>
            <w:r>
              <w:t>绩效目标</w:t>
            </w:r>
          </w:p>
        </w:tc>
        <w:tc>
          <w:tcPr>
            <w:tcW w:w="8589" w:type="dxa"/>
            <w:hMerge w:val="restart"/>
            <w:vAlign w:val="center"/>
          </w:tcPr>
          <w:p w14:paraId="125ACE85" w14:textId="77777777" w:rsidR="00D40407" w:rsidRDefault="00000000">
            <w:pPr>
              <w:pStyle w:val="21"/>
            </w:pPr>
            <w:r>
              <w:t>1.按时完成市级记账管理职业年金做实</w:t>
            </w:r>
          </w:p>
          <w:p w14:paraId="40B17745" w14:textId="77777777" w:rsidR="00D40407" w:rsidRDefault="00000000">
            <w:pPr>
              <w:pStyle w:val="21"/>
            </w:pPr>
            <w:r>
              <w:t>2.全员完成市级已退休死亡转移人员记账管理职业年金做实</w:t>
            </w:r>
          </w:p>
        </w:tc>
        <w:tc>
          <w:tcPr>
            <w:tcW w:w="0" w:type="auto"/>
            <w:hMerge/>
          </w:tcPr>
          <w:p w14:paraId="73395952" w14:textId="77777777" w:rsidR="00D40407" w:rsidRDefault="00D40407"/>
        </w:tc>
        <w:tc>
          <w:tcPr>
            <w:tcW w:w="0" w:type="auto"/>
            <w:hMerge/>
          </w:tcPr>
          <w:p w14:paraId="7A249506" w14:textId="77777777" w:rsidR="00D40407" w:rsidRDefault="00D40407"/>
        </w:tc>
        <w:tc>
          <w:tcPr>
            <w:tcW w:w="0" w:type="auto"/>
            <w:hMerge/>
          </w:tcPr>
          <w:p w14:paraId="6875F94B" w14:textId="77777777" w:rsidR="00D40407" w:rsidRDefault="00D40407"/>
        </w:tc>
        <w:tc>
          <w:tcPr>
            <w:tcW w:w="0" w:type="auto"/>
            <w:hMerge/>
          </w:tcPr>
          <w:p w14:paraId="10E9A4AA" w14:textId="77777777" w:rsidR="00D40407" w:rsidRDefault="00D40407"/>
        </w:tc>
        <w:tc>
          <w:tcPr>
            <w:tcW w:w="0" w:type="auto"/>
            <w:gridSpan w:val="6"/>
            <w:hMerge/>
          </w:tcPr>
          <w:p w14:paraId="6E5ECF3E" w14:textId="77777777" w:rsidR="00D40407" w:rsidRDefault="00D40407"/>
        </w:tc>
      </w:tr>
    </w:tbl>
    <w:p w14:paraId="5816EA9C"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FE76F95" w14:textId="77777777">
        <w:trPr>
          <w:trHeight w:val="397"/>
          <w:tblHeader/>
          <w:jc w:val="center"/>
        </w:trPr>
        <w:tc>
          <w:tcPr>
            <w:tcW w:w="1276" w:type="dxa"/>
            <w:vAlign w:val="center"/>
          </w:tcPr>
          <w:p w14:paraId="02335790" w14:textId="77777777" w:rsidR="00D40407" w:rsidRDefault="00000000">
            <w:pPr>
              <w:pStyle w:val="11"/>
            </w:pPr>
            <w:r>
              <w:t>一级指标</w:t>
            </w:r>
          </w:p>
        </w:tc>
        <w:tc>
          <w:tcPr>
            <w:tcW w:w="1276" w:type="dxa"/>
            <w:vAlign w:val="center"/>
          </w:tcPr>
          <w:p w14:paraId="06B2F094" w14:textId="77777777" w:rsidR="00D40407" w:rsidRDefault="00000000">
            <w:pPr>
              <w:pStyle w:val="11"/>
            </w:pPr>
            <w:r>
              <w:t>二级指标</w:t>
            </w:r>
          </w:p>
        </w:tc>
        <w:tc>
          <w:tcPr>
            <w:tcW w:w="1332" w:type="dxa"/>
            <w:vAlign w:val="center"/>
          </w:tcPr>
          <w:p w14:paraId="19C41944" w14:textId="77777777" w:rsidR="00D40407" w:rsidRDefault="00000000">
            <w:pPr>
              <w:pStyle w:val="11"/>
            </w:pPr>
            <w:r>
              <w:t>三级指标</w:t>
            </w:r>
          </w:p>
        </w:tc>
        <w:tc>
          <w:tcPr>
            <w:tcW w:w="3430" w:type="dxa"/>
            <w:hMerge w:val="restart"/>
            <w:vAlign w:val="center"/>
          </w:tcPr>
          <w:p w14:paraId="1309F25B" w14:textId="77777777" w:rsidR="00D40407" w:rsidRDefault="00000000">
            <w:pPr>
              <w:pStyle w:val="11"/>
            </w:pPr>
            <w:r>
              <w:t>绩效指标描述</w:t>
            </w:r>
          </w:p>
        </w:tc>
        <w:tc>
          <w:tcPr>
            <w:tcW w:w="0" w:type="auto"/>
            <w:hMerge/>
          </w:tcPr>
          <w:p w14:paraId="7FA33B2C" w14:textId="77777777" w:rsidR="00D40407" w:rsidRDefault="00D40407"/>
        </w:tc>
        <w:tc>
          <w:tcPr>
            <w:tcW w:w="2551" w:type="dxa"/>
            <w:hMerge w:val="restart"/>
            <w:vAlign w:val="center"/>
          </w:tcPr>
          <w:p w14:paraId="342212B0" w14:textId="77777777" w:rsidR="00D40407" w:rsidRDefault="00000000">
            <w:pPr>
              <w:pStyle w:val="11"/>
            </w:pPr>
            <w:r>
              <w:t>指标值</w:t>
            </w:r>
          </w:p>
        </w:tc>
        <w:tc>
          <w:tcPr>
            <w:tcW w:w="0" w:type="auto"/>
            <w:hMerge/>
          </w:tcPr>
          <w:p w14:paraId="1A33CA5F" w14:textId="77777777" w:rsidR="00D40407" w:rsidRDefault="00D40407"/>
        </w:tc>
      </w:tr>
      <w:tr w:rsidR="00D40407" w14:paraId="16FE5EAF" w14:textId="77777777">
        <w:trPr>
          <w:trHeight w:val="369"/>
          <w:jc w:val="center"/>
        </w:trPr>
        <w:tc>
          <w:tcPr>
            <w:tcW w:w="1276" w:type="dxa"/>
            <w:vMerge w:val="restart"/>
            <w:vAlign w:val="center"/>
          </w:tcPr>
          <w:p w14:paraId="7CB0957F" w14:textId="77777777" w:rsidR="00D40407" w:rsidRDefault="00000000">
            <w:pPr>
              <w:pStyle w:val="31"/>
            </w:pPr>
            <w:r>
              <w:t>产出指标</w:t>
            </w:r>
          </w:p>
        </w:tc>
        <w:tc>
          <w:tcPr>
            <w:tcW w:w="1276" w:type="dxa"/>
            <w:vAlign w:val="center"/>
          </w:tcPr>
          <w:p w14:paraId="1D641855" w14:textId="77777777" w:rsidR="00D40407" w:rsidRDefault="00000000">
            <w:pPr>
              <w:pStyle w:val="21"/>
            </w:pPr>
            <w:r>
              <w:t>数量指标</w:t>
            </w:r>
          </w:p>
        </w:tc>
        <w:tc>
          <w:tcPr>
            <w:tcW w:w="1332" w:type="dxa"/>
            <w:vAlign w:val="center"/>
          </w:tcPr>
          <w:p w14:paraId="24063DA3" w14:textId="77777777" w:rsidR="00D40407" w:rsidRDefault="00000000">
            <w:pPr>
              <w:pStyle w:val="21"/>
            </w:pPr>
            <w:r>
              <w:t>市级已退休、死亡、转移人员记账管理职业年金人数做实率</w:t>
            </w:r>
          </w:p>
        </w:tc>
        <w:tc>
          <w:tcPr>
            <w:tcW w:w="3430" w:type="dxa"/>
            <w:hMerge w:val="restart"/>
            <w:vAlign w:val="center"/>
          </w:tcPr>
          <w:p w14:paraId="1E775801" w14:textId="77777777" w:rsidR="00D40407" w:rsidRDefault="00000000">
            <w:pPr>
              <w:pStyle w:val="21"/>
            </w:pPr>
            <w:r>
              <w:t>市级已退休、死亡、转移人员记账管理职业年金人数做实率，其中，2023年退休人数在参保人员年龄、缴费年限等条件的基础上，由各具有退休审批权限的单位或部门自主决定；2023年转移人数根据全市整体飞地治理、机构改革、人事安排等多方因素决定；2023年死亡人数根据参保人数、重大疾病、意外等因素决定。</w:t>
            </w:r>
          </w:p>
        </w:tc>
        <w:tc>
          <w:tcPr>
            <w:tcW w:w="0" w:type="auto"/>
            <w:hMerge/>
            <w:vAlign w:val="center"/>
          </w:tcPr>
          <w:p w14:paraId="6377E445" w14:textId="77777777" w:rsidR="00D40407" w:rsidRDefault="00D40407"/>
        </w:tc>
        <w:tc>
          <w:tcPr>
            <w:tcW w:w="2551" w:type="dxa"/>
            <w:hMerge w:val="restart"/>
            <w:vAlign w:val="center"/>
          </w:tcPr>
          <w:p w14:paraId="097D16F8" w14:textId="77777777" w:rsidR="00D40407" w:rsidRDefault="00000000">
            <w:pPr>
              <w:pStyle w:val="21"/>
            </w:pPr>
            <w:r>
              <w:t>≥98%</w:t>
            </w:r>
          </w:p>
        </w:tc>
        <w:tc>
          <w:tcPr>
            <w:tcW w:w="0" w:type="auto"/>
            <w:hMerge/>
          </w:tcPr>
          <w:p w14:paraId="1EE6CACA" w14:textId="77777777" w:rsidR="00D40407" w:rsidRDefault="00000000">
            <w:pPr>
              <w:pStyle w:val="21"/>
            </w:pPr>
            <w:r>
              <w:t>历史标准</w:t>
            </w:r>
          </w:p>
        </w:tc>
      </w:tr>
      <w:tr w:rsidR="00D40407" w14:paraId="03F29A3D" w14:textId="77777777">
        <w:trPr>
          <w:trHeight w:val="369"/>
          <w:jc w:val="center"/>
        </w:trPr>
        <w:tc>
          <w:tcPr>
            <w:tcW w:w="1276" w:type="dxa"/>
            <w:vMerge/>
            <w:vAlign w:val="center"/>
          </w:tcPr>
          <w:p w14:paraId="37831500" w14:textId="77777777" w:rsidR="00D40407" w:rsidRDefault="00D40407"/>
        </w:tc>
        <w:tc>
          <w:tcPr>
            <w:tcW w:w="1276" w:type="dxa"/>
            <w:vAlign w:val="center"/>
          </w:tcPr>
          <w:p w14:paraId="3AC96808" w14:textId="77777777" w:rsidR="00D40407" w:rsidRDefault="00000000">
            <w:pPr>
              <w:pStyle w:val="21"/>
            </w:pPr>
            <w:r>
              <w:t>质量指标</w:t>
            </w:r>
          </w:p>
        </w:tc>
        <w:tc>
          <w:tcPr>
            <w:tcW w:w="1332" w:type="dxa"/>
            <w:vAlign w:val="center"/>
          </w:tcPr>
          <w:p w14:paraId="5BA8DC3D" w14:textId="77777777" w:rsidR="00D40407" w:rsidRDefault="00000000">
            <w:pPr>
              <w:pStyle w:val="21"/>
            </w:pPr>
            <w:r>
              <w:t>市级已退休、死亡、转移人员记账管理职业年金金额做实率</w:t>
            </w:r>
          </w:p>
        </w:tc>
        <w:tc>
          <w:tcPr>
            <w:tcW w:w="3430" w:type="dxa"/>
            <w:hMerge w:val="restart"/>
            <w:vAlign w:val="center"/>
          </w:tcPr>
          <w:p w14:paraId="7815E81F" w14:textId="77777777" w:rsidR="00D40407" w:rsidRDefault="00000000">
            <w:pPr>
              <w:pStyle w:val="21"/>
            </w:pPr>
            <w:r>
              <w:t>市级已退休、死亡、转移人员记账管理职业年金金额做实率</w:t>
            </w:r>
          </w:p>
        </w:tc>
        <w:tc>
          <w:tcPr>
            <w:tcW w:w="0" w:type="auto"/>
            <w:hMerge/>
            <w:vAlign w:val="center"/>
          </w:tcPr>
          <w:p w14:paraId="7B76F6E7" w14:textId="77777777" w:rsidR="00D40407" w:rsidRDefault="00D40407"/>
        </w:tc>
        <w:tc>
          <w:tcPr>
            <w:tcW w:w="2551" w:type="dxa"/>
            <w:hMerge w:val="restart"/>
            <w:vAlign w:val="center"/>
          </w:tcPr>
          <w:p w14:paraId="1DEAEFAF" w14:textId="77777777" w:rsidR="00D40407" w:rsidRDefault="00000000">
            <w:pPr>
              <w:pStyle w:val="21"/>
            </w:pPr>
            <w:r>
              <w:t>≥98%</w:t>
            </w:r>
          </w:p>
        </w:tc>
        <w:tc>
          <w:tcPr>
            <w:tcW w:w="0" w:type="auto"/>
            <w:hMerge/>
          </w:tcPr>
          <w:p w14:paraId="58F9D87A" w14:textId="77777777" w:rsidR="00D40407" w:rsidRDefault="00000000">
            <w:pPr>
              <w:pStyle w:val="21"/>
            </w:pPr>
            <w:r>
              <w:t>历史标准</w:t>
            </w:r>
          </w:p>
        </w:tc>
      </w:tr>
      <w:tr w:rsidR="00D40407" w14:paraId="434E3602" w14:textId="77777777">
        <w:trPr>
          <w:trHeight w:val="369"/>
          <w:jc w:val="center"/>
        </w:trPr>
        <w:tc>
          <w:tcPr>
            <w:tcW w:w="1276" w:type="dxa"/>
            <w:vMerge/>
            <w:vAlign w:val="center"/>
          </w:tcPr>
          <w:p w14:paraId="0D13C871" w14:textId="77777777" w:rsidR="00D40407" w:rsidRDefault="00D40407"/>
        </w:tc>
        <w:tc>
          <w:tcPr>
            <w:tcW w:w="1276" w:type="dxa"/>
            <w:vAlign w:val="center"/>
          </w:tcPr>
          <w:p w14:paraId="4AFD45F5" w14:textId="77777777" w:rsidR="00D40407" w:rsidRDefault="00000000">
            <w:pPr>
              <w:pStyle w:val="21"/>
            </w:pPr>
            <w:r>
              <w:t>时效指标</w:t>
            </w:r>
          </w:p>
        </w:tc>
        <w:tc>
          <w:tcPr>
            <w:tcW w:w="1332" w:type="dxa"/>
            <w:vAlign w:val="center"/>
          </w:tcPr>
          <w:p w14:paraId="7171969A" w14:textId="77777777" w:rsidR="00D40407" w:rsidRDefault="00000000">
            <w:pPr>
              <w:pStyle w:val="21"/>
            </w:pPr>
            <w:r>
              <w:t>市级已退休、死亡、转移人员记账管理职业年金及时率</w:t>
            </w:r>
          </w:p>
        </w:tc>
        <w:tc>
          <w:tcPr>
            <w:tcW w:w="3430" w:type="dxa"/>
            <w:hMerge w:val="restart"/>
            <w:vAlign w:val="center"/>
          </w:tcPr>
          <w:p w14:paraId="2DAB808A" w14:textId="77777777" w:rsidR="00D40407" w:rsidRDefault="00000000">
            <w:pPr>
              <w:pStyle w:val="21"/>
            </w:pPr>
            <w:r>
              <w:t>市级已退休、死亡、转移人员记账管理职业年金及时率</w:t>
            </w:r>
          </w:p>
        </w:tc>
        <w:tc>
          <w:tcPr>
            <w:tcW w:w="0" w:type="auto"/>
            <w:hMerge/>
            <w:vAlign w:val="center"/>
          </w:tcPr>
          <w:p w14:paraId="276F0BDF" w14:textId="77777777" w:rsidR="00D40407" w:rsidRDefault="00D40407"/>
        </w:tc>
        <w:tc>
          <w:tcPr>
            <w:tcW w:w="2551" w:type="dxa"/>
            <w:hMerge w:val="restart"/>
            <w:vAlign w:val="center"/>
          </w:tcPr>
          <w:p w14:paraId="6A272667" w14:textId="77777777" w:rsidR="00D40407" w:rsidRDefault="00000000">
            <w:pPr>
              <w:pStyle w:val="21"/>
            </w:pPr>
            <w:r>
              <w:t>≥98%</w:t>
            </w:r>
          </w:p>
        </w:tc>
        <w:tc>
          <w:tcPr>
            <w:tcW w:w="0" w:type="auto"/>
            <w:hMerge/>
          </w:tcPr>
          <w:p w14:paraId="7AF926B0" w14:textId="77777777" w:rsidR="00D40407" w:rsidRDefault="00000000">
            <w:pPr>
              <w:pStyle w:val="21"/>
            </w:pPr>
            <w:r>
              <w:t>历史标准</w:t>
            </w:r>
          </w:p>
        </w:tc>
      </w:tr>
      <w:tr w:rsidR="00D40407" w14:paraId="0C08D3BB" w14:textId="77777777">
        <w:trPr>
          <w:trHeight w:val="369"/>
          <w:jc w:val="center"/>
        </w:trPr>
        <w:tc>
          <w:tcPr>
            <w:tcW w:w="1276" w:type="dxa"/>
            <w:vMerge/>
            <w:vAlign w:val="center"/>
          </w:tcPr>
          <w:p w14:paraId="2A7ABF2C" w14:textId="77777777" w:rsidR="00D40407" w:rsidRDefault="00D40407"/>
        </w:tc>
        <w:tc>
          <w:tcPr>
            <w:tcW w:w="1276" w:type="dxa"/>
            <w:vAlign w:val="center"/>
          </w:tcPr>
          <w:p w14:paraId="4204C9A9" w14:textId="77777777" w:rsidR="00D40407" w:rsidRDefault="00000000">
            <w:pPr>
              <w:pStyle w:val="21"/>
            </w:pPr>
            <w:r>
              <w:t>成本指标</w:t>
            </w:r>
          </w:p>
        </w:tc>
        <w:tc>
          <w:tcPr>
            <w:tcW w:w="1332" w:type="dxa"/>
            <w:vAlign w:val="center"/>
          </w:tcPr>
          <w:p w14:paraId="4CB92798" w14:textId="77777777" w:rsidR="00D40407" w:rsidRDefault="00000000">
            <w:pPr>
              <w:pStyle w:val="21"/>
            </w:pPr>
            <w:r>
              <w:t>市级记账管理职业年金做实资金</w:t>
            </w:r>
          </w:p>
        </w:tc>
        <w:tc>
          <w:tcPr>
            <w:tcW w:w="3430" w:type="dxa"/>
            <w:hMerge w:val="restart"/>
            <w:vAlign w:val="center"/>
          </w:tcPr>
          <w:p w14:paraId="7630CBD4" w14:textId="77777777" w:rsidR="00D40407" w:rsidRDefault="00000000">
            <w:pPr>
              <w:pStyle w:val="21"/>
            </w:pPr>
            <w:r>
              <w:t>市级记账管理职业年金做实资金。做实金额根据市级退休、死亡、转移人数以及历年缴费金额，2023年每月我国债券市场、股票市场波动情况确定。</w:t>
            </w:r>
          </w:p>
        </w:tc>
        <w:tc>
          <w:tcPr>
            <w:tcW w:w="0" w:type="auto"/>
            <w:hMerge/>
            <w:vAlign w:val="center"/>
          </w:tcPr>
          <w:p w14:paraId="49088D82" w14:textId="77777777" w:rsidR="00D40407" w:rsidRDefault="00D40407"/>
        </w:tc>
        <w:tc>
          <w:tcPr>
            <w:tcW w:w="2551" w:type="dxa"/>
            <w:hMerge w:val="restart"/>
            <w:vAlign w:val="center"/>
          </w:tcPr>
          <w:p w14:paraId="68299A0D" w14:textId="77777777" w:rsidR="00D40407" w:rsidRDefault="00000000">
            <w:pPr>
              <w:pStyle w:val="21"/>
            </w:pPr>
            <w:r>
              <w:t>≤58080万元</w:t>
            </w:r>
          </w:p>
        </w:tc>
        <w:tc>
          <w:tcPr>
            <w:tcW w:w="0" w:type="auto"/>
            <w:hMerge/>
          </w:tcPr>
          <w:p w14:paraId="1F07DF28" w14:textId="77777777" w:rsidR="00D40407" w:rsidRDefault="00000000">
            <w:pPr>
              <w:pStyle w:val="21"/>
            </w:pPr>
            <w:r>
              <w:t>历史标准</w:t>
            </w:r>
          </w:p>
        </w:tc>
      </w:tr>
      <w:tr w:rsidR="00D40407" w14:paraId="0C04A400" w14:textId="77777777">
        <w:trPr>
          <w:trHeight w:val="369"/>
          <w:jc w:val="center"/>
        </w:trPr>
        <w:tc>
          <w:tcPr>
            <w:tcW w:w="1276" w:type="dxa"/>
            <w:vAlign w:val="center"/>
          </w:tcPr>
          <w:p w14:paraId="49AF6A60" w14:textId="77777777" w:rsidR="00D40407" w:rsidRDefault="00000000">
            <w:pPr>
              <w:pStyle w:val="31"/>
            </w:pPr>
            <w:r>
              <w:t>效益指标</w:t>
            </w:r>
          </w:p>
        </w:tc>
        <w:tc>
          <w:tcPr>
            <w:tcW w:w="1276" w:type="dxa"/>
            <w:vAlign w:val="center"/>
          </w:tcPr>
          <w:p w14:paraId="6990BC9D" w14:textId="77777777" w:rsidR="00D40407" w:rsidRDefault="00000000">
            <w:pPr>
              <w:pStyle w:val="21"/>
            </w:pPr>
            <w:r>
              <w:t>社会效益指标</w:t>
            </w:r>
          </w:p>
        </w:tc>
        <w:tc>
          <w:tcPr>
            <w:tcW w:w="1332" w:type="dxa"/>
            <w:vAlign w:val="center"/>
          </w:tcPr>
          <w:p w14:paraId="70A0C7C5" w14:textId="77777777" w:rsidR="00D40407" w:rsidRDefault="00000000">
            <w:pPr>
              <w:pStyle w:val="21"/>
            </w:pPr>
            <w:r>
              <w:t>已退休、死亡、转移人员按时做实记账年金</w:t>
            </w:r>
          </w:p>
        </w:tc>
        <w:tc>
          <w:tcPr>
            <w:tcW w:w="3430" w:type="dxa"/>
            <w:hMerge w:val="restart"/>
            <w:vAlign w:val="center"/>
          </w:tcPr>
          <w:p w14:paraId="631CD09E" w14:textId="77777777" w:rsidR="00D40407" w:rsidRDefault="00000000">
            <w:pPr>
              <w:pStyle w:val="21"/>
            </w:pPr>
            <w:r>
              <w:t>已退休、死亡、转移人员按时做实记账年金</w:t>
            </w:r>
          </w:p>
        </w:tc>
        <w:tc>
          <w:tcPr>
            <w:tcW w:w="0" w:type="auto"/>
            <w:hMerge/>
            <w:vAlign w:val="center"/>
          </w:tcPr>
          <w:p w14:paraId="637C2792" w14:textId="77777777" w:rsidR="00D40407" w:rsidRDefault="00D40407"/>
        </w:tc>
        <w:tc>
          <w:tcPr>
            <w:tcW w:w="2551" w:type="dxa"/>
            <w:hMerge w:val="restart"/>
            <w:vAlign w:val="center"/>
          </w:tcPr>
          <w:p w14:paraId="2D06F4A4" w14:textId="77777777" w:rsidR="00D40407" w:rsidRDefault="00000000">
            <w:pPr>
              <w:pStyle w:val="21"/>
            </w:pPr>
            <w:r>
              <w:t>已退休、死亡、转移人员按时做实记账年金</w:t>
            </w:r>
          </w:p>
        </w:tc>
        <w:tc>
          <w:tcPr>
            <w:tcW w:w="0" w:type="auto"/>
            <w:hMerge/>
          </w:tcPr>
          <w:p w14:paraId="7EE400EE" w14:textId="77777777" w:rsidR="00D40407" w:rsidRDefault="00000000">
            <w:pPr>
              <w:pStyle w:val="21"/>
            </w:pPr>
            <w:r>
              <w:t>历史标准</w:t>
            </w:r>
          </w:p>
        </w:tc>
      </w:tr>
      <w:tr w:rsidR="00D40407" w14:paraId="75ECBEEB" w14:textId="77777777">
        <w:trPr>
          <w:trHeight w:val="369"/>
          <w:jc w:val="center"/>
        </w:trPr>
        <w:tc>
          <w:tcPr>
            <w:tcW w:w="1276" w:type="dxa"/>
            <w:vMerge w:val="restart"/>
            <w:vAlign w:val="center"/>
          </w:tcPr>
          <w:p w14:paraId="29143917" w14:textId="77777777" w:rsidR="00D40407" w:rsidRDefault="00000000">
            <w:pPr>
              <w:pStyle w:val="31"/>
            </w:pPr>
            <w:r>
              <w:t>满意度指标</w:t>
            </w:r>
          </w:p>
        </w:tc>
        <w:tc>
          <w:tcPr>
            <w:tcW w:w="1276" w:type="dxa"/>
            <w:vAlign w:val="center"/>
          </w:tcPr>
          <w:p w14:paraId="07DEFDD4" w14:textId="77777777" w:rsidR="00D40407" w:rsidRDefault="00000000">
            <w:pPr>
              <w:pStyle w:val="21"/>
            </w:pPr>
            <w:r>
              <w:t>服务对象满意度指标</w:t>
            </w:r>
          </w:p>
        </w:tc>
        <w:tc>
          <w:tcPr>
            <w:tcW w:w="1332" w:type="dxa"/>
            <w:vAlign w:val="center"/>
          </w:tcPr>
          <w:p w14:paraId="10BC52A9" w14:textId="77777777" w:rsidR="00D40407" w:rsidRDefault="00000000">
            <w:pPr>
              <w:pStyle w:val="21"/>
            </w:pPr>
            <w:r>
              <w:t>市级已退休人员对做实工作满意度</w:t>
            </w:r>
          </w:p>
        </w:tc>
        <w:tc>
          <w:tcPr>
            <w:tcW w:w="3430" w:type="dxa"/>
            <w:hMerge w:val="restart"/>
            <w:vAlign w:val="center"/>
          </w:tcPr>
          <w:p w14:paraId="23BBCA0E" w14:textId="77777777" w:rsidR="00D40407" w:rsidRDefault="00000000">
            <w:pPr>
              <w:pStyle w:val="21"/>
            </w:pPr>
            <w:r>
              <w:t>市级已退休人员对做实工作的满意程度</w:t>
            </w:r>
          </w:p>
        </w:tc>
        <w:tc>
          <w:tcPr>
            <w:tcW w:w="0" w:type="auto"/>
            <w:hMerge/>
            <w:vAlign w:val="center"/>
          </w:tcPr>
          <w:p w14:paraId="76433873" w14:textId="77777777" w:rsidR="00D40407" w:rsidRDefault="00D40407"/>
        </w:tc>
        <w:tc>
          <w:tcPr>
            <w:tcW w:w="2551" w:type="dxa"/>
            <w:hMerge w:val="restart"/>
            <w:vAlign w:val="center"/>
          </w:tcPr>
          <w:p w14:paraId="0BD98AEB" w14:textId="77777777" w:rsidR="00D40407" w:rsidRDefault="00000000">
            <w:pPr>
              <w:pStyle w:val="21"/>
            </w:pPr>
            <w:r>
              <w:t>≥98%</w:t>
            </w:r>
          </w:p>
        </w:tc>
        <w:tc>
          <w:tcPr>
            <w:tcW w:w="0" w:type="auto"/>
            <w:hMerge/>
          </w:tcPr>
          <w:p w14:paraId="33B305A8" w14:textId="77777777" w:rsidR="00D40407" w:rsidRDefault="00000000">
            <w:pPr>
              <w:pStyle w:val="21"/>
            </w:pPr>
            <w:r>
              <w:t>历史标准</w:t>
            </w:r>
          </w:p>
        </w:tc>
      </w:tr>
      <w:tr w:rsidR="00D40407" w14:paraId="45E78526" w14:textId="77777777">
        <w:trPr>
          <w:trHeight w:val="369"/>
          <w:jc w:val="center"/>
        </w:trPr>
        <w:tc>
          <w:tcPr>
            <w:tcW w:w="1276" w:type="dxa"/>
            <w:vMerge/>
            <w:vAlign w:val="center"/>
          </w:tcPr>
          <w:p w14:paraId="166522C0" w14:textId="77777777" w:rsidR="00D40407" w:rsidRDefault="00D40407"/>
        </w:tc>
        <w:tc>
          <w:tcPr>
            <w:tcW w:w="1276" w:type="dxa"/>
            <w:vAlign w:val="center"/>
          </w:tcPr>
          <w:p w14:paraId="40F2F073" w14:textId="77777777" w:rsidR="00D40407" w:rsidRDefault="00000000">
            <w:pPr>
              <w:pStyle w:val="21"/>
            </w:pPr>
            <w:r>
              <w:t>服务对象满意度指标</w:t>
            </w:r>
          </w:p>
        </w:tc>
        <w:tc>
          <w:tcPr>
            <w:tcW w:w="1332" w:type="dxa"/>
            <w:vAlign w:val="center"/>
          </w:tcPr>
          <w:p w14:paraId="42FF374E" w14:textId="77777777" w:rsidR="00D40407" w:rsidRDefault="00000000">
            <w:pPr>
              <w:pStyle w:val="21"/>
            </w:pPr>
            <w:r>
              <w:t>市级转移人员对做实工作满意度</w:t>
            </w:r>
          </w:p>
        </w:tc>
        <w:tc>
          <w:tcPr>
            <w:tcW w:w="3430" w:type="dxa"/>
            <w:hMerge w:val="restart"/>
            <w:vAlign w:val="center"/>
          </w:tcPr>
          <w:p w14:paraId="53F988C5" w14:textId="77777777" w:rsidR="00D40407" w:rsidRDefault="00000000">
            <w:pPr>
              <w:pStyle w:val="21"/>
            </w:pPr>
            <w:r>
              <w:t>市级转移人员对做实工作的满意程度</w:t>
            </w:r>
          </w:p>
        </w:tc>
        <w:tc>
          <w:tcPr>
            <w:tcW w:w="0" w:type="auto"/>
            <w:hMerge/>
            <w:vAlign w:val="center"/>
          </w:tcPr>
          <w:p w14:paraId="2700DAD0" w14:textId="77777777" w:rsidR="00D40407" w:rsidRDefault="00D40407"/>
        </w:tc>
        <w:tc>
          <w:tcPr>
            <w:tcW w:w="2551" w:type="dxa"/>
            <w:hMerge w:val="restart"/>
            <w:vAlign w:val="center"/>
          </w:tcPr>
          <w:p w14:paraId="66D730F5" w14:textId="77777777" w:rsidR="00D40407" w:rsidRDefault="00000000">
            <w:pPr>
              <w:pStyle w:val="21"/>
            </w:pPr>
            <w:r>
              <w:t>≥98%</w:t>
            </w:r>
          </w:p>
        </w:tc>
        <w:tc>
          <w:tcPr>
            <w:tcW w:w="0" w:type="auto"/>
            <w:hMerge/>
          </w:tcPr>
          <w:p w14:paraId="687E0736" w14:textId="77777777" w:rsidR="00D40407" w:rsidRDefault="00000000">
            <w:pPr>
              <w:pStyle w:val="21"/>
            </w:pPr>
            <w:r>
              <w:t>历史标准</w:t>
            </w:r>
          </w:p>
        </w:tc>
      </w:tr>
    </w:tbl>
    <w:p w14:paraId="5DEBD72C" w14:textId="77777777" w:rsidR="00D40407" w:rsidRDefault="00D40407">
      <w:pPr>
        <w:sectPr w:rsidR="00D40407">
          <w:pgSz w:w="11900" w:h="16840"/>
          <w:pgMar w:top="1984" w:right="1304" w:bottom="1134" w:left="1304" w:header="720" w:footer="720" w:gutter="0"/>
          <w:cols w:space="720"/>
        </w:sectPr>
      </w:pPr>
    </w:p>
    <w:p w14:paraId="3BAAA10E" w14:textId="77777777" w:rsidR="00D40407" w:rsidRDefault="00000000">
      <w:pPr>
        <w:jc w:val="center"/>
      </w:pPr>
      <w:r>
        <w:rPr>
          <w:rFonts w:ascii="方正仿宋_GBK" w:eastAsia="方正仿宋_GBK" w:hAnsi="方正仿宋_GBK" w:cs="方正仿宋_GBK"/>
          <w:color w:val="000000"/>
          <w:sz w:val="28"/>
        </w:rPr>
        <w:t xml:space="preserve"> </w:t>
      </w:r>
    </w:p>
    <w:p w14:paraId="1BF16969" w14:textId="77777777" w:rsidR="00D40407" w:rsidRDefault="00000000">
      <w:pPr>
        <w:ind w:firstLine="560"/>
        <w:outlineLvl w:val="3"/>
      </w:pPr>
      <w:bookmarkStart w:id="19" w:name="_Toc126832492"/>
      <w:r>
        <w:rPr>
          <w:rFonts w:ascii="方正仿宋_GBK" w:eastAsia="方正仿宋_GBK" w:hAnsi="方正仿宋_GBK" w:cs="方正仿宋_GBK"/>
          <w:color w:val="000000"/>
          <w:sz w:val="28"/>
        </w:rPr>
        <w:t>20.“海河英才”计划管理经费绩效目标表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A6B71F4"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7659406"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2EEC6A78" w14:textId="77777777" w:rsidR="00D40407" w:rsidRDefault="00D40407"/>
        </w:tc>
        <w:tc>
          <w:tcPr>
            <w:tcW w:w="0" w:type="auto"/>
            <w:hMerge/>
            <w:tcBorders>
              <w:top w:val="single" w:sz="6" w:space="0" w:color="FFFFFF"/>
              <w:left w:val="single" w:sz="6" w:space="0" w:color="FFFFFF"/>
              <w:right w:val="single" w:sz="6" w:space="0" w:color="FFFFFF"/>
            </w:tcBorders>
          </w:tcPr>
          <w:p w14:paraId="3EBD5197" w14:textId="77777777" w:rsidR="00D40407" w:rsidRDefault="00D40407"/>
        </w:tc>
        <w:tc>
          <w:tcPr>
            <w:tcW w:w="0" w:type="auto"/>
            <w:hMerge/>
            <w:tcBorders>
              <w:top w:val="single" w:sz="6" w:space="0" w:color="FFFFFF"/>
              <w:left w:val="single" w:sz="6" w:space="0" w:color="FFFFFF"/>
              <w:right w:val="single" w:sz="6" w:space="0" w:color="FFFFFF"/>
            </w:tcBorders>
          </w:tcPr>
          <w:p w14:paraId="7FEFD914" w14:textId="77777777" w:rsidR="00D40407" w:rsidRDefault="00D40407"/>
        </w:tc>
        <w:tc>
          <w:tcPr>
            <w:tcW w:w="0" w:type="auto"/>
            <w:hMerge/>
            <w:tcBorders>
              <w:top w:val="single" w:sz="6" w:space="0" w:color="FFFFFF"/>
              <w:left w:val="single" w:sz="6" w:space="0" w:color="FFFFFF"/>
              <w:right w:val="single" w:sz="6" w:space="0" w:color="FFFFFF"/>
            </w:tcBorders>
          </w:tcPr>
          <w:p w14:paraId="2F67E28E"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3F6B390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0F779A69" w14:textId="77777777" w:rsidR="00D40407" w:rsidRDefault="00000000">
            <w:pPr>
              <w:pStyle w:val="4"/>
            </w:pPr>
            <w:r>
              <w:t>单位：万元</w:t>
            </w:r>
          </w:p>
        </w:tc>
      </w:tr>
      <w:tr w:rsidR="00D40407" w14:paraId="7656E137" w14:textId="77777777">
        <w:trPr>
          <w:trHeight w:val="369"/>
          <w:jc w:val="center"/>
        </w:trPr>
        <w:tc>
          <w:tcPr>
            <w:tcW w:w="1276" w:type="dxa"/>
            <w:gridSpan w:val="6"/>
            <w:vAlign w:val="center"/>
          </w:tcPr>
          <w:p w14:paraId="06FF863F" w14:textId="77777777" w:rsidR="00D40407" w:rsidRDefault="00000000">
            <w:pPr>
              <w:pStyle w:val="11"/>
            </w:pPr>
            <w:r>
              <w:t>项目名称</w:t>
            </w:r>
          </w:p>
        </w:tc>
        <w:tc>
          <w:tcPr>
            <w:tcW w:w="8589" w:type="dxa"/>
            <w:hMerge w:val="restart"/>
            <w:vAlign w:val="center"/>
          </w:tcPr>
          <w:p w14:paraId="13CDC1E2" w14:textId="77777777" w:rsidR="00D40407" w:rsidRDefault="00000000">
            <w:pPr>
              <w:pStyle w:val="21"/>
            </w:pPr>
            <w:r>
              <w:t>“海河英才”计划管理经费</w:t>
            </w:r>
          </w:p>
        </w:tc>
        <w:tc>
          <w:tcPr>
            <w:tcW w:w="0" w:type="auto"/>
            <w:hMerge/>
          </w:tcPr>
          <w:p w14:paraId="5793A7E8" w14:textId="77777777" w:rsidR="00D40407" w:rsidRDefault="00D40407"/>
        </w:tc>
        <w:tc>
          <w:tcPr>
            <w:tcW w:w="0" w:type="auto"/>
            <w:hMerge/>
          </w:tcPr>
          <w:p w14:paraId="569D60F2" w14:textId="77777777" w:rsidR="00D40407" w:rsidRDefault="00D40407"/>
        </w:tc>
        <w:tc>
          <w:tcPr>
            <w:tcW w:w="0" w:type="auto"/>
            <w:hMerge/>
          </w:tcPr>
          <w:p w14:paraId="6E9D12CE" w14:textId="77777777" w:rsidR="00D40407" w:rsidRDefault="00D40407"/>
        </w:tc>
        <w:tc>
          <w:tcPr>
            <w:tcW w:w="0" w:type="auto"/>
            <w:hMerge/>
          </w:tcPr>
          <w:p w14:paraId="1AE76272" w14:textId="77777777" w:rsidR="00D40407" w:rsidRDefault="00D40407"/>
        </w:tc>
        <w:tc>
          <w:tcPr>
            <w:tcW w:w="0" w:type="auto"/>
            <w:gridSpan w:val="6"/>
            <w:hMerge/>
          </w:tcPr>
          <w:p w14:paraId="39B881C3" w14:textId="77777777" w:rsidR="00D40407" w:rsidRDefault="00D40407"/>
        </w:tc>
      </w:tr>
      <w:tr w:rsidR="00D40407" w14:paraId="7FE214EE" w14:textId="77777777">
        <w:trPr>
          <w:trHeight w:val="369"/>
          <w:jc w:val="center"/>
        </w:trPr>
        <w:tc>
          <w:tcPr>
            <w:tcW w:w="1276" w:type="dxa"/>
            <w:gridSpan w:val="6"/>
            <w:vMerge w:val="restart"/>
            <w:vAlign w:val="center"/>
          </w:tcPr>
          <w:p w14:paraId="7E0AF0D7" w14:textId="77777777" w:rsidR="00D40407" w:rsidRDefault="00000000">
            <w:pPr>
              <w:pStyle w:val="11"/>
            </w:pPr>
            <w:r>
              <w:t>预算规模及资金用途</w:t>
            </w:r>
          </w:p>
        </w:tc>
        <w:tc>
          <w:tcPr>
            <w:tcW w:w="1276" w:type="dxa"/>
            <w:gridSpan w:val="6"/>
            <w:vAlign w:val="center"/>
          </w:tcPr>
          <w:p w14:paraId="04C65DAC" w14:textId="77777777" w:rsidR="00D40407" w:rsidRDefault="00000000">
            <w:pPr>
              <w:pStyle w:val="11"/>
            </w:pPr>
            <w:r>
              <w:t>预算数</w:t>
            </w:r>
          </w:p>
        </w:tc>
        <w:tc>
          <w:tcPr>
            <w:tcW w:w="1332" w:type="dxa"/>
            <w:vAlign w:val="center"/>
          </w:tcPr>
          <w:p w14:paraId="490442CF" w14:textId="77777777" w:rsidR="00D40407" w:rsidRDefault="00000000">
            <w:pPr>
              <w:pStyle w:val="21"/>
            </w:pPr>
            <w:r>
              <w:t>90.00</w:t>
            </w:r>
          </w:p>
        </w:tc>
        <w:tc>
          <w:tcPr>
            <w:tcW w:w="1587" w:type="dxa"/>
            <w:vAlign w:val="center"/>
          </w:tcPr>
          <w:p w14:paraId="4383E94C" w14:textId="77777777" w:rsidR="00D40407" w:rsidRDefault="00000000">
            <w:pPr>
              <w:pStyle w:val="11"/>
            </w:pPr>
            <w:r>
              <w:t>其中：财政    资金</w:t>
            </w:r>
          </w:p>
        </w:tc>
        <w:tc>
          <w:tcPr>
            <w:tcW w:w="1843" w:type="dxa"/>
            <w:vAlign w:val="center"/>
          </w:tcPr>
          <w:p w14:paraId="3699EA3E" w14:textId="77777777" w:rsidR="00D40407" w:rsidRDefault="00000000">
            <w:pPr>
              <w:pStyle w:val="21"/>
            </w:pPr>
            <w:r>
              <w:t>90.00</w:t>
            </w:r>
          </w:p>
        </w:tc>
        <w:tc>
          <w:tcPr>
            <w:tcW w:w="1276" w:type="dxa"/>
            <w:vAlign w:val="center"/>
          </w:tcPr>
          <w:p w14:paraId="49BC1A00" w14:textId="77777777" w:rsidR="00D40407" w:rsidRDefault="00000000">
            <w:pPr>
              <w:pStyle w:val="11"/>
            </w:pPr>
            <w:r>
              <w:t>其他资金</w:t>
            </w:r>
          </w:p>
        </w:tc>
        <w:tc>
          <w:tcPr>
            <w:tcW w:w="1276" w:type="dxa"/>
            <w:vAlign w:val="center"/>
          </w:tcPr>
          <w:p w14:paraId="503E44CC" w14:textId="77777777" w:rsidR="00D40407" w:rsidRDefault="00000000">
            <w:pPr>
              <w:pStyle w:val="21"/>
            </w:pPr>
            <w:r>
              <w:t xml:space="preserve"> </w:t>
            </w:r>
          </w:p>
        </w:tc>
      </w:tr>
      <w:tr w:rsidR="00D40407" w14:paraId="39AF5EDC" w14:textId="77777777">
        <w:trPr>
          <w:trHeight w:val="369"/>
          <w:jc w:val="center"/>
        </w:trPr>
        <w:tc>
          <w:tcPr>
            <w:tcW w:w="1276" w:type="dxa"/>
            <w:gridSpan w:val="6"/>
            <w:vMerge/>
          </w:tcPr>
          <w:p w14:paraId="1F49F1F6" w14:textId="77777777" w:rsidR="00D40407" w:rsidRDefault="00D40407"/>
        </w:tc>
        <w:tc>
          <w:tcPr>
            <w:tcW w:w="8589" w:type="dxa"/>
            <w:hMerge w:val="restart"/>
            <w:vAlign w:val="center"/>
          </w:tcPr>
          <w:p w14:paraId="72D43BD0" w14:textId="77777777" w:rsidR="00D40407" w:rsidRDefault="00000000">
            <w:pPr>
              <w:pStyle w:val="21"/>
            </w:pPr>
            <w:r>
              <w:t>用于海河英才相关活动支出</w:t>
            </w:r>
          </w:p>
        </w:tc>
        <w:tc>
          <w:tcPr>
            <w:tcW w:w="0" w:type="auto"/>
            <w:hMerge/>
          </w:tcPr>
          <w:p w14:paraId="53078569" w14:textId="77777777" w:rsidR="00D40407" w:rsidRDefault="00D40407"/>
        </w:tc>
        <w:tc>
          <w:tcPr>
            <w:tcW w:w="0" w:type="auto"/>
            <w:hMerge/>
          </w:tcPr>
          <w:p w14:paraId="6295E7E2" w14:textId="77777777" w:rsidR="00D40407" w:rsidRDefault="00D40407"/>
        </w:tc>
        <w:tc>
          <w:tcPr>
            <w:tcW w:w="0" w:type="auto"/>
            <w:hMerge/>
          </w:tcPr>
          <w:p w14:paraId="2BEDA1AB" w14:textId="77777777" w:rsidR="00D40407" w:rsidRDefault="00D40407"/>
        </w:tc>
        <w:tc>
          <w:tcPr>
            <w:tcW w:w="0" w:type="auto"/>
            <w:hMerge/>
          </w:tcPr>
          <w:p w14:paraId="565FEB6C" w14:textId="77777777" w:rsidR="00D40407" w:rsidRDefault="00D40407"/>
        </w:tc>
        <w:tc>
          <w:tcPr>
            <w:tcW w:w="0" w:type="auto"/>
            <w:gridSpan w:val="6"/>
            <w:hMerge/>
          </w:tcPr>
          <w:p w14:paraId="38D760F5" w14:textId="77777777" w:rsidR="00D40407" w:rsidRDefault="00D40407"/>
        </w:tc>
      </w:tr>
      <w:tr w:rsidR="00D40407" w14:paraId="7900FC0B" w14:textId="77777777">
        <w:trPr>
          <w:trHeight w:val="369"/>
          <w:jc w:val="center"/>
        </w:trPr>
        <w:tc>
          <w:tcPr>
            <w:tcW w:w="1276" w:type="dxa"/>
            <w:gridSpan w:val="6"/>
            <w:vAlign w:val="center"/>
          </w:tcPr>
          <w:p w14:paraId="17D6FF2E" w14:textId="77777777" w:rsidR="00D40407" w:rsidRDefault="00000000">
            <w:pPr>
              <w:pStyle w:val="11"/>
            </w:pPr>
            <w:r>
              <w:t>绩效目标</w:t>
            </w:r>
          </w:p>
        </w:tc>
        <w:tc>
          <w:tcPr>
            <w:tcW w:w="8589" w:type="dxa"/>
            <w:hMerge w:val="restart"/>
            <w:vAlign w:val="center"/>
          </w:tcPr>
          <w:p w14:paraId="2E0858B6" w14:textId="77777777" w:rsidR="00D40407" w:rsidRDefault="00000000">
            <w:pPr>
              <w:pStyle w:val="21"/>
            </w:pPr>
            <w:r>
              <w:t>1.全面贯彻落实好“海河英才”行动计划，充分发挥政府所属人才服务机构的优势，引导优秀青年人才来津干事创业，为天津经济建设和社会发展贡献力量，计划2023年全年完成海河英才专场招聘会16场，完成海河英才政策推介会28场次，完成人才推介1000人次，资金支出90万元，用于人工、活动布展、印刷等，面向“海河英才”广开就业之门，拓宽发展之路，为各类人才扎根天津、服务天津提供就业创业服务。</w:t>
            </w:r>
            <w:r>
              <w:tab/>
            </w:r>
            <w:r>
              <w:tab/>
            </w:r>
            <w:r>
              <w:tab/>
            </w:r>
            <w:r>
              <w:tab/>
            </w:r>
          </w:p>
          <w:p w14:paraId="113FFF28" w14:textId="77777777" w:rsidR="00D40407" w:rsidRDefault="00D40407">
            <w:pPr>
              <w:pStyle w:val="21"/>
            </w:pPr>
          </w:p>
        </w:tc>
        <w:tc>
          <w:tcPr>
            <w:tcW w:w="0" w:type="auto"/>
            <w:hMerge/>
          </w:tcPr>
          <w:p w14:paraId="5F2C6E7B" w14:textId="77777777" w:rsidR="00D40407" w:rsidRDefault="00D40407"/>
        </w:tc>
        <w:tc>
          <w:tcPr>
            <w:tcW w:w="0" w:type="auto"/>
            <w:hMerge/>
          </w:tcPr>
          <w:p w14:paraId="4697536D" w14:textId="77777777" w:rsidR="00D40407" w:rsidRDefault="00D40407"/>
        </w:tc>
        <w:tc>
          <w:tcPr>
            <w:tcW w:w="0" w:type="auto"/>
            <w:hMerge/>
          </w:tcPr>
          <w:p w14:paraId="36686845" w14:textId="77777777" w:rsidR="00D40407" w:rsidRDefault="00D40407"/>
        </w:tc>
        <w:tc>
          <w:tcPr>
            <w:tcW w:w="0" w:type="auto"/>
            <w:hMerge/>
          </w:tcPr>
          <w:p w14:paraId="5E74F994" w14:textId="77777777" w:rsidR="00D40407" w:rsidRDefault="00D40407"/>
        </w:tc>
        <w:tc>
          <w:tcPr>
            <w:tcW w:w="0" w:type="auto"/>
            <w:gridSpan w:val="6"/>
            <w:hMerge/>
          </w:tcPr>
          <w:p w14:paraId="48978CCA" w14:textId="77777777" w:rsidR="00D40407" w:rsidRDefault="00D40407"/>
        </w:tc>
      </w:tr>
    </w:tbl>
    <w:p w14:paraId="35D229F5"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3BDB78E" w14:textId="77777777">
        <w:trPr>
          <w:trHeight w:val="397"/>
          <w:tblHeader/>
          <w:jc w:val="center"/>
        </w:trPr>
        <w:tc>
          <w:tcPr>
            <w:tcW w:w="1276" w:type="dxa"/>
            <w:vAlign w:val="center"/>
          </w:tcPr>
          <w:p w14:paraId="5AA06E80" w14:textId="77777777" w:rsidR="00D40407" w:rsidRDefault="00000000">
            <w:pPr>
              <w:pStyle w:val="11"/>
            </w:pPr>
            <w:r>
              <w:t>一级指标</w:t>
            </w:r>
          </w:p>
        </w:tc>
        <w:tc>
          <w:tcPr>
            <w:tcW w:w="1276" w:type="dxa"/>
            <w:vAlign w:val="center"/>
          </w:tcPr>
          <w:p w14:paraId="57BBFDD0" w14:textId="77777777" w:rsidR="00D40407" w:rsidRDefault="00000000">
            <w:pPr>
              <w:pStyle w:val="11"/>
            </w:pPr>
            <w:r>
              <w:t>二级指标</w:t>
            </w:r>
          </w:p>
        </w:tc>
        <w:tc>
          <w:tcPr>
            <w:tcW w:w="1332" w:type="dxa"/>
            <w:vAlign w:val="center"/>
          </w:tcPr>
          <w:p w14:paraId="6205022E" w14:textId="77777777" w:rsidR="00D40407" w:rsidRDefault="00000000">
            <w:pPr>
              <w:pStyle w:val="11"/>
            </w:pPr>
            <w:r>
              <w:t>三级指标</w:t>
            </w:r>
          </w:p>
        </w:tc>
        <w:tc>
          <w:tcPr>
            <w:tcW w:w="3430" w:type="dxa"/>
            <w:hMerge w:val="restart"/>
            <w:vAlign w:val="center"/>
          </w:tcPr>
          <w:p w14:paraId="753194F2" w14:textId="77777777" w:rsidR="00D40407" w:rsidRDefault="00000000">
            <w:pPr>
              <w:pStyle w:val="11"/>
            </w:pPr>
            <w:r>
              <w:t>绩效指标描述</w:t>
            </w:r>
          </w:p>
        </w:tc>
        <w:tc>
          <w:tcPr>
            <w:tcW w:w="0" w:type="auto"/>
            <w:hMerge/>
          </w:tcPr>
          <w:p w14:paraId="0A2BF9E2" w14:textId="77777777" w:rsidR="00D40407" w:rsidRDefault="00D40407"/>
        </w:tc>
        <w:tc>
          <w:tcPr>
            <w:tcW w:w="2551" w:type="dxa"/>
            <w:hMerge w:val="restart"/>
            <w:vAlign w:val="center"/>
          </w:tcPr>
          <w:p w14:paraId="541E1137" w14:textId="77777777" w:rsidR="00D40407" w:rsidRDefault="00000000">
            <w:pPr>
              <w:pStyle w:val="11"/>
            </w:pPr>
            <w:r>
              <w:t>指标值</w:t>
            </w:r>
          </w:p>
        </w:tc>
        <w:tc>
          <w:tcPr>
            <w:tcW w:w="0" w:type="auto"/>
            <w:hMerge/>
          </w:tcPr>
          <w:p w14:paraId="20875B13" w14:textId="77777777" w:rsidR="00D40407" w:rsidRDefault="00D40407"/>
        </w:tc>
      </w:tr>
      <w:tr w:rsidR="00D40407" w14:paraId="52DA289D" w14:textId="77777777">
        <w:trPr>
          <w:trHeight w:val="369"/>
          <w:jc w:val="center"/>
        </w:trPr>
        <w:tc>
          <w:tcPr>
            <w:tcW w:w="1276" w:type="dxa"/>
            <w:vMerge w:val="restart"/>
            <w:vAlign w:val="center"/>
          </w:tcPr>
          <w:p w14:paraId="20377949" w14:textId="77777777" w:rsidR="00D40407" w:rsidRDefault="00000000">
            <w:pPr>
              <w:pStyle w:val="31"/>
            </w:pPr>
            <w:r>
              <w:t>产出指标</w:t>
            </w:r>
          </w:p>
        </w:tc>
        <w:tc>
          <w:tcPr>
            <w:tcW w:w="1276" w:type="dxa"/>
            <w:vAlign w:val="center"/>
          </w:tcPr>
          <w:p w14:paraId="0B34AFED" w14:textId="77777777" w:rsidR="00D40407" w:rsidRDefault="00000000">
            <w:pPr>
              <w:pStyle w:val="21"/>
            </w:pPr>
            <w:r>
              <w:t>数量指标</w:t>
            </w:r>
          </w:p>
        </w:tc>
        <w:tc>
          <w:tcPr>
            <w:tcW w:w="1332" w:type="dxa"/>
            <w:vAlign w:val="center"/>
          </w:tcPr>
          <w:p w14:paraId="7F4DD8BB" w14:textId="77777777" w:rsidR="00D40407" w:rsidRDefault="00000000">
            <w:pPr>
              <w:pStyle w:val="21"/>
            </w:pPr>
            <w:r>
              <w:t>专场招聘活动场次</w:t>
            </w:r>
          </w:p>
        </w:tc>
        <w:tc>
          <w:tcPr>
            <w:tcW w:w="3430" w:type="dxa"/>
            <w:hMerge w:val="restart"/>
            <w:vAlign w:val="center"/>
          </w:tcPr>
          <w:p w14:paraId="688082A1" w14:textId="77777777" w:rsidR="00D40407" w:rsidRDefault="00000000">
            <w:pPr>
              <w:pStyle w:val="21"/>
            </w:pPr>
            <w:r>
              <w:t>搭建平台活动次数</w:t>
            </w:r>
          </w:p>
        </w:tc>
        <w:tc>
          <w:tcPr>
            <w:tcW w:w="0" w:type="auto"/>
            <w:hMerge/>
            <w:vAlign w:val="center"/>
          </w:tcPr>
          <w:p w14:paraId="25204EB4" w14:textId="77777777" w:rsidR="00D40407" w:rsidRDefault="00D40407"/>
        </w:tc>
        <w:tc>
          <w:tcPr>
            <w:tcW w:w="2551" w:type="dxa"/>
            <w:hMerge w:val="restart"/>
            <w:vAlign w:val="center"/>
          </w:tcPr>
          <w:p w14:paraId="63781EAA" w14:textId="77777777" w:rsidR="00D40407" w:rsidRDefault="00000000">
            <w:pPr>
              <w:pStyle w:val="21"/>
            </w:pPr>
            <w:r>
              <w:t>≥16场次</w:t>
            </w:r>
          </w:p>
        </w:tc>
        <w:tc>
          <w:tcPr>
            <w:tcW w:w="0" w:type="auto"/>
            <w:hMerge/>
          </w:tcPr>
          <w:p w14:paraId="123D4058" w14:textId="77777777" w:rsidR="00D40407" w:rsidRDefault="00000000">
            <w:pPr>
              <w:pStyle w:val="21"/>
            </w:pPr>
            <w:r>
              <w:t>根据全年招聘活动计划设置</w:t>
            </w:r>
          </w:p>
        </w:tc>
      </w:tr>
      <w:tr w:rsidR="00D40407" w14:paraId="48CF2F3F" w14:textId="77777777">
        <w:trPr>
          <w:trHeight w:val="369"/>
          <w:jc w:val="center"/>
        </w:trPr>
        <w:tc>
          <w:tcPr>
            <w:tcW w:w="1276" w:type="dxa"/>
            <w:vMerge/>
            <w:vAlign w:val="center"/>
          </w:tcPr>
          <w:p w14:paraId="1654F52A" w14:textId="77777777" w:rsidR="00D40407" w:rsidRDefault="00D40407"/>
        </w:tc>
        <w:tc>
          <w:tcPr>
            <w:tcW w:w="1276" w:type="dxa"/>
            <w:vAlign w:val="center"/>
          </w:tcPr>
          <w:p w14:paraId="544E15D6" w14:textId="77777777" w:rsidR="00D40407" w:rsidRDefault="00000000">
            <w:pPr>
              <w:pStyle w:val="21"/>
            </w:pPr>
            <w:r>
              <w:t>数量指标</w:t>
            </w:r>
          </w:p>
        </w:tc>
        <w:tc>
          <w:tcPr>
            <w:tcW w:w="1332" w:type="dxa"/>
            <w:vAlign w:val="center"/>
          </w:tcPr>
          <w:p w14:paraId="52A89AD1" w14:textId="77777777" w:rsidR="00D40407" w:rsidRDefault="00000000">
            <w:pPr>
              <w:pStyle w:val="21"/>
            </w:pPr>
            <w:r>
              <w:t>政策推介场次</w:t>
            </w:r>
          </w:p>
        </w:tc>
        <w:tc>
          <w:tcPr>
            <w:tcW w:w="3430" w:type="dxa"/>
            <w:hMerge w:val="restart"/>
            <w:vAlign w:val="center"/>
          </w:tcPr>
          <w:p w14:paraId="2948293B" w14:textId="77777777" w:rsidR="00D40407" w:rsidRDefault="00000000">
            <w:pPr>
              <w:pStyle w:val="21"/>
            </w:pPr>
            <w:r>
              <w:t>海河英才政策推介会</w:t>
            </w:r>
          </w:p>
        </w:tc>
        <w:tc>
          <w:tcPr>
            <w:tcW w:w="0" w:type="auto"/>
            <w:hMerge/>
            <w:vAlign w:val="center"/>
          </w:tcPr>
          <w:p w14:paraId="50628616" w14:textId="77777777" w:rsidR="00D40407" w:rsidRDefault="00D40407"/>
        </w:tc>
        <w:tc>
          <w:tcPr>
            <w:tcW w:w="2551" w:type="dxa"/>
            <w:hMerge w:val="restart"/>
            <w:vAlign w:val="center"/>
          </w:tcPr>
          <w:p w14:paraId="6EBEE909" w14:textId="77777777" w:rsidR="00D40407" w:rsidRDefault="00000000">
            <w:pPr>
              <w:pStyle w:val="21"/>
            </w:pPr>
            <w:r>
              <w:t>≥28场次</w:t>
            </w:r>
          </w:p>
        </w:tc>
        <w:tc>
          <w:tcPr>
            <w:tcW w:w="0" w:type="auto"/>
            <w:hMerge/>
          </w:tcPr>
          <w:p w14:paraId="2CFEDF74" w14:textId="77777777" w:rsidR="00D40407" w:rsidRDefault="00000000">
            <w:pPr>
              <w:pStyle w:val="21"/>
            </w:pPr>
            <w:r>
              <w:t>根据全年政策推介活动计划设置</w:t>
            </w:r>
          </w:p>
        </w:tc>
      </w:tr>
      <w:tr w:rsidR="00D40407" w14:paraId="70D55579" w14:textId="77777777">
        <w:trPr>
          <w:trHeight w:val="369"/>
          <w:jc w:val="center"/>
        </w:trPr>
        <w:tc>
          <w:tcPr>
            <w:tcW w:w="1276" w:type="dxa"/>
            <w:vMerge/>
            <w:vAlign w:val="center"/>
          </w:tcPr>
          <w:p w14:paraId="4F545003" w14:textId="77777777" w:rsidR="00D40407" w:rsidRDefault="00D40407"/>
        </w:tc>
        <w:tc>
          <w:tcPr>
            <w:tcW w:w="1276" w:type="dxa"/>
            <w:vAlign w:val="center"/>
          </w:tcPr>
          <w:p w14:paraId="708E71E8" w14:textId="77777777" w:rsidR="00D40407" w:rsidRDefault="00000000">
            <w:pPr>
              <w:pStyle w:val="21"/>
            </w:pPr>
            <w:r>
              <w:t>数量指标</w:t>
            </w:r>
          </w:p>
        </w:tc>
        <w:tc>
          <w:tcPr>
            <w:tcW w:w="1332" w:type="dxa"/>
            <w:vAlign w:val="center"/>
          </w:tcPr>
          <w:p w14:paraId="23B4C3EC" w14:textId="77777777" w:rsidR="00D40407" w:rsidRDefault="00000000">
            <w:pPr>
              <w:pStyle w:val="21"/>
            </w:pPr>
            <w:r>
              <w:t>人才推介人次</w:t>
            </w:r>
          </w:p>
        </w:tc>
        <w:tc>
          <w:tcPr>
            <w:tcW w:w="3430" w:type="dxa"/>
            <w:hMerge w:val="restart"/>
            <w:vAlign w:val="center"/>
          </w:tcPr>
          <w:p w14:paraId="68CD0B46" w14:textId="77777777" w:rsidR="00D40407" w:rsidRDefault="00000000">
            <w:pPr>
              <w:pStyle w:val="21"/>
            </w:pPr>
            <w:r>
              <w:t>给单位推荐人次</w:t>
            </w:r>
          </w:p>
        </w:tc>
        <w:tc>
          <w:tcPr>
            <w:tcW w:w="0" w:type="auto"/>
            <w:hMerge/>
            <w:vAlign w:val="center"/>
          </w:tcPr>
          <w:p w14:paraId="1D3674C4" w14:textId="77777777" w:rsidR="00D40407" w:rsidRDefault="00D40407"/>
        </w:tc>
        <w:tc>
          <w:tcPr>
            <w:tcW w:w="2551" w:type="dxa"/>
            <w:hMerge w:val="restart"/>
            <w:vAlign w:val="center"/>
          </w:tcPr>
          <w:p w14:paraId="4D2A521A" w14:textId="77777777" w:rsidR="00D40407" w:rsidRDefault="00000000">
            <w:pPr>
              <w:pStyle w:val="21"/>
            </w:pPr>
            <w:r>
              <w:t>≥1000人次</w:t>
            </w:r>
          </w:p>
        </w:tc>
        <w:tc>
          <w:tcPr>
            <w:tcW w:w="0" w:type="auto"/>
            <w:hMerge/>
          </w:tcPr>
          <w:p w14:paraId="6B9C938C" w14:textId="77777777" w:rsidR="00D40407" w:rsidRDefault="00000000">
            <w:pPr>
              <w:pStyle w:val="21"/>
            </w:pPr>
            <w:r>
              <w:t>根据全年人才推介计划设置</w:t>
            </w:r>
          </w:p>
        </w:tc>
      </w:tr>
      <w:tr w:rsidR="00D40407" w14:paraId="3FB88F88" w14:textId="77777777">
        <w:trPr>
          <w:trHeight w:val="369"/>
          <w:jc w:val="center"/>
        </w:trPr>
        <w:tc>
          <w:tcPr>
            <w:tcW w:w="1276" w:type="dxa"/>
            <w:vMerge/>
            <w:vAlign w:val="center"/>
          </w:tcPr>
          <w:p w14:paraId="433CE749" w14:textId="77777777" w:rsidR="00D40407" w:rsidRDefault="00D40407"/>
        </w:tc>
        <w:tc>
          <w:tcPr>
            <w:tcW w:w="1276" w:type="dxa"/>
            <w:vAlign w:val="center"/>
          </w:tcPr>
          <w:p w14:paraId="1281BDC1" w14:textId="77777777" w:rsidR="00D40407" w:rsidRDefault="00000000">
            <w:pPr>
              <w:pStyle w:val="21"/>
            </w:pPr>
            <w:r>
              <w:t>质量指标</w:t>
            </w:r>
          </w:p>
        </w:tc>
        <w:tc>
          <w:tcPr>
            <w:tcW w:w="1332" w:type="dxa"/>
            <w:vAlign w:val="center"/>
          </w:tcPr>
          <w:p w14:paraId="16594D9D" w14:textId="77777777" w:rsidR="00D40407" w:rsidRDefault="00000000">
            <w:pPr>
              <w:pStyle w:val="21"/>
            </w:pPr>
            <w:r>
              <w:t>专场招聘活动完成率</w:t>
            </w:r>
          </w:p>
        </w:tc>
        <w:tc>
          <w:tcPr>
            <w:tcW w:w="3430" w:type="dxa"/>
            <w:hMerge w:val="restart"/>
            <w:vAlign w:val="center"/>
          </w:tcPr>
          <w:p w14:paraId="7B0331DC" w14:textId="77777777" w:rsidR="00D40407" w:rsidRDefault="00000000">
            <w:pPr>
              <w:pStyle w:val="21"/>
            </w:pPr>
            <w:r>
              <w:t>高质量完成各项活动</w:t>
            </w:r>
          </w:p>
        </w:tc>
        <w:tc>
          <w:tcPr>
            <w:tcW w:w="0" w:type="auto"/>
            <w:hMerge/>
            <w:vAlign w:val="center"/>
          </w:tcPr>
          <w:p w14:paraId="449CBD1B" w14:textId="77777777" w:rsidR="00D40407" w:rsidRDefault="00D40407"/>
        </w:tc>
        <w:tc>
          <w:tcPr>
            <w:tcW w:w="2551" w:type="dxa"/>
            <w:hMerge w:val="restart"/>
            <w:vAlign w:val="center"/>
          </w:tcPr>
          <w:p w14:paraId="4C0F9C22" w14:textId="77777777" w:rsidR="00D40407" w:rsidRDefault="00000000">
            <w:pPr>
              <w:pStyle w:val="21"/>
            </w:pPr>
            <w:r>
              <w:t>100百分比</w:t>
            </w:r>
          </w:p>
        </w:tc>
        <w:tc>
          <w:tcPr>
            <w:tcW w:w="0" w:type="auto"/>
            <w:hMerge/>
          </w:tcPr>
          <w:p w14:paraId="0DE5B0B4" w14:textId="77777777" w:rsidR="00D40407" w:rsidRDefault="00000000">
            <w:pPr>
              <w:pStyle w:val="21"/>
            </w:pPr>
            <w:r>
              <w:t>根据全年招聘活动计划完成情况设置</w:t>
            </w:r>
          </w:p>
        </w:tc>
      </w:tr>
      <w:tr w:rsidR="00D40407" w14:paraId="4016F407" w14:textId="77777777">
        <w:trPr>
          <w:trHeight w:val="369"/>
          <w:jc w:val="center"/>
        </w:trPr>
        <w:tc>
          <w:tcPr>
            <w:tcW w:w="1276" w:type="dxa"/>
            <w:vMerge/>
            <w:vAlign w:val="center"/>
          </w:tcPr>
          <w:p w14:paraId="26671958" w14:textId="77777777" w:rsidR="00D40407" w:rsidRDefault="00D40407"/>
        </w:tc>
        <w:tc>
          <w:tcPr>
            <w:tcW w:w="1276" w:type="dxa"/>
            <w:vAlign w:val="center"/>
          </w:tcPr>
          <w:p w14:paraId="5C43FCA4" w14:textId="77777777" w:rsidR="00D40407" w:rsidRDefault="00000000">
            <w:pPr>
              <w:pStyle w:val="21"/>
            </w:pPr>
            <w:r>
              <w:t>质量指标</w:t>
            </w:r>
          </w:p>
        </w:tc>
        <w:tc>
          <w:tcPr>
            <w:tcW w:w="1332" w:type="dxa"/>
            <w:vAlign w:val="center"/>
          </w:tcPr>
          <w:p w14:paraId="373FF7D8" w14:textId="77777777" w:rsidR="00D40407" w:rsidRDefault="00000000">
            <w:pPr>
              <w:pStyle w:val="21"/>
            </w:pPr>
            <w:r>
              <w:t>政策推介完成率</w:t>
            </w:r>
          </w:p>
        </w:tc>
        <w:tc>
          <w:tcPr>
            <w:tcW w:w="3430" w:type="dxa"/>
            <w:hMerge w:val="restart"/>
            <w:vAlign w:val="center"/>
          </w:tcPr>
          <w:p w14:paraId="2C13F243" w14:textId="77777777" w:rsidR="00D40407" w:rsidRDefault="00000000">
            <w:pPr>
              <w:pStyle w:val="21"/>
            </w:pPr>
            <w:r>
              <w:t>高质量完成各项活动</w:t>
            </w:r>
          </w:p>
        </w:tc>
        <w:tc>
          <w:tcPr>
            <w:tcW w:w="0" w:type="auto"/>
            <w:hMerge/>
            <w:vAlign w:val="center"/>
          </w:tcPr>
          <w:p w14:paraId="1441B12F" w14:textId="77777777" w:rsidR="00D40407" w:rsidRDefault="00D40407"/>
        </w:tc>
        <w:tc>
          <w:tcPr>
            <w:tcW w:w="2551" w:type="dxa"/>
            <w:hMerge w:val="restart"/>
            <w:vAlign w:val="center"/>
          </w:tcPr>
          <w:p w14:paraId="37371E6F" w14:textId="77777777" w:rsidR="00D40407" w:rsidRDefault="00000000">
            <w:pPr>
              <w:pStyle w:val="21"/>
            </w:pPr>
            <w:r>
              <w:t>100百分比</w:t>
            </w:r>
          </w:p>
        </w:tc>
        <w:tc>
          <w:tcPr>
            <w:tcW w:w="0" w:type="auto"/>
            <w:hMerge/>
          </w:tcPr>
          <w:p w14:paraId="5897514E" w14:textId="77777777" w:rsidR="00D40407" w:rsidRDefault="00000000">
            <w:pPr>
              <w:pStyle w:val="21"/>
            </w:pPr>
            <w:r>
              <w:t>根据全年政策推介活动计划完成情况设置</w:t>
            </w:r>
          </w:p>
        </w:tc>
      </w:tr>
      <w:tr w:rsidR="00D40407" w14:paraId="7F717C36" w14:textId="77777777">
        <w:trPr>
          <w:trHeight w:val="369"/>
          <w:jc w:val="center"/>
        </w:trPr>
        <w:tc>
          <w:tcPr>
            <w:tcW w:w="1276" w:type="dxa"/>
            <w:vMerge/>
            <w:vAlign w:val="center"/>
          </w:tcPr>
          <w:p w14:paraId="4B9C9073" w14:textId="77777777" w:rsidR="00D40407" w:rsidRDefault="00D40407"/>
        </w:tc>
        <w:tc>
          <w:tcPr>
            <w:tcW w:w="1276" w:type="dxa"/>
            <w:vAlign w:val="center"/>
          </w:tcPr>
          <w:p w14:paraId="505E78CC" w14:textId="77777777" w:rsidR="00D40407" w:rsidRDefault="00000000">
            <w:pPr>
              <w:pStyle w:val="21"/>
            </w:pPr>
            <w:r>
              <w:t>质量指标</w:t>
            </w:r>
          </w:p>
        </w:tc>
        <w:tc>
          <w:tcPr>
            <w:tcW w:w="1332" w:type="dxa"/>
            <w:vAlign w:val="center"/>
          </w:tcPr>
          <w:p w14:paraId="534D0EF6" w14:textId="77777777" w:rsidR="00D40407" w:rsidRDefault="00000000">
            <w:pPr>
              <w:pStyle w:val="21"/>
            </w:pPr>
            <w:r>
              <w:t>人才推介完成率</w:t>
            </w:r>
          </w:p>
        </w:tc>
        <w:tc>
          <w:tcPr>
            <w:tcW w:w="3430" w:type="dxa"/>
            <w:hMerge w:val="restart"/>
            <w:vAlign w:val="center"/>
          </w:tcPr>
          <w:p w14:paraId="4E43DFF0" w14:textId="77777777" w:rsidR="00D40407" w:rsidRDefault="00000000">
            <w:pPr>
              <w:pStyle w:val="21"/>
            </w:pPr>
            <w:r>
              <w:t>高质量完成各项活动</w:t>
            </w:r>
          </w:p>
        </w:tc>
        <w:tc>
          <w:tcPr>
            <w:tcW w:w="0" w:type="auto"/>
            <w:hMerge/>
            <w:vAlign w:val="center"/>
          </w:tcPr>
          <w:p w14:paraId="1CF2DB99" w14:textId="77777777" w:rsidR="00D40407" w:rsidRDefault="00D40407"/>
        </w:tc>
        <w:tc>
          <w:tcPr>
            <w:tcW w:w="2551" w:type="dxa"/>
            <w:hMerge w:val="restart"/>
            <w:vAlign w:val="center"/>
          </w:tcPr>
          <w:p w14:paraId="2BDF3528" w14:textId="77777777" w:rsidR="00D40407" w:rsidRDefault="00000000">
            <w:pPr>
              <w:pStyle w:val="21"/>
            </w:pPr>
            <w:r>
              <w:t>100百分比</w:t>
            </w:r>
          </w:p>
        </w:tc>
        <w:tc>
          <w:tcPr>
            <w:tcW w:w="0" w:type="auto"/>
            <w:hMerge/>
          </w:tcPr>
          <w:p w14:paraId="2D06F854" w14:textId="77777777" w:rsidR="00D40407" w:rsidRDefault="00000000">
            <w:pPr>
              <w:pStyle w:val="21"/>
            </w:pPr>
            <w:r>
              <w:t>根据全年人才推介计划完成情况设置</w:t>
            </w:r>
          </w:p>
        </w:tc>
      </w:tr>
      <w:tr w:rsidR="00D40407" w14:paraId="6E999124" w14:textId="77777777">
        <w:trPr>
          <w:trHeight w:val="369"/>
          <w:jc w:val="center"/>
        </w:trPr>
        <w:tc>
          <w:tcPr>
            <w:tcW w:w="1276" w:type="dxa"/>
            <w:vMerge/>
            <w:vAlign w:val="center"/>
          </w:tcPr>
          <w:p w14:paraId="3FB731AE" w14:textId="77777777" w:rsidR="00D40407" w:rsidRDefault="00D40407"/>
        </w:tc>
        <w:tc>
          <w:tcPr>
            <w:tcW w:w="1276" w:type="dxa"/>
            <w:vAlign w:val="center"/>
          </w:tcPr>
          <w:p w14:paraId="71F9C908" w14:textId="77777777" w:rsidR="00D40407" w:rsidRDefault="00000000">
            <w:pPr>
              <w:pStyle w:val="21"/>
            </w:pPr>
            <w:r>
              <w:t>时效指标</w:t>
            </w:r>
          </w:p>
        </w:tc>
        <w:tc>
          <w:tcPr>
            <w:tcW w:w="1332" w:type="dxa"/>
            <w:vAlign w:val="center"/>
          </w:tcPr>
          <w:p w14:paraId="16A23C88" w14:textId="77777777" w:rsidR="00D40407" w:rsidRDefault="00000000">
            <w:pPr>
              <w:pStyle w:val="21"/>
            </w:pPr>
            <w:r>
              <w:t>活动完成时间</w:t>
            </w:r>
          </w:p>
        </w:tc>
        <w:tc>
          <w:tcPr>
            <w:tcW w:w="3430" w:type="dxa"/>
            <w:hMerge w:val="restart"/>
            <w:vAlign w:val="center"/>
          </w:tcPr>
          <w:p w14:paraId="68F8F45C" w14:textId="77777777" w:rsidR="00D40407" w:rsidRDefault="00000000">
            <w:pPr>
              <w:pStyle w:val="21"/>
            </w:pPr>
            <w:r>
              <w:t>招聘会、政策推介会、人才推介</w:t>
            </w:r>
          </w:p>
        </w:tc>
        <w:tc>
          <w:tcPr>
            <w:tcW w:w="0" w:type="auto"/>
            <w:hMerge/>
            <w:vAlign w:val="center"/>
          </w:tcPr>
          <w:p w14:paraId="31C36E26" w14:textId="77777777" w:rsidR="00D40407" w:rsidRDefault="00D40407"/>
        </w:tc>
        <w:tc>
          <w:tcPr>
            <w:tcW w:w="2551" w:type="dxa"/>
            <w:hMerge w:val="restart"/>
            <w:vAlign w:val="center"/>
          </w:tcPr>
          <w:p w14:paraId="316583E5" w14:textId="77777777" w:rsidR="00D40407" w:rsidRDefault="00000000">
            <w:pPr>
              <w:pStyle w:val="21"/>
            </w:pPr>
            <w:r>
              <w:t>2023年底</w:t>
            </w:r>
          </w:p>
        </w:tc>
        <w:tc>
          <w:tcPr>
            <w:tcW w:w="0" w:type="auto"/>
            <w:hMerge/>
          </w:tcPr>
          <w:p w14:paraId="1E81A4BC" w14:textId="77777777" w:rsidR="00D40407" w:rsidRDefault="00000000">
            <w:pPr>
              <w:pStyle w:val="21"/>
            </w:pPr>
            <w:r>
              <w:t>根据全年各项活动计划完成时间设置</w:t>
            </w:r>
          </w:p>
        </w:tc>
      </w:tr>
      <w:tr w:rsidR="00D40407" w14:paraId="747B0501" w14:textId="77777777">
        <w:trPr>
          <w:trHeight w:val="369"/>
          <w:jc w:val="center"/>
        </w:trPr>
        <w:tc>
          <w:tcPr>
            <w:tcW w:w="1276" w:type="dxa"/>
            <w:vMerge/>
            <w:vAlign w:val="center"/>
          </w:tcPr>
          <w:p w14:paraId="146211E9" w14:textId="77777777" w:rsidR="00D40407" w:rsidRDefault="00D40407"/>
        </w:tc>
        <w:tc>
          <w:tcPr>
            <w:tcW w:w="1276" w:type="dxa"/>
            <w:vAlign w:val="center"/>
          </w:tcPr>
          <w:p w14:paraId="1155C6A1" w14:textId="77777777" w:rsidR="00D40407" w:rsidRDefault="00000000">
            <w:pPr>
              <w:pStyle w:val="21"/>
            </w:pPr>
            <w:r>
              <w:t>时效指标</w:t>
            </w:r>
          </w:p>
        </w:tc>
        <w:tc>
          <w:tcPr>
            <w:tcW w:w="1332" w:type="dxa"/>
            <w:vAlign w:val="center"/>
          </w:tcPr>
          <w:p w14:paraId="22B1BDB2" w14:textId="77777777" w:rsidR="00D40407" w:rsidRDefault="00000000">
            <w:pPr>
              <w:pStyle w:val="21"/>
            </w:pPr>
            <w:r>
              <w:t>资金支出及时性</w:t>
            </w:r>
          </w:p>
        </w:tc>
        <w:tc>
          <w:tcPr>
            <w:tcW w:w="3430" w:type="dxa"/>
            <w:hMerge w:val="restart"/>
            <w:vAlign w:val="center"/>
          </w:tcPr>
          <w:p w14:paraId="17C719C7" w14:textId="77777777" w:rsidR="00D40407" w:rsidRDefault="00000000">
            <w:pPr>
              <w:pStyle w:val="21"/>
            </w:pPr>
            <w:r>
              <w:t>按照活动开展情况及时支出资金</w:t>
            </w:r>
          </w:p>
        </w:tc>
        <w:tc>
          <w:tcPr>
            <w:tcW w:w="0" w:type="auto"/>
            <w:hMerge/>
            <w:vAlign w:val="center"/>
          </w:tcPr>
          <w:p w14:paraId="4C349F0A" w14:textId="77777777" w:rsidR="00D40407" w:rsidRDefault="00D40407"/>
        </w:tc>
        <w:tc>
          <w:tcPr>
            <w:tcW w:w="2551" w:type="dxa"/>
            <w:hMerge w:val="restart"/>
            <w:vAlign w:val="center"/>
          </w:tcPr>
          <w:p w14:paraId="19C621DF" w14:textId="77777777" w:rsidR="00D40407" w:rsidRDefault="00000000">
            <w:pPr>
              <w:pStyle w:val="21"/>
            </w:pPr>
            <w:r>
              <w:t>2023年1-12月</w:t>
            </w:r>
          </w:p>
        </w:tc>
        <w:tc>
          <w:tcPr>
            <w:tcW w:w="0" w:type="auto"/>
            <w:hMerge/>
          </w:tcPr>
          <w:p w14:paraId="610E1651" w14:textId="77777777" w:rsidR="00D40407" w:rsidRDefault="00000000">
            <w:pPr>
              <w:pStyle w:val="21"/>
            </w:pPr>
            <w:r>
              <w:t>根据全年活动进度资金支出及时情况设置</w:t>
            </w:r>
          </w:p>
        </w:tc>
      </w:tr>
      <w:tr w:rsidR="00D40407" w14:paraId="6934DBE8" w14:textId="77777777">
        <w:trPr>
          <w:trHeight w:val="369"/>
          <w:jc w:val="center"/>
        </w:trPr>
        <w:tc>
          <w:tcPr>
            <w:tcW w:w="1276" w:type="dxa"/>
            <w:vMerge/>
            <w:vAlign w:val="center"/>
          </w:tcPr>
          <w:p w14:paraId="2E7BE090" w14:textId="77777777" w:rsidR="00D40407" w:rsidRDefault="00D40407"/>
        </w:tc>
        <w:tc>
          <w:tcPr>
            <w:tcW w:w="1276" w:type="dxa"/>
            <w:vAlign w:val="center"/>
          </w:tcPr>
          <w:p w14:paraId="6162CF0D" w14:textId="77777777" w:rsidR="00D40407" w:rsidRDefault="00000000">
            <w:pPr>
              <w:pStyle w:val="21"/>
            </w:pPr>
            <w:r>
              <w:t>成本指标</w:t>
            </w:r>
          </w:p>
        </w:tc>
        <w:tc>
          <w:tcPr>
            <w:tcW w:w="1332" w:type="dxa"/>
            <w:vAlign w:val="center"/>
          </w:tcPr>
          <w:p w14:paraId="26ADFE4A" w14:textId="77777777" w:rsidR="00D40407" w:rsidRDefault="00000000">
            <w:pPr>
              <w:pStyle w:val="21"/>
            </w:pPr>
            <w:r>
              <w:t>人工成本</w:t>
            </w:r>
          </w:p>
        </w:tc>
        <w:tc>
          <w:tcPr>
            <w:tcW w:w="3430" w:type="dxa"/>
            <w:hMerge w:val="restart"/>
            <w:vAlign w:val="center"/>
          </w:tcPr>
          <w:p w14:paraId="7C012B2E" w14:textId="77777777" w:rsidR="00D40407" w:rsidRDefault="00000000">
            <w:pPr>
              <w:pStyle w:val="21"/>
            </w:pPr>
            <w:r>
              <w:t>开展项目所需人工成本</w:t>
            </w:r>
          </w:p>
        </w:tc>
        <w:tc>
          <w:tcPr>
            <w:tcW w:w="0" w:type="auto"/>
            <w:hMerge/>
            <w:vAlign w:val="center"/>
          </w:tcPr>
          <w:p w14:paraId="53E27CCB" w14:textId="77777777" w:rsidR="00D40407" w:rsidRDefault="00D40407"/>
        </w:tc>
        <w:tc>
          <w:tcPr>
            <w:tcW w:w="2551" w:type="dxa"/>
            <w:hMerge w:val="restart"/>
            <w:vAlign w:val="center"/>
          </w:tcPr>
          <w:p w14:paraId="32DA65F7" w14:textId="77777777" w:rsidR="00D40407" w:rsidRDefault="00000000">
            <w:pPr>
              <w:pStyle w:val="21"/>
            </w:pPr>
            <w:r>
              <w:t>≤33万元</w:t>
            </w:r>
          </w:p>
        </w:tc>
        <w:tc>
          <w:tcPr>
            <w:tcW w:w="0" w:type="auto"/>
            <w:hMerge/>
          </w:tcPr>
          <w:p w14:paraId="7F8695FC" w14:textId="77777777" w:rsidR="00D40407" w:rsidRDefault="00000000">
            <w:pPr>
              <w:pStyle w:val="21"/>
            </w:pPr>
            <w:r>
              <w:t>根据往年人工人均成本测算</w:t>
            </w:r>
          </w:p>
        </w:tc>
      </w:tr>
      <w:tr w:rsidR="00D40407" w14:paraId="104E61F5" w14:textId="77777777">
        <w:trPr>
          <w:trHeight w:val="369"/>
          <w:jc w:val="center"/>
        </w:trPr>
        <w:tc>
          <w:tcPr>
            <w:tcW w:w="1276" w:type="dxa"/>
            <w:vMerge/>
            <w:vAlign w:val="center"/>
          </w:tcPr>
          <w:p w14:paraId="2BE53AC2" w14:textId="77777777" w:rsidR="00D40407" w:rsidRDefault="00D40407"/>
        </w:tc>
        <w:tc>
          <w:tcPr>
            <w:tcW w:w="1276" w:type="dxa"/>
            <w:vAlign w:val="center"/>
          </w:tcPr>
          <w:p w14:paraId="140BF866" w14:textId="77777777" w:rsidR="00D40407" w:rsidRDefault="00000000">
            <w:pPr>
              <w:pStyle w:val="21"/>
            </w:pPr>
            <w:r>
              <w:t>成本指标</w:t>
            </w:r>
          </w:p>
        </w:tc>
        <w:tc>
          <w:tcPr>
            <w:tcW w:w="1332" w:type="dxa"/>
            <w:vAlign w:val="center"/>
          </w:tcPr>
          <w:p w14:paraId="2A452551" w14:textId="77777777" w:rsidR="00D40407" w:rsidRDefault="00000000">
            <w:pPr>
              <w:pStyle w:val="21"/>
            </w:pPr>
            <w:r>
              <w:t>活动布展等委托业务费</w:t>
            </w:r>
          </w:p>
        </w:tc>
        <w:tc>
          <w:tcPr>
            <w:tcW w:w="3430" w:type="dxa"/>
            <w:hMerge w:val="restart"/>
            <w:vAlign w:val="center"/>
          </w:tcPr>
          <w:p w14:paraId="39B55A1C" w14:textId="77777777" w:rsidR="00D40407" w:rsidRDefault="00000000">
            <w:pPr>
              <w:pStyle w:val="21"/>
            </w:pPr>
            <w:r>
              <w:t>开展项目所需布展、技术服务费等支出</w:t>
            </w:r>
          </w:p>
        </w:tc>
        <w:tc>
          <w:tcPr>
            <w:tcW w:w="0" w:type="auto"/>
            <w:hMerge/>
            <w:vAlign w:val="center"/>
          </w:tcPr>
          <w:p w14:paraId="7D4EBB29" w14:textId="77777777" w:rsidR="00D40407" w:rsidRDefault="00D40407"/>
        </w:tc>
        <w:tc>
          <w:tcPr>
            <w:tcW w:w="2551" w:type="dxa"/>
            <w:hMerge w:val="restart"/>
            <w:vAlign w:val="center"/>
          </w:tcPr>
          <w:p w14:paraId="506F0FAD" w14:textId="77777777" w:rsidR="00D40407" w:rsidRDefault="00000000">
            <w:pPr>
              <w:pStyle w:val="21"/>
            </w:pPr>
            <w:r>
              <w:t>≤47万元</w:t>
            </w:r>
          </w:p>
        </w:tc>
        <w:tc>
          <w:tcPr>
            <w:tcW w:w="0" w:type="auto"/>
            <w:hMerge/>
          </w:tcPr>
          <w:p w14:paraId="4FB93C62" w14:textId="77777777" w:rsidR="00D40407" w:rsidRDefault="00000000">
            <w:pPr>
              <w:pStyle w:val="21"/>
            </w:pPr>
            <w:r>
              <w:t>根据往年活动历史水平测算</w:t>
            </w:r>
          </w:p>
        </w:tc>
      </w:tr>
      <w:tr w:rsidR="00D40407" w14:paraId="0F48C0BB" w14:textId="77777777">
        <w:trPr>
          <w:trHeight w:val="369"/>
          <w:jc w:val="center"/>
        </w:trPr>
        <w:tc>
          <w:tcPr>
            <w:tcW w:w="1276" w:type="dxa"/>
            <w:vMerge/>
            <w:vAlign w:val="center"/>
          </w:tcPr>
          <w:p w14:paraId="2A10AC20" w14:textId="77777777" w:rsidR="00D40407" w:rsidRDefault="00D40407"/>
        </w:tc>
        <w:tc>
          <w:tcPr>
            <w:tcW w:w="1276" w:type="dxa"/>
            <w:vAlign w:val="center"/>
          </w:tcPr>
          <w:p w14:paraId="5CA82356" w14:textId="77777777" w:rsidR="00D40407" w:rsidRDefault="00000000">
            <w:pPr>
              <w:pStyle w:val="21"/>
            </w:pPr>
            <w:r>
              <w:t>成本指标</w:t>
            </w:r>
          </w:p>
        </w:tc>
        <w:tc>
          <w:tcPr>
            <w:tcW w:w="1332" w:type="dxa"/>
            <w:vAlign w:val="center"/>
          </w:tcPr>
          <w:p w14:paraId="396080AB" w14:textId="77777777" w:rsidR="00D40407" w:rsidRDefault="00000000">
            <w:pPr>
              <w:pStyle w:val="21"/>
            </w:pPr>
            <w:r>
              <w:t>印刷费</w:t>
            </w:r>
          </w:p>
        </w:tc>
        <w:tc>
          <w:tcPr>
            <w:tcW w:w="3430" w:type="dxa"/>
            <w:hMerge w:val="restart"/>
            <w:vAlign w:val="center"/>
          </w:tcPr>
          <w:p w14:paraId="46350593" w14:textId="77777777" w:rsidR="00D40407" w:rsidRDefault="00000000">
            <w:pPr>
              <w:pStyle w:val="21"/>
            </w:pPr>
            <w:r>
              <w:t>印刷海报、宣传手册等</w:t>
            </w:r>
          </w:p>
        </w:tc>
        <w:tc>
          <w:tcPr>
            <w:tcW w:w="0" w:type="auto"/>
            <w:hMerge/>
            <w:vAlign w:val="center"/>
          </w:tcPr>
          <w:p w14:paraId="7B23AFFD" w14:textId="77777777" w:rsidR="00D40407" w:rsidRDefault="00D40407"/>
        </w:tc>
        <w:tc>
          <w:tcPr>
            <w:tcW w:w="2551" w:type="dxa"/>
            <w:hMerge w:val="restart"/>
            <w:vAlign w:val="center"/>
          </w:tcPr>
          <w:p w14:paraId="23238A14" w14:textId="77777777" w:rsidR="00D40407" w:rsidRDefault="00000000">
            <w:pPr>
              <w:pStyle w:val="21"/>
            </w:pPr>
            <w:r>
              <w:t>≤6万元</w:t>
            </w:r>
          </w:p>
        </w:tc>
        <w:tc>
          <w:tcPr>
            <w:tcW w:w="0" w:type="auto"/>
            <w:hMerge/>
          </w:tcPr>
          <w:p w14:paraId="2574DCD6" w14:textId="77777777" w:rsidR="00D40407" w:rsidRDefault="00000000">
            <w:pPr>
              <w:pStyle w:val="21"/>
            </w:pPr>
            <w:r>
              <w:t>根据全年活动计划印刷支出测算</w:t>
            </w:r>
          </w:p>
        </w:tc>
      </w:tr>
      <w:tr w:rsidR="00D40407" w14:paraId="7E802029" w14:textId="77777777">
        <w:trPr>
          <w:trHeight w:val="369"/>
          <w:jc w:val="center"/>
        </w:trPr>
        <w:tc>
          <w:tcPr>
            <w:tcW w:w="1276" w:type="dxa"/>
            <w:vMerge/>
            <w:vAlign w:val="center"/>
          </w:tcPr>
          <w:p w14:paraId="7516883E" w14:textId="77777777" w:rsidR="00D40407" w:rsidRDefault="00D40407"/>
        </w:tc>
        <w:tc>
          <w:tcPr>
            <w:tcW w:w="1276" w:type="dxa"/>
            <w:vAlign w:val="center"/>
          </w:tcPr>
          <w:p w14:paraId="7C75A935" w14:textId="77777777" w:rsidR="00D40407" w:rsidRDefault="00000000">
            <w:pPr>
              <w:pStyle w:val="21"/>
            </w:pPr>
            <w:r>
              <w:t>成本指标</w:t>
            </w:r>
          </w:p>
        </w:tc>
        <w:tc>
          <w:tcPr>
            <w:tcW w:w="1332" w:type="dxa"/>
            <w:vAlign w:val="center"/>
          </w:tcPr>
          <w:p w14:paraId="48E94BAB" w14:textId="77777777" w:rsidR="00D40407" w:rsidRDefault="00000000">
            <w:pPr>
              <w:pStyle w:val="21"/>
            </w:pPr>
            <w:r>
              <w:t>差旅费</w:t>
            </w:r>
          </w:p>
        </w:tc>
        <w:tc>
          <w:tcPr>
            <w:tcW w:w="3430" w:type="dxa"/>
            <w:hMerge w:val="restart"/>
            <w:vAlign w:val="center"/>
          </w:tcPr>
          <w:p w14:paraId="3908AAE0" w14:textId="77777777" w:rsidR="00D40407" w:rsidRDefault="00000000">
            <w:pPr>
              <w:pStyle w:val="21"/>
            </w:pPr>
            <w:r>
              <w:t>项目人员开展活动相关出差支出</w:t>
            </w:r>
          </w:p>
        </w:tc>
        <w:tc>
          <w:tcPr>
            <w:tcW w:w="0" w:type="auto"/>
            <w:hMerge/>
            <w:vAlign w:val="center"/>
          </w:tcPr>
          <w:p w14:paraId="1C901F5B" w14:textId="77777777" w:rsidR="00D40407" w:rsidRDefault="00D40407"/>
        </w:tc>
        <w:tc>
          <w:tcPr>
            <w:tcW w:w="2551" w:type="dxa"/>
            <w:hMerge w:val="restart"/>
            <w:vAlign w:val="center"/>
          </w:tcPr>
          <w:p w14:paraId="600FA093" w14:textId="77777777" w:rsidR="00D40407" w:rsidRDefault="00000000">
            <w:pPr>
              <w:pStyle w:val="21"/>
            </w:pPr>
            <w:r>
              <w:t>≤3万元</w:t>
            </w:r>
          </w:p>
        </w:tc>
        <w:tc>
          <w:tcPr>
            <w:tcW w:w="0" w:type="auto"/>
            <w:hMerge/>
          </w:tcPr>
          <w:p w14:paraId="52902249" w14:textId="77777777" w:rsidR="00D40407" w:rsidRDefault="00000000">
            <w:pPr>
              <w:pStyle w:val="21"/>
            </w:pPr>
            <w:r>
              <w:t>根据全年活动计划差旅支出测算</w:t>
            </w:r>
          </w:p>
        </w:tc>
      </w:tr>
      <w:tr w:rsidR="00D40407" w14:paraId="086ECE32" w14:textId="77777777">
        <w:trPr>
          <w:trHeight w:val="369"/>
          <w:jc w:val="center"/>
        </w:trPr>
        <w:tc>
          <w:tcPr>
            <w:tcW w:w="1276" w:type="dxa"/>
            <w:vMerge/>
            <w:vAlign w:val="center"/>
          </w:tcPr>
          <w:p w14:paraId="145EB657" w14:textId="77777777" w:rsidR="00D40407" w:rsidRDefault="00D40407"/>
        </w:tc>
        <w:tc>
          <w:tcPr>
            <w:tcW w:w="1276" w:type="dxa"/>
            <w:vAlign w:val="center"/>
          </w:tcPr>
          <w:p w14:paraId="1085DB62" w14:textId="77777777" w:rsidR="00D40407" w:rsidRDefault="00000000">
            <w:pPr>
              <w:pStyle w:val="21"/>
            </w:pPr>
            <w:r>
              <w:t>成本指标</w:t>
            </w:r>
          </w:p>
        </w:tc>
        <w:tc>
          <w:tcPr>
            <w:tcW w:w="1332" w:type="dxa"/>
            <w:vAlign w:val="center"/>
          </w:tcPr>
          <w:p w14:paraId="7A3E05C8" w14:textId="77777777" w:rsidR="00D40407" w:rsidRDefault="00000000">
            <w:pPr>
              <w:pStyle w:val="21"/>
            </w:pPr>
            <w:r>
              <w:t>办公费</w:t>
            </w:r>
          </w:p>
        </w:tc>
        <w:tc>
          <w:tcPr>
            <w:tcW w:w="3430" w:type="dxa"/>
            <w:hMerge w:val="restart"/>
            <w:vAlign w:val="center"/>
          </w:tcPr>
          <w:p w14:paraId="3870B8ED" w14:textId="77777777" w:rsidR="00D40407" w:rsidRDefault="00000000">
            <w:pPr>
              <w:pStyle w:val="21"/>
            </w:pPr>
            <w:r>
              <w:t>开展项目所需办公耗材</w:t>
            </w:r>
          </w:p>
        </w:tc>
        <w:tc>
          <w:tcPr>
            <w:tcW w:w="0" w:type="auto"/>
            <w:hMerge/>
            <w:vAlign w:val="center"/>
          </w:tcPr>
          <w:p w14:paraId="57732BE5" w14:textId="77777777" w:rsidR="00D40407" w:rsidRDefault="00D40407"/>
        </w:tc>
        <w:tc>
          <w:tcPr>
            <w:tcW w:w="2551" w:type="dxa"/>
            <w:hMerge w:val="restart"/>
            <w:vAlign w:val="center"/>
          </w:tcPr>
          <w:p w14:paraId="7867DB30" w14:textId="77777777" w:rsidR="00D40407" w:rsidRDefault="00000000">
            <w:pPr>
              <w:pStyle w:val="21"/>
            </w:pPr>
            <w:r>
              <w:t>≤1万元</w:t>
            </w:r>
          </w:p>
        </w:tc>
        <w:tc>
          <w:tcPr>
            <w:tcW w:w="0" w:type="auto"/>
            <w:hMerge/>
          </w:tcPr>
          <w:p w14:paraId="4350A8F6" w14:textId="77777777" w:rsidR="00D40407" w:rsidRDefault="00000000">
            <w:pPr>
              <w:pStyle w:val="21"/>
            </w:pPr>
            <w:r>
              <w:t>根据全年活动计划办公支出测算</w:t>
            </w:r>
          </w:p>
        </w:tc>
      </w:tr>
      <w:tr w:rsidR="00D40407" w14:paraId="1A092432" w14:textId="77777777">
        <w:trPr>
          <w:trHeight w:val="369"/>
          <w:jc w:val="center"/>
        </w:trPr>
        <w:tc>
          <w:tcPr>
            <w:tcW w:w="1276" w:type="dxa"/>
            <w:vMerge w:val="restart"/>
            <w:vAlign w:val="center"/>
          </w:tcPr>
          <w:p w14:paraId="1DE90C10" w14:textId="77777777" w:rsidR="00D40407" w:rsidRDefault="00000000">
            <w:pPr>
              <w:pStyle w:val="31"/>
            </w:pPr>
            <w:r>
              <w:t>效益指标</w:t>
            </w:r>
          </w:p>
        </w:tc>
        <w:tc>
          <w:tcPr>
            <w:tcW w:w="1276" w:type="dxa"/>
            <w:vAlign w:val="center"/>
          </w:tcPr>
          <w:p w14:paraId="1080889F" w14:textId="77777777" w:rsidR="00D40407" w:rsidRDefault="00000000">
            <w:pPr>
              <w:pStyle w:val="21"/>
            </w:pPr>
            <w:r>
              <w:t>社会效益指标</w:t>
            </w:r>
          </w:p>
        </w:tc>
        <w:tc>
          <w:tcPr>
            <w:tcW w:w="1332" w:type="dxa"/>
            <w:vAlign w:val="center"/>
          </w:tcPr>
          <w:p w14:paraId="2E060831" w14:textId="77777777" w:rsidR="00D40407" w:rsidRDefault="00000000">
            <w:pPr>
              <w:pStyle w:val="21"/>
            </w:pPr>
            <w:r>
              <w:t>吸引高端人才来津发展，提高服务质量</w:t>
            </w:r>
          </w:p>
        </w:tc>
        <w:tc>
          <w:tcPr>
            <w:tcW w:w="3430" w:type="dxa"/>
            <w:hMerge w:val="restart"/>
            <w:vAlign w:val="center"/>
          </w:tcPr>
          <w:p w14:paraId="3874FDC4" w14:textId="77777777" w:rsidR="00D40407" w:rsidRDefault="00000000">
            <w:pPr>
              <w:pStyle w:val="21"/>
            </w:pPr>
            <w:r>
              <w:t>为高端人才来津就业创业拓宽发展之路，为各类人才扎根天津、服务天津提供高质量服务</w:t>
            </w:r>
          </w:p>
        </w:tc>
        <w:tc>
          <w:tcPr>
            <w:tcW w:w="0" w:type="auto"/>
            <w:hMerge/>
            <w:vAlign w:val="center"/>
          </w:tcPr>
          <w:p w14:paraId="7B382A5B" w14:textId="77777777" w:rsidR="00D40407" w:rsidRDefault="00D40407"/>
        </w:tc>
        <w:tc>
          <w:tcPr>
            <w:tcW w:w="2551" w:type="dxa"/>
            <w:hMerge w:val="restart"/>
            <w:vAlign w:val="center"/>
          </w:tcPr>
          <w:p w14:paraId="34BDE350" w14:textId="77777777" w:rsidR="00D40407" w:rsidRDefault="00000000">
            <w:pPr>
              <w:pStyle w:val="21"/>
            </w:pPr>
            <w:r>
              <w:t>显著提高</w:t>
            </w:r>
          </w:p>
        </w:tc>
        <w:tc>
          <w:tcPr>
            <w:tcW w:w="0" w:type="auto"/>
            <w:hMerge/>
          </w:tcPr>
          <w:p w14:paraId="73C65072" w14:textId="77777777" w:rsidR="00D40407" w:rsidRDefault="00000000">
            <w:pPr>
              <w:pStyle w:val="21"/>
            </w:pPr>
            <w:r>
              <w:t>根据各项活动计划带来社会效益影响设置</w:t>
            </w:r>
          </w:p>
        </w:tc>
      </w:tr>
      <w:tr w:rsidR="00D40407" w14:paraId="03FF0BD2" w14:textId="77777777">
        <w:trPr>
          <w:trHeight w:val="369"/>
          <w:jc w:val="center"/>
        </w:trPr>
        <w:tc>
          <w:tcPr>
            <w:tcW w:w="1276" w:type="dxa"/>
            <w:vMerge/>
            <w:vAlign w:val="center"/>
          </w:tcPr>
          <w:p w14:paraId="6BBE5286" w14:textId="77777777" w:rsidR="00D40407" w:rsidRDefault="00D40407"/>
        </w:tc>
        <w:tc>
          <w:tcPr>
            <w:tcW w:w="1276" w:type="dxa"/>
            <w:vAlign w:val="center"/>
          </w:tcPr>
          <w:p w14:paraId="7F70E001" w14:textId="77777777" w:rsidR="00D40407" w:rsidRDefault="00000000">
            <w:pPr>
              <w:pStyle w:val="21"/>
            </w:pPr>
            <w:r>
              <w:t>可持续影响指标</w:t>
            </w:r>
          </w:p>
        </w:tc>
        <w:tc>
          <w:tcPr>
            <w:tcW w:w="1332" w:type="dxa"/>
            <w:vAlign w:val="center"/>
          </w:tcPr>
          <w:p w14:paraId="284E73FC" w14:textId="77777777" w:rsidR="00D40407" w:rsidRDefault="00000000">
            <w:pPr>
              <w:pStyle w:val="21"/>
            </w:pPr>
            <w:r>
              <w:t>搭建平台，多种渠道提供更多就业岗位，促进就业率</w:t>
            </w:r>
          </w:p>
        </w:tc>
        <w:tc>
          <w:tcPr>
            <w:tcW w:w="3430" w:type="dxa"/>
            <w:hMerge w:val="restart"/>
            <w:vAlign w:val="center"/>
          </w:tcPr>
          <w:p w14:paraId="64C45A7E" w14:textId="77777777" w:rsidR="00D40407" w:rsidRDefault="00000000">
            <w:pPr>
              <w:pStyle w:val="21"/>
            </w:pPr>
            <w:r>
              <w:t>通过多渠道、多平台为招聘单位与求职人员提供更多就业岗位与招聘信息，努力促进本市就业率提升</w:t>
            </w:r>
          </w:p>
        </w:tc>
        <w:tc>
          <w:tcPr>
            <w:tcW w:w="0" w:type="auto"/>
            <w:hMerge/>
            <w:vAlign w:val="center"/>
          </w:tcPr>
          <w:p w14:paraId="5BD08CB5" w14:textId="77777777" w:rsidR="00D40407" w:rsidRDefault="00D40407"/>
        </w:tc>
        <w:tc>
          <w:tcPr>
            <w:tcW w:w="2551" w:type="dxa"/>
            <w:hMerge w:val="restart"/>
            <w:vAlign w:val="center"/>
          </w:tcPr>
          <w:p w14:paraId="6AB2DC09" w14:textId="77777777" w:rsidR="00D40407" w:rsidRDefault="00000000">
            <w:pPr>
              <w:pStyle w:val="21"/>
            </w:pPr>
            <w:r>
              <w:t>显著提高</w:t>
            </w:r>
          </w:p>
        </w:tc>
        <w:tc>
          <w:tcPr>
            <w:tcW w:w="0" w:type="auto"/>
            <w:hMerge/>
          </w:tcPr>
          <w:p w14:paraId="6AB02EC4" w14:textId="77777777" w:rsidR="00D40407" w:rsidRDefault="00000000">
            <w:pPr>
              <w:pStyle w:val="21"/>
            </w:pPr>
            <w:r>
              <w:t>根据各项活动计划带来可持续效益影响设置</w:t>
            </w:r>
          </w:p>
        </w:tc>
      </w:tr>
      <w:tr w:rsidR="00D40407" w14:paraId="063C14B6" w14:textId="77777777">
        <w:trPr>
          <w:trHeight w:val="369"/>
          <w:jc w:val="center"/>
        </w:trPr>
        <w:tc>
          <w:tcPr>
            <w:tcW w:w="1276" w:type="dxa"/>
            <w:vAlign w:val="center"/>
          </w:tcPr>
          <w:p w14:paraId="6A751901" w14:textId="77777777" w:rsidR="00D40407" w:rsidRDefault="00000000">
            <w:pPr>
              <w:pStyle w:val="31"/>
            </w:pPr>
            <w:r>
              <w:t>满意度指标</w:t>
            </w:r>
          </w:p>
        </w:tc>
        <w:tc>
          <w:tcPr>
            <w:tcW w:w="1276" w:type="dxa"/>
            <w:vAlign w:val="center"/>
          </w:tcPr>
          <w:p w14:paraId="294D3187" w14:textId="77777777" w:rsidR="00D40407" w:rsidRDefault="00000000">
            <w:pPr>
              <w:pStyle w:val="21"/>
            </w:pPr>
            <w:r>
              <w:t>服务对象满意度指标</w:t>
            </w:r>
          </w:p>
        </w:tc>
        <w:tc>
          <w:tcPr>
            <w:tcW w:w="1332" w:type="dxa"/>
            <w:vAlign w:val="center"/>
          </w:tcPr>
          <w:p w14:paraId="1171CCAE" w14:textId="77777777" w:rsidR="00D40407" w:rsidRDefault="00000000">
            <w:pPr>
              <w:pStyle w:val="21"/>
            </w:pPr>
            <w:r>
              <w:t>就业人员满意度</w:t>
            </w:r>
          </w:p>
        </w:tc>
        <w:tc>
          <w:tcPr>
            <w:tcW w:w="3430" w:type="dxa"/>
            <w:hMerge w:val="restart"/>
            <w:vAlign w:val="center"/>
          </w:tcPr>
          <w:p w14:paraId="55C5F15F" w14:textId="77777777" w:rsidR="00D40407" w:rsidRDefault="00000000">
            <w:pPr>
              <w:pStyle w:val="21"/>
            </w:pPr>
            <w:r>
              <w:t>活动力争得到本市企事业单位、求职人员及高校毕业生的高度认可</w:t>
            </w:r>
          </w:p>
        </w:tc>
        <w:tc>
          <w:tcPr>
            <w:tcW w:w="0" w:type="auto"/>
            <w:hMerge/>
            <w:vAlign w:val="center"/>
          </w:tcPr>
          <w:p w14:paraId="25C9B243" w14:textId="77777777" w:rsidR="00D40407" w:rsidRDefault="00D40407"/>
        </w:tc>
        <w:tc>
          <w:tcPr>
            <w:tcW w:w="2551" w:type="dxa"/>
            <w:hMerge w:val="restart"/>
            <w:vAlign w:val="center"/>
          </w:tcPr>
          <w:p w14:paraId="45C88BA2" w14:textId="77777777" w:rsidR="00D40407" w:rsidRDefault="00000000">
            <w:pPr>
              <w:pStyle w:val="21"/>
            </w:pPr>
            <w:r>
              <w:t>≥90百分比</w:t>
            </w:r>
          </w:p>
        </w:tc>
        <w:tc>
          <w:tcPr>
            <w:tcW w:w="0" w:type="auto"/>
            <w:hMerge/>
          </w:tcPr>
          <w:p w14:paraId="39A190C8" w14:textId="77777777" w:rsidR="00D40407" w:rsidRDefault="00000000">
            <w:pPr>
              <w:pStyle w:val="21"/>
            </w:pPr>
            <w:r>
              <w:t>全年工作安排</w:t>
            </w:r>
          </w:p>
        </w:tc>
      </w:tr>
    </w:tbl>
    <w:p w14:paraId="49F34B9B" w14:textId="77777777" w:rsidR="00D40407" w:rsidRDefault="00D40407">
      <w:pPr>
        <w:sectPr w:rsidR="00D40407">
          <w:pgSz w:w="11900" w:h="16840"/>
          <w:pgMar w:top="1984" w:right="1304" w:bottom="1134" w:left="1304" w:header="720" w:footer="720" w:gutter="0"/>
          <w:cols w:space="720"/>
        </w:sectPr>
      </w:pPr>
    </w:p>
    <w:p w14:paraId="15A849B6" w14:textId="77777777" w:rsidR="00D40407" w:rsidRDefault="00000000">
      <w:pPr>
        <w:jc w:val="center"/>
      </w:pPr>
      <w:r>
        <w:rPr>
          <w:rFonts w:ascii="方正仿宋_GBK" w:eastAsia="方正仿宋_GBK" w:hAnsi="方正仿宋_GBK" w:cs="方正仿宋_GBK"/>
          <w:color w:val="000000"/>
          <w:sz w:val="28"/>
        </w:rPr>
        <w:t xml:space="preserve"> </w:t>
      </w:r>
    </w:p>
    <w:p w14:paraId="74207AC5" w14:textId="77777777" w:rsidR="00D40407" w:rsidRDefault="00000000">
      <w:pPr>
        <w:ind w:firstLine="560"/>
        <w:outlineLvl w:val="3"/>
      </w:pPr>
      <w:bookmarkStart w:id="20" w:name="_Toc126832493"/>
      <w:r>
        <w:rPr>
          <w:rFonts w:ascii="方正仿宋_GBK" w:eastAsia="方正仿宋_GBK" w:hAnsi="方正仿宋_GBK" w:cs="方正仿宋_GBK"/>
          <w:color w:val="000000"/>
          <w:sz w:val="28"/>
        </w:rPr>
        <w:t>21.创业担保贷款经费绩效目标表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686FCDF"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D12C57D"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742F11DE" w14:textId="77777777" w:rsidR="00D40407" w:rsidRDefault="00D40407"/>
        </w:tc>
        <w:tc>
          <w:tcPr>
            <w:tcW w:w="0" w:type="auto"/>
            <w:hMerge/>
            <w:tcBorders>
              <w:top w:val="single" w:sz="6" w:space="0" w:color="FFFFFF"/>
              <w:left w:val="single" w:sz="6" w:space="0" w:color="FFFFFF"/>
              <w:right w:val="single" w:sz="6" w:space="0" w:color="FFFFFF"/>
            </w:tcBorders>
          </w:tcPr>
          <w:p w14:paraId="4CCD5A19" w14:textId="77777777" w:rsidR="00D40407" w:rsidRDefault="00D40407"/>
        </w:tc>
        <w:tc>
          <w:tcPr>
            <w:tcW w:w="0" w:type="auto"/>
            <w:hMerge/>
            <w:tcBorders>
              <w:top w:val="single" w:sz="6" w:space="0" w:color="FFFFFF"/>
              <w:left w:val="single" w:sz="6" w:space="0" w:color="FFFFFF"/>
              <w:right w:val="single" w:sz="6" w:space="0" w:color="FFFFFF"/>
            </w:tcBorders>
          </w:tcPr>
          <w:p w14:paraId="7D065303" w14:textId="77777777" w:rsidR="00D40407" w:rsidRDefault="00D40407"/>
        </w:tc>
        <w:tc>
          <w:tcPr>
            <w:tcW w:w="0" w:type="auto"/>
            <w:hMerge/>
            <w:tcBorders>
              <w:top w:val="single" w:sz="6" w:space="0" w:color="FFFFFF"/>
              <w:left w:val="single" w:sz="6" w:space="0" w:color="FFFFFF"/>
              <w:right w:val="single" w:sz="6" w:space="0" w:color="FFFFFF"/>
            </w:tcBorders>
          </w:tcPr>
          <w:p w14:paraId="76AB8370"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CDE4884"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690A7EC" w14:textId="77777777" w:rsidR="00D40407" w:rsidRDefault="00000000">
            <w:pPr>
              <w:pStyle w:val="4"/>
            </w:pPr>
            <w:r>
              <w:t>单位：万元</w:t>
            </w:r>
          </w:p>
        </w:tc>
      </w:tr>
      <w:tr w:rsidR="00D40407" w14:paraId="28263548" w14:textId="77777777">
        <w:trPr>
          <w:trHeight w:val="369"/>
          <w:jc w:val="center"/>
        </w:trPr>
        <w:tc>
          <w:tcPr>
            <w:tcW w:w="1276" w:type="dxa"/>
            <w:gridSpan w:val="6"/>
            <w:vAlign w:val="center"/>
          </w:tcPr>
          <w:p w14:paraId="139FE5AF" w14:textId="77777777" w:rsidR="00D40407" w:rsidRDefault="00000000">
            <w:pPr>
              <w:pStyle w:val="11"/>
            </w:pPr>
            <w:r>
              <w:t>项目名称</w:t>
            </w:r>
          </w:p>
        </w:tc>
        <w:tc>
          <w:tcPr>
            <w:tcW w:w="8589" w:type="dxa"/>
            <w:hMerge w:val="restart"/>
            <w:vAlign w:val="center"/>
          </w:tcPr>
          <w:p w14:paraId="783B28E9" w14:textId="77777777" w:rsidR="00D40407" w:rsidRDefault="00000000">
            <w:pPr>
              <w:pStyle w:val="21"/>
            </w:pPr>
            <w:r>
              <w:t>创业担保贷款经费</w:t>
            </w:r>
          </w:p>
        </w:tc>
        <w:tc>
          <w:tcPr>
            <w:tcW w:w="0" w:type="auto"/>
            <w:hMerge/>
          </w:tcPr>
          <w:p w14:paraId="109D77A5" w14:textId="77777777" w:rsidR="00D40407" w:rsidRDefault="00D40407"/>
        </w:tc>
        <w:tc>
          <w:tcPr>
            <w:tcW w:w="0" w:type="auto"/>
            <w:hMerge/>
          </w:tcPr>
          <w:p w14:paraId="0403B84E" w14:textId="77777777" w:rsidR="00D40407" w:rsidRDefault="00D40407"/>
        </w:tc>
        <w:tc>
          <w:tcPr>
            <w:tcW w:w="0" w:type="auto"/>
            <w:hMerge/>
          </w:tcPr>
          <w:p w14:paraId="1DC24721" w14:textId="77777777" w:rsidR="00D40407" w:rsidRDefault="00D40407"/>
        </w:tc>
        <w:tc>
          <w:tcPr>
            <w:tcW w:w="0" w:type="auto"/>
            <w:hMerge/>
          </w:tcPr>
          <w:p w14:paraId="412F78B5" w14:textId="77777777" w:rsidR="00D40407" w:rsidRDefault="00D40407"/>
        </w:tc>
        <w:tc>
          <w:tcPr>
            <w:tcW w:w="0" w:type="auto"/>
            <w:gridSpan w:val="6"/>
            <w:hMerge/>
          </w:tcPr>
          <w:p w14:paraId="553688AD" w14:textId="77777777" w:rsidR="00D40407" w:rsidRDefault="00D40407"/>
        </w:tc>
      </w:tr>
      <w:tr w:rsidR="00D40407" w14:paraId="50919F52" w14:textId="77777777">
        <w:trPr>
          <w:trHeight w:val="369"/>
          <w:jc w:val="center"/>
        </w:trPr>
        <w:tc>
          <w:tcPr>
            <w:tcW w:w="1276" w:type="dxa"/>
            <w:gridSpan w:val="6"/>
            <w:vMerge w:val="restart"/>
            <w:vAlign w:val="center"/>
          </w:tcPr>
          <w:p w14:paraId="5CD6DC3A" w14:textId="77777777" w:rsidR="00D40407" w:rsidRDefault="00000000">
            <w:pPr>
              <w:pStyle w:val="11"/>
            </w:pPr>
            <w:r>
              <w:t>预算规模及资金用途</w:t>
            </w:r>
          </w:p>
        </w:tc>
        <w:tc>
          <w:tcPr>
            <w:tcW w:w="1276" w:type="dxa"/>
            <w:gridSpan w:val="6"/>
            <w:vAlign w:val="center"/>
          </w:tcPr>
          <w:p w14:paraId="39CB8B71" w14:textId="77777777" w:rsidR="00D40407" w:rsidRDefault="00000000">
            <w:pPr>
              <w:pStyle w:val="11"/>
            </w:pPr>
            <w:r>
              <w:t>预算数</w:t>
            </w:r>
          </w:p>
        </w:tc>
        <w:tc>
          <w:tcPr>
            <w:tcW w:w="1332" w:type="dxa"/>
            <w:vAlign w:val="center"/>
          </w:tcPr>
          <w:p w14:paraId="50B136E1" w14:textId="77777777" w:rsidR="00D40407" w:rsidRDefault="00000000">
            <w:pPr>
              <w:pStyle w:val="21"/>
            </w:pPr>
            <w:r>
              <w:t>600.00</w:t>
            </w:r>
          </w:p>
        </w:tc>
        <w:tc>
          <w:tcPr>
            <w:tcW w:w="1587" w:type="dxa"/>
            <w:vAlign w:val="center"/>
          </w:tcPr>
          <w:p w14:paraId="399344DC" w14:textId="77777777" w:rsidR="00D40407" w:rsidRDefault="00000000">
            <w:pPr>
              <w:pStyle w:val="11"/>
            </w:pPr>
            <w:r>
              <w:t>其中：财政    资金</w:t>
            </w:r>
          </w:p>
        </w:tc>
        <w:tc>
          <w:tcPr>
            <w:tcW w:w="1843" w:type="dxa"/>
            <w:vAlign w:val="center"/>
          </w:tcPr>
          <w:p w14:paraId="61C56DB5" w14:textId="77777777" w:rsidR="00D40407" w:rsidRDefault="00000000">
            <w:pPr>
              <w:pStyle w:val="21"/>
            </w:pPr>
            <w:r>
              <w:t>600.00</w:t>
            </w:r>
          </w:p>
        </w:tc>
        <w:tc>
          <w:tcPr>
            <w:tcW w:w="1276" w:type="dxa"/>
            <w:vAlign w:val="center"/>
          </w:tcPr>
          <w:p w14:paraId="6E0EA506" w14:textId="77777777" w:rsidR="00D40407" w:rsidRDefault="00000000">
            <w:pPr>
              <w:pStyle w:val="11"/>
            </w:pPr>
            <w:r>
              <w:t>其他资金</w:t>
            </w:r>
          </w:p>
        </w:tc>
        <w:tc>
          <w:tcPr>
            <w:tcW w:w="1276" w:type="dxa"/>
            <w:vAlign w:val="center"/>
          </w:tcPr>
          <w:p w14:paraId="42DDC314" w14:textId="77777777" w:rsidR="00D40407" w:rsidRDefault="00000000">
            <w:pPr>
              <w:pStyle w:val="21"/>
            </w:pPr>
            <w:r>
              <w:t xml:space="preserve"> </w:t>
            </w:r>
          </w:p>
        </w:tc>
      </w:tr>
      <w:tr w:rsidR="00D40407" w14:paraId="7BC17D98" w14:textId="77777777">
        <w:trPr>
          <w:trHeight w:val="369"/>
          <w:jc w:val="center"/>
        </w:trPr>
        <w:tc>
          <w:tcPr>
            <w:tcW w:w="1276" w:type="dxa"/>
            <w:gridSpan w:val="6"/>
            <w:vMerge/>
          </w:tcPr>
          <w:p w14:paraId="7D99EA72" w14:textId="77777777" w:rsidR="00D40407" w:rsidRDefault="00D40407"/>
        </w:tc>
        <w:tc>
          <w:tcPr>
            <w:tcW w:w="8589" w:type="dxa"/>
            <w:hMerge w:val="restart"/>
            <w:vAlign w:val="center"/>
          </w:tcPr>
          <w:p w14:paraId="14C41991" w14:textId="77777777" w:rsidR="00D40407" w:rsidRDefault="00000000">
            <w:pPr>
              <w:pStyle w:val="21"/>
            </w:pPr>
            <w:r>
              <w:t>对符合条件的企业或个人发放创业担保贷款，按规定予以贴息，帮助有创业意愿的群体实现创业。</w:t>
            </w:r>
          </w:p>
        </w:tc>
        <w:tc>
          <w:tcPr>
            <w:tcW w:w="0" w:type="auto"/>
            <w:hMerge/>
          </w:tcPr>
          <w:p w14:paraId="421596C8" w14:textId="77777777" w:rsidR="00D40407" w:rsidRDefault="00D40407"/>
        </w:tc>
        <w:tc>
          <w:tcPr>
            <w:tcW w:w="0" w:type="auto"/>
            <w:hMerge/>
          </w:tcPr>
          <w:p w14:paraId="51465EF5" w14:textId="77777777" w:rsidR="00D40407" w:rsidRDefault="00D40407"/>
        </w:tc>
        <w:tc>
          <w:tcPr>
            <w:tcW w:w="0" w:type="auto"/>
            <w:hMerge/>
          </w:tcPr>
          <w:p w14:paraId="13B5B0DA" w14:textId="77777777" w:rsidR="00D40407" w:rsidRDefault="00D40407"/>
        </w:tc>
        <w:tc>
          <w:tcPr>
            <w:tcW w:w="0" w:type="auto"/>
            <w:hMerge/>
          </w:tcPr>
          <w:p w14:paraId="3C4E587D" w14:textId="77777777" w:rsidR="00D40407" w:rsidRDefault="00D40407"/>
        </w:tc>
        <w:tc>
          <w:tcPr>
            <w:tcW w:w="0" w:type="auto"/>
            <w:gridSpan w:val="6"/>
            <w:hMerge/>
          </w:tcPr>
          <w:p w14:paraId="24A57D37" w14:textId="77777777" w:rsidR="00D40407" w:rsidRDefault="00D40407"/>
        </w:tc>
      </w:tr>
      <w:tr w:rsidR="00D40407" w14:paraId="2DC13FC6" w14:textId="77777777">
        <w:trPr>
          <w:trHeight w:val="369"/>
          <w:jc w:val="center"/>
        </w:trPr>
        <w:tc>
          <w:tcPr>
            <w:tcW w:w="1276" w:type="dxa"/>
            <w:gridSpan w:val="6"/>
            <w:vAlign w:val="center"/>
          </w:tcPr>
          <w:p w14:paraId="48FC2F86" w14:textId="77777777" w:rsidR="00D40407" w:rsidRDefault="00000000">
            <w:pPr>
              <w:pStyle w:val="11"/>
            </w:pPr>
            <w:r>
              <w:t>绩效目标</w:t>
            </w:r>
          </w:p>
        </w:tc>
        <w:tc>
          <w:tcPr>
            <w:tcW w:w="8589" w:type="dxa"/>
            <w:hMerge w:val="restart"/>
            <w:vAlign w:val="center"/>
          </w:tcPr>
          <w:p w14:paraId="0DB7F289" w14:textId="77777777" w:rsidR="00D40407" w:rsidRDefault="00000000">
            <w:pPr>
              <w:pStyle w:val="21"/>
            </w:pPr>
            <w:r>
              <w:t>1.深入实施“双创”战略，为创业者提供创业担保贷款及贴息，减轻资金压力，助力创业企业健康发展，带动更多就业。</w:t>
            </w:r>
          </w:p>
          <w:p w14:paraId="64E036DA" w14:textId="77777777" w:rsidR="00D40407" w:rsidRDefault="00000000">
            <w:pPr>
              <w:pStyle w:val="21"/>
            </w:pPr>
            <w:r>
              <w:t>2.加大对小微企业支持力度，通过创业担保贷款及贴息，缓解融资难、融资贵问题，鼓励企业吸纳更多就业。</w:t>
            </w:r>
          </w:p>
        </w:tc>
        <w:tc>
          <w:tcPr>
            <w:tcW w:w="0" w:type="auto"/>
            <w:hMerge/>
          </w:tcPr>
          <w:p w14:paraId="08A5352C" w14:textId="77777777" w:rsidR="00D40407" w:rsidRDefault="00D40407"/>
        </w:tc>
        <w:tc>
          <w:tcPr>
            <w:tcW w:w="0" w:type="auto"/>
            <w:hMerge/>
          </w:tcPr>
          <w:p w14:paraId="44F582A5" w14:textId="77777777" w:rsidR="00D40407" w:rsidRDefault="00D40407"/>
        </w:tc>
        <w:tc>
          <w:tcPr>
            <w:tcW w:w="0" w:type="auto"/>
            <w:hMerge/>
          </w:tcPr>
          <w:p w14:paraId="19A1CD7C" w14:textId="77777777" w:rsidR="00D40407" w:rsidRDefault="00D40407"/>
        </w:tc>
        <w:tc>
          <w:tcPr>
            <w:tcW w:w="0" w:type="auto"/>
            <w:hMerge/>
          </w:tcPr>
          <w:p w14:paraId="6F54C3D8" w14:textId="77777777" w:rsidR="00D40407" w:rsidRDefault="00D40407"/>
        </w:tc>
        <w:tc>
          <w:tcPr>
            <w:tcW w:w="0" w:type="auto"/>
            <w:gridSpan w:val="6"/>
            <w:hMerge/>
          </w:tcPr>
          <w:p w14:paraId="21EA1F58" w14:textId="77777777" w:rsidR="00D40407" w:rsidRDefault="00D40407"/>
        </w:tc>
      </w:tr>
    </w:tbl>
    <w:p w14:paraId="69B8495F"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ADBC307" w14:textId="77777777">
        <w:trPr>
          <w:trHeight w:val="397"/>
          <w:tblHeader/>
          <w:jc w:val="center"/>
        </w:trPr>
        <w:tc>
          <w:tcPr>
            <w:tcW w:w="1276" w:type="dxa"/>
            <w:vAlign w:val="center"/>
          </w:tcPr>
          <w:p w14:paraId="5DE3B56D" w14:textId="77777777" w:rsidR="00D40407" w:rsidRDefault="00000000">
            <w:pPr>
              <w:pStyle w:val="11"/>
            </w:pPr>
            <w:r>
              <w:t>一级指标</w:t>
            </w:r>
          </w:p>
        </w:tc>
        <w:tc>
          <w:tcPr>
            <w:tcW w:w="1276" w:type="dxa"/>
            <w:vAlign w:val="center"/>
          </w:tcPr>
          <w:p w14:paraId="03B3F05E" w14:textId="77777777" w:rsidR="00D40407" w:rsidRDefault="00000000">
            <w:pPr>
              <w:pStyle w:val="11"/>
            </w:pPr>
            <w:r>
              <w:t>二级指标</w:t>
            </w:r>
          </w:p>
        </w:tc>
        <w:tc>
          <w:tcPr>
            <w:tcW w:w="1332" w:type="dxa"/>
            <w:vAlign w:val="center"/>
          </w:tcPr>
          <w:p w14:paraId="2918EA7E" w14:textId="77777777" w:rsidR="00D40407" w:rsidRDefault="00000000">
            <w:pPr>
              <w:pStyle w:val="11"/>
            </w:pPr>
            <w:r>
              <w:t>三级指标</w:t>
            </w:r>
          </w:p>
        </w:tc>
        <w:tc>
          <w:tcPr>
            <w:tcW w:w="3430" w:type="dxa"/>
            <w:hMerge w:val="restart"/>
            <w:vAlign w:val="center"/>
          </w:tcPr>
          <w:p w14:paraId="3BE89AEC" w14:textId="77777777" w:rsidR="00D40407" w:rsidRDefault="00000000">
            <w:pPr>
              <w:pStyle w:val="11"/>
            </w:pPr>
            <w:r>
              <w:t>绩效指标描述</w:t>
            </w:r>
          </w:p>
        </w:tc>
        <w:tc>
          <w:tcPr>
            <w:tcW w:w="0" w:type="auto"/>
            <w:hMerge/>
          </w:tcPr>
          <w:p w14:paraId="658C1D95" w14:textId="77777777" w:rsidR="00D40407" w:rsidRDefault="00D40407"/>
        </w:tc>
        <w:tc>
          <w:tcPr>
            <w:tcW w:w="2551" w:type="dxa"/>
            <w:hMerge w:val="restart"/>
            <w:vAlign w:val="center"/>
          </w:tcPr>
          <w:p w14:paraId="4B57D2C4" w14:textId="77777777" w:rsidR="00D40407" w:rsidRDefault="00000000">
            <w:pPr>
              <w:pStyle w:val="11"/>
            </w:pPr>
            <w:r>
              <w:t>指标值</w:t>
            </w:r>
          </w:p>
        </w:tc>
        <w:tc>
          <w:tcPr>
            <w:tcW w:w="0" w:type="auto"/>
            <w:hMerge/>
          </w:tcPr>
          <w:p w14:paraId="033D89CA" w14:textId="77777777" w:rsidR="00D40407" w:rsidRDefault="00D40407"/>
        </w:tc>
      </w:tr>
      <w:tr w:rsidR="00D40407" w14:paraId="5AD72B40" w14:textId="77777777">
        <w:trPr>
          <w:trHeight w:val="369"/>
          <w:jc w:val="center"/>
        </w:trPr>
        <w:tc>
          <w:tcPr>
            <w:tcW w:w="1276" w:type="dxa"/>
            <w:vMerge w:val="restart"/>
            <w:vAlign w:val="center"/>
          </w:tcPr>
          <w:p w14:paraId="0BD5C9AD" w14:textId="77777777" w:rsidR="00D40407" w:rsidRDefault="00000000">
            <w:pPr>
              <w:pStyle w:val="31"/>
            </w:pPr>
            <w:r>
              <w:t>产出指标</w:t>
            </w:r>
          </w:p>
        </w:tc>
        <w:tc>
          <w:tcPr>
            <w:tcW w:w="1276" w:type="dxa"/>
            <w:vAlign w:val="center"/>
          </w:tcPr>
          <w:p w14:paraId="23A6AC12" w14:textId="77777777" w:rsidR="00D40407" w:rsidRDefault="00000000">
            <w:pPr>
              <w:pStyle w:val="21"/>
            </w:pPr>
            <w:r>
              <w:t>数量指标</w:t>
            </w:r>
          </w:p>
        </w:tc>
        <w:tc>
          <w:tcPr>
            <w:tcW w:w="1332" w:type="dxa"/>
            <w:vAlign w:val="center"/>
          </w:tcPr>
          <w:p w14:paraId="4C23E72F" w14:textId="77777777" w:rsidR="00D40407" w:rsidRDefault="00000000">
            <w:pPr>
              <w:pStyle w:val="21"/>
            </w:pPr>
            <w:r>
              <w:t>为借款人和借款企业发放创业担保贷款额度</w:t>
            </w:r>
          </w:p>
        </w:tc>
        <w:tc>
          <w:tcPr>
            <w:tcW w:w="3430" w:type="dxa"/>
            <w:hMerge w:val="restart"/>
            <w:vAlign w:val="center"/>
          </w:tcPr>
          <w:p w14:paraId="1868DC34" w14:textId="77777777" w:rsidR="00D40407" w:rsidRDefault="00000000">
            <w:pPr>
              <w:pStyle w:val="21"/>
            </w:pPr>
            <w:r>
              <w:t>为借款人和借款企业发放创业担保贷款额度</w:t>
            </w:r>
          </w:p>
        </w:tc>
        <w:tc>
          <w:tcPr>
            <w:tcW w:w="0" w:type="auto"/>
            <w:hMerge/>
            <w:vAlign w:val="center"/>
          </w:tcPr>
          <w:p w14:paraId="09D48079" w14:textId="77777777" w:rsidR="00D40407" w:rsidRDefault="00D40407"/>
        </w:tc>
        <w:tc>
          <w:tcPr>
            <w:tcW w:w="2551" w:type="dxa"/>
            <w:hMerge w:val="restart"/>
            <w:vAlign w:val="center"/>
          </w:tcPr>
          <w:p w14:paraId="385163AC" w14:textId="77777777" w:rsidR="00D40407" w:rsidRDefault="00000000">
            <w:pPr>
              <w:pStyle w:val="21"/>
            </w:pPr>
            <w:r>
              <w:t>≥1亿元</w:t>
            </w:r>
          </w:p>
        </w:tc>
        <w:tc>
          <w:tcPr>
            <w:tcW w:w="0" w:type="auto"/>
            <w:hMerge/>
          </w:tcPr>
          <w:p w14:paraId="25697C6D" w14:textId="77777777" w:rsidR="00D40407" w:rsidRDefault="00D40407">
            <w:pPr>
              <w:pStyle w:val="21"/>
            </w:pPr>
          </w:p>
        </w:tc>
      </w:tr>
      <w:tr w:rsidR="00D40407" w14:paraId="31A89550" w14:textId="77777777">
        <w:trPr>
          <w:trHeight w:val="369"/>
          <w:jc w:val="center"/>
        </w:trPr>
        <w:tc>
          <w:tcPr>
            <w:tcW w:w="1276" w:type="dxa"/>
            <w:vMerge/>
            <w:vAlign w:val="center"/>
          </w:tcPr>
          <w:p w14:paraId="0BA3254C" w14:textId="77777777" w:rsidR="00D40407" w:rsidRDefault="00D40407"/>
        </w:tc>
        <w:tc>
          <w:tcPr>
            <w:tcW w:w="1276" w:type="dxa"/>
            <w:vAlign w:val="center"/>
          </w:tcPr>
          <w:p w14:paraId="0CDA8F6E" w14:textId="77777777" w:rsidR="00D40407" w:rsidRDefault="00000000">
            <w:pPr>
              <w:pStyle w:val="21"/>
            </w:pPr>
            <w:r>
              <w:t>质量指标</w:t>
            </w:r>
          </w:p>
        </w:tc>
        <w:tc>
          <w:tcPr>
            <w:tcW w:w="1332" w:type="dxa"/>
            <w:vAlign w:val="center"/>
          </w:tcPr>
          <w:p w14:paraId="37BD38FE" w14:textId="77777777" w:rsidR="00D40407" w:rsidRDefault="00000000">
            <w:pPr>
              <w:pStyle w:val="21"/>
            </w:pPr>
            <w:r>
              <w:t>贴息发放率</w:t>
            </w:r>
          </w:p>
        </w:tc>
        <w:tc>
          <w:tcPr>
            <w:tcW w:w="3430" w:type="dxa"/>
            <w:hMerge w:val="restart"/>
            <w:vAlign w:val="center"/>
          </w:tcPr>
          <w:p w14:paraId="71402D6E" w14:textId="77777777" w:rsidR="00D40407" w:rsidRDefault="00000000">
            <w:pPr>
              <w:pStyle w:val="21"/>
            </w:pPr>
            <w:r>
              <w:t>实行先付后贴，借款人开始付息后，经办银行按季度申请贴息资金。</w:t>
            </w:r>
          </w:p>
        </w:tc>
        <w:tc>
          <w:tcPr>
            <w:tcW w:w="0" w:type="auto"/>
            <w:hMerge/>
            <w:vAlign w:val="center"/>
          </w:tcPr>
          <w:p w14:paraId="461BC7E7" w14:textId="77777777" w:rsidR="00D40407" w:rsidRDefault="00D40407"/>
        </w:tc>
        <w:tc>
          <w:tcPr>
            <w:tcW w:w="2551" w:type="dxa"/>
            <w:hMerge w:val="restart"/>
            <w:vAlign w:val="center"/>
          </w:tcPr>
          <w:p w14:paraId="32D0B4F9" w14:textId="77777777" w:rsidR="00D40407" w:rsidRDefault="00000000">
            <w:pPr>
              <w:pStyle w:val="21"/>
            </w:pPr>
            <w:r>
              <w:t>100%</w:t>
            </w:r>
          </w:p>
        </w:tc>
        <w:tc>
          <w:tcPr>
            <w:tcW w:w="0" w:type="auto"/>
            <w:hMerge/>
          </w:tcPr>
          <w:p w14:paraId="0BBB75F3" w14:textId="77777777" w:rsidR="00D40407" w:rsidRDefault="00D40407">
            <w:pPr>
              <w:pStyle w:val="21"/>
            </w:pPr>
          </w:p>
        </w:tc>
      </w:tr>
      <w:tr w:rsidR="00D40407" w14:paraId="016C3927" w14:textId="77777777">
        <w:trPr>
          <w:trHeight w:val="369"/>
          <w:jc w:val="center"/>
        </w:trPr>
        <w:tc>
          <w:tcPr>
            <w:tcW w:w="1276" w:type="dxa"/>
            <w:vMerge/>
            <w:vAlign w:val="center"/>
          </w:tcPr>
          <w:p w14:paraId="2B74F415" w14:textId="77777777" w:rsidR="00D40407" w:rsidRDefault="00D40407"/>
        </w:tc>
        <w:tc>
          <w:tcPr>
            <w:tcW w:w="1276" w:type="dxa"/>
            <w:vAlign w:val="center"/>
          </w:tcPr>
          <w:p w14:paraId="40C49130" w14:textId="77777777" w:rsidR="00D40407" w:rsidRDefault="00000000">
            <w:pPr>
              <w:pStyle w:val="21"/>
            </w:pPr>
            <w:r>
              <w:t>数量指标</w:t>
            </w:r>
          </w:p>
        </w:tc>
        <w:tc>
          <w:tcPr>
            <w:tcW w:w="1332" w:type="dxa"/>
            <w:vAlign w:val="center"/>
          </w:tcPr>
          <w:p w14:paraId="5002A3D2" w14:textId="77777777" w:rsidR="00D40407" w:rsidRDefault="00000000">
            <w:pPr>
              <w:pStyle w:val="21"/>
            </w:pPr>
            <w:r>
              <w:t>创业担保贷款回收率</w:t>
            </w:r>
          </w:p>
        </w:tc>
        <w:tc>
          <w:tcPr>
            <w:tcW w:w="3430" w:type="dxa"/>
            <w:hMerge w:val="restart"/>
            <w:vAlign w:val="center"/>
          </w:tcPr>
          <w:p w14:paraId="105390C6" w14:textId="77777777" w:rsidR="00D40407" w:rsidRDefault="00000000">
            <w:pPr>
              <w:pStyle w:val="21"/>
            </w:pPr>
            <w:r>
              <w:t>创业担保贷款回收率</w:t>
            </w:r>
          </w:p>
        </w:tc>
        <w:tc>
          <w:tcPr>
            <w:tcW w:w="0" w:type="auto"/>
            <w:hMerge/>
            <w:vAlign w:val="center"/>
          </w:tcPr>
          <w:p w14:paraId="70E5BB77" w14:textId="77777777" w:rsidR="00D40407" w:rsidRDefault="00D40407"/>
        </w:tc>
        <w:tc>
          <w:tcPr>
            <w:tcW w:w="2551" w:type="dxa"/>
            <w:hMerge w:val="restart"/>
            <w:vAlign w:val="center"/>
          </w:tcPr>
          <w:p w14:paraId="3855C5A2" w14:textId="77777777" w:rsidR="00D40407" w:rsidRDefault="00000000">
            <w:pPr>
              <w:pStyle w:val="21"/>
            </w:pPr>
            <w:r>
              <w:t>≥90%</w:t>
            </w:r>
          </w:p>
        </w:tc>
        <w:tc>
          <w:tcPr>
            <w:tcW w:w="0" w:type="auto"/>
            <w:hMerge/>
          </w:tcPr>
          <w:p w14:paraId="4D8BA600" w14:textId="77777777" w:rsidR="00D40407" w:rsidRDefault="00D40407">
            <w:pPr>
              <w:pStyle w:val="21"/>
            </w:pPr>
          </w:p>
        </w:tc>
      </w:tr>
      <w:tr w:rsidR="00D40407" w14:paraId="5FE11FC2" w14:textId="77777777">
        <w:trPr>
          <w:trHeight w:val="369"/>
          <w:jc w:val="center"/>
        </w:trPr>
        <w:tc>
          <w:tcPr>
            <w:tcW w:w="1276" w:type="dxa"/>
            <w:vMerge/>
            <w:vAlign w:val="center"/>
          </w:tcPr>
          <w:p w14:paraId="2FD936E8" w14:textId="77777777" w:rsidR="00D40407" w:rsidRDefault="00D40407"/>
        </w:tc>
        <w:tc>
          <w:tcPr>
            <w:tcW w:w="1276" w:type="dxa"/>
            <w:vAlign w:val="center"/>
          </w:tcPr>
          <w:p w14:paraId="3B1C1C6D" w14:textId="77777777" w:rsidR="00D40407" w:rsidRDefault="00000000">
            <w:pPr>
              <w:pStyle w:val="21"/>
            </w:pPr>
            <w:r>
              <w:t>时效指标</w:t>
            </w:r>
          </w:p>
        </w:tc>
        <w:tc>
          <w:tcPr>
            <w:tcW w:w="1332" w:type="dxa"/>
            <w:vAlign w:val="center"/>
          </w:tcPr>
          <w:p w14:paraId="407B6524" w14:textId="77777777" w:rsidR="00D40407" w:rsidRDefault="00000000">
            <w:pPr>
              <w:pStyle w:val="21"/>
            </w:pPr>
            <w:r>
              <w:t>补贴发放时限</w:t>
            </w:r>
          </w:p>
        </w:tc>
        <w:tc>
          <w:tcPr>
            <w:tcW w:w="3430" w:type="dxa"/>
            <w:hMerge w:val="restart"/>
            <w:vAlign w:val="center"/>
          </w:tcPr>
          <w:p w14:paraId="58E3E8A6" w14:textId="77777777" w:rsidR="00D40407" w:rsidRDefault="00000000">
            <w:pPr>
              <w:pStyle w:val="21"/>
            </w:pPr>
            <w:r>
              <w:t>补贴发放时限</w:t>
            </w:r>
          </w:p>
        </w:tc>
        <w:tc>
          <w:tcPr>
            <w:tcW w:w="0" w:type="auto"/>
            <w:hMerge/>
            <w:vAlign w:val="center"/>
          </w:tcPr>
          <w:p w14:paraId="3A610897" w14:textId="77777777" w:rsidR="00D40407" w:rsidRDefault="00D40407"/>
        </w:tc>
        <w:tc>
          <w:tcPr>
            <w:tcW w:w="2551" w:type="dxa"/>
            <w:hMerge w:val="restart"/>
            <w:vAlign w:val="center"/>
          </w:tcPr>
          <w:p w14:paraId="37934BFE" w14:textId="77777777" w:rsidR="00D40407" w:rsidRDefault="00000000">
            <w:pPr>
              <w:pStyle w:val="21"/>
            </w:pPr>
            <w:r>
              <w:t>按时发放</w:t>
            </w:r>
          </w:p>
        </w:tc>
        <w:tc>
          <w:tcPr>
            <w:tcW w:w="0" w:type="auto"/>
            <w:hMerge/>
          </w:tcPr>
          <w:p w14:paraId="28D71F86" w14:textId="77777777" w:rsidR="00D40407" w:rsidRDefault="00D40407">
            <w:pPr>
              <w:pStyle w:val="21"/>
            </w:pPr>
          </w:p>
        </w:tc>
      </w:tr>
      <w:tr w:rsidR="00D40407" w14:paraId="00AF62FD" w14:textId="77777777">
        <w:trPr>
          <w:trHeight w:val="369"/>
          <w:jc w:val="center"/>
        </w:trPr>
        <w:tc>
          <w:tcPr>
            <w:tcW w:w="1276" w:type="dxa"/>
            <w:vMerge/>
            <w:vAlign w:val="center"/>
          </w:tcPr>
          <w:p w14:paraId="5A8C4BA3" w14:textId="77777777" w:rsidR="00D40407" w:rsidRDefault="00D40407"/>
        </w:tc>
        <w:tc>
          <w:tcPr>
            <w:tcW w:w="1276" w:type="dxa"/>
            <w:vAlign w:val="center"/>
          </w:tcPr>
          <w:p w14:paraId="533E9736" w14:textId="77777777" w:rsidR="00D40407" w:rsidRDefault="00000000">
            <w:pPr>
              <w:pStyle w:val="21"/>
            </w:pPr>
            <w:r>
              <w:t>成本指标</w:t>
            </w:r>
          </w:p>
        </w:tc>
        <w:tc>
          <w:tcPr>
            <w:tcW w:w="1332" w:type="dxa"/>
            <w:vAlign w:val="center"/>
          </w:tcPr>
          <w:p w14:paraId="233BDB25" w14:textId="77777777" w:rsidR="00D40407" w:rsidRDefault="00000000">
            <w:pPr>
              <w:pStyle w:val="21"/>
            </w:pPr>
            <w:r>
              <w:t>发放贷款贴息</w:t>
            </w:r>
          </w:p>
        </w:tc>
        <w:tc>
          <w:tcPr>
            <w:tcW w:w="3430" w:type="dxa"/>
            <w:hMerge w:val="restart"/>
            <w:vAlign w:val="center"/>
          </w:tcPr>
          <w:p w14:paraId="4A52DCD4" w14:textId="77777777" w:rsidR="00D40407" w:rsidRDefault="00000000">
            <w:pPr>
              <w:pStyle w:val="21"/>
            </w:pPr>
            <w:r>
              <w:t>为借款人和借款企业发放贷款贴息</w:t>
            </w:r>
          </w:p>
        </w:tc>
        <w:tc>
          <w:tcPr>
            <w:tcW w:w="0" w:type="auto"/>
            <w:hMerge/>
            <w:vAlign w:val="center"/>
          </w:tcPr>
          <w:p w14:paraId="67EE884E" w14:textId="77777777" w:rsidR="00D40407" w:rsidRDefault="00D40407"/>
        </w:tc>
        <w:tc>
          <w:tcPr>
            <w:tcW w:w="2551" w:type="dxa"/>
            <w:hMerge w:val="restart"/>
            <w:vAlign w:val="center"/>
          </w:tcPr>
          <w:p w14:paraId="44F009A1" w14:textId="77777777" w:rsidR="00D40407" w:rsidRDefault="00000000">
            <w:pPr>
              <w:pStyle w:val="21"/>
            </w:pPr>
            <w:r>
              <w:t>≤600万元</w:t>
            </w:r>
          </w:p>
        </w:tc>
        <w:tc>
          <w:tcPr>
            <w:tcW w:w="0" w:type="auto"/>
            <w:hMerge/>
          </w:tcPr>
          <w:p w14:paraId="47AE318A" w14:textId="77777777" w:rsidR="00D40407" w:rsidRDefault="00D40407">
            <w:pPr>
              <w:pStyle w:val="21"/>
            </w:pPr>
          </w:p>
        </w:tc>
      </w:tr>
      <w:tr w:rsidR="00D40407" w14:paraId="11D8761B" w14:textId="77777777">
        <w:trPr>
          <w:trHeight w:val="369"/>
          <w:jc w:val="center"/>
        </w:trPr>
        <w:tc>
          <w:tcPr>
            <w:tcW w:w="1276" w:type="dxa"/>
            <w:vAlign w:val="center"/>
          </w:tcPr>
          <w:p w14:paraId="63752DF1" w14:textId="77777777" w:rsidR="00D40407" w:rsidRDefault="00000000">
            <w:pPr>
              <w:pStyle w:val="31"/>
            </w:pPr>
            <w:r>
              <w:t>效益指标</w:t>
            </w:r>
          </w:p>
        </w:tc>
        <w:tc>
          <w:tcPr>
            <w:tcW w:w="1276" w:type="dxa"/>
            <w:vAlign w:val="center"/>
          </w:tcPr>
          <w:p w14:paraId="217072EF" w14:textId="77777777" w:rsidR="00D40407" w:rsidRDefault="00000000">
            <w:pPr>
              <w:pStyle w:val="21"/>
            </w:pPr>
            <w:r>
              <w:t>社会效益指标</w:t>
            </w:r>
          </w:p>
        </w:tc>
        <w:tc>
          <w:tcPr>
            <w:tcW w:w="1332" w:type="dxa"/>
            <w:vAlign w:val="center"/>
          </w:tcPr>
          <w:p w14:paraId="71F60DD8" w14:textId="77777777" w:rsidR="00D40407" w:rsidRDefault="00000000">
            <w:pPr>
              <w:pStyle w:val="21"/>
            </w:pPr>
            <w:r>
              <w:t>提升我市劳动年龄内人员创业意愿</w:t>
            </w:r>
          </w:p>
        </w:tc>
        <w:tc>
          <w:tcPr>
            <w:tcW w:w="3430" w:type="dxa"/>
            <w:hMerge w:val="restart"/>
            <w:vAlign w:val="center"/>
          </w:tcPr>
          <w:p w14:paraId="077DFB34" w14:textId="77777777" w:rsidR="00D40407" w:rsidRDefault="00000000">
            <w:pPr>
              <w:pStyle w:val="21"/>
            </w:pPr>
            <w:r>
              <w:t>通过创业担保贷款及贴息，加大对创业者的支持力度，提升我市劳动年龄内人员创业意愿。</w:t>
            </w:r>
          </w:p>
        </w:tc>
        <w:tc>
          <w:tcPr>
            <w:tcW w:w="0" w:type="auto"/>
            <w:hMerge/>
            <w:vAlign w:val="center"/>
          </w:tcPr>
          <w:p w14:paraId="071AA461" w14:textId="77777777" w:rsidR="00D40407" w:rsidRDefault="00D40407"/>
        </w:tc>
        <w:tc>
          <w:tcPr>
            <w:tcW w:w="2551" w:type="dxa"/>
            <w:hMerge w:val="restart"/>
            <w:vAlign w:val="center"/>
          </w:tcPr>
          <w:p w14:paraId="2420D057" w14:textId="77777777" w:rsidR="00D40407" w:rsidRDefault="00000000">
            <w:pPr>
              <w:pStyle w:val="21"/>
            </w:pPr>
            <w:r>
              <w:t>稳步提升</w:t>
            </w:r>
          </w:p>
        </w:tc>
        <w:tc>
          <w:tcPr>
            <w:tcW w:w="0" w:type="auto"/>
            <w:hMerge/>
          </w:tcPr>
          <w:p w14:paraId="19E56ECD" w14:textId="77777777" w:rsidR="00D40407" w:rsidRDefault="00D40407">
            <w:pPr>
              <w:pStyle w:val="21"/>
            </w:pPr>
          </w:p>
        </w:tc>
      </w:tr>
      <w:tr w:rsidR="00D40407" w14:paraId="4DDDDDDD" w14:textId="77777777">
        <w:trPr>
          <w:trHeight w:val="369"/>
          <w:jc w:val="center"/>
        </w:trPr>
        <w:tc>
          <w:tcPr>
            <w:tcW w:w="1276" w:type="dxa"/>
            <w:vAlign w:val="center"/>
          </w:tcPr>
          <w:p w14:paraId="3837B629" w14:textId="77777777" w:rsidR="00D40407" w:rsidRDefault="00000000">
            <w:pPr>
              <w:pStyle w:val="31"/>
            </w:pPr>
            <w:r>
              <w:t>满意度指标</w:t>
            </w:r>
          </w:p>
        </w:tc>
        <w:tc>
          <w:tcPr>
            <w:tcW w:w="1276" w:type="dxa"/>
            <w:vAlign w:val="center"/>
          </w:tcPr>
          <w:p w14:paraId="4C542041" w14:textId="77777777" w:rsidR="00D40407" w:rsidRDefault="00000000">
            <w:pPr>
              <w:pStyle w:val="21"/>
            </w:pPr>
            <w:r>
              <w:t>服务对象满意度指标</w:t>
            </w:r>
          </w:p>
        </w:tc>
        <w:tc>
          <w:tcPr>
            <w:tcW w:w="1332" w:type="dxa"/>
            <w:vAlign w:val="center"/>
          </w:tcPr>
          <w:p w14:paraId="526643E4" w14:textId="77777777" w:rsidR="00D40407" w:rsidRDefault="00000000">
            <w:pPr>
              <w:pStyle w:val="21"/>
            </w:pPr>
            <w:r>
              <w:t>借款人对经办机构的满意度</w:t>
            </w:r>
          </w:p>
        </w:tc>
        <w:tc>
          <w:tcPr>
            <w:tcW w:w="3430" w:type="dxa"/>
            <w:hMerge w:val="restart"/>
            <w:vAlign w:val="center"/>
          </w:tcPr>
          <w:p w14:paraId="38475958" w14:textId="77777777" w:rsidR="00D40407" w:rsidRDefault="00000000">
            <w:pPr>
              <w:pStyle w:val="21"/>
            </w:pPr>
            <w:r>
              <w:t>借款人对经办机构的满意度</w:t>
            </w:r>
          </w:p>
        </w:tc>
        <w:tc>
          <w:tcPr>
            <w:tcW w:w="0" w:type="auto"/>
            <w:hMerge/>
            <w:vAlign w:val="center"/>
          </w:tcPr>
          <w:p w14:paraId="243B64CE" w14:textId="77777777" w:rsidR="00D40407" w:rsidRDefault="00D40407"/>
        </w:tc>
        <w:tc>
          <w:tcPr>
            <w:tcW w:w="2551" w:type="dxa"/>
            <w:hMerge w:val="restart"/>
            <w:vAlign w:val="center"/>
          </w:tcPr>
          <w:p w14:paraId="1596F287" w14:textId="77777777" w:rsidR="00D40407" w:rsidRDefault="00000000">
            <w:pPr>
              <w:pStyle w:val="21"/>
            </w:pPr>
            <w:r>
              <w:t>≥90%</w:t>
            </w:r>
          </w:p>
        </w:tc>
        <w:tc>
          <w:tcPr>
            <w:tcW w:w="0" w:type="auto"/>
            <w:hMerge/>
          </w:tcPr>
          <w:p w14:paraId="5AE2E7A7" w14:textId="77777777" w:rsidR="00D40407" w:rsidRDefault="00D40407">
            <w:pPr>
              <w:pStyle w:val="21"/>
            </w:pPr>
          </w:p>
        </w:tc>
      </w:tr>
    </w:tbl>
    <w:p w14:paraId="53954C36" w14:textId="77777777" w:rsidR="00D40407" w:rsidRDefault="00D40407">
      <w:pPr>
        <w:sectPr w:rsidR="00D40407">
          <w:pgSz w:w="11900" w:h="16840"/>
          <w:pgMar w:top="1984" w:right="1304" w:bottom="1134" w:left="1304" w:header="720" w:footer="720" w:gutter="0"/>
          <w:cols w:space="720"/>
        </w:sectPr>
      </w:pPr>
    </w:p>
    <w:p w14:paraId="2199A729" w14:textId="77777777" w:rsidR="00D40407" w:rsidRDefault="00000000">
      <w:pPr>
        <w:jc w:val="center"/>
      </w:pPr>
      <w:r>
        <w:rPr>
          <w:rFonts w:ascii="方正仿宋_GBK" w:eastAsia="方正仿宋_GBK" w:hAnsi="方正仿宋_GBK" w:cs="方正仿宋_GBK"/>
          <w:color w:val="000000"/>
          <w:sz w:val="28"/>
        </w:rPr>
        <w:t xml:space="preserve"> </w:t>
      </w:r>
    </w:p>
    <w:p w14:paraId="1EAE86D2" w14:textId="77777777" w:rsidR="00D40407" w:rsidRDefault="00000000">
      <w:pPr>
        <w:ind w:firstLine="560"/>
        <w:outlineLvl w:val="3"/>
      </w:pPr>
      <w:bookmarkStart w:id="21" w:name="_Toc126832494"/>
      <w:r>
        <w:rPr>
          <w:rFonts w:ascii="方正仿宋_GBK" w:eastAsia="方正仿宋_GBK" w:hAnsi="方正仿宋_GBK" w:cs="方正仿宋_GBK"/>
          <w:color w:val="000000"/>
          <w:sz w:val="28"/>
        </w:rPr>
        <w:t>22.档案电子管理和信息化办公系统建设项目绩效目标表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39D849D"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876DF3D"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735EDC6E" w14:textId="77777777" w:rsidR="00D40407" w:rsidRDefault="00D40407"/>
        </w:tc>
        <w:tc>
          <w:tcPr>
            <w:tcW w:w="0" w:type="auto"/>
            <w:hMerge/>
            <w:tcBorders>
              <w:top w:val="single" w:sz="6" w:space="0" w:color="FFFFFF"/>
              <w:left w:val="single" w:sz="6" w:space="0" w:color="FFFFFF"/>
              <w:right w:val="single" w:sz="6" w:space="0" w:color="FFFFFF"/>
            </w:tcBorders>
          </w:tcPr>
          <w:p w14:paraId="193B6DC9" w14:textId="77777777" w:rsidR="00D40407" w:rsidRDefault="00D40407"/>
        </w:tc>
        <w:tc>
          <w:tcPr>
            <w:tcW w:w="0" w:type="auto"/>
            <w:hMerge/>
            <w:tcBorders>
              <w:top w:val="single" w:sz="6" w:space="0" w:color="FFFFFF"/>
              <w:left w:val="single" w:sz="6" w:space="0" w:color="FFFFFF"/>
              <w:right w:val="single" w:sz="6" w:space="0" w:color="FFFFFF"/>
            </w:tcBorders>
          </w:tcPr>
          <w:p w14:paraId="17EF7B62" w14:textId="77777777" w:rsidR="00D40407" w:rsidRDefault="00D40407"/>
        </w:tc>
        <w:tc>
          <w:tcPr>
            <w:tcW w:w="0" w:type="auto"/>
            <w:hMerge/>
            <w:tcBorders>
              <w:top w:val="single" w:sz="6" w:space="0" w:color="FFFFFF"/>
              <w:left w:val="single" w:sz="6" w:space="0" w:color="FFFFFF"/>
              <w:right w:val="single" w:sz="6" w:space="0" w:color="FFFFFF"/>
            </w:tcBorders>
          </w:tcPr>
          <w:p w14:paraId="595D1D6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43D6768"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2B4F812" w14:textId="77777777" w:rsidR="00D40407" w:rsidRDefault="00000000">
            <w:pPr>
              <w:pStyle w:val="4"/>
            </w:pPr>
            <w:r>
              <w:t>单位：万元</w:t>
            </w:r>
          </w:p>
        </w:tc>
      </w:tr>
      <w:tr w:rsidR="00D40407" w14:paraId="43501D3E" w14:textId="77777777">
        <w:trPr>
          <w:trHeight w:val="369"/>
          <w:jc w:val="center"/>
        </w:trPr>
        <w:tc>
          <w:tcPr>
            <w:tcW w:w="1276" w:type="dxa"/>
            <w:gridSpan w:val="6"/>
            <w:vAlign w:val="center"/>
          </w:tcPr>
          <w:p w14:paraId="1CF525BF" w14:textId="77777777" w:rsidR="00D40407" w:rsidRDefault="00000000">
            <w:pPr>
              <w:pStyle w:val="11"/>
            </w:pPr>
            <w:r>
              <w:t>项目名称</w:t>
            </w:r>
          </w:p>
        </w:tc>
        <w:tc>
          <w:tcPr>
            <w:tcW w:w="8589" w:type="dxa"/>
            <w:hMerge w:val="restart"/>
            <w:vAlign w:val="center"/>
          </w:tcPr>
          <w:p w14:paraId="03B5D866" w14:textId="77777777" w:rsidR="00D40407" w:rsidRDefault="00000000">
            <w:pPr>
              <w:pStyle w:val="21"/>
            </w:pPr>
            <w:r>
              <w:t>档案电子管理和信息化办公系统建设项目</w:t>
            </w:r>
          </w:p>
        </w:tc>
        <w:tc>
          <w:tcPr>
            <w:tcW w:w="0" w:type="auto"/>
            <w:hMerge/>
          </w:tcPr>
          <w:p w14:paraId="723B6385" w14:textId="77777777" w:rsidR="00D40407" w:rsidRDefault="00D40407"/>
        </w:tc>
        <w:tc>
          <w:tcPr>
            <w:tcW w:w="0" w:type="auto"/>
            <w:hMerge/>
          </w:tcPr>
          <w:p w14:paraId="6B65D46F" w14:textId="77777777" w:rsidR="00D40407" w:rsidRDefault="00D40407"/>
        </w:tc>
        <w:tc>
          <w:tcPr>
            <w:tcW w:w="0" w:type="auto"/>
            <w:hMerge/>
          </w:tcPr>
          <w:p w14:paraId="3C938E8D" w14:textId="77777777" w:rsidR="00D40407" w:rsidRDefault="00D40407"/>
        </w:tc>
        <w:tc>
          <w:tcPr>
            <w:tcW w:w="0" w:type="auto"/>
            <w:hMerge/>
          </w:tcPr>
          <w:p w14:paraId="03D0842E" w14:textId="77777777" w:rsidR="00D40407" w:rsidRDefault="00D40407"/>
        </w:tc>
        <w:tc>
          <w:tcPr>
            <w:tcW w:w="0" w:type="auto"/>
            <w:gridSpan w:val="6"/>
            <w:hMerge/>
          </w:tcPr>
          <w:p w14:paraId="716B7ABA" w14:textId="77777777" w:rsidR="00D40407" w:rsidRDefault="00D40407"/>
        </w:tc>
      </w:tr>
      <w:tr w:rsidR="00D40407" w14:paraId="2B61D6B3" w14:textId="77777777">
        <w:trPr>
          <w:trHeight w:val="369"/>
          <w:jc w:val="center"/>
        </w:trPr>
        <w:tc>
          <w:tcPr>
            <w:tcW w:w="1276" w:type="dxa"/>
            <w:gridSpan w:val="6"/>
            <w:vMerge w:val="restart"/>
            <w:vAlign w:val="center"/>
          </w:tcPr>
          <w:p w14:paraId="737EAE1C" w14:textId="77777777" w:rsidR="00D40407" w:rsidRDefault="00000000">
            <w:pPr>
              <w:pStyle w:val="11"/>
            </w:pPr>
            <w:r>
              <w:t>预算规模及资金用途</w:t>
            </w:r>
          </w:p>
        </w:tc>
        <w:tc>
          <w:tcPr>
            <w:tcW w:w="1276" w:type="dxa"/>
            <w:gridSpan w:val="6"/>
            <w:vAlign w:val="center"/>
          </w:tcPr>
          <w:p w14:paraId="5DEA592A" w14:textId="77777777" w:rsidR="00D40407" w:rsidRDefault="00000000">
            <w:pPr>
              <w:pStyle w:val="11"/>
            </w:pPr>
            <w:r>
              <w:t>预算数</w:t>
            </w:r>
          </w:p>
        </w:tc>
        <w:tc>
          <w:tcPr>
            <w:tcW w:w="1332" w:type="dxa"/>
            <w:vAlign w:val="center"/>
          </w:tcPr>
          <w:p w14:paraId="026B76CE" w14:textId="77777777" w:rsidR="00D40407" w:rsidRDefault="00000000">
            <w:pPr>
              <w:pStyle w:val="21"/>
            </w:pPr>
            <w:r>
              <w:t>20.00</w:t>
            </w:r>
          </w:p>
        </w:tc>
        <w:tc>
          <w:tcPr>
            <w:tcW w:w="1587" w:type="dxa"/>
            <w:vAlign w:val="center"/>
          </w:tcPr>
          <w:p w14:paraId="6FB96871" w14:textId="77777777" w:rsidR="00D40407" w:rsidRDefault="00000000">
            <w:pPr>
              <w:pStyle w:val="11"/>
            </w:pPr>
            <w:r>
              <w:t>其中：财政    资金</w:t>
            </w:r>
          </w:p>
        </w:tc>
        <w:tc>
          <w:tcPr>
            <w:tcW w:w="1843" w:type="dxa"/>
            <w:vAlign w:val="center"/>
          </w:tcPr>
          <w:p w14:paraId="36E8AC51" w14:textId="77777777" w:rsidR="00D40407" w:rsidRDefault="00000000">
            <w:pPr>
              <w:pStyle w:val="21"/>
            </w:pPr>
            <w:r>
              <w:t>20.00</w:t>
            </w:r>
          </w:p>
        </w:tc>
        <w:tc>
          <w:tcPr>
            <w:tcW w:w="1276" w:type="dxa"/>
            <w:vAlign w:val="center"/>
          </w:tcPr>
          <w:p w14:paraId="1727742C" w14:textId="77777777" w:rsidR="00D40407" w:rsidRDefault="00000000">
            <w:pPr>
              <w:pStyle w:val="11"/>
            </w:pPr>
            <w:r>
              <w:t>其他资金</w:t>
            </w:r>
          </w:p>
        </w:tc>
        <w:tc>
          <w:tcPr>
            <w:tcW w:w="1276" w:type="dxa"/>
            <w:vAlign w:val="center"/>
          </w:tcPr>
          <w:p w14:paraId="5FA0802B" w14:textId="77777777" w:rsidR="00D40407" w:rsidRDefault="00000000">
            <w:pPr>
              <w:pStyle w:val="21"/>
            </w:pPr>
            <w:r>
              <w:t xml:space="preserve"> </w:t>
            </w:r>
          </w:p>
        </w:tc>
      </w:tr>
      <w:tr w:rsidR="00D40407" w14:paraId="08B7CFBA" w14:textId="77777777">
        <w:trPr>
          <w:trHeight w:val="369"/>
          <w:jc w:val="center"/>
        </w:trPr>
        <w:tc>
          <w:tcPr>
            <w:tcW w:w="1276" w:type="dxa"/>
            <w:gridSpan w:val="6"/>
            <w:vMerge/>
          </w:tcPr>
          <w:p w14:paraId="63766C23" w14:textId="77777777" w:rsidR="00D40407" w:rsidRDefault="00D40407"/>
        </w:tc>
        <w:tc>
          <w:tcPr>
            <w:tcW w:w="8589" w:type="dxa"/>
            <w:hMerge w:val="restart"/>
            <w:vAlign w:val="center"/>
          </w:tcPr>
          <w:p w14:paraId="511F761F" w14:textId="77777777" w:rsidR="00D40407" w:rsidRDefault="00000000">
            <w:pPr>
              <w:pStyle w:val="21"/>
            </w:pPr>
            <w:r>
              <w:t>用于档案电子管理系统升级改造和信息化系统建设。</w:t>
            </w:r>
          </w:p>
        </w:tc>
        <w:tc>
          <w:tcPr>
            <w:tcW w:w="0" w:type="auto"/>
            <w:hMerge/>
          </w:tcPr>
          <w:p w14:paraId="3F036352" w14:textId="77777777" w:rsidR="00D40407" w:rsidRDefault="00D40407"/>
        </w:tc>
        <w:tc>
          <w:tcPr>
            <w:tcW w:w="0" w:type="auto"/>
            <w:hMerge/>
          </w:tcPr>
          <w:p w14:paraId="00061563" w14:textId="77777777" w:rsidR="00D40407" w:rsidRDefault="00D40407"/>
        </w:tc>
        <w:tc>
          <w:tcPr>
            <w:tcW w:w="0" w:type="auto"/>
            <w:hMerge/>
          </w:tcPr>
          <w:p w14:paraId="046F2D38" w14:textId="77777777" w:rsidR="00D40407" w:rsidRDefault="00D40407"/>
        </w:tc>
        <w:tc>
          <w:tcPr>
            <w:tcW w:w="0" w:type="auto"/>
            <w:hMerge/>
          </w:tcPr>
          <w:p w14:paraId="38265DF1" w14:textId="77777777" w:rsidR="00D40407" w:rsidRDefault="00D40407"/>
        </w:tc>
        <w:tc>
          <w:tcPr>
            <w:tcW w:w="0" w:type="auto"/>
            <w:gridSpan w:val="6"/>
            <w:hMerge/>
          </w:tcPr>
          <w:p w14:paraId="32EEA835" w14:textId="77777777" w:rsidR="00D40407" w:rsidRDefault="00D40407"/>
        </w:tc>
      </w:tr>
      <w:tr w:rsidR="00D40407" w14:paraId="3A0BFBA7" w14:textId="77777777">
        <w:trPr>
          <w:trHeight w:val="369"/>
          <w:jc w:val="center"/>
        </w:trPr>
        <w:tc>
          <w:tcPr>
            <w:tcW w:w="1276" w:type="dxa"/>
            <w:gridSpan w:val="6"/>
            <w:vAlign w:val="center"/>
          </w:tcPr>
          <w:p w14:paraId="0EA8B737" w14:textId="77777777" w:rsidR="00D40407" w:rsidRDefault="00000000">
            <w:pPr>
              <w:pStyle w:val="11"/>
            </w:pPr>
            <w:r>
              <w:t>绩效目标</w:t>
            </w:r>
          </w:p>
        </w:tc>
        <w:tc>
          <w:tcPr>
            <w:tcW w:w="8589" w:type="dxa"/>
            <w:hMerge w:val="restart"/>
            <w:vAlign w:val="center"/>
          </w:tcPr>
          <w:p w14:paraId="798965A2" w14:textId="77777777" w:rsidR="00D40407" w:rsidRDefault="00000000">
            <w:pPr>
              <w:pStyle w:val="21"/>
            </w:pPr>
            <w:r>
              <w:t>1.建设紧急文电传输系统，符合机要保密工作需要。</w:t>
            </w:r>
          </w:p>
          <w:p w14:paraId="270D01F2" w14:textId="77777777" w:rsidR="00D40407" w:rsidRDefault="00000000">
            <w:pPr>
              <w:pStyle w:val="21"/>
            </w:pPr>
            <w:r>
              <w:t>2.利用保密自查和信息消除工具，完成国产计算机保密自查自检，对敏感信息进行消除，防范失泄密风险。</w:t>
            </w:r>
          </w:p>
          <w:p w14:paraId="391071C3" w14:textId="77777777" w:rsidR="00D40407" w:rsidRDefault="00000000">
            <w:pPr>
              <w:pStyle w:val="21"/>
            </w:pPr>
            <w:r>
              <w:t>3.提升档案电子管理系统功能，提高档案利用服务效率。</w:t>
            </w:r>
          </w:p>
          <w:p w14:paraId="46E91F4E" w14:textId="77777777" w:rsidR="00D40407" w:rsidRDefault="00000000">
            <w:pPr>
              <w:pStyle w:val="21"/>
            </w:pPr>
            <w:r>
              <w:t>4.人社分志编修完成率达到50%，内容真实、数字准确、记录详实。</w:t>
            </w:r>
          </w:p>
        </w:tc>
        <w:tc>
          <w:tcPr>
            <w:tcW w:w="0" w:type="auto"/>
            <w:hMerge/>
          </w:tcPr>
          <w:p w14:paraId="7862C887" w14:textId="77777777" w:rsidR="00D40407" w:rsidRDefault="00D40407"/>
        </w:tc>
        <w:tc>
          <w:tcPr>
            <w:tcW w:w="0" w:type="auto"/>
            <w:hMerge/>
          </w:tcPr>
          <w:p w14:paraId="00B3D10B" w14:textId="77777777" w:rsidR="00D40407" w:rsidRDefault="00D40407"/>
        </w:tc>
        <w:tc>
          <w:tcPr>
            <w:tcW w:w="0" w:type="auto"/>
            <w:hMerge/>
          </w:tcPr>
          <w:p w14:paraId="0D6738FD" w14:textId="77777777" w:rsidR="00D40407" w:rsidRDefault="00D40407"/>
        </w:tc>
        <w:tc>
          <w:tcPr>
            <w:tcW w:w="0" w:type="auto"/>
            <w:hMerge/>
          </w:tcPr>
          <w:p w14:paraId="4C01F8E9" w14:textId="77777777" w:rsidR="00D40407" w:rsidRDefault="00D40407"/>
        </w:tc>
        <w:tc>
          <w:tcPr>
            <w:tcW w:w="0" w:type="auto"/>
            <w:gridSpan w:val="6"/>
            <w:hMerge/>
          </w:tcPr>
          <w:p w14:paraId="02B6CE10" w14:textId="77777777" w:rsidR="00D40407" w:rsidRDefault="00D40407"/>
        </w:tc>
      </w:tr>
    </w:tbl>
    <w:p w14:paraId="78C20637"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714005CC" w14:textId="77777777">
        <w:trPr>
          <w:trHeight w:val="397"/>
          <w:tblHeader/>
          <w:jc w:val="center"/>
        </w:trPr>
        <w:tc>
          <w:tcPr>
            <w:tcW w:w="1276" w:type="dxa"/>
            <w:vAlign w:val="center"/>
          </w:tcPr>
          <w:p w14:paraId="467566F0" w14:textId="77777777" w:rsidR="00D40407" w:rsidRDefault="00000000">
            <w:pPr>
              <w:pStyle w:val="11"/>
            </w:pPr>
            <w:r>
              <w:t>一级指标</w:t>
            </w:r>
          </w:p>
        </w:tc>
        <w:tc>
          <w:tcPr>
            <w:tcW w:w="1276" w:type="dxa"/>
            <w:vAlign w:val="center"/>
          </w:tcPr>
          <w:p w14:paraId="20FAE1E0" w14:textId="77777777" w:rsidR="00D40407" w:rsidRDefault="00000000">
            <w:pPr>
              <w:pStyle w:val="11"/>
            </w:pPr>
            <w:r>
              <w:t>二级指标</w:t>
            </w:r>
          </w:p>
        </w:tc>
        <w:tc>
          <w:tcPr>
            <w:tcW w:w="1332" w:type="dxa"/>
            <w:vAlign w:val="center"/>
          </w:tcPr>
          <w:p w14:paraId="53B81C4D" w14:textId="77777777" w:rsidR="00D40407" w:rsidRDefault="00000000">
            <w:pPr>
              <w:pStyle w:val="11"/>
            </w:pPr>
            <w:r>
              <w:t>三级指标</w:t>
            </w:r>
          </w:p>
        </w:tc>
        <w:tc>
          <w:tcPr>
            <w:tcW w:w="3430" w:type="dxa"/>
            <w:hMerge w:val="restart"/>
            <w:vAlign w:val="center"/>
          </w:tcPr>
          <w:p w14:paraId="59228C37" w14:textId="77777777" w:rsidR="00D40407" w:rsidRDefault="00000000">
            <w:pPr>
              <w:pStyle w:val="11"/>
            </w:pPr>
            <w:r>
              <w:t>绩效指标描述</w:t>
            </w:r>
          </w:p>
        </w:tc>
        <w:tc>
          <w:tcPr>
            <w:tcW w:w="0" w:type="auto"/>
            <w:hMerge/>
          </w:tcPr>
          <w:p w14:paraId="1D69F672" w14:textId="77777777" w:rsidR="00D40407" w:rsidRDefault="00D40407"/>
        </w:tc>
        <w:tc>
          <w:tcPr>
            <w:tcW w:w="2551" w:type="dxa"/>
            <w:hMerge w:val="restart"/>
            <w:vAlign w:val="center"/>
          </w:tcPr>
          <w:p w14:paraId="05202C70" w14:textId="77777777" w:rsidR="00D40407" w:rsidRDefault="00000000">
            <w:pPr>
              <w:pStyle w:val="11"/>
            </w:pPr>
            <w:r>
              <w:t>指标值</w:t>
            </w:r>
          </w:p>
        </w:tc>
        <w:tc>
          <w:tcPr>
            <w:tcW w:w="0" w:type="auto"/>
            <w:hMerge/>
          </w:tcPr>
          <w:p w14:paraId="3E5580EE" w14:textId="77777777" w:rsidR="00D40407" w:rsidRDefault="00D40407"/>
        </w:tc>
      </w:tr>
      <w:tr w:rsidR="00D40407" w14:paraId="35835647" w14:textId="77777777">
        <w:trPr>
          <w:trHeight w:val="369"/>
          <w:jc w:val="center"/>
        </w:trPr>
        <w:tc>
          <w:tcPr>
            <w:tcW w:w="1276" w:type="dxa"/>
            <w:vMerge w:val="restart"/>
            <w:vAlign w:val="center"/>
          </w:tcPr>
          <w:p w14:paraId="402B4D0F" w14:textId="77777777" w:rsidR="00D40407" w:rsidRDefault="00000000">
            <w:pPr>
              <w:pStyle w:val="31"/>
            </w:pPr>
            <w:r>
              <w:t>产出指标</w:t>
            </w:r>
          </w:p>
        </w:tc>
        <w:tc>
          <w:tcPr>
            <w:tcW w:w="1276" w:type="dxa"/>
            <w:vAlign w:val="center"/>
          </w:tcPr>
          <w:p w14:paraId="58380C4B" w14:textId="77777777" w:rsidR="00D40407" w:rsidRDefault="00000000">
            <w:pPr>
              <w:pStyle w:val="21"/>
            </w:pPr>
            <w:r>
              <w:t>数量指标</w:t>
            </w:r>
          </w:p>
        </w:tc>
        <w:tc>
          <w:tcPr>
            <w:tcW w:w="1332" w:type="dxa"/>
            <w:vAlign w:val="center"/>
          </w:tcPr>
          <w:p w14:paraId="793C7CE6" w14:textId="77777777" w:rsidR="00D40407" w:rsidRDefault="00000000">
            <w:pPr>
              <w:pStyle w:val="21"/>
            </w:pPr>
            <w:r>
              <w:t>设备购置</w:t>
            </w:r>
          </w:p>
          <w:p w14:paraId="209073B9" w14:textId="77777777" w:rsidR="00D40407" w:rsidRDefault="00D40407">
            <w:pPr>
              <w:pStyle w:val="21"/>
            </w:pPr>
          </w:p>
          <w:p w14:paraId="60B456E6" w14:textId="77777777" w:rsidR="00D40407" w:rsidRDefault="00D40407">
            <w:pPr>
              <w:pStyle w:val="21"/>
            </w:pPr>
          </w:p>
        </w:tc>
        <w:tc>
          <w:tcPr>
            <w:tcW w:w="3430" w:type="dxa"/>
            <w:hMerge w:val="restart"/>
            <w:vAlign w:val="center"/>
          </w:tcPr>
          <w:p w14:paraId="01769578" w14:textId="77777777" w:rsidR="00D40407" w:rsidRDefault="00000000">
            <w:pPr>
              <w:pStyle w:val="21"/>
            </w:pPr>
            <w:r>
              <w:t>紧急文电传输系统设备购置数量</w:t>
            </w:r>
          </w:p>
          <w:p w14:paraId="3D50BCE3" w14:textId="77777777" w:rsidR="00D40407" w:rsidRDefault="00D40407">
            <w:pPr>
              <w:pStyle w:val="21"/>
            </w:pPr>
          </w:p>
        </w:tc>
        <w:tc>
          <w:tcPr>
            <w:tcW w:w="0" w:type="auto"/>
            <w:hMerge/>
            <w:vAlign w:val="center"/>
          </w:tcPr>
          <w:p w14:paraId="5D6B3551" w14:textId="77777777" w:rsidR="00D40407" w:rsidRDefault="00D40407"/>
        </w:tc>
        <w:tc>
          <w:tcPr>
            <w:tcW w:w="2551" w:type="dxa"/>
            <w:hMerge w:val="restart"/>
            <w:vAlign w:val="center"/>
          </w:tcPr>
          <w:p w14:paraId="74E95C75" w14:textId="77777777" w:rsidR="00D40407" w:rsidRDefault="00000000">
            <w:pPr>
              <w:pStyle w:val="21"/>
            </w:pPr>
            <w:r>
              <w:t>1套</w:t>
            </w:r>
          </w:p>
        </w:tc>
        <w:tc>
          <w:tcPr>
            <w:tcW w:w="0" w:type="auto"/>
            <w:hMerge/>
          </w:tcPr>
          <w:p w14:paraId="378CF442" w14:textId="77777777" w:rsidR="00D40407" w:rsidRDefault="00000000">
            <w:pPr>
              <w:pStyle w:val="21"/>
            </w:pPr>
            <w:r>
              <w:t>计划标准</w:t>
            </w:r>
          </w:p>
        </w:tc>
      </w:tr>
      <w:tr w:rsidR="00D40407" w14:paraId="63676BA6" w14:textId="77777777">
        <w:trPr>
          <w:trHeight w:val="369"/>
          <w:jc w:val="center"/>
        </w:trPr>
        <w:tc>
          <w:tcPr>
            <w:tcW w:w="1276" w:type="dxa"/>
            <w:vMerge/>
            <w:vAlign w:val="center"/>
          </w:tcPr>
          <w:p w14:paraId="0A91B484" w14:textId="77777777" w:rsidR="00D40407" w:rsidRDefault="00D40407"/>
        </w:tc>
        <w:tc>
          <w:tcPr>
            <w:tcW w:w="1276" w:type="dxa"/>
            <w:vAlign w:val="center"/>
          </w:tcPr>
          <w:p w14:paraId="12C6F3D0" w14:textId="77777777" w:rsidR="00D40407" w:rsidRDefault="00000000">
            <w:pPr>
              <w:pStyle w:val="21"/>
            </w:pPr>
            <w:r>
              <w:t>质量指标</w:t>
            </w:r>
          </w:p>
        </w:tc>
        <w:tc>
          <w:tcPr>
            <w:tcW w:w="1332" w:type="dxa"/>
            <w:vAlign w:val="center"/>
          </w:tcPr>
          <w:p w14:paraId="75842D74" w14:textId="77777777" w:rsidR="00D40407" w:rsidRDefault="00000000">
            <w:pPr>
              <w:pStyle w:val="21"/>
            </w:pPr>
            <w:r>
              <w:t>设备合格率</w:t>
            </w:r>
          </w:p>
          <w:p w14:paraId="6AD0B280" w14:textId="77777777" w:rsidR="00D40407" w:rsidRDefault="00D40407">
            <w:pPr>
              <w:pStyle w:val="21"/>
            </w:pPr>
          </w:p>
          <w:p w14:paraId="635CBFF9" w14:textId="77777777" w:rsidR="00D40407" w:rsidRDefault="00D40407">
            <w:pPr>
              <w:pStyle w:val="21"/>
            </w:pPr>
          </w:p>
        </w:tc>
        <w:tc>
          <w:tcPr>
            <w:tcW w:w="3430" w:type="dxa"/>
            <w:hMerge w:val="restart"/>
            <w:vAlign w:val="center"/>
          </w:tcPr>
          <w:p w14:paraId="783DADD0" w14:textId="77777777" w:rsidR="00D40407" w:rsidRDefault="00000000">
            <w:pPr>
              <w:pStyle w:val="21"/>
            </w:pPr>
            <w:r>
              <w:t>紧急文电传输系统设备合格率</w:t>
            </w:r>
          </w:p>
          <w:p w14:paraId="7141F627" w14:textId="77777777" w:rsidR="00D40407" w:rsidRDefault="00D40407">
            <w:pPr>
              <w:pStyle w:val="21"/>
            </w:pPr>
          </w:p>
        </w:tc>
        <w:tc>
          <w:tcPr>
            <w:tcW w:w="0" w:type="auto"/>
            <w:hMerge/>
            <w:vAlign w:val="center"/>
          </w:tcPr>
          <w:p w14:paraId="0A8D1E19" w14:textId="77777777" w:rsidR="00D40407" w:rsidRDefault="00D40407"/>
        </w:tc>
        <w:tc>
          <w:tcPr>
            <w:tcW w:w="2551" w:type="dxa"/>
            <w:hMerge w:val="restart"/>
            <w:vAlign w:val="center"/>
          </w:tcPr>
          <w:p w14:paraId="62C85629" w14:textId="77777777" w:rsidR="00D40407" w:rsidRDefault="00000000">
            <w:pPr>
              <w:pStyle w:val="21"/>
            </w:pPr>
            <w:r>
              <w:t>100%</w:t>
            </w:r>
          </w:p>
        </w:tc>
        <w:tc>
          <w:tcPr>
            <w:tcW w:w="0" w:type="auto"/>
            <w:hMerge/>
          </w:tcPr>
          <w:p w14:paraId="3A9E3BC3" w14:textId="77777777" w:rsidR="00D40407" w:rsidRDefault="00000000">
            <w:pPr>
              <w:pStyle w:val="21"/>
            </w:pPr>
            <w:r>
              <w:t>计划标准</w:t>
            </w:r>
          </w:p>
        </w:tc>
      </w:tr>
      <w:tr w:rsidR="00D40407" w14:paraId="745C3A4A" w14:textId="77777777">
        <w:trPr>
          <w:trHeight w:val="369"/>
          <w:jc w:val="center"/>
        </w:trPr>
        <w:tc>
          <w:tcPr>
            <w:tcW w:w="1276" w:type="dxa"/>
            <w:vMerge/>
            <w:vAlign w:val="center"/>
          </w:tcPr>
          <w:p w14:paraId="1199A7E8" w14:textId="77777777" w:rsidR="00D40407" w:rsidRDefault="00D40407"/>
        </w:tc>
        <w:tc>
          <w:tcPr>
            <w:tcW w:w="1276" w:type="dxa"/>
            <w:vAlign w:val="center"/>
          </w:tcPr>
          <w:p w14:paraId="4ECB38A3" w14:textId="77777777" w:rsidR="00D40407" w:rsidRDefault="00000000">
            <w:pPr>
              <w:pStyle w:val="21"/>
            </w:pPr>
            <w:r>
              <w:t>时效指标</w:t>
            </w:r>
          </w:p>
        </w:tc>
        <w:tc>
          <w:tcPr>
            <w:tcW w:w="1332" w:type="dxa"/>
            <w:vAlign w:val="center"/>
          </w:tcPr>
          <w:p w14:paraId="65489862" w14:textId="77777777" w:rsidR="00D40407" w:rsidRDefault="00000000">
            <w:pPr>
              <w:pStyle w:val="21"/>
            </w:pPr>
            <w:r>
              <w:t>资金拨付时间</w:t>
            </w:r>
          </w:p>
        </w:tc>
        <w:tc>
          <w:tcPr>
            <w:tcW w:w="3430" w:type="dxa"/>
            <w:hMerge w:val="restart"/>
            <w:vAlign w:val="center"/>
          </w:tcPr>
          <w:p w14:paraId="2D0AD945" w14:textId="77777777" w:rsidR="00D40407" w:rsidRDefault="00000000">
            <w:pPr>
              <w:pStyle w:val="21"/>
            </w:pPr>
            <w:r>
              <w:t>紧急文电传输系统资金拨付时间</w:t>
            </w:r>
          </w:p>
        </w:tc>
        <w:tc>
          <w:tcPr>
            <w:tcW w:w="0" w:type="auto"/>
            <w:hMerge/>
            <w:vAlign w:val="center"/>
          </w:tcPr>
          <w:p w14:paraId="143DF49A" w14:textId="77777777" w:rsidR="00D40407" w:rsidRDefault="00D40407"/>
        </w:tc>
        <w:tc>
          <w:tcPr>
            <w:tcW w:w="2551" w:type="dxa"/>
            <w:hMerge w:val="restart"/>
            <w:vAlign w:val="center"/>
          </w:tcPr>
          <w:p w14:paraId="27DD64D4" w14:textId="77777777" w:rsidR="00D40407" w:rsidRDefault="00000000">
            <w:pPr>
              <w:pStyle w:val="21"/>
            </w:pPr>
            <w:r>
              <w:t>≤3月</w:t>
            </w:r>
          </w:p>
        </w:tc>
        <w:tc>
          <w:tcPr>
            <w:tcW w:w="0" w:type="auto"/>
            <w:hMerge/>
          </w:tcPr>
          <w:p w14:paraId="7371EB49" w14:textId="77777777" w:rsidR="00D40407" w:rsidRDefault="00000000">
            <w:pPr>
              <w:pStyle w:val="21"/>
            </w:pPr>
            <w:r>
              <w:t>计划标准</w:t>
            </w:r>
          </w:p>
        </w:tc>
      </w:tr>
      <w:tr w:rsidR="00D40407" w14:paraId="08968675" w14:textId="77777777">
        <w:trPr>
          <w:trHeight w:val="369"/>
          <w:jc w:val="center"/>
        </w:trPr>
        <w:tc>
          <w:tcPr>
            <w:tcW w:w="1276" w:type="dxa"/>
            <w:vMerge/>
            <w:vAlign w:val="center"/>
          </w:tcPr>
          <w:p w14:paraId="113522F2" w14:textId="77777777" w:rsidR="00D40407" w:rsidRDefault="00D40407"/>
        </w:tc>
        <w:tc>
          <w:tcPr>
            <w:tcW w:w="1276" w:type="dxa"/>
            <w:vAlign w:val="center"/>
          </w:tcPr>
          <w:p w14:paraId="3E8A4D58" w14:textId="77777777" w:rsidR="00D40407" w:rsidRDefault="00000000">
            <w:pPr>
              <w:pStyle w:val="21"/>
            </w:pPr>
            <w:r>
              <w:t>成本指标</w:t>
            </w:r>
          </w:p>
        </w:tc>
        <w:tc>
          <w:tcPr>
            <w:tcW w:w="1332" w:type="dxa"/>
            <w:vAlign w:val="center"/>
          </w:tcPr>
          <w:p w14:paraId="5AC601FB" w14:textId="77777777" w:rsidR="00D40407" w:rsidRDefault="00000000">
            <w:pPr>
              <w:pStyle w:val="21"/>
            </w:pPr>
            <w:r>
              <w:t>购置设备成本</w:t>
            </w:r>
          </w:p>
        </w:tc>
        <w:tc>
          <w:tcPr>
            <w:tcW w:w="3430" w:type="dxa"/>
            <w:hMerge w:val="restart"/>
            <w:vAlign w:val="center"/>
          </w:tcPr>
          <w:p w14:paraId="7946F24A" w14:textId="77777777" w:rsidR="00D40407" w:rsidRDefault="00000000">
            <w:pPr>
              <w:pStyle w:val="21"/>
            </w:pPr>
            <w:r>
              <w:t>购置紧急文电传输系统设备成本</w:t>
            </w:r>
          </w:p>
        </w:tc>
        <w:tc>
          <w:tcPr>
            <w:tcW w:w="0" w:type="auto"/>
            <w:hMerge/>
            <w:vAlign w:val="center"/>
          </w:tcPr>
          <w:p w14:paraId="31CA079B" w14:textId="77777777" w:rsidR="00D40407" w:rsidRDefault="00D40407"/>
        </w:tc>
        <w:tc>
          <w:tcPr>
            <w:tcW w:w="2551" w:type="dxa"/>
            <w:hMerge w:val="restart"/>
            <w:vAlign w:val="center"/>
          </w:tcPr>
          <w:p w14:paraId="2E928F90" w14:textId="77777777" w:rsidR="00D40407" w:rsidRDefault="00000000">
            <w:pPr>
              <w:pStyle w:val="21"/>
            </w:pPr>
            <w:r>
              <w:t>8万元</w:t>
            </w:r>
          </w:p>
        </w:tc>
        <w:tc>
          <w:tcPr>
            <w:tcW w:w="0" w:type="auto"/>
            <w:hMerge/>
          </w:tcPr>
          <w:p w14:paraId="479A6160" w14:textId="77777777" w:rsidR="00D40407" w:rsidRDefault="00000000">
            <w:pPr>
              <w:pStyle w:val="21"/>
            </w:pPr>
            <w:r>
              <w:t>市场标准</w:t>
            </w:r>
          </w:p>
        </w:tc>
      </w:tr>
      <w:tr w:rsidR="00D40407" w14:paraId="72AF5224" w14:textId="77777777">
        <w:trPr>
          <w:trHeight w:val="369"/>
          <w:jc w:val="center"/>
        </w:trPr>
        <w:tc>
          <w:tcPr>
            <w:tcW w:w="1276" w:type="dxa"/>
            <w:vMerge/>
            <w:vAlign w:val="center"/>
          </w:tcPr>
          <w:p w14:paraId="11B0DD2C" w14:textId="77777777" w:rsidR="00D40407" w:rsidRDefault="00D40407"/>
        </w:tc>
        <w:tc>
          <w:tcPr>
            <w:tcW w:w="1276" w:type="dxa"/>
            <w:vAlign w:val="center"/>
          </w:tcPr>
          <w:p w14:paraId="492189F8" w14:textId="77777777" w:rsidR="00D40407" w:rsidRDefault="00000000">
            <w:pPr>
              <w:pStyle w:val="21"/>
            </w:pPr>
            <w:r>
              <w:t>数量指标</w:t>
            </w:r>
          </w:p>
        </w:tc>
        <w:tc>
          <w:tcPr>
            <w:tcW w:w="1332" w:type="dxa"/>
            <w:vAlign w:val="center"/>
          </w:tcPr>
          <w:p w14:paraId="26B6D6A6" w14:textId="77777777" w:rsidR="00D40407" w:rsidRDefault="00000000">
            <w:pPr>
              <w:pStyle w:val="21"/>
            </w:pPr>
            <w:r>
              <w:t>软件采购数量</w:t>
            </w:r>
          </w:p>
        </w:tc>
        <w:tc>
          <w:tcPr>
            <w:tcW w:w="3430" w:type="dxa"/>
            <w:hMerge w:val="restart"/>
            <w:vAlign w:val="center"/>
          </w:tcPr>
          <w:p w14:paraId="4F5552D4" w14:textId="77777777" w:rsidR="00D40407" w:rsidRDefault="00000000">
            <w:pPr>
              <w:pStyle w:val="21"/>
            </w:pPr>
            <w:r>
              <w:t>保密自查和信息消除工具采购数量</w:t>
            </w:r>
          </w:p>
        </w:tc>
        <w:tc>
          <w:tcPr>
            <w:tcW w:w="0" w:type="auto"/>
            <w:hMerge/>
            <w:vAlign w:val="center"/>
          </w:tcPr>
          <w:p w14:paraId="17577585" w14:textId="77777777" w:rsidR="00D40407" w:rsidRDefault="00D40407"/>
        </w:tc>
        <w:tc>
          <w:tcPr>
            <w:tcW w:w="2551" w:type="dxa"/>
            <w:hMerge w:val="restart"/>
            <w:vAlign w:val="center"/>
          </w:tcPr>
          <w:p w14:paraId="11443561" w14:textId="77777777" w:rsidR="00D40407" w:rsidRDefault="00000000">
            <w:pPr>
              <w:pStyle w:val="21"/>
            </w:pPr>
            <w:r>
              <w:t>2套</w:t>
            </w:r>
          </w:p>
        </w:tc>
        <w:tc>
          <w:tcPr>
            <w:tcW w:w="0" w:type="auto"/>
            <w:hMerge/>
          </w:tcPr>
          <w:p w14:paraId="00C07759" w14:textId="77777777" w:rsidR="00D40407" w:rsidRDefault="00000000">
            <w:pPr>
              <w:pStyle w:val="21"/>
            </w:pPr>
            <w:r>
              <w:t>计划标准</w:t>
            </w:r>
          </w:p>
        </w:tc>
      </w:tr>
      <w:tr w:rsidR="00D40407" w14:paraId="685E1268" w14:textId="77777777">
        <w:trPr>
          <w:trHeight w:val="369"/>
          <w:jc w:val="center"/>
        </w:trPr>
        <w:tc>
          <w:tcPr>
            <w:tcW w:w="1276" w:type="dxa"/>
            <w:vMerge/>
            <w:vAlign w:val="center"/>
          </w:tcPr>
          <w:p w14:paraId="4AEF33DA" w14:textId="77777777" w:rsidR="00D40407" w:rsidRDefault="00D40407"/>
        </w:tc>
        <w:tc>
          <w:tcPr>
            <w:tcW w:w="1276" w:type="dxa"/>
            <w:vAlign w:val="center"/>
          </w:tcPr>
          <w:p w14:paraId="55A5127A" w14:textId="77777777" w:rsidR="00D40407" w:rsidRDefault="00000000">
            <w:pPr>
              <w:pStyle w:val="21"/>
            </w:pPr>
            <w:r>
              <w:t>质量指标</w:t>
            </w:r>
          </w:p>
        </w:tc>
        <w:tc>
          <w:tcPr>
            <w:tcW w:w="1332" w:type="dxa"/>
            <w:vAlign w:val="center"/>
          </w:tcPr>
          <w:p w14:paraId="38C2BBD2" w14:textId="77777777" w:rsidR="00D40407" w:rsidRDefault="00000000">
            <w:pPr>
              <w:pStyle w:val="21"/>
            </w:pPr>
            <w:r>
              <w:t>设备及软件验收合格率</w:t>
            </w:r>
          </w:p>
        </w:tc>
        <w:tc>
          <w:tcPr>
            <w:tcW w:w="3430" w:type="dxa"/>
            <w:hMerge w:val="restart"/>
            <w:vAlign w:val="center"/>
          </w:tcPr>
          <w:p w14:paraId="21AC378A" w14:textId="77777777" w:rsidR="00D40407" w:rsidRDefault="00000000">
            <w:pPr>
              <w:pStyle w:val="21"/>
            </w:pPr>
            <w:r>
              <w:t>保密自查和信息消除工具软件验收合格率</w:t>
            </w:r>
          </w:p>
        </w:tc>
        <w:tc>
          <w:tcPr>
            <w:tcW w:w="0" w:type="auto"/>
            <w:hMerge/>
            <w:vAlign w:val="center"/>
          </w:tcPr>
          <w:p w14:paraId="66DB7136" w14:textId="77777777" w:rsidR="00D40407" w:rsidRDefault="00D40407"/>
        </w:tc>
        <w:tc>
          <w:tcPr>
            <w:tcW w:w="2551" w:type="dxa"/>
            <w:hMerge w:val="restart"/>
            <w:vAlign w:val="center"/>
          </w:tcPr>
          <w:p w14:paraId="0B931AC8" w14:textId="77777777" w:rsidR="00D40407" w:rsidRDefault="00000000">
            <w:pPr>
              <w:pStyle w:val="21"/>
            </w:pPr>
            <w:r>
              <w:t>100%</w:t>
            </w:r>
          </w:p>
        </w:tc>
        <w:tc>
          <w:tcPr>
            <w:tcW w:w="0" w:type="auto"/>
            <w:hMerge/>
          </w:tcPr>
          <w:p w14:paraId="25772F4B" w14:textId="77777777" w:rsidR="00D40407" w:rsidRDefault="00000000">
            <w:pPr>
              <w:pStyle w:val="21"/>
            </w:pPr>
            <w:r>
              <w:t>计划标准</w:t>
            </w:r>
          </w:p>
        </w:tc>
      </w:tr>
      <w:tr w:rsidR="00D40407" w14:paraId="7AAA954D" w14:textId="77777777">
        <w:trPr>
          <w:trHeight w:val="369"/>
          <w:jc w:val="center"/>
        </w:trPr>
        <w:tc>
          <w:tcPr>
            <w:tcW w:w="1276" w:type="dxa"/>
            <w:vMerge/>
            <w:vAlign w:val="center"/>
          </w:tcPr>
          <w:p w14:paraId="7BF50887" w14:textId="77777777" w:rsidR="00D40407" w:rsidRDefault="00D40407"/>
        </w:tc>
        <w:tc>
          <w:tcPr>
            <w:tcW w:w="1276" w:type="dxa"/>
            <w:vAlign w:val="center"/>
          </w:tcPr>
          <w:p w14:paraId="025520B4" w14:textId="77777777" w:rsidR="00D40407" w:rsidRDefault="00000000">
            <w:pPr>
              <w:pStyle w:val="21"/>
            </w:pPr>
            <w:r>
              <w:t>时效指标</w:t>
            </w:r>
          </w:p>
        </w:tc>
        <w:tc>
          <w:tcPr>
            <w:tcW w:w="1332" w:type="dxa"/>
            <w:vAlign w:val="center"/>
          </w:tcPr>
          <w:p w14:paraId="16D43E09" w14:textId="77777777" w:rsidR="00D40407" w:rsidRDefault="00000000">
            <w:pPr>
              <w:pStyle w:val="21"/>
            </w:pPr>
            <w:r>
              <w:t>资金拨付时间</w:t>
            </w:r>
          </w:p>
        </w:tc>
        <w:tc>
          <w:tcPr>
            <w:tcW w:w="3430" w:type="dxa"/>
            <w:hMerge w:val="restart"/>
            <w:vAlign w:val="center"/>
          </w:tcPr>
          <w:p w14:paraId="675C8BED" w14:textId="77777777" w:rsidR="00D40407" w:rsidRDefault="00000000">
            <w:pPr>
              <w:pStyle w:val="21"/>
            </w:pPr>
            <w:r>
              <w:t>保密自查和信息消除工具资金拨付时间</w:t>
            </w:r>
          </w:p>
        </w:tc>
        <w:tc>
          <w:tcPr>
            <w:tcW w:w="0" w:type="auto"/>
            <w:hMerge/>
            <w:vAlign w:val="center"/>
          </w:tcPr>
          <w:p w14:paraId="6470FDD4" w14:textId="77777777" w:rsidR="00D40407" w:rsidRDefault="00D40407"/>
        </w:tc>
        <w:tc>
          <w:tcPr>
            <w:tcW w:w="2551" w:type="dxa"/>
            <w:hMerge w:val="restart"/>
            <w:vAlign w:val="center"/>
          </w:tcPr>
          <w:p w14:paraId="5DC69C15" w14:textId="77777777" w:rsidR="00D40407" w:rsidRDefault="00000000">
            <w:pPr>
              <w:pStyle w:val="21"/>
            </w:pPr>
            <w:r>
              <w:t>≤3月</w:t>
            </w:r>
          </w:p>
        </w:tc>
        <w:tc>
          <w:tcPr>
            <w:tcW w:w="0" w:type="auto"/>
            <w:hMerge/>
          </w:tcPr>
          <w:p w14:paraId="275ECB50" w14:textId="77777777" w:rsidR="00D40407" w:rsidRDefault="00000000">
            <w:pPr>
              <w:pStyle w:val="21"/>
            </w:pPr>
            <w:r>
              <w:t>计划标准</w:t>
            </w:r>
          </w:p>
        </w:tc>
      </w:tr>
      <w:tr w:rsidR="00D40407" w14:paraId="1A693EC7" w14:textId="77777777">
        <w:trPr>
          <w:trHeight w:val="369"/>
          <w:jc w:val="center"/>
        </w:trPr>
        <w:tc>
          <w:tcPr>
            <w:tcW w:w="1276" w:type="dxa"/>
            <w:vMerge/>
            <w:vAlign w:val="center"/>
          </w:tcPr>
          <w:p w14:paraId="7D2E919F" w14:textId="77777777" w:rsidR="00D40407" w:rsidRDefault="00D40407"/>
        </w:tc>
        <w:tc>
          <w:tcPr>
            <w:tcW w:w="1276" w:type="dxa"/>
            <w:vAlign w:val="center"/>
          </w:tcPr>
          <w:p w14:paraId="7E957B44" w14:textId="77777777" w:rsidR="00D40407" w:rsidRDefault="00000000">
            <w:pPr>
              <w:pStyle w:val="21"/>
            </w:pPr>
            <w:r>
              <w:t>成本指标</w:t>
            </w:r>
          </w:p>
        </w:tc>
        <w:tc>
          <w:tcPr>
            <w:tcW w:w="1332" w:type="dxa"/>
            <w:vAlign w:val="center"/>
          </w:tcPr>
          <w:p w14:paraId="47A6DF4E" w14:textId="77777777" w:rsidR="00D40407" w:rsidRDefault="00000000">
            <w:pPr>
              <w:pStyle w:val="21"/>
            </w:pPr>
            <w:r>
              <w:t>软件开发成本</w:t>
            </w:r>
          </w:p>
        </w:tc>
        <w:tc>
          <w:tcPr>
            <w:tcW w:w="3430" w:type="dxa"/>
            <w:hMerge w:val="restart"/>
            <w:vAlign w:val="center"/>
          </w:tcPr>
          <w:p w14:paraId="67D19A0F" w14:textId="77777777" w:rsidR="00D40407" w:rsidRDefault="00000000">
            <w:pPr>
              <w:pStyle w:val="21"/>
            </w:pPr>
            <w:r>
              <w:t>保密自查和信息消除工具软件开发成本</w:t>
            </w:r>
          </w:p>
        </w:tc>
        <w:tc>
          <w:tcPr>
            <w:tcW w:w="0" w:type="auto"/>
            <w:hMerge/>
            <w:vAlign w:val="center"/>
          </w:tcPr>
          <w:p w14:paraId="6F1032C6" w14:textId="77777777" w:rsidR="00D40407" w:rsidRDefault="00D40407"/>
        </w:tc>
        <w:tc>
          <w:tcPr>
            <w:tcW w:w="2551" w:type="dxa"/>
            <w:hMerge w:val="restart"/>
            <w:vAlign w:val="center"/>
          </w:tcPr>
          <w:p w14:paraId="5B78C366" w14:textId="77777777" w:rsidR="00D40407" w:rsidRDefault="00000000">
            <w:pPr>
              <w:pStyle w:val="21"/>
            </w:pPr>
            <w:r>
              <w:t>8万元</w:t>
            </w:r>
          </w:p>
        </w:tc>
        <w:tc>
          <w:tcPr>
            <w:tcW w:w="0" w:type="auto"/>
            <w:hMerge/>
          </w:tcPr>
          <w:p w14:paraId="42ED086E" w14:textId="77777777" w:rsidR="00D40407" w:rsidRDefault="00000000">
            <w:pPr>
              <w:pStyle w:val="21"/>
            </w:pPr>
            <w:r>
              <w:t>市场标准</w:t>
            </w:r>
          </w:p>
        </w:tc>
      </w:tr>
      <w:tr w:rsidR="00D40407" w14:paraId="68FD1D17" w14:textId="77777777">
        <w:trPr>
          <w:trHeight w:val="369"/>
          <w:jc w:val="center"/>
        </w:trPr>
        <w:tc>
          <w:tcPr>
            <w:tcW w:w="1276" w:type="dxa"/>
            <w:vMerge/>
            <w:vAlign w:val="center"/>
          </w:tcPr>
          <w:p w14:paraId="529A1176" w14:textId="77777777" w:rsidR="00D40407" w:rsidRDefault="00D40407"/>
        </w:tc>
        <w:tc>
          <w:tcPr>
            <w:tcW w:w="1276" w:type="dxa"/>
            <w:vAlign w:val="center"/>
          </w:tcPr>
          <w:p w14:paraId="7B9CCC68" w14:textId="77777777" w:rsidR="00D40407" w:rsidRDefault="00000000">
            <w:pPr>
              <w:pStyle w:val="21"/>
            </w:pPr>
            <w:r>
              <w:t>数量指标</w:t>
            </w:r>
          </w:p>
        </w:tc>
        <w:tc>
          <w:tcPr>
            <w:tcW w:w="1332" w:type="dxa"/>
            <w:vAlign w:val="center"/>
          </w:tcPr>
          <w:p w14:paraId="495AAB3D" w14:textId="77777777" w:rsidR="00D40407" w:rsidRDefault="00000000">
            <w:pPr>
              <w:pStyle w:val="21"/>
            </w:pPr>
            <w:r>
              <w:t>软件采购数量</w:t>
            </w:r>
          </w:p>
        </w:tc>
        <w:tc>
          <w:tcPr>
            <w:tcW w:w="3430" w:type="dxa"/>
            <w:hMerge w:val="restart"/>
            <w:vAlign w:val="center"/>
          </w:tcPr>
          <w:p w14:paraId="36682DEF" w14:textId="77777777" w:rsidR="00D40407" w:rsidRDefault="00000000">
            <w:pPr>
              <w:pStyle w:val="21"/>
            </w:pPr>
            <w:r>
              <w:t>档案电子管理系统采购数量</w:t>
            </w:r>
          </w:p>
        </w:tc>
        <w:tc>
          <w:tcPr>
            <w:tcW w:w="0" w:type="auto"/>
            <w:hMerge/>
            <w:vAlign w:val="center"/>
          </w:tcPr>
          <w:p w14:paraId="55B6FD71" w14:textId="77777777" w:rsidR="00D40407" w:rsidRDefault="00D40407"/>
        </w:tc>
        <w:tc>
          <w:tcPr>
            <w:tcW w:w="2551" w:type="dxa"/>
            <w:hMerge w:val="restart"/>
            <w:vAlign w:val="center"/>
          </w:tcPr>
          <w:p w14:paraId="6825CD29" w14:textId="77777777" w:rsidR="00D40407" w:rsidRDefault="00000000">
            <w:pPr>
              <w:pStyle w:val="21"/>
            </w:pPr>
            <w:r>
              <w:t>1套</w:t>
            </w:r>
          </w:p>
        </w:tc>
        <w:tc>
          <w:tcPr>
            <w:tcW w:w="0" w:type="auto"/>
            <w:hMerge/>
          </w:tcPr>
          <w:p w14:paraId="0D3C9A6E" w14:textId="77777777" w:rsidR="00D40407" w:rsidRDefault="00000000">
            <w:pPr>
              <w:pStyle w:val="21"/>
            </w:pPr>
            <w:r>
              <w:t>计划标准</w:t>
            </w:r>
          </w:p>
        </w:tc>
      </w:tr>
      <w:tr w:rsidR="00D40407" w14:paraId="79220C22" w14:textId="77777777">
        <w:trPr>
          <w:trHeight w:val="369"/>
          <w:jc w:val="center"/>
        </w:trPr>
        <w:tc>
          <w:tcPr>
            <w:tcW w:w="1276" w:type="dxa"/>
            <w:vMerge/>
            <w:vAlign w:val="center"/>
          </w:tcPr>
          <w:p w14:paraId="5151DEDC" w14:textId="77777777" w:rsidR="00D40407" w:rsidRDefault="00D40407"/>
        </w:tc>
        <w:tc>
          <w:tcPr>
            <w:tcW w:w="1276" w:type="dxa"/>
            <w:vAlign w:val="center"/>
          </w:tcPr>
          <w:p w14:paraId="4CDF8027" w14:textId="77777777" w:rsidR="00D40407" w:rsidRDefault="00000000">
            <w:pPr>
              <w:pStyle w:val="21"/>
            </w:pPr>
            <w:r>
              <w:t>质量指标</w:t>
            </w:r>
          </w:p>
        </w:tc>
        <w:tc>
          <w:tcPr>
            <w:tcW w:w="1332" w:type="dxa"/>
            <w:vAlign w:val="center"/>
          </w:tcPr>
          <w:p w14:paraId="35443707" w14:textId="77777777" w:rsidR="00D40407" w:rsidRDefault="00000000">
            <w:pPr>
              <w:pStyle w:val="21"/>
            </w:pPr>
            <w:r>
              <w:t>系统验收合格率</w:t>
            </w:r>
            <w:r>
              <w:tab/>
            </w:r>
          </w:p>
          <w:p w14:paraId="14FFDFBD" w14:textId="77777777" w:rsidR="00D40407" w:rsidRDefault="00D40407">
            <w:pPr>
              <w:pStyle w:val="21"/>
            </w:pPr>
          </w:p>
          <w:p w14:paraId="3737011F" w14:textId="77777777" w:rsidR="00D40407" w:rsidRDefault="00D40407">
            <w:pPr>
              <w:pStyle w:val="21"/>
            </w:pPr>
          </w:p>
        </w:tc>
        <w:tc>
          <w:tcPr>
            <w:tcW w:w="3430" w:type="dxa"/>
            <w:hMerge w:val="restart"/>
            <w:vAlign w:val="center"/>
          </w:tcPr>
          <w:p w14:paraId="5432C339" w14:textId="77777777" w:rsidR="00D40407" w:rsidRDefault="00000000">
            <w:pPr>
              <w:pStyle w:val="21"/>
            </w:pPr>
            <w:r>
              <w:t>档案电子管理系统验收合格率</w:t>
            </w:r>
            <w:r>
              <w:tab/>
            </w:r>
          </w:p>
          <w:p w14:paraId="3A784E0E" w14:textId="77777777" w:rsidR="00D40407" w:rsidRDefault="00D40407">
            <w:pPr>
              <w:pStyle w:val="21"/>
            </w:pPr>
          </w:p>
        </w:tc>
        <w:tc>
          <w:tcPr>
            <w:tcW w:w="0" w:type="auto"/>
            <w:hMerge/>
            <w:vAlign w:val="center"/>
          </w:tcPr>
          <w:p w14:paraId="34573B97" w14:textId="77777777" w:rsidR="00D40407" w:rsidRDefault="00D40407"/>
        </w:tc>
        <w:tc>
          <w:tcPr>
            <w:tcW w:w="2551" w:type="dxa"/>
            <w:hMerge w:val="restart"/>
            <w:vAlign w:val="center"/>
          </w:tcPr>
          <w:p w14:paraId="1195D4CB" w14:textId="77777777" w:rsidR="00D40407" w:rsidRDefault="00000000">
            <w:pPr>
              <w:pStyle w:val="21"/>
            </w:pPr>
            <w:r>
              <w:t>100%</w:t>
            </w:r>
          </w:p>
        </w:tc>
        <w:tc>
          <w:tcPr>
            <w:tcW w:w="0" w:type="auto"/>
            <w:hMerge/>
          </w:tcPr>
          <w:p w14:paraId="3C11276B" w14:textId="77777777" w:rsidR="00D40407" w:rsidRDefault="00000000">
            <w:pPr>
              <w:pStyle w:val="21"/>
            </w:pPr>
            <w:r>
              <w:t>计划标准</w:t>
            </w:r>
          </w:p>
        </w:tc>
      </w:tr>
      <w:tr w:rsidR="00D40407" w14:paraId="21C2DA4A" w14:textId="77777777">
        <w:trPr>
          <w:trHeight w:val="369"/>
          <w:jc w:val="center"/>
        </w:trPr>
        <w:tc>
          <w:tcPr>
            <w:tcW w:w="1276" w:type="dxa"/>
            <w:vMerge/>
            <w:vAlign w:val="center"/>
          </w:tcPr>
          <w:p w14:paraId="2A387382" w14:textId="77777777" w:rsidR="00D40407" w:rsidRDefault="00D40407"/>
        </w:tc>
        <w:tc>
          <w:tcPr>
            <w:tcW w:w="1276" w:type="dxa"/>
            <w:vAlign w:val="center"/>
          </w:tcPr>
          <w:p w14:paraId="52B3FF24" w14:textId="77777777" w:rsidR="00D40407" w:rsidRDefault="00000000">
            <w:pPr>
              <w:pStyle w:val="21"/>
            </w:pPr>
            <w:r>
              <w:t>时效指标</w:t>
            </w:r>
          </w:p>
        </w:tc>
        <w:tc>
          <w:tcPr>
            <w:tcW w:w="1332" w:type="dxa"/>
            <w:vAlign w:val="center"/>
          </w:tcPr>
          <w:p w14:paraId="5E4FFBC4" w14:textId="77777777" w:rsidR="00D40407" w:rsidRDefault="00000000">
            <w:pPr>
              <w:pStyle w:val="21"/>
            </w:pPr>
            <w:r>
              <w:t>资金拨付时间</w:t>
            </w:r>
          </w:p>
        </w:tc>
        <w:tc>
          <w:tcPr>
            <w:tcW w:w="3430" w:type="dxa"/>
            <w:hMerge w:val="restart"/>
            <w:vAlign w:val="center"/>
          </w:tcPr>
          <w:p w14:paraId="3D7A796D" w14:textId="77777777" w:rsidR="00D40407" w:rsidRDefault="00000000">
            <w:pPr>
              <w:pStyle w:val="21"/>
            </w:pPr>
            <w:r>
              <w:t>档案电子管理系统资金拨付时间</w:t>
            </w:r>
          </w:p>
        </w:tc>
        <w:tc>
          <w:tcPr>
            <w:tcW w:w="0" w:type="auto"/>
            <w:hMerge/>
            <w:vAlign w:val="center"/>
          </w:tcPr>
          <w:p w14:paraId="1E9121AB" w14:textId="77777777" w:rsidR="00D40407" w:rsidRDefault="00D40407"/>
        </w:tc>
        <w:tc>
          <w:tcPr>
            <w:tcW w:w="2551" w:type="dxa"/>
            <w:hMerge w:val="restart"/>
            <w:vAlign w:val="center"/>
          </w:tcPr>
          <w:p w14:paraId="40C55325" w14:textId="77777777" w:rsidR="00D40407" w:rsidRDefault="00000000">
            <w:pPr>
              <w:pStyle w:val="21"/>
            </w:pPr>
            <w:r>
              <w:t>≤3月</w:t>
            </w:r>
          </w:p>
        </w:tc>
        <w:tc>
          <w:tcPr>
            <w:tcW w:w="0" w:type="auto"/>
            <w:hMerge/>
          </w:tcPr>
          <w:p w14:paraId="6D138ADB" w14:textId="77777777" w:rsidR="00D40407" w:rsidRDefault="00000000">
            <w:pPr>
              <w:pStyle w:val="21"/>
            </w:pPr>
            <w:r>
              <w:t>计划标准</w:t>
            </w:r>
          </w:p>
        </w:tc>
      </w:tr>
      <w:tr w:rsidR="00D40407" w14:paraId="796CEB17" w14:textId="77777777">
        <w:trPr>
          <w:trHeight w:val="369"/>
          <w:jc w:val="center"/>
        </w:trPr>
        <w:tc>
          <w:tcPr>
            <w:tcW w:w="1276" w:type="dxa"/>
            <w:vMerge/>
            <w:vAlign w:val="center"/>
          </w:tcPr>
          <w:p w14:paraId="4B3CFD8F" w14:textId="77777777" w:rsidR="00D40407" w:rsidRDefault="00D40407"/>
        </w:tc>
        <w:tc>
          <w:tcPr>
            <w:tcW w:w="1276" w:type="dxa"/>
            <w:vAlign w:val="center"/>
          </w:tcPr>
          <w:p w14:paraId="7DD82505" w14:textId="77777777" w:rsidR="00D40407" w:rsidRDefault="00000000">
            <w:pPr>
              <w:pStyle w:val="21"/>
            </w:pPr>
            <w:r>
              <w:t>成本指标</w:t>
            </w:r>
          </w:p>
        </w:tc>
        <w:tc>
          <w:tcPr>
            <w:tcW w:w="1332" w:type="dxa"/>
            <w:vAlign w:val="center"/>
          </w:tcPr>
          <w:p w14:paraId="68113B5B" w14:textId="77777777" w:rsidR="00D40407" w:rsidRDefault="00000000">
            <w:pPr>
              <w:pStyle w:val="21"/>
            </w:pPr>
            <w:r>
              <w:t>软件开发成本</w:t>
            </w:r>
          </w:p>
        </w:tc>
        <w:tc>
          <w:tcPr>
            <w:tcW w:w="3430" w:type="dxa"/>
            <w:hMerge w:val="restart"/>
            <w:vAlign w:val="center"/>
          </w:tcPr>
          <w:p w14:paraId="781F0CB7" w14:textId="77777777" w:rsidR="00D40407" w:rsidRDefault="00000000">
            <w:pPr>
              <w:pStyle w:val="21"/>
            </w:pPr>
            <w:r>
              <w:t>档案电子管理系统软件开发成本</w:t>
            </w:r>
          </w:p>
        </w:tc>
        <w:tc>
          <w:tcPr>
            <w:tcW w:w="0" w:type="auto"/>
            <w:hMerge/>
            <w:vAlign w:val="center"/>
          </w:tcPr>
          <w:p w14:paraId="5A37AF95" w14:textId="77777777" w:rsidR="00D40407" w:rsidRDefault="00D40407"/>
        </w:tc>
        <w:tc>
          <w:tcPr>
            <w:tcW w:w="2551" w:type="dxa"/>
            <w:hMerge w:val="restart"/>
            <w:vAlign w:val="center"/>
          </w:tcPr>
          <w:p w14:paraId="2557BE92" w14:textId="77777777" w:rsidR="00D40407" w:rsidRDefault="00000000">
            <w:pPr>
              <w:pStyle w:val="21"/>
            </w:pPr>
            <w:r>
              <w:t>2万元</w:t>
            </w:r>
          </w:p>
        </w:tc>
        <w:tc>
          <w:tcPr>
            <w:tcW w:w="0" w:type="auto"/>
            <w:hMerge/>
          </w:tcPr>
          <w:p w14:paraId="3236BFE8" w14:textId="77777777" w:rsidR="00D40407" w:rsidRDefault="00000000">
            <w:pPr>
              <w:pStyle w:val="21"/>
            </w:pPr>
            <w:r>
              <w:t>市场标准</w:t>
            </w:r>
          </w:p>
        </w:tc>
      </w:tr>
      <w:tr w:rsidR="00D40407" w14:paraId="7F2FB74C" w14:textId="77777777">
        <w:trPr>
          <w:trHeight w:val="369"/>
          <w:jc w:val="center"/>
        </w:trPr>
        <w:tc>
          <w:tcPr>
            <w:tcW w:w="1276" w:type="dxa"/>
            <w:vMerge/>
            <w:vAlign w:val="center"/>
          </w:tcPr>
          <w:p w14:paraId="6283B9F4" w14:textId="77777777" w:rsidR="00D40407" w:rsidRDefault="00D40407"/>
        </w:tc>
        <w:tc>
          <w:tcPr>
            <w:tcW w:w="1276" w:type="dxa"/>
            <w:vAlign w:val="center"/>
          </w:tcPr>
          <w:p w14:paraId="7281B55B" w14:textId="77777777" w:rsidR="00D40407" w:rsidRDefault="00000000">
            <w:pPr>
              <w:pStyle w:val="21"/>
            </w:pPr>
            <w:r>
              <w:t>数量指标</w:t>
            </w:r>
          </w:p>
        </w:tc>
        <w:tc>
          <w:tcPr>
            <w:tcW w:w="1332" w:type="dxa"/>
            <w:vAlign w:val="center"/>
          </w:tcPr>
          <w:p w14:paraId="75175D97" w14:textId="77777777" w:rsidR="00D40407" w:rsidRDefault="00000000">
            <w:pPr>
              <w:pStyle w:val="21"/>
            </w:pPr>
            <w:r>
              <w:t>其他</w:t>
            </w:r>
          </w:p>
        </w:tc>
        <w:tc>
          <w:tcPr>
            <w:tcW w:w="3430" w:type="dxa"/>
            <w:hMerge w:val="restart"/>
            <w:vAlign w:val="center"/>
          </w:tcPr>
          <w:p w14:paraId="1C6E5BAD" w14:textId="77777777" w:rsidR="00D40407" w:rsidRDefault="00000000">
            <w:pPr>
              <w:pStyle w:val="21"/>
            </w:pPr>
            <w:r>
              <w:t>聘请人员编修人社地方分志天数</w:t>
            </w:r>
          </w:p>
        </w:tc>
        <w:tc>
          <w:tcPr>
            <w:tcW w:w="0" w:type="auto"/>
            <w:hMerge/>
            <w:vAlign w:val="center"/>
          </w:tcPr>
          <w:p w14:paraId="50BFAC07" w14:textId="77777777" w:rsidR="00D40407" w:rsidRDefault="00D40407"/>
        </w:tc>
        <w:tc>
          <w:tcPr>
            <w:tcW w:w="2551" w:type="dxa"/>
            <w:hMerge w:val="restart"/>
            <w:vAlign w:val="center"/>
          </w:tcPr>
          <w:p w14:paraId="64375A83" w14:textId="77777777" w:rsidR="00D40407" w:rsidRDefault="00000000">
            <w:pPr>
              <w:pStyle w:val="21"/>
            </w:pPr>
            <w:r>
              <w:t>10天</w:t>
            </w:r>
          </w:p>
        </w:tc>
        <w:tc>
          <w:tcPr>
            <w:tcW w:w="0" w:type="auto"/>
            <w:hMerge/>
          </w:tcPr>
          <w:p w14:paraId="3A9848DA" w14:textId="77777777" w:rsidR="00D40407" w:rsidRDefault="00000000">
            <w:pPr>
              <w:pStyle w:val="21"/>
            </w:pPr>
            <w:r>
              <w:t>计划标准</w:t>
            </w:r>
          </w:p>
        </w:tc>
      </w:tr>
      <w:tr w:rsidR="00D40407" w14:paraId="5CF3FCD9" w14:textId="77777777">
        <w:trPr>
          <w:trHeight w:val="369"/>
          <w:jc w:val="center"/>
        </w:trPr>
        <w:tc>
          <w:tcPr>
            <w:tcW w:w="1276" w:type="dxa"/>
            <w:vMerge/>
            <w:vAlign w:val="center"/>
          </w:tcPr>
          <w:p w14:paraId="6497D239" w14:textId="77777777" w:rsidR="00D40407" w:rsidRDefault="00D40407"/>
        </w:tc>
        <w:tc>
          <w:tcPr>
            <w:tcW w:w="1276" w:type="dxa"/>
            <w:vAlign w:val="center"/>
          </w:tcPr>
          <w:p w14:paraId="2F68B90A" w14:textId="77777777" w:rsidR="00D40407" w:rsidRDefault="00000000">
            <w:pPr>
              <w:pStyle w:val="21"/>
            </w:pPr>
            <w:r>
              <w:t>质量指标</w:t>
            </w:r>
          </w:p>
        </w:tc>
        <w:tc>
          <w:tcPr>
            <w:tcW w:w="1332" w:type="dxa"/>
            <w:vAlign w:val="center"/>
          </w:tcPr>
          <w:p w14:paraId="5F8F706D" w14:textId="77777777" w:rsidR="00D40407" w:rsidRDefault="00000000">
            <w:pPr>
              <w:pStyle w:val="21"/>
            </w:pPr>
            <w:r>
              <w:t>任务完成率</w:t>
            </w:r>
          </w:p>
          <w:p w14:paraId="1CD8DD7E" w14:textId="77777777" w:rsidR="00D40407" w:rsidRDefault="00D40407">
            <w:pPr>
              <w:pStyle w:val="21"/>
            </w:pPr>
          </w:p>
          <w:p w14:paraId="46B5E0B9" w14:textId="77777777" w:rsidR="00D40407" w:rsidRDefault="00D40407">
            <w:pPr>
              <w:pStyle w:val="21"/>
            </w:pPr>
          </w:p>
          <w:p w14:paraId="4A7AEAA7" w14:textId="77777777" w:rsidR="00D40407" w:rsidRDefault="00D40407">
            <w:pPr>
              <w:pStyle w:val="21"/>
            </w:pPr>
          </w:p>
          <w:p w14:paraId="6888F383" w14:textId="77777777" w:rsidR="00D40407" w:rsidRDefault="00D40407">
            <w:pPr>
              <w:pStyle w:val="21"/>
            </w:pPr>
          </w:p>
          <w:p w14:paraId="68F2E98A" w14:textId="77777777" w:rsidR="00D40407" w:rsidRDefault="00D40407">
            <w:pPr>
              <w:pStyle w:val="21"/>
            </w:pPr>
          </w:p>
          <w:p w14:paraId="49F64420" w14:textId="77777777" w:rsidR="00D40407" w:rsidRDefault="00D40407">
            <w:pPr>
              <w:pStyle w:val="21"/>
            </w:pPr>
          </w:p>
        </w:tc>
        <w:tc>
          <w:tcPr>
            <w:tcW w:w="3430" w:type="dxa"/>
            <w:hMerge w:val="restart"/>
            <w:vAlign w:val="center"/>
          </w:tcPr>
          <w:p w14:paraId="07A0562C" w14:textId="77777777" w:rsidR="00D40407" w:rsidRDefault="00000000">
            <w:pPr>
              <w:pStyle w:val="21"/>
            </w:pPr>
            <w:r>
              <w:t>人社地方分志编修完成率</w:t>
            </w:r>
          </w:p>
          <w:p w14:paraId="2D168198" w14:textId="77777777" w:rsidR="00D40407" w:rsidRDefault="00D40407">
            <w:pPr>
              <w:pStyle w:val="21"/>
            </w:pPr>
          </w:p>
          <w:p w14:paraId="5376731E" w14:textId="77777777" w:rsidR="00D40407" w:rsidRDefault="00D40407">
            <w:pPr>
              <w:pStyle w:val="21"/>
            </w:pPr>
          </w:p>
          <w:p w14:paraId="022B2A02" w14:textId="77777777" w:rsidR="00D40407" w:rsidRDefault="00D40407">
            <w:pPr>
              <w:pStyle w:val="21"/>
            </w:pPr>
          </w:p>
        </w:tc>
        <w:tc>
          <w:tcPr>
            <w:tcW w:w="0" w:type="auto"/>
            <w:hMerge/>
            <w:vAlign w:val="center"/>
          </w:tcPr>
          <w:p w14:paraId="4CF7359D" w14:textId="77777777" w:rsidR="00D40407" w:rsidRDefault="00D40407"/>
        </w:tc>
        <w:tc>
          <w:tcPr>
            <w:tcW w:w="2551" w:type="dxa"/>
            <w:hMerge w:val="restart"/>
            <w:vAlign w:val="center"/>
          </w:tcPr>
          <w:p w14:paraId="42D0AC4B" w14:textId="77777777" w:rsidR="00D40407" w:rsidRDefault="00000000">
            <w:pPr>
              <w:pStyle w:val="21"/>
            </w:pPr>
            <w:r>
              <w:t xml:space="preserve">50%     </w:t>
            </w:r>
          </w:p>
        </w:tc>
        <w:tc>
          <w:tcPr>
            <w:tcW w:w="0" w:type="auto"/>
            <w:hMerge/>
          </w:tcPr>
          <w:p w14:paraId="5A6E8512" w14:textId="77777777" w:rsidR="00D40407" w:rsidRDefault="00000000">
            <w:pPr>
              <w:pStyle w:val="21"/>
            </w:pPr>
            <w:r>
              <w:t>计划标准</w:t>
            </w:r>
          </w:p>
        </w:tc>
      </w:tr>
      <w:tr w:rsidR="00D40407" w14:paraId="30E1AD4C" w14:textId="77777777">
        <w:trPr>
          <w:trHeight w:val="369"/>
          <w:jc w:val="center"/>
        </w:trPr>
        <w:tc>
          <w:tcPr>
            <w:tcW w:w="1276" w:type="dxa"/>
            <w:vMerge/>
            <w:vAlign w:val="center"/>
          </w:tcPr>
          <w:p w14:paraId="1737ED99" w14:textId="77777777" w:rsidR="00D40407" w:rsidRDefault="00D40407"/>
        </w:tc>
        <w:tc>
          <w:tcPr>
            <w:tcW w:w="1276" w:type="dxa"/>
            <w:vAlign w:val="center"/>
          </w:tcPr>
          <w:p w14:paraId="57A2B51D" w14:textId="77777777" w:rsidR="00D40407" w:rsidRDefault="00000000">
            <w:pPr>
              <w:pStyle w:val="21"/>
            </w:pPr>
            <w:r>
              <w:t>时效指标</w:t>
            </w:r>
          </w:p>
        </w:tc>
        <w:tc>
          <w:tcPr>
            <w:tcW w:w="1332" w:type="dxa"/>
            <w:vAlign w:val="center"/>
          </w:tcPr>
          <w:p w14:paraId="180AEBA9" w14:textId="77777777" w:rsidR="00D40407" w:rsidRDefault="00000000">
            <w:pPr>
              <w:pStyle w:val="21"/>
            </w:pPr>
            <w:r>
              <w:t>资金拨付时间</w:t>
            </w:r>
          </w:p>
        </w:tc>
        <w:tc>
          <w:tcPr>
            <w:tcW w:w="3430" w:type="dxa"/>
            <w:hMerge w:val="restart"/>
            <w:vAlign w:val="center"/>
          </w:tcPr>
          <w:p w14:paraId="75FF68DD" w14:textId="77777777" w:rsidR="00D40407" w:rsidRDefault="00000000">
            <w:pPr>
              <w:pStyle w:val="21"/>
            </w:pPr>
            <w:r>
              <w:t>人社地方分志资金拨付时间</w:t>
            </w:r>
          </w:p>
        </w:tc>
        <w:tc>
          <w:tcPr>
            <w:tcW w:w="0" w:type="auto"/>
            <w:hMerge/>
            <w:vAlign w:val="center"/>
          </w:tcPr>
          <w:p w14:paraId="6266E882" w14:textId="77777777" w:rsidR="00D40407" w:rsidRDefault="00D40407"/>
        </w:tc>
        <w:tc>
          <w:tcPr>
            <w:tcW w:w="2551" w:type="dxa"/>
            <w:hMerge w:val="restart"/>
            <w:vAlign w:val="center"/>
          </w:tcPr>
          <w:p w14:paraId="20F2B7BE" w14:textId="77777777" w:rsidR="00D40407" w:rsidRDefault="00000000">
            <w:pPr>
              <w:pStyle w:val="21"/>
            </w:pPr>
            <w:r>
              <w:t>≤1月</w:t>
            </w:r>
          </w:p>
        </w:tc>
        <w:tc>
          <w:tcPr>
            <w:tcW w:w="0" w:type="auto"/>
            <w:hMerge/>
          </w:tcPr>
          <w:p w14:paraId="1A7FB8CF" w14:textId="77777777" w:rsidR="00D40407" w:rsidRDefault="00000000">
            <w:pPr>
              <w:pStyle w:val="21"/>
            </w:pPr>
            <w:r>
              <w:t>计划标准</w:t>
            </w:r>
          </w:p>
        </w:tc>
      </w:tr>
      <w:tr w:rsidR="00D40407" w14:paraId="17BCA000" w14:textId="77777777">
        <w:trPr>
          <w:trHeight w:val="369"/>
          <w:jc w:val="center"/>
        </w:trPr>
        <w:tc>
          <w:tcPr>
            <w:tcW w:w="1276" w:type="dxa"/>
            <w:vMerge/>
            <w:vAlign w:val="center"/>
          </w:tcPr>
          <w:p w14:paraId="5CC21D1E" w14:textId="77777777" w:rsidR="00D40407" w:rsidRDefault="00D40407"/>
        </w:tc>
        <w:tc>
          <w:tcPr>
            <w:tcW w:w="1276" w:type="dxa"/>
            <w:vAlign w:val="center"/>
          </w:tcPr>
          <w:p w14:paraId="1DE3DFF1" w14:textId="77777777" w:rsidR="00D40407" w:rsidRDefault="00000000">
            <w:pPr>
              <w:pStyle w:val="21"/>
            </w:pPr>
            <w:r>
              <w:t>成本指标</w:t>
            </w:r>
          </w:p>
        </w:tc>
        <w:tc>
          <w:tcPr>
            <w:tcW w:w="1332" w:type="dxa"/>
            <w:vAlign w:val="center"/>
          </w:tcPr>
          <w:p w14:paraId="4A12E46F" w14:textId="77777777" w:rsidR="00D40407" w:rsidRDefault="00000000">
            <w:pPr>
              <w:pStyle w:val="21"/>
            </w:pPr>
            <w:r>
              <w:t>人工费</w:t>
            </w:r>
          </w:p>
        </w:tc>
        <w:tc>
          <w:tcPr>
            <w:tcW w:w="3430" w:type="dxa"/>
            <w:hMerge w:val="restart"/>
            <w:vAlign w:val="center"/>
          </w:tcPr>
          <w:p w14:paraId="51D265E4" w14:textId="77777777" w:rsidR="00D40407" w:rsidRDefault="00000000">
            <w:pPr>
              <w:pStyle w:val="21"/>
            </w:pPr>
            <w:r>
              <w:t>人社地方分志人工费</w:t>
            </w:r>
          </w:p>
        </w:tc>
        <w:tc>
          <w:tcPr>
            <w:tcW w:w="0" w:type="auto"/>
            <w:hMerge/>
            <w:vAlign w:val="center"/>
          </w:tcPr>
          <w:p w14:paraId="0F9BC76E" w14:textId="77777777" w:rsidR="00D40407" w:rsidRDefault="00D40407"/>
        </w:tc>
        <w:tc>
          <w:tcPr>
            <w:tcW w:w="2551" w:type="dxa"/>
            <w:hMerge w:val="restart"/>
            <w:vAlign w:val="center"/>
          </w:tcPr>
          <w:p w14:paraId="663E7424" w14:textId="77777777" w:rsidR="00D40407" w:rsidRDefault="00000000">
            <w:pPr>
              <w:pStyle w:val="21"/>
            </w:pPr>
            <w:r>
              <w:t>2万元</w:t>
            </w:r>
          </w:p>
        </w:tc>
        <w:tc>
          <w:tcPr>
            <w:tcW w:w="0" w:type="auto"/>
            <w:hMerge/>
          </w:tcPr>
          <w:p w14:paraId="04FA773A" w14:textId="77777777" w:rsidR="00D40407" w:rsidRDefault="00000000">
            <w:pPr>
              <w:pStyle w:val="21"/>
            </w:pPr>
            <w:r>
              <w:t>市场标准</w:t>
            </w:r>
          </w:p>
        </w:tc>
      </w:tr>
      <w:tr w:rsidR="00D40407" w14:paraId="00229E43" w14:textId="77777777">
        <w:trPr>
          <w:trHeight w:val="369"/>
          <w:jc w:val="center"/>
        </w:trPr>
        <w:tc>
          <w:tcPr>
            <w:tcW w:w="1276" w:type="dxa"/>
            <w:vMerge w:val="restart"/>
            <w:vAlign w:val="center"/>
          </w:tcPr>
          <w:p w14:paraId="3A52CEC2" w14:textId="77777777" w:rsidR="00D40407" w:rsidRDefault="00000000">
            <w:pPr>
              <w:pStyle w:val="31"/>
            </w:pPr>
            <w:r>
              <w:t>效益指标</w:t>
            </w:r>
          </w:p>
        </w:tc>
        <w:tc>
          <w:tcPr>
            <w:tcW w:w="1276" w:type="dxa"/>
            <w:vAlign w:val="center"/>
          </w:tcPr>
          <w:p w14:paraId="15D2A925" w14:textId="77777777" w:rsidR="00D40407" w:rsidRDefault="00000000">
            <w:pPr>
              <w:pStyle w:val="21"/>
            </w:pPr>
            <w:r>
              <w:t>经济效益指标</w:t>
            </w:r>
          </w:p>
        </w:tc>
        <w:tc>
          <w:tcPr>
            <w:tcW w:w="1332" w:type="dxa"/>
            <w:vAlign w:val="center"/>
          </w:tcPr>
          <w:p w14:paraId="4DAF9A8D" w14:textId="77777777" w:rsidR="00D40407" w:rsidRDefault="00000000">
            <w:pPr>
              <w:pStyle w:val="21"/>
            </w:pPr>
            <w:r>
              <w:t>提升整体工作效率</w:t>
            </w:r>
          </w:p>
        </w:tc>
        <w:tc>
          <w:tcPr>
            <w:tcW w:w="3430" w:type="dxa"/>
            <w:hMerge w:val="restart"/>
            <w:vAlign w:val="center"/>
          </w:tcPr>
          <w:p w14:paraId="64C8F035" w14:textId="77777777" w:rsidR="00D40407" w:rsidRDefault="00000000">
            <w:pPr>
              <w:pStyle w:val="21"/>
            </w:pPr>
            <w:r>
              <w:t>提升整体工作成效</w:t>
            </w:r>
          </w:p>
        </w:tc>
        <w:tc>
          <w:tcPr>
            <w:tcW w:w="0" w:type="auto"/>
            <w:hMerge/>
            <w:vAlign w:val="center"/>
          </w:tcPr>
          <w:p w14:paraId="0BB40B0E" w14:textId="77777777" w:rsidR="00D40407" w:rsidRDefault="00D40407"/>
        </w:tc>
        <w:tc>
          <w:tcPr>
            <w:tcW w:w="2551" w:type="dxa"/>
            <w:hMerge w:val="restart"/>
            <w:vAlign w:val="center"/>
          </w:tcPr>
          <w:p w14:paraId="1518DDD9" w14:textId="77777777" w:rsidR="00D40407" w:rsidRDefault="00000000">
            <w:pPr>
              <w:pStyle w:val="21"/>
            </w:pPr>
            <w:r>
              <w:t>工作效率</w:t>
            </w:r>
          </w:p>
        </w:tc>
        <w:tc>
          <w:tcPr>
            <w:tcW w:w="0" w:type="auto"/>
            <w:hMerge/>
          </w:tcPr>
          <w:p w14:paraId="7603856D" w14:textId="77777777" w:rsidR="00D40407" w:rsidRDefault="00000000">
            <w:pPr>
              <w:pStyle w:val="21"/>
            </w:pPr>
            <w:r>
              <w:t>计划标准</w:t>
            </w:r>
          </w:p>
        </w:tc>
      </w:tr>
      <w:tr w:rsidR="00D40407" w14:paraId="55D3C9C3" w14:textId="77777777">
        <w:trPr>
          <w:trHeight w:val="369"/>
          <w:jc w:val="center"/>
        </w:trPr>
        <w:tc>
          <w:tcPr>
            <w:tcW w:w="1276" w:type="dxa"/>
            <w:vMerge/>
            <w:vAlign w:val="center"/>
          </w:tcPr>
          <w:p w14:paraId="4B1E26F6" w14:textId="77777777" w:rsidR="00D40407" w:rsidRDefault="00D40407"/>
        </w:tc>
        <w:tc>
          <w:tcPr>
            <w:tcW w:w="1276" w:type="dxa"/>
            <w:vAlign w:val="center"/>
          </w:tcPr>
          <w:p w14:paraId="5EC9952A" w14:textId="77777777" w:rsidR="00D40407" w:rsidRDefault="00000000">
            <w:pPr>
              <w:pStyle w:val="21"/>
            </w:pPr>
            <w:r>
              <w:t>可持续影响指标</w:t>
            </w:r>
          </w:p>
        </w:tc>
        <w:tc>
          <w:tcPr>
            <w:tcW w:w="1332" w:type="dxa"/>
            <w:vAlign w:val="center"/>
          </w:tcPr>
          <w:p w14:paraId="766C66C3" w14:textId="77777777" w:rsidR="00D40407" w:rsidRDefault="00000000">
            <w:pPr>
              <w:pStyle w:val="21"/>
            </w:pPr>
            <w:r>
              <w:t>预计使用年限</w:t>
            </w:r>
          </w:p>
        </w:tc>
        <w:tc>
          <w:tcPr>
            <w:tcW w:w="3430" w:type="dxa"/>
            <w:hMerge w:val="restart"/>
            <w:vAlign w:val="center"/>
          </w:tcPr>
          <w:p w14:paraId="37AF465E" w14:textId="77777777" w:rsidR="00D40407" w:rsidRDefault="00000000">
            <w:pPr>
              <w:pStyle w:val="21"/>
            </w:pPr>
            <w:r>
              <w:t>紧急文电传输系统预计使用年限</w:t>
            </w:r>
          </w:p>
        </w:tc>
        <w:tc>
          <w:tcPr>
            <w:tcW w:w="0" w:type="auto"/>
            <w:hMerge/>
            <w:vAlign w:val="center"/>
          </w:tcPr>
          <w:p w14:paraId="5A2B63FB" w14:textId="77777777" w:rsidR="00D40407" w:rsidRDefault="00D40407"/>
        </w:tc>
        <w:tc>
          <w:tcPr>
            <w:tcW w:w="2551" w:type="dxa"/>
            <w:hMerge w:val="restart"/>
            <w:vAlign w:val="center"/>
          </w:tcPr>
          <w:p w14:paraId="4DA77A3C" w14:textId="77777777" w:rsidR="00D40407" w:rsidRDefault="00000000">
            <w:pPr>
              <w:pStyle w:val="21"/>
            </w:pPr>
            <w:r>
              <w:t>6年</w:t>
            </w:r>
          </w:p>
        </w:tc>
        <w:tc>
          <w:tcPr>
            <w:tcW w:w="0" w:type="auto"/>
            <w:hMerge/>
          </w:tcPr>
          <w:p w14:paraId="2D0938C6" w14:textId="77777777" w:rsidR="00D40407" w:rsidRDefault="00000000">
            <w:pPr>
              <w:pStyle w:val="21"/>
            </w:pPr>
            <w:r>
              <w:t>计划标准</w:t>
            </w:r>
          </w:p>
        </w:tc>
      </w:tr>
      <w:tr w:rsidR="00D40407" w14:paraId="3DA1A0D1" w14:textId="77777777">
        <w:trPr>
          <w:trHeight w:val="369"/>
          <w:jc w:val="center"/>
        </w:trPr>
        <w:tc>
          <w:tcPr>
            <w:tcW w:w="1276" w:type="dxa"/>
            <w:vMerge/>
            <w:vAlign w:val="center"/>
          </w:tcPr>
          <w:p w14:paraId="38F022C5" w14:textId="77777777" w:rsidR="00D40407" w:rsidRDefault="00D40407"/>
        </w:tc>
        <w:tc>
          <w:tcPr>
            <w:tcW w:w="1276" w:type="dxa"/>
            <w:vAlign w:val="center"/>
          </w:tcPr>
          <w:p w14:paraId="6F72ACBD" w14:textId="77777777" w:rsidR="00D40407" w:rsidRDefault="00000000">
            <w:pPr>
              <w:pStyle w:val="21"/>
            </w:pPr>
            <w:r>
              <w:t>可持续影响指标</w:t>
            </w:r>
          </w:p>
        </w:tc>
        <w:tc>
          <w:tcPr>
            <w:tcW w:w="1332" w:type="dxa"/>
            <w:vAlign w:val="center"/>
          </w:tcPr>
          <w:p w14:paraId="1D59D250" w14:textId="77777777" w:rsidR="00D40407" w:rsidRDefault="00000000">
            <w:pPr>
              <w:pStyle w:val="21"/>
            </w:pPr>
            <w:r>
              <w:t>预计使用年限</w:t>
            </w:r>
          </w:p>
        </w:tc>
        <w:tc>
          <w:tcPr>
            <w:tcW w:w="3430" w:type="dxa"/>
            <w:hMerge w:val="restart"/>
            <w:vAlign w:val="center"/>
          </w:tcPr>
          <w:p w14:paraId="19E60016" w14:textId="77777777" w:rsidR="00D40407" w:rsidRDefault="00000000">
            <w:pPr>
              <w:pStyle w:val="21"/>
            </w:pPr>
            <w:r>
              <w:t>保密自查和信息消除工具预计使用年限</w:t>
            </w:r>
          </w:p>
        </w:tc>
        <w:tc>
          <w:tcPr>
            <w:tcW w:w="0" w:type="auto"/>
            <w:hMerge/>
            <w:vAlign w:val="center"/>
          </w:tcPr>
          <w:p w14:paraId="279E083D" w14:textId="77777777" w:rsidR="00D40407" w:rsidRDefault="00D40407"/>
        </w:tc>
        <w:tc>
          <w:tcPr>
            <w:tcW w:w="2551" w:type="dxa"/>
            <w:hMerge w:val="restart"/>
            <w:vAlign w:val="center"/>
          </w:tcPr>
          <w:p w14:paraId="74AEC122" w14:textId="77777777" w:rsidR="00D40407" w:rsidRDefault="00000000">
            <w:pPr>
              <w:pStyle w:val="21"/>
            </w:pPr>
            <w:r>
              <w:t>5年</w:t>
            </w:r>
          </w:p>
        </w:tc>
        <w:tc>
          <w:tcPr>
            <w:tcW w:w="0" w:type="auto"/>
            <w:hMerge/>
          </w:tcPr>
          <w:p w14:paraId="6F341F4C" w14:textId="77777777" w:rsidR="00D40407" w:rsidRDefault="00000000">
            <w:pPr>
              <w:pStyle w:val="21"/>
            </w:pPr>
            <w:r>
              <w:t>计划标准</w:t>
            </w:r>
          </w:p>
        </w:tc>
      </w:tr>
      <w:tr w:rsidR="00D40407" w14:paraId="0931308E" w14:textId="77777777">
        <w:trPr>
          <w:trHeight w:val="369"/>
          <w:jc w:val="center"/>
        </w:trPr>
        <w:tc>
          <w:tcPr>
            <w:tcW w:w="1276" w:type="dxa"/>
            <w:vMerge/>
            <w:vAlign w:val="center"/>
          </w:tcPr>
          <w:p w14:paraId="7CA355A7" w14:textId="77777777" w:rsidR="00D40407" w:rsidRDefault="00D40407"/>
        </w:tc>
        <w:tc>
          <w:tcPr>
            <w:tcW w:w="1276" w:type="dxa"/>
            <w:vAlign w:val="center"/>
          </w:tcPr>
          <w:p w14:paraId="2119DECE" w14:textId="77777777" w:rsidR="00D40407" w:rsidRDefault="00000000">
            <w:pPr>
              <w:pStyle w:val="21"/>
            </w:pPr>
            <w:r>
              <w:t>可持续影响指标</w:t>
            </w:r>
          </w:p>
        </w:tc>
        <w:tc>
          <w:tcPr>
            <w:tcW w:w="1332" w:type="dxa"/>
            <w:vAlign w:val="center"/>
          </w:tcPr>
          <w:p w14:paraId="7885577B" w14:textId="77777777" w:rsidR="00D40407" w:rsidRDefault="00000000">
            <w:pPr>
              <w:pStyle w:val="21"/>
            </w:pPr>
            <w:r>
              <w:t>预计使用年限</w:t>
            </w:r>
          </w:p>
        </w:tc>
        <w:tc>
          <w:tcPr>
            <w:tcW w:w="3430" w:type="dxa"/>
            <w:hMerge w:val="restart"/>
            <w:vAlign w:val="center"/>
          </w:tcPr>
          <w:p w14:paraId="2E79F0F0" w14:textId="77777777" w:rsidR="00D40407" w:rsidRDefault="00000000">
            <w:pPr>
              <w:pStyle w:val="21"/>
            </w:pPr>
            <w:r>
              <w:t>档案电子管理系统预计使用年限</w:t>
            </w:r>
          </w:p>
        </w:tc>
        <w:tc>
          <w:tcPr>
            <w:tcW w:w="0" w:type="auto"/>
            <w:hMerge/>
            <w:vAlign w:val="center"/>
          </w:tcPr>
          <w:p w14:paraId="171CE65B" w14:textId="77777777" w:rsidR="00D40407" w:rsidRDefault="00D40407"/>
        </w:tc>
        <w:tc>
          <w:tcPr>
            <w:tcW w:w="2551" w:type="dxa"/>
            <w:hMerge w:val="restart"/>
            <w:vAlign w:val="center"/>
          </w:tcPr>
          <w:p w14:paraId="4ABDE941" w14:textId="77777777" w:rsidR="00D40407" w:rsidRDefault="00000000">
            <w:pPr>
              <w:pStyle w:val="21"/>
            </w:pPr>
            <w:r>
              <w:t>6年</w:t>
            </w:r>
          </w:p>
        </w:tc>
        <w:tc>
          <w:tcPr>
            <w:tcW w:w="0" w:type="auto"/>
            <w:hMerge/>
          </w:tcPr>
          <w:p w14:paraId="72AA454B" w14:textId="77777777" w:rsidR="00D40407" w:rsidRDefault="00000000">
            <w:pPr>
              <w:pStyle w:val="21"/>
            </w:pPr>
            <w:r>
              <w:t>计划标准</w:t>
            </w:r>
          </w:p>
        </w:tc>
      </w:tr>
      <w:tr w:rsidR="00D40407" w14:paraId="78B5634D" w14:textId="77777777">
        <w:trPr>
          <w:trHeight w:val="369"/>
          <w:jc w:val="center"/>
        </w:trPr>
        <w:tc>
          <w:tcPr>
            <w:tcW w:w="1276" w:type="dxa"/>
            <w:vAlign w:val="center"/>
          </w:tcPr>
          <w:p w14:paraId="3F20770D" w14:textId="77777777" w:rsidR="00D40407" w:rsidRDefault="00000000">
            <w:pPr>
              <w:pStyle w:val="31"/>
            </w:pPr>
            <w:r>
              <w:t>满意度指标</w:t>
            </w:r>
          </w:p>
        </w:tc>
        <w:tc>
          <w:tcPr>
            <w:tcW w:w="1276" w:type="dxa"/>
            <w:vAlign w:val="center"/>
          </w:tcPr>
          <w:p w14:paraId="5B8401CA" w14:textId="77777777" w:rsidR="00D40407" w:rsidRDefault="00000000">
            <w:pPr>
              <w:pStyle w:val="21"/>
            </w:pPr>
            <w:r>
              <w:t>服务对象满意度指标</w:t>
            </w:r>
          </w:p>
        </w:tc>
        <w:tc>
          <w:tcPr>
            <w:tcW w:w="1332" w:type="dxa"/>
            <w:vAlign w:val="center"/>
          </w:tcPr>
          <w:p w14:paraId="72459AF1" w14:textId="77777777" w:rsidR="00D40407" w:rsidRDefault="00000000">
            <w:pPr>
              <w:pStyle w:val="21"/>
            </w:pPr>
            <w:r>
              <w:t>使用者满意度</w:t>
            </w:r>
          </w:p>
        </w:tc>
        <w:tc>
          <w:tcPr>
            <w:tcW w:w="3430" w:type="dxa"/>
            <w:hMerge w:val="restart"/>
            <w:vAlign w:val="center"/>
          </w:tcPr>
          <w:p w14:paraId="7355F35A" w14:textId="77777777" w:rsidR="00D40407" w:rsidRDefault="00000000">
            <w:pPr>
              <w:pStyle w:val="21"/>
            </w:pPr>
            <w:r>
              <w:t>使用者满意度</w:t>
            </w:r>
          </w:p>
        </w:tc>
        <w:tc>
          <w:tcPr>
            <w:tcW w:w="0" w:type="auto"/>
            <w:hMerge/>
            <w:vAlign w:val="center"/>
          </w:tcPr>
          <w:p w14:paraId="4365C1CD" w14:textId="77777777" w:rsidR="00D40407" w:rsidRDefault="00D40407"/>
        </w:tc>
        <w:tc>
          <w:tcPr>
            <w:tcW w:w="2551" w:type="dxa"/>
            <w:hMerge w:val="restart"/>
            <w:vAlign w:val="center"/>
          </w:tcPr>
          <w:p w14:paraId="31C8A3EC" w14:textId="77777777" w:rsidR="00D40407" w:rsidRDefault="00000000">
            <w:pPr>
              <w:pStyle w:val="21"/>
            </w:pPr>
            <w:r>
              <w:t>100%</w:t>
            </w:r>
          </w:p>
        </w:tc>
        <w:tc>
          <w:tcPr>
            <w:tcW w:w="0" w:type="auto"/>
            <w:hMerge/>
          </w:tcPr>
          <w:p w14:paraId="79457564" w14:textId="77777777" w:rsidR="00D40407" w:rsidRDefault="00000000">
            <w:pPr>
              <w:pStyle w:val="21"/>
            </w:pPr>
            <w:r>
              <w:t>计划标准</w:t>
            </w:r>
          </w:p>
        </w:tc>
      </w:tr>
    </w:tbl>
    <w:p w14:paraId="61AF896A" w14:textId="77777777" w:rsidR="00D40407" w:rsidRDefault="00D40407">
      <w:pPr>
        <w:sectPr w:rsidR="00D40407">
          <w:pgSz w:w="11900" w:h="16840"/>
          <w:pgMar w:top="1984" w:right="1304" w:bottom="1134" w:left="1304" w:header="720" w:footer="720" w:gutter="0"/>
          <w:cols w:space="720"/>
        </w:sectPr>
      </w:pPr>
    </w:p>
    <w:p w14:paraId="26379EDF" w14:textId="77777777" w:rsidR="00D40407" w:rsidRDefault="00000000">
      <w:pPr>
        <w:jc w:val="center"/>
      </w:pPr>
      <w:r>
        <w:rPr>
          <w:rFonts w:ascii="方正仿宋_GBK" w:eastAsia="方正仿宋_GBK" w:hAnsi="方正仿宋_GBK" w:cs="方正仿宋_GBK"/>
          <w:color w:val="000000"/>
          <w:sz w:val="28"/>
        </w:rPr>
        <w:t xml:space="preserve"> </w:t>
      </w:r>
    </w:p>
    <w:p w14:paraId="3ED6920D" w14:textId="77777777" w:rsidR="00D40407" w:rsidRDefault="00000000">
      <w:pPr>
        <w:ind w:firstLine="560"/>
        <w:outlineLvl w:val="3"/>
      </w:pPr>
      <w:bookmarkStart w:id="22" w:name="_Toc126832495"/>
      <w:r>
        <w:rPr>
          <w:rFonts w:ascii="方正仿宋_GBK" w:eastAsia="方正仿宋_GBK" w:hAnsi="方正仿宋_GBK" w:cs="方正仿宋_GBK"/>
          <w:color w:val="000000"/>
          <w:sz w:val="28"/>
        </w:rPr>
        <w:t>23.第四届“海河英才”创业大赛资助经费绩效目标表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D277256"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8ADC9AC"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4E1EBA3A" w14:textId="77777777" w:rsidR="00D40407" w:rsidRDefault="00D40407"/>
        </w:tc>
        <w:tc>
          <w:tcPr>
            <w:tcW w:w="0" w:type="auto"/>
            <w:hMerge/>
            <w:tcBorders>
              <w:top w:val="single" w:sz="6" w:space="0" w:color="FFFFFF"/>
              <w:left w:val="single" w:sz="6" w:space="0" w:color="FFFFFF"/>
              <w:right w:val="single" w:sz="6" w:space="0" w:color="FFFFFF"/>
            </w:tcBorders>
          </w:tcPr>
          <w:p w14:paraId="0BDB2EBF" w14:textId="77777777" w:rsidR="00D40407" w:rsidRDefault="00D40407"/>
        </w:tc>
        <w:tc>
          <w:tcPr>
            <w:tcW w:w="0" w:type="auto"/>
            <w:hMerge/>
            <w:tcBorders>
              <w:top w:val="single" w:sz="6" w:space="0" w:color="FFFFFF"/>
              <w:left w:val="single" w:sz="6" w:space="0" w:color="FFFFFF"/>
              <w:right w:val="single" w:sz="6" w:space="0" w:color="FFFFFF"/>
            </w:tcBorders>
          </w:tcPr>
          <w:p w14:paraId="729D0989" w14:textId="77777777" w:rsidR="00D40407" w:rsidRDefault="00D40407"/>
        </w:tc>
        <w:tc>
          <w:tcPr>
            <w:tcW w:w="0" w:type="auto"/>
            <w:hMerge/>
            <w:tcBorders>
              <w:top w:val="single" w:sz="6" w:space="0" w:color="FFFFFF"/>
              <w:left w:val="single" w:sz="6" w:space="0" w:color="FFFFFF"/>
              <w:right w:val="single" w:sz="6" w:space="0" w:color="FFFFFF"/>
            </w:tcBorders>
          </w:tcPr>
          <w:p w14:paraId="0D83B6CC"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108647D" w14:textId="77777777" w:rsidR="00D40407" w:rsidRDefault="00D40407"/>
        </w:tc>
        <w:tc>
          <w:tcPr>
            <w:tcW w:w="1276" w:type="dxa"/>
            <w:tcBorders>
              <w:top w:val="single" w:sz="6" w:space="0" w:color="FFFFFF"/>
              <w:left w:val="single" w:sz="6" w:space="0" w:color="FFFFFF"/>
              <w:right w:val="single" w:sz="6" w:space="0" w:color="FFFFFF"/>
            </w:tcBorders>
            <w:vAlign w:val="center"/>
          </w:tcPr>
          <w:p w14:paraId="0A03C19E" w14:textId="77777777" w:rsidR="00D40407" w:rsidRDefault="00000000">
            <w:pPr>
              <w:pStyle w:val="4"/>
            </w:pPr>
            <w:r>
              <w:t>单位：万元</w:t>
            </w:r>
          </w:p>
        </w:tc>
      </w:tr>
      <w:tr w:rsidR="00D40407" w14:paraId="501294BF" w14:textId="77777777">
        <w:trPr>
          <w:trHeight w:val="369"/>
          <w:jc w:val="center"/>
        </w:trPr>
        <w:tc>
          <w:tcPr>
            <w:tcW w:w="1276" w:type="dxa"/>
            <w:gridSpan w:val="6"/>
            <w:vAlign w:val="center"/>
          </w:tcPr>
          <w:p w14:paraId="7D5A1FF6" w14:textId="77777777" w:rsidR="00D40407" w:rsidRDefault="00000000">
            <w:pPr>
              <w:pStyle w:val="11"/>
            </w:pPr>
            <w:r>
              <w:t>项目名称</w:t>
            </w:r>
          </w:p>
        </w:tc>
        <w:tc>
          <w:tcPr>
            <w:tcW w:w="8589" w:type="dxa"/>
            <w:hMerge w:val="restart"/>
            <w:vAlign w:val="center"/>
          </w:tcPr>
          <w:p w14:paraId="05890E97" w14:textId="77777777" w:rsidR="00D40407" w:rsidRDefault="00000000">
            <w:pPr>
              <w:pStyle w:val="21"/>
            </w:pPr>
            <w:r>
              <w:t>第四届“海河英才”创业大赛资助经费</w:t>
            </w:r>
          </w:p>
        </w:tc>
        <w:tc>
          <w:tcPr>
            <w:tcW w:w="0" w:type="auto"/>
            <w:hMerge/>
          </w:tcPr>
          <w:p w14:paraId="760171D2" w14:textId="77777777" w:rsidR="00D40407" w:rsidRDefault="00D40407"/>
        </w:tc>
        <w:tc>
          <w:tcPr>
            <w:tcW w:w="0" w:type="auto"/>
            <w:hMerge/>
          </w:tcPr>
          <w:p w14:paraId="3078839F" w14:textId="77777777" w:rsidR="00D40407" w:rsidRDefault="00D40407"/>
        </w:tc>
        <w:tc>
          <w:tcPr>
            <w:tcW w:w="0" w:type="auto"/>
            <w:hMerge/>
          </w:tcPr>
          <w:p w14:paraId="1A5E27D5" w14:textId="77777777" w:rsidR="00D40407" w:rsidRDefault="00D40407"/>
        </w:tc>
        <w:tc>
          <w:tcPr>
            <w:tcW w:w="0" w:type="auto"/>
            <w:hMerge/>
          </w:tcPr>
          <w:p w14:paraId="292ACB48" w14:textId="77777777" w:rsidR="00D40407" w:rsidRDefault="00D40407"/>
        </w:tc>
        <w:tc>
          <w:tcPr>
            <w:tcW w:w="0" w:type="auto"/>
            <w:gridSpan w:val="6"/>
            <w:hMerge/>
          </w:tcPr>
          <w:p w14:paraId="69C545C5" w14:textId="77777777" w:rsidR="00D40407" w:rsidRDefault="00D40407"/>
        </w:tc>
      </w:tr>
      <w:tr w:rsidR="00D40407" w14:paraId="2BB5817C" w14:textId="77777777">
        <w:trPr>
          <w:trHeight w:val="369"/>
          <w:jc w:val="center"/>
        </w:trPr>
        <w:tc>
          <w:tcPr>
            <w:tcW w:w="1276" w:type="dxa"/>
            <w:gridSpan w:val="6"/>
            <w:vMerge w:val="restart"/>
            <w:vAlign w:val="center"/>
          </w:tcPr>
          <w:p w14:paraId="73E138BA" w14:textId="77777777" w:rsidR="00D40407" w:rsidRDefault="00000000">
            <w:pPr>
              <w:pStyle w:val="11"/>
            </w:pPr>
            <w:r>
              <w:t>预算规模及资金用途</w:t>
            </w:r>
          </w:p>
        </w:tc>
        <w:tc>
          <w:tcPr>
            <w:tcW w:w="1276" w:type="dxa"/>
            <w:gridSpan w:val="6"/>
            <w:vAlign w:val="center"/>
          </w:tcPr>
          <w:p w14:paraId="224A3381" w14:textId="77777777" w:rsidR="00D40407" w:rsidRDefault="00000000">
            <w:pPr>
              <w:pStyle w:val="11"/>
            </w:pPr>
            <w:r>
              <w:t>预算数</w:t>
            </w:r>
          </w:p>
        </w:tc>
        <w:tc>
          <w:tcPr>
            <w:tcW w:w="1332" w:type="dxa"/>
            <w:vAlign w:val="center"/>
          </w:tcPr>
          <w:p w14:paraId="13A6A020" w14:textId="77777777" w:rsidR="00D40407" w:rsidRDefault="00000000">
            <w:pPr>
              <w:pStyle w:val="21"/>
            </w:pPr>
            <w:r>
              <w:t>80.00</w:t>
            </w:r>
          </w:p>
        </w:tc>
        <w:tc>
          <w:tcPr>
            <w:tcW w:w="1587" w:type="dxa"/>
            <w:vAlign w:val="center"/>
          </w:tcPr>
          <w:p w14:paraId="7A59B14E" w14:textId="77777777" w:rsidR="00D40407" w:rsidRDefault="00000000">
            <w:pPr>
              <w:pStyle w:val="11"/>
            </w:pPr>
            <w:r>
              <w:t>其中：财政    资金</w:t>
            </w:r>
          </w:p>
        </w:tc>
        <w:tc>
          <w:tcPr>
            <w:tcW w:w="1843" w:type="dxa"/>
            <w:vAlign w:val="center"/>
          </w:tcPr>
          <w:p w14:paraId="5DF3FAB1" w14:textId="77777777" w:rsidR="00D40407" w:rsidRDefault="00000000">
            <w:pPr>
              <w:pStyle w:val="21"/>
            </w:pPr>
            <w:r>
              <w:t>80.00</w:t>
            </w:r>
          </w:p>
        </w:tc>
        <w:tc>
          <w:tcPr>
            <w:tcW w:w="1276" w:type="dxa"/>
            <w:vAlign w:val="center"/>
          </w:tcPr>
          <w:p w14:paraId="73E52DCB" w14:textId="77777777" w:rsidR="00D40407" w:rsidRDefault="00000000">
            <w:pPr>
              <w:pStyle w:val="11"/>
            </w:pPr>
            <w:r>
              <w:t>其他资金</w:t>
            </w:r>
          </w:p>
        </w:tc>
        <w:tc>
          <w:tcPr>
            <w:tcW w:w="1276" w:type="dxa"/>
            <w:vAlign w:val="center"/>
          </w:tcPr>
          <w:p w14:paraId="3A1AA840" w14:textId="77777777" w:rsidR="00D40407" w:rsidRDefault="00000000">
            <w:pPr>
              <w:pStyle w:val="21"/>
            </w:pPr>
            <w:r>
              <w:t xml:space="preserve"> </w:t>
            </w:r>
          </w:p>
        </w:tc>
      </w:tr>
      <w:tr w:rsidR="00D40407" w14:paraId="5C61203A" w14:textId="77777777">
        <w:trPr>
          <w:trHeight w:val="369"/>
          <w:jc w:val="center"/>
        </w:trPr>
        <w:tc>
          <w:tcPr>
            <w:tcW w:w="1276" w:type="dxa"/>
            <w:gridSpan w:val="6"/>
            <w:vMerge/>
          </w:tcPr>
          <w:p w14:paraId="6D352A8A" w14:textId="77777777" w:rsidR="00D40407" w:rsidRDefault="00D40407"/>
        </w:tc>
        <w:tc>
          <w:tcPr>
            <w:tcW w:w="8589" w:type="dxa"/>
            <w:hMerge w:val="restart"/>
            <w:vAlign w:val="center"/>
          </w:tcPr>
          <w:p w14:paraId="2BADEEB0" w14:textId="77777777" w:rsidR="00D40407" w:rsidRDefault="00000000">
            <w:pPr>
              <w:pStyle w:val="21"/>
            </w:pPr>
            <w:r>
              <w:t>举办“海河英才”创业大赛，吸纳海内外优秀就业创业项目在津落地。营造良好就业创业氛围，带动更多就业。</w:t>
            </w:r>
          </w:p>
        </w:tc>
        <w:tc>
          <w:tcPr>
            <w:tcW w:w="0" w:type="auto"/>
            <w:hMerge/>
          </w:tcPr>
          <w:p w14:paraId="4AAAA7D5" w14:textId="77777777" w:rsidR="00D40407" w:rsidRDefault="00D40407"/>
        </w:tc>
        <w:tc>
          <w:tcPr>
            <w:tcW w:w="0" w:type="auto"/>
            <w:hMerge/>
          </w:tcPr>
          <w:p w14:paraId="0FF584AD" w14:textId="77777777" w:rsidR="00D40407" w:rsidRDefault="00D40407"/>
        </w:tc>
        <w:tc>
          <w:tcPr>
            <w:tcW w:w="0" w:type="auto"/>
            <w:hMerge/>
          </w:tcPr>
          <w:p w14:paraId="58EFA2B5" w14:textId="77777777" w:rsidR="00D40407" w:rsidRDefault="00D40407"/>
        </w:tc>
        <w:tc>
          <w:tcPr>
            <w:tcW w:w="0" w:type="auto"/>
            <w:hMerge/>
          </w:tcPr>
          <w:p w14:paraId="7C41ECFE" w14:textId="77777777" w:rsidR="00D40407" w:rsidRDefault="00D40407"/>
        </w:tc>
        <w:tc>
          <w:tcPr>
            <w:tcW w:w="0" w:type="auto"/>
            <w:gridSpan w:val="6"/>
            <w:hMerge/>
          </w:tcPr>
          <w:p w14:paraId="082DB40E" w14:textId="77777777" w:rsidR="00D40407" w:rsidRDefault="00D40407"/>
        </w:tc>
      </w:tr>
      <w:tr w:rsidR="00D40407" w14:paraId="1B181F10" w14:textId="77777777">
        <w:trPr>
          <w:trHeight w:val="369"/>
          <w:jc w:val="center"/>
        </w:trPr>
        <w:tc>
          <w:tcPr>
            <w:tcW w:w="1276" w:type="dxa"/>
            <w:gridSpan w:val="6"/>
            <w:vAlign w:val="center"/>
          </w:tcPr>
          <w:p w14:paraId="151E322E" w14:textId="77777777" w:rsidR="00D40407" w:rsidRDefault="00000000">
            <w:pPr>
              <w:pStyle w:val="11"/>
            </w:pPr>
            <w:r>
              <w:t>绩效目标</w:t>
            </w:r>
          </w:p>
        </w:tc>
        <w:tc>
          <w:tcPr>
            <w:tcW w:w="8589" w:type="dxa"/>
            <w:hMerge w:val="restart"/>
            <w:vAlign w:val="center"/>
          </w:tcPr>
          <w:p w14:paraId="4277D1C6" w14:textId="77777777" w:rsidR="00D40407" w:rsidRDefault="00000000">
            <w:pPr>
              <w:pStyle w:val="21"/>
            </w:pPr>
            <w:r>
              <w:t>1.按照《天津市人民政府办公厅关于进一步做好稳就业工作的实施意见》（津政办规[2020]7号）规定，支持举办“海河英才”创业大赛，目前已成功举办三届，吸引了众多优秀创业项目在津落地，计划于2023年继续举办第四届“海河英才”创业大赛，进一步营造良好的就业创业氛围，带动更多就业。</w:t>
            </w:r>
          </w:p>
        </w:tc>
        <w:tc>
          <w:tcPr>
            <w:tcW w:w="0" w:type="auto"/>
            <w:hMerge/>
          </w:tcPr>
          <w:p w14:paraId="09B76237" w14:textId="77777777" w:rsidR="00D40407" w:rsidRDefault="00D40407"/>
        </w:tc>
        <w:tc>
          <w:tcPr>
            <w:tcW w:w="0" w:type="auto"/>
            <w:hMerge/>
          </w:tcPr>
          <w:p w14:paraId="5B3F7DD1" w14:textId="77777777" w:rsidR="00D40407" w:rsidRDefault="00D40407"/>
        </w:tc>
        <w:tc>
          <w:tcPr>
            <w:tcW w:w="0" w:type="auto"/>
            <w:hMerge/>
          </w:tcPr>
          <w:p w14:paraId="2DCAB0B7" w14:textId="77777777" w:rsidR="00D40407" w:rsidRDefault="00D40407"/>
        </w:tc>
        <w:tc>
          <w:tcPr>
            <w:tcW w:w="0" w:type="auto"/>
            <w:hMerge/>
          </w:tcPr>
          <w:p w14:paraId="53EA24A3" w14:textId="77777777" w:rsidR="00D40407" w:rsidRDefault="00D40407"/>
        </w:tc>
        <w:tc>
          <w:tcPr>
            <w:tcW w:w="0" w:type="auto"/>
            <w:gridSpan w:val="6"/>
            <w:hMerge/>
          </w:tcPr>
          <w:p w14:paraId="588C57FB" w14:textId="77777777" w:rsidR="00D40407" w:rsidRDefault="00D40407"/>
        </w:tc>
      </w:tr>
    </w:tbl>
    <w:p w14:paraId="076C6B5A"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3B9AC67" w14:textId="77777777">
        <w:trPr>
          <w:trHeight w:val="397"/>
          <w:tblHeader/>
          <w:jc w:val="center"/>
        </w:trPr>
        <w:tc>
          <w:tcPr>
            <w:tcW w:w="1276" w:type="dxa"/>
            <w:vAlign w:val="center"/>
          </w:tcPr>
          <w:p w14:paraId="655F1A8F" w14:textId="77777777" w:rsidR="00D40407" w:rsidRDefault="00000000">
            <w:pPr>
              <w:pStyle w:val="11"/>
            </w:pPr>
            <w:r>
              <w:t>一级指标</w:t>
            </w:r>
          </w:p>
        </w:tc>
        <w:tc>
          <w:tcPr>
            <w:tcW w:w="1276" w:type="dxa"/>
            <w:vAlign w:val="center"/>
          </w:tcPr>
          <w:p w14:paraId="0C8AC901" w14:textId="77777777" w:rsidR="00D40407" w:rsidRDefault="00000000">
            <w:pPr>
              <w:pStyle w:val="11"/>
            </w:pPr>
            <w:r>
              <w:t>二级指标</w:t>
            </w:r>
          </w:p>
        </w:tc>
        <w:tc>
          <w:tcPr>
            <w:tcW w:w="1332" w:type="dxa"/>
            <w:vAlign w:val="center"/>
          </w:tcPr>
          <w:p w14:paraId="434DD1CD" w14:textId="77777777" w:rsidR="00D40407" w:rsidRDefault="00000000">
            <w:pPr>
              <w:pStyle w:val="11"/>
            </w:pPr>
            <w:r>
              <w:t>三级指标</w:t>
            </w:r>
          </w:p>
        </w:tc>
        <w:tc>
          <w:tcPr>
            <w:tcW w:w="3430" w:type="dxa"/>
            <w:hMerge w:val="restart"/>
            <w:vAlign w:val="center"/>
          </w:tcPr>
          <w:p w14:paraId="1B768648" w14:textId="77777777" w:rsidR="00D40407" w:rsidRDefault="00000000">
            <w:pPr>
              <w:pStyle w:val="11"/>
            </w:pPr>
            <w:r>
              <w:t>绩效指标描述</w:t>
            </w:r>
          </w:p>
        </w:tc>
        <w:tc>
          <w:tcPr>
            <w:tcW w:w="0" w:type="auto"/>
            <w:hMerge/>
          </w:tcPr>
          <w:p w14:paraId="2D0A45B5" w14:textId="77777777" w:rsidR="00D40407" w:rsidRDefault="00D40407"/>
        </w:tc>
        <w:tc>
          <w:tcPr>
            <w:tcW w:w="2551" w:type="dxa"/>
            <w:hMerge w:val="restart"/>
            <w:vAlign w:val="center"/>
          </w:tcPr>
          <w:p w14:paraId="7E210A84" w14:textId="77777777" w:rsidR="00D40407" w:rsidRDefault="00000000">
            <w:pPr>
              <w:pStyle w:val="11"/>
            </w:pPr>
            <w:r>
              <w:t>指标值</w:t>
            </w:r>
          </w:p>
        </w:tc>
        <w:tc>
          <w:tcPr>
            <w:tcW w:w="0" w:type="auto"/>
            <w:hMerge/>
          </w:tcPr>
          <w:p w14:paraId="549D5B05" w14:textId="77777777" w:rsidR="00D40407" w:rsidRDefault="00D40407"/>
        </w:tc>
      </w:tr>
      <w:tr w:rsidR="00D40407" w14:paraId="2B1CB374" w14:textId="77777777">
        <w:trPr>
          <w:trHeight w:val="369"/>
          <w:jc w:val="center"/>
        </w:trPr>
        <w:tc>
          <w:tcPr>
            <w:tcW w:w="1276" w:type="dxa"/>
            <w:vMerge w:val="restart"/>
            <w:vAlign w:val="center"/>
          </w:tcPr>
          <w:p w14:paraId="7517C03C" w14:textId="77777777" w:rsidR="00D40407" w:rsidRDefault="00000000">
            <w:pPr>
              <w:pStyle w:val="31"/>
            </w:pPr>
            <w:r>
              <w:t>产出指标</w:t>
            </w:r>
          </w:p>
        </w:tc>
        <w:tc>
          <w:tcPr>
            <w:tcW w:w="1276" w:type="dxa"/>
            <w:vAlign w:val="center"/>
          </w:tcPr>
          <w:p w14:paraId="2B36AF51" w14:textId="77777777" w:rsidR="00D40407" w:rsidRDefault="00000000">
            <w:pPr>
              <w:pStyle w:val="21"/>
            </w:pPr>
            <w:r>
              <w:t>数量指标</w:t>
            </w:r>
          </w:p>
        </w:tc>
        <w:tc>
          <w:tcPr>
            <w:tcW w:w="1332" w:type="dxa"/>
            <w:vAlign w:val="center"/>
          </w:tcPr>
          <w:p w14:paraId="6BF07118" w14:textId="77777777" w:rsidR="00D40407" w:rsidRDefault="00000000">
            <w:pPr>
              <w:pStyle w:val="21"/>
            </w:pPr>
            <w:r>
              <w:t>市级海河英才创业大赛</w:t>
            </w:r>
          </w:p>
        </w:tc>
        <w:tc>
          <w:tcPr>
            <w:tcW w:w="3430" w:type="dxa"/>
            <w:hMerge w:val="restart"/>
            <w:vAlign w:val="center"/>
          </w:tcPr>
          <w:p w14:paraId="022F882E" w14:textId="77777777" w:rsidR="00D40407" w:rsidRDefault="00000000">
            <w:pPr>
              <w:pStyle w:val="21"/>
            </w:pPr>
            <w:r>
              <w:t>举办1场市级海河英才创业大赛</w:t>
            </w:r>
          </w:p>
        </w:tc>
        <w:tc>
          <w:tcPr>
            <w:tcW w:w="0" w:type="auto"/>
            <w:hMerge/>
            <w:vAlign w:val="center"/>
          </w:tcPr>
          <w:p w14:paraId="7487F3E5" w14:textId="77777777" w:rsidR="00D40407" w:rsidRDefault="00D40407"/>
        </w:tc>
        <w:tc>
          <w:tcPr>
            <w:tcW w:w="2551" w:type="dxa"/>
            <w:hMerge w:val="restart"/>
            <w:vAlign w:val="center"/>
          </w:tcPr>
          <w:p w14:paraId="1EA49853" w14:textId="77777777" w:rsidR="00D40407" w:rsidRDefault="00000000">
            <w:pPr>
              <w:pStyle w:val="21"/>
            </w:pPr>
            <w:r>
              <w:t>1场</w:t>
            </w:r>
          </w:p>
        </w:tc>
        <w:tc>
          <w:tcPr>
            <w:tcW w:w="0" w:type="auto"/>
            <w:hMerge/>
          </w:tcPr>
          <w:p w14:paraId="2B746392" w14:textId="77777777" w:rsidR="00D40407" w:rsidRDefault="00D40407">
            <w:pPr>
              <w:pStyle w:val="21"/>
            </w:pPr>
          </w:p>
        </w:tc>
      </w:tr>
      <w:tr w:rsidR="00D40407" w14:paraId="570454AF" w14:textId="77777777">
        <w:trPr>
          <w:trHeight w:val="369"/>
          <w:jc w:val="center"/>
        </w:trPr>
        <w:tc>
          <w:tcPr>
            <w:tcW w:w="1276" w:type="dxa"/>
            <w:vMerge/>
            <w:vAlign w:val="center"/>
          </w:tcPr>
          <w:p w14:paraId="071D33B3" w14:textId="77777777" w:rsidR="00D40407" w:rsidRDefault="00D40407"/>
        </w:tc>
        <w:tc>
          <w:tcPr>
            <w:tcW w:w="1276" w:type="dxa"/>
            <w:vAlign w:val="center"/>
          </w:tcPr>
          <w:p w14:paraId="0655033E" w14:textId="77777777" w:rsidR="00D40407" w:rsidRDefault="00000000">
            <w:pPr>
              <w:pStyle w:val="21"/>
            </w:pPr>
            <w:r>
              <w:t>数量指标</w:t>
            </w:r>
          </w:p>
        </w:tc>
        <w:tc>
          <w:tcPr>
            <w:tcW w:w="1332" w:type="dxa"/>
            <w:vAlign w:val="center"/>
          </w:tcPr>
          <w:p w14:paraId="066A1142" w14:textId="77777777" w:rsidR="00D40407" w:rsidRDefault="00000000">
            <w:pPr>
              <w:pStyle w:val="21"/>
            </w:pPr>
            <w:r>
              <w:t>创业大赛参赛项目数</w:t>
            </w:r>
          </w:p>
        </w:tc>
        <w:tc>
          <w:tcPr>
            <w:tcW w:w="3430" w:type="dxa"/>
            <w:hMerge w:val="restart"/>
            <w:vAlign w:val="center"/>
          </w:tcPr>
          <w:p w14:paraId="2E24B924" w14:textId="77777777" w:rsidR="00D40407" w:rsidRDefault="00000000">
            <w:pPr>
              <w:pStyle w:val="21"/>
            </w:pPr>
            <w:r>
              <w:t>创业大赛参赛项目数</w:t>
            </w:r>
          </w:p>
        </w:tc>
        <w:tc>
          <w:tcPr>
            <w:tcW w:w="0" w:type="auto"/>
            <w:hMerge/>
            <w:vAlign w:val="center"/>
          </w:tcPr>
          <w:p w14:paraId="51DF5B57" w14:textId="77777777" w:rsidR="00D40407" w:rsidRDefault="00D40407"/>
        </w:tc>
        <w:tc>
          <w:tcPr>
            <w:tcW w:w="2551" w:type="dxa"/>
            <w:hMerge w:val="restart"/>
            <w:vAlign w:val="center"/>
          </w:tcPr>
          <w:p w14:paraId="00BFFA77" w14:textId="77777777" w:rsidR="00D40407" w:rsidRDefault="00000000">
            <w:pPr>
              <w:pStyle w:val="21"/>
            </w:pPr>
            <w:r>
              <w:t>≥1000个</w:t>
            </w:r>
          </w:p>
        </w:tc>
        <w:tc>
          <w:tcPr>
            <w:tcW w:w="0" w:type="auto"/>
            <w:hMerge/>
          </w:tcPr>
          <w:p w14:paraId="5FF8633F" w14:textId="77777777" w:rsidR="00D40407" w:rsidRDefault="00D40407">
            <w:pPr>
              <w:pStyle w:val="21"/>
            </w:pPr>
          </w:p>
        </w:tc>
      </w:tr>
      <w:tr w:rsidR="00D40407" w14:paraId="0DDBC731" w14:textId="77777777">
        <w:trPr>
          <w:trHeight w:val="369"/>
          <w:jc w:val="center"/>
        </w:trPr>
        <w:tc>
          <w:tcPr>
            <w:tcW w:w="1276" w:type="dxa"/>
            <w:vMerge/>
            <w:vAlign w:val="center"/>
          </w:tcPr>
          <w:p w14:paraId="5C3198FC" w14:textId="77777777" w:rsidR="00D40407" w:rsidRDefault="00D40407"/>
        </w:tc>
        <w:tc>
          <w:tcPr>
            <w:tcW w:w="1276" w:type="dxa"/>
            <w:vAlign w:val="center"/>
          </w:tcPr>
          <w:p w14:paraId="75C6EC76" w14:textId="77777777" w:rsidR="00D40407" w:rsidRDefault="00000000">
            <w:pPr>
              <w:pStyle w:val="21"/>
            </w:pPr>
            <w:r>
              <w:t>质量指标</w:t>
            </w:r>
          </w:p>
        </w:tc>
        <w:tc>
          <w:tcPr>
            <w:tcW w:w="1332" w:type="dxa"/>
            <w:vAlign w:val="center"/>
          </w:tcPr>
          <w:p w14:paraId="6B6A60CD" w14:textId="77777777" w:rsidR="00D40407" w:rsidRDefault="00000000">
            <w:pPr>
              <w:pStyle w:val="21"/>
            </w:pPr>
            <w:r>
              <w:t>创业大赛举办完成率</w:t>
            </w:r>
          </w:p>
        </w:tc>
        <w:tc>
          <w:tcPr>
            <w:tcW w:w="3430" w:type="dxa"/>
            <w:hMerge w:val="restart"/>
            <w:vAlign w:val="center"/>
          </w:tcPr>
          <w:p w14:paraId="6B109513" w14:textId="77777777" w:rsidR="00D40407" w:rsidRDefault="00000000">
            <w:pPr>
              <w:pStyle w:val="21"/>
            </w:pPr>
            <w:r>
              <w:t>创业大赛举办完成率</w:t>
            </w:r>
          </w:p>
        </w:tc>
        <w:tc>
          <w:tcPr>
            <w:tcW w:w="0" w:type="auto"/>
            <w:hMerge/>
            <w:vAlign w:val="center"/>
          </w:tcPr>
          <w:p w14:paraId="7633FCCD" w14:textId="77777777" w:rsidR="00D40407" w:rsidRDefault="00D40407"/>
        </w:tc>
        <w:tc>
          <w:tcPr>
            <w:tcW w:w="2551" w:type="dxa"/>
            <w:hMerge w:val="restart"/>
            <w:vAlign w:val="center"/>
          </w:tcPr>
          <w:p w14:paraId="43762AE6" w14:textId="77777777" w:rsidR="00D40407" w:rsidRDefault="00000000">
            <w:pPr>
              <w:pStyle w:val="21"/>
            </w:pPr>
            <w:r>
              <w:t>100%</w:t>
            </w:r>
          </w:p>
        </w:tc>
        <w:tc>
          <w:tcPr>
            <w:tcW w:w="0" w:type="auto"/>
            <w:hMerge/>
          </w:tcPr>
          <w:p w14:paraId="27589F16" w14:textId="77777777" w:rsidR="00D40407" w:rsidRDefault="00D40407">
            <w:pPr>
              <w:pStyle w:val="21"/>
            </w:pPr>
          </w:p>
        </w:tc>
      </w:tr>
      <w:tr w:rsidR="00D40407" w14:paraId="33E9DF28" w14:textId="77777777">
        <w:trPr>
          <w:trHeight w:val="369"/>
          <w:jc w:val="center"/>
        </w:trPr>
        <w:tc>
          <w:tcPr>
            <w:tcW w:w="1276" w:type="dxa"/>
            <w:vMerge/>
            <w:vAlign w:val="center"/>
          </w:tcPr>
          <w:p w14:paraId="43755F1E" w14:textId="77777777" w:rsidR="00D40407" w:rsidRDefault="00D40407"/>
        </w:tc>
        <w:tc>
          <w:tcPr>
            <w:tcW w:w="1276" w:type="dxa"/>
            <w:vAlign w:val="center"/>
          </w:tcPr>
          <w:p w14:paraId="08CEE435" w14:textId="77777777" w:rsidR="00D40407" w:rsidRDefault="00000000">
            <w:pPr>
              <w:pStyle w:val="21"/>
            </w:pPr>
            <w:r>
              <w:t>时效指标</w:t>
            </w:r>
          </w:p>
        </w:tc>
        <w:tc>
          <w:tcPr>
            <w:tcW w:w="1332" w:type="dxa"/>
            <w:vAlign w:val="center"/>
          </w:tcPr>
          <w:p w14:paraId="041584B9" w14:textId="77777777" w:rsidR="00D40407" w:rsidRDefault="00000000">
            <w:pPr>
              <w:pStyle w:val="21"/>
            </w:pPr>
            <w:r>
              <w:t>补贴发放阶段</w:t>
            </w:r>
          </w:p>
        </w:tc>
        <w:tc>
          <w:tcPr>
            <w:tcW w:w="3430" w:type="dxa"/>
            <w:hMerge w:val="restart"/>
            <w:vAlign w:val="center"/>
          </w:tcPr>
          <w:p w14:paraId="48915AEA" w14:textId="77777777" w:rsidR="00D40407" w:rsidRDefault="00000000">
            <w:pPr>
              <w:pStyle w:val="21"/>
            </w:pPr>
            <w:r>
              <w:t>对获奖选手及项目的补贴时限</w:t>
            </w:r>
          </w:p>
        </w:tc>
        <w:tc>
          <w:tcPr>
            <w:tcW w:w="0" w:type="auto"/>
            <w:hMerge/>
            <w:vAlign w:val="center"/>
          </w:tcPr>
          <w:p w14:paraId="0B599535" w14:textId="77777777" w:rsidR="00D40407" w:rsidRDefault="00D40407"/>
        </w:tc>
        <w:tc>
          <w:tcPr>
            <w:tcW w:w="2551" w:type="dxa"/>
            <w:hMerge w:val="restart"/>
            <w:vAlign w:val="center"/>
          </w:tcPr>
          <w:p w14:paraId="06BDCFB3" w14:textId="77777777" w:rsidR="00D40407" w:rsidRDefault="00000000">
            <w:pPr>
              <w:pStyle w:val="21"/>
            </w:pPr>
            <w:r>
              <w:t>年底前发放到位</w:t>
            </w:r>
          </w:p>
        </w:tc>
        <w:tc>
          <w:tcPr>
            <w:tcW w:w="0" w:type="auto"/>
            <w:hMerge/>
          </w:tcPr>
          <w:p w14:paraId="3AD5B768" w14:textId="77777777" w:rsidR="00D40407" w:rsidRDefault="00D40407">
            <w:pPr>
              <w:pStyle w:val="21"/>
            </w:pPr>
          </w:p>
        </w:tc>
      </w:tr>
      <w:tr w:rsidR="00D40407" w14:paraId="3B77C3C2" w14:textId="77777777">
        <w:trPr>
          <w:trHeight w:val="369"/>
          <w:jc w:val="center"/>
        </w:trPr>
        <w:tc>
          <w:tcPr>
            <w:tcW w:w="1276" w:type="dxa"/>
            <w:vMerge/>
            <w:vAlign w:val="center"/>
          </w:tcPr>
          <w:p w14:paraId="2E22DB39" w14:textId="77777777" w:rsidR="00D40407" w:rsidRDefault="00D40407"/>
        </w:tc>
        <w:tc>
          <w:tcPr>
            <w:tcW w:w="1276" w:type="dxa"/>
            <w:vAlign w:val="center"/>
          </w:tcPr>
          <w:p w14:paraId="0A40DD72" w14:textId="77777777" w:rsidR="00D40407" w:rsidRDefault="00000000">
            <w:pPr>
              <w:pStyle w:val="21"/>
            </w:pPr>
            <w:r>
              <w:t>时效指标</w:t>
            </w:r>
          </w:p>
        </w:tc>
        <w:tc>
          <w:tcPr>
            <w:tcW w:w="1332" w:type="dxa"/>
            <w:vAlign w:val="center"/>
          </w:tcPr>
          <w:p w14:paraId="757C19AE" w14:textId="77777777" w:rsidR="00D40407" w:rsidRDefault="00000000">
            <w:pPr>
              <w:pStyle w:val="21"/>
            </w:pPr>
            <w:r>
              <w:t>项目开展进度</w:t>
            </w:r>
          </w:p>
        </w:tc>
        <w:tc>
          <w:tcPr>
            <w:tcW w:w="3430" w:type="dxa"/>
            <w:hMerge w:val="restart"/>
            <w:vAlign w:val="center"/>
          </w:tcPr>
          <w:p w14:paraId="34F21C0D" w14:textId="77777777" w:rsidR="00D40407" w:rsidRDefault="00000000">
            <w:pPr>
              <w:pStyle w:val="21"/>
            </w:pPr>
            <w:r>
              <w:t>项目开展进度</w:t>
            </w:r>
          </w:p>
        </w:tc>
        <w:tc>
          <w:tcPr>
            <w:tcW w:w="0" w:type="auto"/>
            <w:hMerge/>
            <w:vAlign w:val="center"/>
          </w:tcPr>
          <w:p w14:paraId="472AF1AB" w14:textId="77777777" w:rsidR="00D40407" w:rsidRDefault="00D40407"/>
        </w:tc>
        <w:tc>
          <w:tcPr>
            <w:tcW w:w="2551" w:type="dxa"/>
            <w:hMerge w:val="restart"/>
            <w:vAlign w:val="center"/>
          </w:tcPr>
          <w:p w14:paraId="558609E2" w14:textId="77777777" w:rsidR="00D40407" w:rsidRDefault="00000000">
            <w:pPr>
              <w:pStyle w:val="21"/>
            </w:pPr>
            <w:r>
              <w:t>10月底前启动创业大赛工作，根据赛事结果陆续支付资助资金</w:t>
            </w:r>
          </w:p>
        </w:tc>
        <w:tc>
          <w:tcPr>
            <w:tcW w:w="0" w:type="auto"/>
            <w:hMerge/>
          </w:tcPr>
          <w:p w14:paraId="1235F800" w14:textId="77777777" w:rsidR="00D40407" w:rsidRDefault="00D40407">
            <w:pPr>
              <w:pStyle w:val="21"/>
            </w:pPr>
          </w:p>
        </w:tc>
      </w:tr>
      <w:tr w:rsidR="00D40407" w14:paraId="2EE6BCCA" w14:textId="77777777">
        <w:trPr>
          <w:trHeight w:val="369"/>
          <w:jc w:val="center"/>
        </w:trPr>
        <w:tc>
          <w:tcPr>
            <w:tcW w:w="1276" w:type="dxa"/>
            <w:vMerge/>
            <w:vAlign w:val="center"/>
          </w:tcPr>
          <w:p w14:paraId="7C9DC64F" w14:textId="77777777" w:rsidR="00D40407" w:rsidRDefault="00D40407"/>
        </w:tc>
        <w:tc>
          <w:tcPr>
            <w:tcW w:w="1276" w:type="dxa"/>
            <w:vAlign w:val="center"/>
          </w:tcPr>
          <w:p w14:paraId="4BCDC6ED" w14:textId="77777777" w:rsidR="00D40407" w:rsidRDefault="00000000">
            <w:pPr>
              <w:pStyle w:val="21"/>
            </w:pPr>
            <w:r>
              <w:t>成本指标</w:t>
            </w:r>
          </w:p>
        </w:tc>
        <w:tc>
          <w:tcPr>
            <w:tcW w:w="1332" w:type="dxa"/>
            <w:vAlign w:val="center"/>
          </w:tcPr>
          <w:p w14:paraId="30554040" w14:textId="77777777" w:rsidR="00D40407" w:rsidRDefault="00000000">
            <w:pPr>
              <w:pStyle w:val="21"/>
            </w:pPr>
            <w:r>
              <w:t>一等奖项目资助标准</w:t>
            </w:r>
          </w:p>
        </w:tc>
        <w:tc>
          <w:tcPr>
            <w:tcW w:w="3430" w:type="dxa"/>
            <w:hMerge w:val="restart"/>
            <w:vAlign w:val="center"/>
          </w:tcPr>
          <w:p w14:paraId="518E9C09" w14:textId="77777777" w:rsidR="00D40407" w:rsidRDefault="00000000">
            <w:pPr>
              <w:pStyle w:val="21"/>
            </w:pPr>
            <w:r>
              <w:t>一等奖项目资助标准</w:t>
            </w:r>
          </w:p>
        </w:tc>
        <w:tc>
          <w:tcPr>
            <w:tcW w:w="0" w:type="auto"/>
            <w:hMerge/>
            <w:vAlign w:val="center"/>
          </w:tcPr>
          <w:p w14:paraId="6704D55E" w14:textId="77777777" w:rsidR="00D40407" w:rsidRDefault="00D40407"/>
        </w:tc>
        <w:tc>
          <w:tcPr>
            <w:tcW w:w="2551" w:type="dxa"/>
            <w:hMerge w:val="restart"/>
            <w:vAlign w:val="center"/>
          </w:tcPr>
          <w:p w14:paraId="3F7A57A8" w14:textId="77777777" w:rsidR="00D40407" w:rsidRDefault="00000000">
            <w:pPr>
              <w:pStyle w:val="21"/>
            </w:pPr>
            <w:r>
              <w:t>≤6万元</w:t>
            </w:r>
          </w:p>
        </w:tc>
        <w:tc>
          <w:tcPr>
            <w:tcW w:w="0" w:type="auto"/>
            <w:hMerge/>
          </w:tcPr>
          <w:p w14:paraId="5381A012" w14:textId="77777777" w:rsidR="00D40407" w:rsidRDefault="00D40407">
            <w:pPr>
              <w:pStyle w:val="21"/>
            </w:pPr>
          </w:p>
        </w:tc>
      </w:tr>
      <w:tr w:rsidR="00D40407" w14:paraId="12C09B28" w14:textId="77777777">
        <w:trPr>
          <w:trHeight w:val="369"/>
          <w:jc w:val="center"/>
        </w:trPr>
        <w:tc>
          <w:tcPr>
            <w:tcW w:w="1276" w:type="dxa"/>
            <w:vMerge/>
            <w:vAlign w:val="center"/>
          </w:tcPr>
          <w:p w14:paraId="64E55A96" w14:textId="77777777" w:rsidR="00D40407" w:rsidRDefault="00D40407"/>
        </w:tc>
        <w:tc>
          <w:tcPr>
            <w:tcW w:w="1276" w:type="dxa"/>
            <w:vAlign w:val="center"/>
          </w:tcPr>
          <w:p w14:paraId="4DD11817" w14:textId="77777777" w:rsidR="00D40407" w:rsidRDefault="00000000">
            <w:pPr>
              <w:pStyle w:val="21"/>
            </w:pPr>
            <w:r>
              <w:t>成本指标</w:t>
            </w:r>
          </w:p>
        </w:tc>
        <w:tc>
          <w:tcPr>
            <w:tcW w:w="1332" w:type="dxa"/>
            <w:vAlign w:val="center"/>
          </w:tcPr>
          <w:p w14:paraId="6995FDE6" w14:textId="77777777" w:rsidR="00D40407" w:rsidRDefault="00000000">
            <w:pPr>
              <w:pStyle w:val="21"/>
            </w:pPr>
            <w:r>
              <w:t>二等奖项目资助标准</w:t>
            </w:r>
          </w:p>
        </w:tc>
        <w:tc>
          <w:tcPr>
            <w:tcW w:w="3430" w:type="dxa"/>
            <w:hMerge w:val="restart"/>
            <w:vAlign w:val="center"/>
          </w:tcPr>
          <w:p w14:paraId="3A3A4EB3" w14:textId="77777777" w:rsidR="00D40407" w:rsidRDefault="00000000">
            <w:pPr>
              <w:pStyle w:val="21"/>
            </w:pPr>
            <w:r>
              <w:t>二等奖项目资助标准</w:t>
            </w:r>
          </w:p>
        </w:tc>
        <w:tc>
          <w:tcPr>
            <w:tcW w:w="0" w:type="auto"/>
            <w:hMerge/>
            <w:vAlign w:val="center"/>
          </w:tcPr>
          <w:p w14:paraId="69EA0350" w14:textId="77777777" w:rsidR="00D40407" w:rsidRDefault="00D40407"/>
        </w:tc>
        <w:tc>
          <w:tcPr>
            <w:tcW w:w="2551" w:type="dxa"/>
            <w:hMerge w:val="restart"/>
            <w:vAlign w:val="center"/>
          </w:tcPr>
          <w:p w14:paraId="518E0F8B" w14:textId="77777777" w:rsidR="00D40407" w:rsidRDefault="00000000">
            <w:pPr>
              <w:pStyle w:val="21"/>
            </w:pPr>
            <w:r>
              <w:t>≤4万元</w:t>
            </w:r>
          </w:p>
        </w:tc>
        <w:tc>
          <w:tcPr>
            <w:tcW w:w="0" w:type="auto"/>
            <w:hMerge/>
          </w:tcPr>
          <w:p w14:paraId="51F72E86" w14:textId="77777777" w:rsidR="00D40407" w:rsidRDefault="00D40407">
            <w:pPr>
              <w:pStyle w:val="21"/>
            </w:pPr>
          </w:p>
        </w:tc>
      </w:tr>
      <w:tr w:rsidR="00D40407" w14:paraId="2439BCFF" w14:textId="77777777">
        <w:trPr>
          <w:trHeight w:val="369"/>
          <w:jc w:val="center"/>
        </w:trPr>
        <w:tc>
          <w:tcPr>
            <w:tcW w:w="1276" w:type="dxa"/>
            <w:vMerge/>
            <w:vAlign w:val="center"/>
          </w:tcPr>
          <w:p w14:paraId="020D0428" w14:textId="77777777" w:rsidR="00D40407" w:rsidRDefault="00D40407"/>
        </w:tc>
        <w:tc>
          <w:tcPr>
            <w:tcW w:w="1276" w:type="dxa"/>
            <w:vAlign w:val="center"/>
          </w:tcPr>
          <w:p w14:paraId="486535F7" w14:textId="77777777" w:rsidR="00D40407" w:rsidRDefault="00000000">
            <w:pPr>
              <w:pStyle w:val="21"/>
            </w:pPr>
            <w:r>
              <w:t>成本指标</w:t>
            </w:r>
          </w:p>
        </w:tc>
        <w:tc>
          <w:tcPr>
            <w:tcW w:w="1332" w:type="dxa"/>
            <w:vAlign w:val="center"/>
          </w:tcPr>
          <w:p w14:paraId="6DD430DA" w14:textId="77777777" w:rsidR="00D40407" w:rsidRDefault="00000000">
            <w:pPr>
              <w:pStyle w:val="21"/>
            </w:pPr>
            <w:r>
              <w:t>三等奖项目资助标准</w:t>
            </w:r>
          </w:p>
        </w:tc>
        <w:tc>
          <w:tcPr>
            <w:tcW w:w="3430" w:type="dxa"/>
            <w:hMerge w:val="restart"/>
            <w:vAlign w:val="center"/>
          </w:tcPr>
          <w:p w14:paraId="0063102A" w14:textId="77777777" w:rsidR="00D40407" w:rsidRDefault="00000000">
            <w:pPr>
              <w:pStyle w:val="21"/>
            </w:pPr>
            <w:r>
              <w:t>三等奖项目资助标准</w:t>
            </w:r>
          </w:p>
        </w:tc>
        <w:tc>
          <w:tcPr>
            <w:tcW w:w="0" w:type="auto"/>
            <w:hMerge/>
            <w:vAlign w:val="center"/>
          </w:tcPr>
          <w:p w14:paraId="736FBD33" w14:textId="77777777" w:rsidR="00D40407" w:rsidRDefault="00D40407"/>
        </w:tc>
        <w:tc>
          <w:tcPr>
            <w:tcW w:w="2551" w:type="dxa"/>
            <w:hMerge w:val="restart"/>
            <w:vAlign w:val="center"/>
          </w:tcPr>
          <w:p w14:paraId="20BA323C" w14:textId="77777777" w:rsidR="00D40407" w:rsidRDefault="00000000">
            <w:pPr>
              <w:pStyle w:val="21"/>
            </w:pPr>
            <w:r>
              <w:t>≤2万元</w:t>
            </w:r>
          </w:p>
        </w:tc>
        <w:tc>
          <w:tcPr>
            <w:tcW w:w="0" w:type="auto"/>
            <w:hMerge/>
          </w:tcPr>
          <w:p w14:paraId="2225EE75" w14:textId="77777777" w:rsidR="00D40407" w:rsidRDefault="00D40407">
            <w:pPr>
              <w:pStyle w:val="21"/>
            </w:pPr>
          </w:p>
        </w:tc>
      </w:tr>
      <w:tr w:rsidR="00D40407" w14:paraId="1BF979DC" w14:textId="77777777">
        <w:trPr>
          <w:trHeight w:val="369"/>
          <w:jc w:val="center"/>
        </w:trPr>
        <w:tc>
          <w:tcPr>
            <w:tcW w:w="1276" w:type="dxa"/>
            <w:vAlign w:val="center"/>
          </w:tcPr>
          <w:p w14:paraId="561448D8" w14:textId="77777777" w:rsidR="00D40407" w:rsidRDefault="00000000">
            <w:pPr>
              <w:pStyle w:val="31"/>
            </w:pPr>
            <w:r>
              <w:t>效益指标</w:t>
            </w:r>
          </w:p>
        </w:tc>
        <w:tc>
          <w:tcPr>
            <w:tcW w:w="1276" w:type="dxa"/>
            <w:vAlign w:val="center"/>
          </w:tcPr>
          <w:p w14:paraId="633B67E0" w14:textId="77777777" w:rsidR="00D40407" w:rsidRDefault="00000000">
            <w:pPr>
              <w:pStyle w:val="21"/>
            </w:pPr>
            <w:r>
              <w:t>社会效益指标</w:t>
            </w:r>
          </w:p>
        </w:tc>
        <w:tc>
          <w:tcPr>
            <w:tcW w:w="1332" w:type="dxa"/>
            <w:vAlign w:val="center"/>
          </w:tcPr>
          <w:p w14:paraId="790CDB4E" w14:textId="77777777" w:rsidR="00D40407" w:rsidRDefault="00000000">
            <w:pPr>
              <w:pStyle w:val="21"/>
            </w:pPr>
            <w:r>
              <w:t>创新创业氛围</w:t>
            </w:r>
          </w:p>
        </w:tc>
        <w:tc>
          <w:tcPr>
            <w:tcW w:w="3430" w:type="dxa"/>
            <w:hMerge w:val="restart"/>
            <w:vAlign w:val="center"/>
          </w:tcPr>
          <w:p w14:paraId="7D4644DB" w14:textId="77777777" w:rsidR="00D40407" w:rsidRDefault="00000000">
            <w:pPr>
              <w:pStyle w:val="21"/>
            </w:pPr>
            <w:r>
              <w:t>营造良好的创新创业氛围</w:t>
            </w:r>
          </w:p>
        </w:tc>
        <w:tc>
          <w:tcPr>
            <w:tcW w:w="0" w:type="auto"/>
            <w:hMerge/>
            <w:vAlign w:val="center"/>
          </w:tcPr>
          <w:p w14:paraId="0BCC79C7" w14:textId="77777777" w:rsidR="00D40407" w:rsidRDefault="00D40407"/>
        </w:tc>
        <w:tc>
          <w:tcPr>
            <w:tcW w:w="2551" w:type="dxa"/>
            <w:hMerge w:val="restart"/>
            <w:vAlign w:val="center"/>
          </w:tcPr>
          <w:p w14:paraId="3E687047" w14:textId="77777777" w:rsidR="00D40407" w:rsidRDefault="00000000">
            <w:pPr>
              <w:pStyle w:val="21"/>
            </w:pPr>
            <w:r>
              <w:t>保持良好</w:t>
            </w:r>
          </w:p>
        </w:tc>
        <w:tc>
          <w:tcPr>
            <w:tcW w:w="0" w:type="auto"/>
            <w:hMerge/>
          </w:tcPr>
          <w:p w14:paraId="47A83B58" w14:textId="77777777" w:rsidR="00D40407" w:rsidRDefault="00D40407">
            <w:pPr>
              <w:pStyle w:val="21"/>
            </w:pPr>
          </w:p>
        </w:tc>
      </w:tr>
      <w:tr w:rsidR="00D40407" w14:paraId="69E9F7C6" w14:textId="77777777">
        <w:trPr>
          <w:trHeight w:val="369"/>
          <w:jc w:val="center"/>
        </w:trPr>
        <w:tc>
          <w:tcPr>
            <w:tcW w:w="1276" w:type="dxa"/>
            <w:vAlign w:val="center"/>
          </w:tcPr>
          <w:p w14:paraId="4CC4AD0F" w14:textId="77777777" w:rsidR="00D40407" w:rsidRDefault="00000000">
            <w:pPr>
              <w:pStyle w:val="31"/>
            </w:pPr>
            <w:r>
              <w:t>满意度指标</w:t>
            </w:r>
          </w:p>
        </w:tc>
        <w:tc>
          <w:tcPr>
            <w:tcW w:w="1276" w:type="dxa"/>
            <w:vAlign w:val="center"/>
          </w:tcPr>
          <w:p w14:paraId="303004DF" w14:textId="77777777" w:rsidR="00D40407" w:rsidRDefault="00000000">
            <w:pPr>
              <w:pStyle w:val="21"/>
            </w:pPr>
            <w:r>
              <w:t>服务对象满意度指标</w:t>
            </w:r>
          </w:p>
        </w:tc>
        <w:tc>
          <w:tcPr>
            <w:tcW w:w="1332" w:type="dxa"/>
            <w:vAlign w:val="center"/>
          </w:tcPr>
          <w:p w14:paraId="3D37B27B" w14:textId="77777777" w:rsidR="00D40407" w:rsidRDefault="00000000">
            <w:pPr>
              <w:pStyle w:val="21"/>
            </w:pPr>
            <w:r>
              <w:t>参赛选手满意度</w:t>
            </w:r>
          </w:p>
        </w:tc>
        <w:tc>
          <w:tcPr>
            <w:tcW w:w="3430" w:type="dxa"/>
            <w:hMerge w:val="restart"/>
            <w:vAlign w:val="center"/>
          </w:tcPr>
          <w:p w14:paraId="1CC6FFDD" w14:textId="77777777" w:rsidR="00D40407" w:rsidRDefault="00000000">
            <w:pPr>
              <w:pStyle w:val="21"/>
            </w:pPr>
            <w:r>
              <w:t>参赛选手对比赛过程服务的满意程度</w:t>
            </w:r>
          </w:p>
        </w:tc>
        <w:tc>
          <w:tcPr>
            <w:tcW w:w="0" w:type="auto"/>
            <w:hMerge/>
            <w:vAlign w:val="center"/>
          </w:tcPr>
          <w:p w14:paraId="19527956" w14:textId="77777777" w:rsidR="00D40407" w:rsidRDefault="00D40407"/>
        </w:tc>
        <w:tc>
          <w:tcPr>
            <w:tcW w:w="2551" w:type="dxa"/>
            <w:hMerge w:val="restart"/>
            <w:vAlign w:val="center"/>
          </w:tcPr>
          <w:p w14:paraId="0C0586A0" w14:textId="77777777" w:rsidR="00D40407" w:rsidRDefault="00000000">
            <w:pPr>
              <w:pStyle w:val="21"/>
            </w:pPr>
            <w:r>
              <w:t>≥95%</w:t>
            </w:r>
          </w:p>
        </w:tc>
        <w:tc>
          <w:tcPr>
            <w:tcW w:w="0" w:type="auto"/>
            <w:hMerge/>
          </w:tcPr>
          <w:p w14:paraId="4B0A6C4F" w14:textId="77777777" w:rsidR="00D40407" w:rsidRDefault="00D40407">
            <w:pPr>
              <w:pStyle w:val="21"/>
            </w:pPr>
          </w:p>
        </w:tc>
      </w:tr>
    </w:tbl>
    <w:p w14:paraId="4FD36868" w14:textId="77777777" w:rsidR="00D40407" w:rsidRDefault="00D40407">
      <w:pPr>
        <w:sectPr w:rsidR="00D40407">
          <w:pgSz w:w="11900" w:h="16840"/>
          <w:pgMar w:top="1984" w:right="1304" w:bottom="1134" w:left="1304" w:header="720" w:footer="720" w:gutter="0"/>
          <w:cols w:space="720"/>
        </w:sectPr>
      </w:pPr>
    </w:p>
    <w:p w14:paraId="7C5932D2" w14:textId="77777777" w:rsidR="00D40407" w:rsidRDefault="00000000">
      <w:pPr>
        <w:jc w:val="center"/>
      </w:pPr>
      <w:r>
        <w:rPr>
          <w:rFonts w:ascii="方正仿宋_GBK" w:eastAsia="方正仿宋_GBK" w:hAnsi="方正仿宋_GBK" w:cs="方正仿宋_GBK"/>
          <w:color w:val="000000"/>
          <w:sz w:val="28"/>
        </w:rPr>
        <w:t xml:space="preserve"> </w:t>
      </w:r>
    </w:p>
    <w:p w14:paraId="04FFA8B7" w14:textId="77777777" w:rsidR="00D40407" w:rsidRDefault="00000000">
      <w:pPr>
        <w:ind w:firstLine="560"/>
        <w:outlineLvl w:val="3"/>
      </w:pPr>
      <w:bookmarkStart w:id="23" w:name="_Toc126832496"/>
      <w:r>
        <w:rPr>
          <w:rFonts w:ascii="方正仿宋_GBK" w:eastAsia="方正仿宋_GBK" w:hAnsi="方正仿宋_GBK" w:cs="方正仿宋_GBK"/>
          <w:color w:val="000000"/>
          <w:sz w:val="28"/>
        </w:rPr>
        <w:t>24.高校毕业生“三支一扶”经费绩效目标表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696F81B"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EF822DC"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705E3C78" w14:textId="77777777" w:rsidR="00D40407" w:rsidRDefault="00D40407"/>
        </w:tc>
        <w:tc>
          <w:tcPr>
            <w:tcW w:w="0" w:type="auto"/>
            <w:hMerge/>
            <w:tcBorders>
              <w:top w:val="single" w:sz="6" w:space="0" w:color="FFFFFF"/>
              <w:left w:val="single" w:sz="6" w:space="0" w:color="FFFFFF"/>
              <w:right w:val="single" w:sz="6" w:space="0" w:color="FFFFFF"/>
            </w:tcBorders>
          </w:tcPr>
          <w:p w14:paraId="6A42ACAB" w14:textId="77777777" w:rsidR="00D40407" w:rsidRDefault="00D40407"/>
        </w:tc>
        <w:tc>
          <w:tcPr>
            <w:tcW w:w="0" w:type="auto"/>
            <w:hMerge/>
            <w:tcBorders>
              <w:top w:val="single" w:sz="6" w:space="0" w:color="FFFFFF"/>
              <w:left w:val="single" w:sz="6" w:space="0" w:color="FFFFFF"/>
              <w:right w:val="single" w:sz="6" w:space="0" w:color="FFFFFF"/>
            </w:tcBorders>
          </w:tcPr>
          <w:p w14:paraId="1AE71DAD" w14:textId="77777777" w:rsidR="00D40407" w:rsidRDefault="00D40407"/>
        </w:tc>
        <w:tc>
          <w:tcPr>
            <w:tcW w:w="0" w:type="auto"/>
            <w:hMerge/>
            <w:tcBorders>
              <w:top w:val="single" w:sz="6" w:space="0" w:color="FFFFFF"/>
              <w:left w:val="single" w:sz="6" w:space="0" w:color="FFFFFF"/>
              <w:right w:val="single" w:sz="6" w:space="0" w:color="FFFFFF"/>
            </w:tcBorders>
          </w:tcPr>
          <w:p w14:paraId="2F6A2B7F"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7138314"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29844DF" w14:textId="77777777" w:rsidR="00D40407" w:rsidRDefault="00000000">
            <w:pPr>
              <w:pStyle w:val="4"/>
            </w:pPr>
            <w:r>
              <w:t>单位：万元</w:t>
            </w:r>
          </w:p>
        </w:tc>
      </w:tr>
      <w:tr w:rsidR="00D40407" w14:paraId="6B1E492F" w14:textId="77777777">
        <w:trPr>
          <w:trHeight w:val="369"/>
          <w:jc w:val="center"/>
        </w:trPr>
        <w:tc>
          <w:tcPr>
            <w:tcW w:w="1276" w:type="dxa"/>
            <w:gridSpan w:val="6"/>
            <w:vAlign w:val="center"/>
          </w:tcPr>
          <w:p w14:paraId="68B8D629" w14:textId="77777777" w:rsidR="00D40407" w:rsidRDefault="00000000">
            <w:pPr>
              <w:pStyle w:val="11"/>
            </w:pPr>
            <w:r>
              <w:t>项目名称</w:t>
            </w:r>
          </w:p>
        </w:tc>
        <w:tc>
          <w:tcPr>
            <w:tcW w:w="8589" w:type="dxa"/>
            <w:hMerge w:val="restart"/>
            <w:vAlign w:val="center"/>
          </w:tcPr>
          <w:p w14:paraId="15FCBF22" w14:textId="77777777" w:rsidR="00D40407" w:rsidRDefault="00000000">
            <w:pPr>
              <w:pStyle w:val="21"/>
            </w:pPr>
            <w:r>
              <w:t>高校毕业生“三支一扶”经费</w:t>
            </w:r>
          </w:p>
        </w:tc>
        <w:tc>
          <w:tcPr>
            <w:tcW w:w="0" w:type="auto"/>
            <w:hMerge/>
          </w:tcPr>
          <w:p w14:paraId="1C3D45D5" w14:textId="77777777" w:rsidR="00D40407" w:rsidRDefault="00D40407"/>
        </w:tc>
        <w:tc>
          <w:tcPr>
            <w:tcW w:w="0" w:type="auto"/>
            <w:hMerge/>
          </w:tcPr>
          <w:p w14:paraId="75ACC4FB" w14:textId="77777777" w:rsidR="00D40407" w:rsidRDefault="00D40407"/>
        </w:tc>
        <w:tc>
          <w:tcPr>
            <w:tcW w:w="0" w:type="auto"/>
            <w:hMerge/>
          </w:tcPr>
          <w:p w14:paraId="000DD1C4" w14:textId="77777777" w:rsidR="00D40407" w:rsidRDefault="00D40407"/>
        </w:tc>
        <w:tc>
          <w:tcPr>
            <w:tcW w:w="0" w:type="auto"/>
            <w:hMerge/>
          </w:tcPr>
          <w:p w14:paraId="2D34F3FE" w14:textId="77777777" w:rsidR="00D40407" w:rsidRDefault="00D40407"/>
        </w:tc>
        <w:tc>
          <w:tcPr>
            <w:tcW w:w="0" w:type="auto"/>
            <w:gridSpan w:val="6"/>
            <w:hMerge/>
          </w:tcPr>
          <w:p w14:paraId="63811C0F" w14:textId="77777777" w:rsidR="00D40407" w:rsidRDefault="00D40407"/>
        </w:tc>
      </w:tr>
      <w:tr w:rsidR="00D40407" w14:paraId="4C4CF5C2" w14:textId="77777777">
        <w:trPr>
          <w:trHeight w:val="369"/>
          <w:jc w:val="center"/>
        </w:trPr>
        <w:tc>
          <w:tcPr>
            <w:tcW w:w="1276" w:type="dxa"/>
            <w:gridSpan w:val="6"/>
            <w:vMerge w:val="restart"/>
            <w:vAlign w:val="center"/>
          </w:tcPr>
          <w:p w14:paraId="03EA72D5" w14:textId="77777777" w:rsidR="00D40407" w:rsidRDefault="00000000">
            <w:pPr>
              <w:pStyle w:val="11"/>
            </w:pPr>
            <w:r>
              <w:t>预算规模及资金用途</w:t>
            </w:r>
          </w:p>
        </w:tc>
        <w:tc>
          <w:tcPr>
            <w:tcW w:w="1276" w:type="dxa"/>
            <w:gridSpan w:val="6"/>
            <w:vAlign w:val="center"/>
          </w:tcPr>
          <w:p w14:paraId="54441870" w14:textId="77777777" w:rsidR="00D40407" w:rsidRDefault="00000000">
            <w:pPr>
              <w:pStyle w:val="11"/>
            </w:pPr>
            <w:r>
              <w:t>预算数</w:t>
            </w:r>
          </w:p>
        </w:tc>
        <w:tc>
          <w:tcPr>
            <w:tcW w:w="1332" w:type="dxa"/>
            <w:vAlign w:val="center"/>
          </w:tcPr>
          <w:p w14:paraId="536A7054" w14:textId="77777777" w:rsidR="00D40407" w:rsidRDefault="00000000">
            <w:pPr>
              <w:pStyle w:val="21"/>
            </w:pPr>
            <w:r>
              <w:t>130.00</w:t>
            </w:r>
          </w:p>
        </w:tc>
        <w:tc>
          <w:tcPr>
            <w:tcW w:w="1587" w:type="dxa"/>
            <w:vAlign w:val="center"/>
          </w:tcPr>
          <w:p w14:paraId="35643915" w14:textId="77777777" w:rsidR="00D40407" w:rsidRDefault="00000000">
            <w:pPr>
              <w:pStyle w:val="11"/>
            </w:pPr>
            <w:r>
              <w:t>其中：财政    资金</w:t>
            </w:r>
          </w:p>
        </w:tc>
        <w:tc>
          <w:tcPr>
            <w:tcW w:w="1843" w:type="dxa"/>
            <w:vAlign w:val="center"/>
          </w:tcPr>
          <w:p w14:paraId="60EEAA0D" w14:textId="77777777" w:rsidR="00D40407" w:rsidRDefault="00000000">
            <w:pPr>
              <w:pStyle w:val="21"/>
            </w:pPr>
            <w:r>
              <w:t>130.00</w:t>
            </w:r>
          </w:p>
        </w:tc>
        <w:tc>
          <w:tcPr>
            <w:tcW w:w="1276" w:type="dxa"/>
            <w:vAlign w:val="center"/>
          </w:tcPr>
          <w:p w14:paraId="3EFEA33E" w14:textId="77777777" w:rsidR="00D40407" w:rsidRDefault="00000000">
            <w:pPr>
              <w:pStyle w:val="11"/>
            </w:pPr>
            <w:r>
              <w:t>其他资金</w:t>
            </w:r>
          </w:p>
        </w:tc>
        <w:tc>
          <w:tcPr>
            <w:tcW w:w="1276" w:type="dxa"/>
            <w:vAlign w:val="center"/>
          </w:tcPr>
          <w:p w14:paraId="49C9584A" w14:textId="77777777" w:rsidR="00D40407" w:rsidRDefault="00000000">
            <w:pPr>
              <w:pStyle w:val="21"/>
            </w:pPr>
            <w:r>
              <w:t xml:space="preserve"> </w:t>
            </w:r>
          </w:p>
        </w:tc>
      </w:tr>
      <w:tr w:rsidR="00D40407" w14:paraId="2D3A6998" w14:textId="77777777">
        <w:trPr>
          <w:trHeight w:val="369"/>
          <w:jc w:val="center"/>
        </w:trPr>
        <w:tc>
          <w:tcPr>
            <w:tcW w:w="1276" w:type="dxa"/>
            <w:gridSpan w:val="6"/>
            <w:vMerge/>
          </w:tcPr>
          <w:p w14:paraId="3F7CFC60" w14:textId="77777777" w:rsidR="00D40407" w:rsidRDefault="00D40407"/>
        </w:tc>
        <w:tc>
          <w:tcPr>
            <w:tcW w:w="8589" w:type="dxa"/>
            <w:hMerge w:val="restart"/>
            <w:vAlign w:val="center"/>
          </w:tcPr>
          <w:p w14:paraId="38EAD41B" w14:textId="77777777" w:rsidR="00D40407" w:rsidRDefault="00000000">
            <w:pPr>
              <w:pStyle w:val="21"/>
            </w:pPr>
            <w:r>
              <w:t>”三支一扶“工作经费</w:t>
            </w:r>
          </w:p>
        </w:tc>
        <w:tc>
          <w:tcPr>
            <w:tcW w:w="0" w:type="auto"/>
            <w:hMerge/>
          </w:tcPr>
          <w:p w14:paraId="23D7D27F" w14:textId="77777777" w:rsidR="00D40407" w:rsidRDefault="00D40407"/>
        </w:tc>
        <w:tc>
          <w:tcPr>
            <w:tcW w:w="0" w:type="auto"/>
            <w:hMerge/>
          </w:tcPr>
          <w:p w14:paraId="29B31EF1" w14:textId="77777777" w:rsidR="00D40407" w:rsidRDefault="00D40407"/>
        </w:tc>
        <w:tc>
          <w:tcPr>
            <w:tcW w:w="0" w:type="auto"/>
            <w:hMerge/>
          </w:tcPr>
          <w:p w14:paraId="57B6BDFE" w14:textId="77777777" w:rsidR="00D40407" w:rsidRDefault="00D40407"/>
        </w:tc>
        <w:tc>
          <w:tcPr>
            <w:tcW w:w="0" w:type="auto"/>
            <w:hMerge/>
          </w:tcPr>
          <w:p w14:paraId="18A3AD31" w14:textId="77777777" w:rsidR="00D40407" w:rsidRDefault="00D40407"/>
        </w:tc>
        <w:tc>
          <w:tcPr>
            <w:tcW w:w="0" w:type="auto"/>
            <w:gridSpan w:val="6"/>
            <w:hMerge/>
          </w:tcPr>
          <w:p w14:paraId="5A37E433" w14:textId="77777777" w:rsidR="00D40407" w:rsidRDefault="00D40407"/>
        </w:tc>
      </w:tr>
      <w:tr w:rsidR="00D40407" w14:paraId="1A6426DF" w14:textId="77777777">
        <w:trPr>
          <w:trHeight w:val="369"/>
          <w:jc w:val="center"/>
        </w:trPr>
        <w:tc>
          <w:tcPr>
            <w:tcW w:w="1276" w:type="dxa"/>
            <w:gridSpan w:val="6"/>
            <w:vAlign w:val="center"/>
          </w:tcPr>
          <w:p w14:paraId="34F1C9BB" w14:textId="77777777" w:rsidR="00D40407" w:rsidRDefault="00000000">
            <w:pPr>
              <w:pStyle w:val="11"/>
            </w:pPr>
            <w:r>
              <w:t>绩效目标</w:t>
            </w:r>
          </w:p>
        </w:tc>
        <w:tc>
          <w:tcPr>
            <w:tcW w:w="8589" w:type="dxa"/>
            <w:hMerge w:val="restart"/>
            <w:vAlign w:val="center"/>
          </w:tcPr>
          <w:p w14:paraId="3AD4D8C9" w14:textId="77777777" w:rsidR="00D40407" w:rsidRDefault="00000000">
            <w:pPr>
              <w:pStyle w:val="21"/>
            </w:pPr>
            <w:r>
              <w:t>1.大力实施“三支一扶”计划</w:t>
            </w:r>
          </w:p>
        </w:tc>
        <w:tc>
          <w:tcPr>
            <w:tcW w:w="0" w:type="auto"/>
            <w:hMerge/>
          </w:tcPr>
          <w:p w14:paraId="128D664C" w14:textId="77777777" w:rsidR="00D40407" w:rsidRDefault="00D40407"/>
        </w:tc>
        <w:tc>
          <w:tcPr>
            <w:tcW w:w="0" w:type="auto"/>
            <w:hMerge/>
          </w:tcPr>
          <w:p w14:paraId="559A2BD4" w14:textId="77777777" w:rsidR="00D40407" w:rsidRDefault="00D40407"/>
        </w:tc>
        <w:tc>
          <w:tcPr>
            <w:tcW w:w="0" w:type="auto"/>
            <w:hMerge/>
          </w:tcPr>
          <w:p w14:paraId="16904307" w14:textId="77777777" w:rsidR="00D40407" w:rsidRDefault="00D40407"/>
        </w:tc>
        <w:tc>
          <w:tcPr>
            <w:tcW w:w="0" w:type="auto"/>
            <w:hMerge/>
          </w:tcPr>
          <w:p w14:paraId="3768234F" w14:textId="77777777" w:rsidR="00D40407" w:rsidRDefault="00D40407"/>
        </w:tc>
        <w:tc>
          <w:tcPr>
            <w:tcW w:w="0" w:type="auto"/>
            <w:gridSpan w:val="6"/>
            <w:hMerge/>
          </w:tcPr>
          <w:p w14:paraId="311F5748" w14:textId="77777777" w:rsidR="00D40407" w:rsidRDefault="00D40407"/>
        </w:tc>
      </w:tr>
    </w:tbl>
    <w:p w14:paraId="0F33F7F4"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7364E1B" w14:textId="77777777">
        <w:trPr>
          <w:trHeight w:val="397"/>
          <w:tblHeader/>
          <w:jc w:val="center"/>
        </w:trPr>
        <w:tc>
          <w:tcPr>
            <w:tcW w:w="1276" w:type="dxa"/>
            <w:vAlign w:val="center"/>
          </w:tcPr>
          <w:p w14:paraId="57BC154B" w14:textId="77777777" w:rsidR="00D40407" w:rsidRDefault="00000000">
            <w:pPr>
              <w:pStyle w:val="11"/>
            </w:pPr>
            <w:r>
              <w:t>一级指标</w:t>
            </w:r>
          </w:p>
        </w:tc>
        <w:tc>
          <w:tcPr>
            <w:tcW w:w="1276" w:type="dxa"/>
            <w:vAlign w:val="center"/>
          </w:tcPr>
          <w:p w14:paraId="6589CD4A" w14:textId="77777777" w:rsidR="00D40407" w:rsidRDefault="00000000">
            <w:pPr>
              <w:pStyle w:val="11"/>
            </w:pPr>
            <w:r>
              <w:t>二级指标</w:t>
            </w:r>
          </w:p>
        </w:tc>
        <w:tc>
          <w:tcPr>
            <w:tcW w:w="1332" w:type="dxa"/>
            <w:vAlign w:val="center"/>
          </w:tcPr>
          <w:p w14:paraId="72957110" w14:textId="77777777" w:rsidR="00D40407" w:rsidRDefault="00000000">
            <w:pPr>
              <w:pStyle w:val="11"/>
            </w:pPr>
            <w:r>
              <w:t>三级指标</w:t>
            </w:r>
          </w:p>
        </w:tc>
        <w:tc>
          <w:tcPr>
            <w:tcW w:w="3430" w:type="dxa"/>
            <w:hMerge w:val="restart"/>
            <w:vAlign w:val="center"/>
          </w:tcPr>
          <w:p w14:paraId="6A1F6334" w14:textId="77777777" w:rsidR="00D40407" w:rsidRDefault="00000000">
            <w:pPr>
              <w:pStyle w:val="11"/>
            </w:pPr>
            <w:r>
              <w:t>绩效指标描述</w:t>
            </w:r>
          </w:p>
        </w:tc>
        <w:tc>
          <w:tcPr>
            <w:tcW w:w="0" w:type="auto"/>
            <w:hMerge/>
          </w:tcPr>
          <w:p w14:paraId="512DAD69" w14:textId="77777777" w:rsidR="00D40407" w:rsidRDefault="00D40407"/>
        </w:tc>
        <w:tc>
          <w:tcPr>
            <w:tcW w:w="2551" w:type="dxa"/>
            <w:hMerge w:val="restart"/>
            <w:vAlign w:val="center"/>
          </w:tcPr>
          <w:p w14:paraId="60628815" w14:textId="77777777" w:rsidR="00D40407" w:rsidRDefault="00000000">
            <w:pPr>
              <w:pStyle w:val="11"/>
            </w:pPr>
            <w:r>
              <w:t>指标值</w:t>
            </w:r>
          </w:p>
        </w:tc>
        <w:tc>
          <w:tcPr>
            <w:tcW w:w="0" w:type="auto"/>
            <w:hMerge/>
          </w:tcPr>
          <w:p w14:paraId="3F0B7FE5" w14:textId="77777777" w:rsidR="00D40407" w:rsidRDefault="00D40407"/>
        </w:tc>
      </w:tr>
      <w:tr w:rsidR="00D40407" w14:paraId="2A2D7D41" w14:textId="77777777">
        <w:trPr>
          <w:trHeight w:val="369"/>
          <w:jc w:val="center"/>
        </w:trPr>
        <w:tc>
          <w:tcPr>
            <w:tcW w:w="1276" w:type="dxa"/>
            <w:vMerge w:val="restart"/>
            <w:vAlign w:val="center"/>
          </w:tcPr>
          <w:p w14:paraId="395F3A73" w14:textId="77777777" w:rsidR="00D40407" w:rsidRDefault="00000000">
            <w:pPr>
              <w:pStyle w:val="31"/>
            </w:pPr>
            <w:r>
              <w:t>产出指标</w:t>
            </w:r>
          </w:p>
        </w:tc>
        <w:tc>
          <w:tcPr>
            <w:tcW w:w="1276" w:type="dxa"/>
            <w:vAlign w:val="center"/>
          </w:tcPr>
          <w:p w14:paraId="1552230C" w14:textId="77777777" w:rsidR="00D40407" w:rsidRDefault="00000000">
            <w:pPr>
              <w:pStyle w:val="21"/>
            </w:pPr>
            <w:r>
              <w:t>数量指标</w:t>
            </w:r>
          </w:p>
        </w:tc>
        <w:tc>
          <w:tcPr>
            <w:tcW w:w="1332" w:type="dxa"/>
            <w:vAlign w:val="center"/>
          </w:tcPr>
          <w:p w14:paraId="0B1751F6" w14:textId="77777777" w:rsidR="00D40407" w:rsidRDefault="00000000">
            <w:pPr>
              <w:pStyle w:val="21"/>
            </w:pPr>
            <w:r>
              <w:t>新招募岗位数</w:t>
            </w:r>
          </w:p>
        </w:tc>
        <w:tc>
          <w:tcPr>
            <w:tcW w:w="3430" w:type="dxa"/>
            <w:hMerge w:val="restart"/>
            <w:vAlign w:val="center"/>
          </w:tcPr>
          <w:p w14:paraId="18B0129A" w14:textId="77777777" w:rsidR="00D40407" w:rsidRDefault="00000000">
            <w:pPr>
              <w:pStyle w:val="21"/>
            </w:pPr>
            <w:r>
              <w:t>新招募岗位数</w:t>
            </w:r>
          </w:p>
        </w:tc>
        <w:tc>
          <w:tcPr>
            <w:tcW w:w="0" w:type="auto"/>
            <w:hMerge/>
            <w:vAlign w:val="center"/>
          </w:tcPr>
          <w:p w14:paraId="35C65551" w14:textId="77777777" w:rsidR="00D40407" w:rsidRDefault="00D40407"/>
        </w:tc>
        <w:tc>
          <w:tcPr>
            <w:tcW w:w="2551" w:type="dxa"/>
            <w:hMerge w:val="restart"/>
            <w:vAlign w:val="center"/>
          </w:tcPr>
          <w:p w14:paraId="14C3E72F" w14:textId="77777777" w:rsidR="00D40407" w:rsidRDefault="00000000">
            <w:pPr>
              <w:pStyle w:val="21"/>
            </w:pPr>
            <w:r>
              <w:t>不少于人社部下达招募招募计划</w:t>
            </w:r>
          </w:p>
        </w:tc>
        <w:tc>
          <w:tcPr>
            <w:tcW w:w="0" w:type="auto"/>
            <w:hMerge/>
          </w:tcPr>
          <w:p w14:paraId="3A88B8FC" w14:textId="77777777" w:rsidR="00D40407" w:rsidRDefault="00D40407">
            <w:pPr>
              <w:pStyle w:val="21"/>
            </w:pPr>
          </w:p>
        </w:tc>
      </w:tr>
      <w:tr w:rsidR="00D40407" w14:paraId="1A326076" w14:textId="77777777">
        <w:trPr>
          <w:trHeight w:val="369"/>
          <w:jc w:val="center"/>
        </w:trPr>
        <w:tc>
          <w:tcPr>
            <w:tcW w:w="1276" w:type="dxa"/>
            <w:vMerge/>
            <w:vAlign w:val="center"/>
          </w:tcPr>
          <w:p w14:paraId="2E2AFB0F" w14:textId="77777777" w:rsidR="00D40407" w:rsidRDefault="00D40407"/>
        </w:tc>
        <w:tc>
          <w:tcPr>
            <w:tcW w:w="1276" w:type="dxa"/>
            <w:vAlign w:val="center"/>
          </w:tcPr>
          <w:p w14:paraId="41EE3D20" w14:textId="77777777" w:rsidR="00D40407" w:rsidRDefault="00000000">
            <w:pPr>
              <w:pStyle w:val="21"/>
            </w:pPr>
            <w:r>
              <w:t>数量指标</w:t>
            </w:r>
          </w:p>
        </w:tc>
        <w:tc>
          <w:tcPr>
            <w:tcW w:w="1332" w:type="dxa"/>
            <w:vAlign w:val="center"/>
          </w:tcPr>
          <w:p w14:paraId="6BABC3D2" w14:textId="77777777" w:rsidR="00D40407" w:rsidRDefault="00000000">
            <w:pPr>
              <w:pStyle w:val="21"/>
            </w:pPr>
            <w:r>
              <w:t>培训人员数量</w:t>
            </w:r>
          </w:p>
        </w:tc>
        <w:tc>
          <w:tcPr>
            <w:tcW w:w="3430" w:type="dxa"/>
            <w:hMerge w:val="restart"/>
            <w:vAlign w:val="center"/>
          </w:tcPr>
          <w:p w14:paraId="37844F44" w14:textId="77777777" w:rsidR="00D40407" w:rsidRDefault="00000000">
            <w:pPr>
              <w:pStyle w:val="21"/>
            </w:pPr>
            <w:r>
              <w:t>培训人员数量</w:t>
            </w:r>
          </w:p>
        </w:tc>
        <w:tc>
          <w:tcPr>
            <w:tcW w:w="0" w:type="auto"/>
            <w:hMerge/>
            <w:vAlign w:val="center"/>
          </w:tcPr>
          <w:p w14:paraId="69E1C6D5" w14:textId="77777777" w:rsidR="00D40407" w:rsidRDefault="00D40407"/>
        </w:tc>
        <w:tc>
          <w:tcPr>
            <w:tcW w:w="2551" w:type="dxa"/>
            <w:hMerge w:val="restart"/>
            <w:vAlign w:val="center"/>
          </w:tcPr>
          <w:p w14:paraId="1595BF22" w14:textId="77777777" w:rsidR="00D40407" w:rsidRDefault="00000000">
            <w:pPr>
              <w:pStyle w:val="21"/>
            </w:pPr>
            <w:r>
              <w:t>全部在岗人员和拟上岗人员</w:t>
            </w:r>
          </w:p>
        </w:tc>
        <w:tc>
          <w:tcPr>
            <w:tcW w:w="0" w:type="auto"/>
            <w:hMerge/>
          </w:tcPr>
          <w:p w14:paraId="2CD24874" w14:textId="77777777" w:rsidR="00D40407" w:rsidRDefault="00D40407">
            <w:pPr>
              <w:pStyle w:val="21"/>
            </w:pPr>
          </w:p>
        </w:tc>
      </w:tr>
      <w:tr w:rsidR="00D40407" w14:paraId="1A4C3CC9" w14:textId="77777777">
        <w:trPr>
          <w:trHeight w:val="369"/>
          <w:jc w:val="center"/>
        </w:trPr>
        <w:tc>
          <w:tcPr>
            <w:tcW w:w="1276" w:type="dxa"/>
            <w:vMerge/>
            <w:vAlign w:val="center"/>
          </w:tcPr>
          <w:p w14:paraId="19AB4BF0" w14:textId="77777777" w:rsidR="00D40407" w:rsidRDefault="00D40407"/>
        </w:tc>
        <w:tc>
          <w:tcPr>
            <w:tcW w:w="1276" w:type="dxa"/>
            <w:vAlign w:val="center"/>
          </w:tcPr>
          <w:p w14:paraId="5B8CEB16" w14:textId="77777777" w:rsidR="00D40407" w:rsidRDefault="00000000">
            <w:pPr>
              <w:pStyle w:val="21"/>
            </w:pPr>
            <w:r>
              <w:t>数量指标</w:t>
            </w:r>
          </w:p>
        </w:tc>
        <w:tc>
          <w:tcPr>
            <w:tcW w:w="1332" w:type="dxa"/>
            <w:vAlign w:val="center"/>
          </w:tcPr>
          <w:p w14:paraId="48238DF9" w14:textId="77777777" w:rsidR="00D40407" w:rsidRDefault="00000000">
            <w:pPr>
              <w:pStyle w:val="21"/>
            </w:pPr>
            <w:r>
              <w:t>慰问人员数量</w:t>
            </w:r>
          </w:p>
        </w:tc>
        <w:tc>
          <w:tcPr>
            <w:tcW w:w="3430" w:type="dxa"/>
            <w:hMerge w:val="restart"/>
            <w:vAlign w:val="center"/>
          </w:tcPr>
          <w:p w14:paraId="170A6147" w14:textId="77777777" w:rsidR="00D40407" w:rsidRDefault="00000000">
            <w:pPr>
              <w:pStyle w:val="21"/>
            </w:pPr>
            <w:r>
              <w:t>慰问人员数量</w:t>
            </w:r>
          </w:p>
        </w:tc>
        <w:tc>
          <w:tcPr>
            <w:tcW w:w="0" w:type="auto"/>
            <w:hMerge/>
            <w:vAlign w:val="center"/>
          </w:tcPr>
          <w:p w14:paraId="04428FC7" w14:textId="77777777" w:rsidR="00D40407" w:rsidRDefault="00D40407"/>
        </w:tc>
        <w:tc>
          <w:tcPr>
            <w:tcW w:w="2551" w:type="dxa"/>
            <w:hMerge w:val="restart"/>
            <w:vAlign w:val="center"/>
          </w:tcPr>
          <w:p w14:paraId="08927480" w14:textId="77777777" w:rsidR="00D40407" w:rsidRDefault="00000000">
            <w:pPr>
              <w:pStyle w:val="21"/>
            </w:pPr>
            <w:r>
              <w:t>在岗人员和当年考核优秀人员</w:t>
            </w:r>
          </w:p>
        </w:tc>
        <w:tc>
          <w:tcPr>
            <w:tcW w:w="0" w:type="auto"/>
            <w:hMerge/>
          </w:tcPr>
          <w:p w14:paraId="758C169B" w14:textId="77777777" w:rsidR="00D40407" w:rsidRDefault="00D40407">
            <w:pPr>
              <w:pStyle w:val="21"/>
            </w:pPr>
          </w:p>
        </w:tc>
      </w:tr>
      <w:tr w:rsidR="00D40407" w14:paraId="47AF871A" w14:textId="77777777">
        <w:trPr>
          <w:trHeight w:val="369"/>
          <w:jc w:val="center"/>
        </w:trPr>
        <w:tc>
          <w:tcPr>
            <w:tcW w:w="1276" w:type="dxa"/>
            <w:vMerge/>
            <w:vAlign w:val="center"/>
          </w:tcPr>
          <w:p w14:paraId="79C4A3E3" w14:textId="77777777" w:rsidR="00D40407" w:rsidRDefault="00D40407"/>
        </w:tc>
        <w:tc>
          <w:tcPr>
            <w:tcW w:w="1276" w:type="dxa"/>
            <w:vAlign w:val="center"/>
          </w:tcPr>
          <w:p w14:paraId="07D03680" w14:textId="77777777" w:rsidR="00D40407" w:rsidRDefault="00000000">
            <w:pPr>
              <w:pStyle w:val="21"/>
            </w:pPr>
            <w:r>
              <w:t>质量指标</w:t>
            </w:r>
          </w:p>
        </w:tc>
        <w:tc>
          <w:tcPr>
            <w:tcW w:w="1332" w:type="dxa"/>
            <w:vAlign w:val="center"/>
          </w:tcPr>
          <w:p w14:paraId="59C789DD" w14:textId="77777777" w:rsidR="00D40407" w:rsidRDefault="00000000">
            <w:pPr>
              <w:pStyle w:val="21"/>
            </w:pPr>
            <w:r>
              <w:t>招募计划完成率</w:t>
            </w:r>
          </w:p>
        </w:tc>
        <w:tc>
          <w:tcPr>
            <w:tcW w:w="3430" w:type="dxa"/>
            <w:hMerge w:val="restart"/>
            <w:vAlign w:val="center"/>
          </w:tcPr>
          <w:p w14:paraId="5700DA6C" w14:textId="77777777" w:rsidR="00D40407" w:rsidRDefault="00000000">
            <w:pPr>
              <w:pStyle w:val="21"/>
            </w:pPr>
            <w:r>
              <w:t>招募计划完成率</w:t>
            </w:r>
          </w:p>
        </w:tc>
        <w:tc>
          <w:tcPr>
            <w:tcW w:w="0" w:type="auto"/>
            <w:hMerge/>
            <w:vAlign w:val="center"/>
          </w:tcPr>
          <w:p w14:paraId="56C833BB" w14:textId="77777777" w:rsidR="00D40407" w:rsidRDefault="00D40407"/>
        </w:tc>
        <w:tc>
          <w:tcPr>
            <w:tcW w:w="2551" w:type="dxa"/>
            <w:hMerge w:val="restart"/>
            <w:vAlign w:val="center"/>
          </w:tcPr>
          <w:p w14:paraId="5975663F" w14:textId="77777777" w:rsidR="00D40407" w:rsidRDefault="00000000">
            <w:pPr>
              <w:pStyle w:val="21"/>
            </w:pPr>
            <w:r>
              <w:t>≥0.8</w:t>
            </w:r>
          </w:p>
        </w:tc>
        <w:tc>
          <w:tcPr>
            <w:tcW w:w="0" w:type="auto"/>
            <w:hMerge/>
          </w:tcPr>
          <w:p w14:paraId="07E06C83" w14:textId="77777777" w:rsidR="00D40407" w:rsidRDefault="00D40407">
            <w:pPr>
              <w:pStyle w:val="21"/>
            </w:pPr>
          </w:p>
        </w:tc>
      </w:tr>
      <w:tr w:rsidR="00D40407" w14:paraId="2D65D667" w14:textId="77777777">
        <w:trPr>
          <w:trHeight w:val="369"/>
          <w:jc w:val="center"/>
        </w:trPr>
        <w:tc>
          <w:tcPr>
            <w:tcW w:w="1276" w:type="dxa"/>
            <w:vMerge/>
            <w:vAlign w:val="center"/>
          </w:tcPr>
          <w:p w14:paraId="33DEBC0D" w14:textId="77777777" w:rsidR="00D40407" w:rsidRDefault="00D40407"/>
        </w:tc>
        <w:tc>
          <w:tcPr>
            <w:tcW w:w="1276" w:type="dxa"/>
            <w:vAlign w:val="center"/>
          </w:tcPr>
          <w:p w14:paraId="02E0FCC4" w14:textId="77777777" w:rsidR="00D40407" w:rsidRDefault="00000000">
            <w:pPr>
              <w:pStyle w:val="21"/>
            </w:pPr>
            <w:r>
              <w:t>时效指标</w:t>
            </w:r>
          </w:p>
        </w:tc>
        <w:tc>
          <w:tcPr>
            <w:tcW w:w="1332" w:type="dxa"/>
            <w:vAlign w:val="center"/>
          </w:tcPr>
          <w:p w14:paraId="0C4DADF8" w14:textId="77777777" w:rsidR="00D40407" w:rsidRDefault="00000000">
            <w:pPr>
              <w:pStyle w:val="21"/>
            </w:pPr>
            <w:r>
              <w:t>招募完成时间</w:t>
            </w:r>
          </w:p>
        </w:tc>
        <w:tc>
          <w:tcPr>
            <w:tcW w:w="3430" w:type="dxa"/>
            <w:hMerge w:val="restart"/>
            <w:vAlign w:val="center"/>
          </w:tcPr>
          <w:p w14:paraId="1B17B081" w14:textId="77777777" w:rsidR="00D40407" w:rsidRDefault="00000000">
            <w:pPr>
              <w:pStyle w:val="21"/>
            </w:pPr>
            <w:r>
              <w:t>招募完成时间</w:t>
            </w:r>
          </w:p>
        </w:tc>
        <w:tc>
          <w:tcPr>
            <w:tcW w:w="0" w:type="auto"/>
            <w:hMerge/>
            <w:vAlign w:val="center"/>
          </w:tcPr>
          <w:p w14:paraId="76DB122D" w14:textId="77777777" w:rsidR="00D40407" w:rsidRDefault="00D40407"/>
        </w:tc>
        <w:tc>
          <w:tcPr>
            <w:tcW w:w="2551" w:type="dxa"/>
            <w:hMerge w:val="restart"/>
            <w:vAlign w:val="center"/>
          </w:tcPr>
          <w:p w14:paraId="4D554AAF" w14:textId="77777777" w:rsidR="00D40407" w:rsidRDefault="00000000">
            <w:pPr>
              <w:pStyle w:val="21"/>
            </w:pPr>
            <w:r>
              <w:t>9月1日之前</w:t>
            </w:r>
          </w:p>
        </w:tc>
        <w:tc>
          <w:tcPr>
            <w:tcW w:w="0" w:type="auto"/>
            <w:hMerge/>
          </w:tcPr>
          <w:p w14:paraId="5C1F073F" w14:textId="77777777" w:rsidR="00D40407" w:rsidRDefault="00D40407">
            <w:pPr>
              <w:pStyle w:val="21"/>
            </w:pPr>
          </w:p>
        </w:tc>
      </w:tr>
      <w:tr w:rsidR="00D40407" w14:paraId="165932A9" w14:textId="77777777">
        <w:trPr>
          <w:trHeight w:val="369"/>
          <w:jc w:val="center"/>
        </w:trPr>
        <w:tc>
          <w:tcPr>
            <w:tcW w:w="1276" w:type="dxa"/>
            <w:vMerge/>
            <w:vAlign w:val="center"/>
          </w:tcPr>
          <w:p w14:paraId="36DEF114" w14:textId="77777777" w:rsidR="00D40407" w:rsidRDefault="00D40407"/>
        </w:tc>
        <w:tc>
          <w:tcPr>
            <w:tcW w:w="1276" w:type="dxa"/>
            <w:vAlign w:val="center"/>
          </w:tcPr>
          <w:p w14:paraId="21D366EE" w14:textId="77777777" w:rsidR="00D40407" w:rsidRDefault="00000000">
            <w:pPr>
              <w:pStyle w:val="21"/>
            </w:pPr>
            <w:r>
              <w:t>成本指标</w:t>
            </w:r>
          </w:p>
        </w:tc>
        <w:tc>
          <w:tcPr>
            <w:tcW w:w="1332" w:type="dxa"/>
            <w:vAlign w:val="center"/>
          </w:tcPr>
          <w:p w14:paraId="46208A0F" w14:textId="77777777" w:rsidR="00D40407" w:rsidRDefault="00000000">
            <w:pPr>
              <w:pStyle w:val="21"/>
            </w:pPr>
            <w:r>
              <w:t>工作经费</w:t>
            </w:r>
          </w:p>
        </w:tc>
        <w:tc>
          <w:tcPr>
            <w:tcW w:w="3430" w:type="dxa"/>
            <w:hMerge w:val="restart"/>
            <w:vAlign w:val="center"/>
          </w:tcPr>
          <w:p w14:paraId="695D33DE" w14:textId="77777777" w:rsidR="00D40407" w:rsidRDefault="00000000">
            <w:pPr>
              <w:pStyle w:val="21"/>
            </w:pPr>
            <w:r>
              <w:t>招募、培训、管理、慰问等费用</w:t>
            </w:r>
          </w:p>
        </w:tc>
        <w:tc>
          <w:tcPr>
            <w:tcW w:w="0" w:type="auto"/>
            <w:hMerge/>
            <w:vAlign w:val="center"/>
          </w:tcPr>
          <w:p w14:paraId="379BC45C" w14:textId="77777777" w:rsidR="00D40407" w:rsidRDefault="00D40407"/>
        </w:tc>
        <w:tc>
          <w:tcPr>
            <w:tcW w:w="2551" w:type="dxa"/>
            <w:hMerge w:val="restart"/>
            <w:vAlign w:val="center"/>
          </w:tcPr>
          <w:p w14:paraId="6DC8C8CC" w14:textId="77777777" w:rsidR="00D40407" w:rsidRDefault="00000000">
            <w:pPr>
              <w:pStyle w:val="21"/>
            </w:pPr>
            <w:r>
              <w:t>≤130</w:t>
            </w:r>
          </w:p>
        </w:tc>
        <w:tc>
          <w:tcPr>
            <w:tcW w:w="0" w:type="auto"/>
            <w:hMerge/>
          </w:tcPr>
          <w:p w14:paraId="4ACC2FF9" w14:textId="77777777" w:rsidR="00D40407" w:rsidRDefault="00D40407">
            <w:pPr>
              <w:pStyle w:val="21"/>
            </w:pPr>
          </w:p>
        </w:tc>
      </w:tr>
      <w:tr w:rsidR="00D40407" w14:paraId="102D3CD7" w14:textId="77777777">
        <w:trPr>
          <w:trHeight w:val="369"/>
          <w:jc w:val="center"/>
        </w:trPr>
        <w:tc>
          <w:tcPr>
            <w:tcW w:w="1276" w:type="dxa"/>
            <w:vAlign w:val="center"/>
          </w:tcPr>
          <w:p w14:paraId="76F930A4" w14:textId="77777777" w:rsidR="00D40407" w:rsidRDefault="00000000">
            <w:pPr>
              <w:pStyle w:val="31"/>
            </w:pPr>
            <w:r>
              <w:t>效益指标</w:t>
            </w:r>
          </w:p>
        </w:tc>
        <w:tc>
          <w:tcPr>
            <w:tcW w:w="1276" w:type="dxa"/>
            <w:vAlign w:val="center"/>
          </w:tcPr>
          <w:p w14:paraId="50CC0D12" w14:textId="77777777" w:rsidR="00D40407" w:rsidRDefault="00000000">
            <w:pPr>
              <w:pStyle w:val="21"/>
            </w:pPr>
            <w:r>
              <w:t>社会效益指标</w:t>
            </w:r>
          </w:p>
        </w:tc>
        <w:tc>
          <w:tcPr>
            <w:tcW w:w="1332" w:type="dxa"/>
            <w:vAlign w:val="center"/>
          </w:tcPr>
          <w:p w14:paraId="3F1E515E" w14:textId="77777777" w:rsidR="00D40407" w:rsidRDefault="00000000">
            <w:pPr>
              <w:pStyle w:val="21"/>
            </w:pPr>
            <w:r>
              <w:t>向乡村基层输送青年人才</w:t>
            </w:r>
          </w:p>
        </w:tc>
        <w:tc>
          <w:tcPr>
            <w:tcW w:w="3430" w:type="dxa"/>
            <w:hMerge w:val="restart"/>
            <w:vAlign w:val="center"/>
          </w:tcPr>
          <w:p w14:paraId="09245739" w14:textId="77777777" w:rsidR="00D40407" w:rsidRDefault="00000000">
            <w:pPr>
              <w:pStyle w:val="21"/>
            </w:pPr>
            <w:r>
              <w:t>向乡村基层输送青年人才</w:t>
            </w:r>
          </w:p>
        </w:tc>
        <w:tc>
          <w:tcPr>
            <w:tcW w:w="0" w:type="auto"/>
            <w:hMerge/>
            <w:vAlign w:val="center"/>
          </w:tcPr>
          <w:p w14:paraId="5232D18A" w14:textId="77777777" w:rsidR="00D40407" w:rsidRDefault="00D40407"/>
        </w:tc>
        <w:tc>
          <w:tcPr>
            <w:tcW w:w="2551" w:type="dxa"/>
            <w:hMerge w:val="restart"/>
            <w:vAlign w:val="center"/>
          </w:tcPr>
          <w:p w14:paraId="029D7EF1" w14:textId="77777777" w:rsidR="00D40407" w:rsidRDefault="00000000">
            <w:pPr>
              <w:pStyle w:val="21"/>
            </w:pPr>
            <w:r>
              <w:t>向乡村基层输送青年人才</w:t>
            </w:r>
          </w:p>
        </w:tc>
        <w:tc>
          <w:tcPr>
            <w:tcW w:w="0" w:type="auto"/>
            <w:hMerge/>
          </w:tcPr>
          <w:p w14:paraId="6F1B94ED" w14:textId="77777777" w:rsidR="00D40407" w:rsidRDefault="00D40407">
            <w:pPr>
              <w:pStyle w:val="21"/>
            </w:pPr>
          </w:p>
        </w:tc>
      </w:tr>
      <w:tr w:rsidR="00D40407" w14:paraId="7983D444" w14:textId="77777777">
        <w:trPr>
          <w:trHeight w:val="369"/>
          <w:jc w:val="center"/>
        </w:trPr>
        <w:tc>
          <w:tcPr>
            <w:tcW w:w="1276" w:type="dxa"/>
            <w:vAlign w:val="center"/>
          </w:tcPr>
          <w:p w14:paraId="3283CE83" w14:textId="77777777" w:rsidR="00D40407" w:rsidRDefault="00000000">
            <w:pPr>
              <w:pStyle w:val="31"/>
            </w:pPr>
            <w:r>
              <w:t>满意度指标</w:t>
            </w:r>
          </w:p>
        </w:tc>
        <w:tc>
          <w:tcPr>
            <w:tcW w:w="1276" w:type="dxa"/>
            <w:vAlign w:val="center"/>
          </w:tcPr>
          <w:p w14:paraId="0596393B" w14:textId="77777777" w:rsidR="00D40407" w:rsidRDefault="00000000">
            <w:pPr>
              <w:pStyle w:val="21"/>
            </w:pPr>
            <w:r>
              <w:t>服务对象满意度指标</w:t>
            </w:r>
          </w:p>
        </w:tc>
        <w:tc>
          <w:tcPr>
            <w:tcW w:w="1332" w:type="dxa"/>
            <w:vAlign w:val="center"/>
          </w:tcPr>
          <w:p w14:paraId="6F1E4467" w14:textId="77777777" w:rsidR="00D40407" w:rsidRDefault="00000000">
            <w:pPr>
              <w:pStyle w:val="21"/>
            </w:pPr>
            <w:r>
              <w:t>服务单位满意度</w:t>
            </w:r>
          </w:p>
        </w:tc>
        <w:tc>
          <w:tcPr>
            <w:tcW w:w="3430" w:type="dxa"/>
            <w:hMerge w:val="restart"/>
            <w:vAlign w:val="center"/>
          </w:tcPr>
          <w:p w14:paraId="7733178E" w14:textId="77777777" w:rsidR="00D40407" w:rsidRDefault="00000000">
            <w:pPr>
              <w:pStyle w:val="21"/>
            </w:pPr>
            <w:r>
              <w:t>服务单位满意度</w:t>
            </w:r>
          </w:p>
        </w:tc>
        <w:tc>
          <w:tcPr>
            <w:tcW w:w="0" w:type="auto"/>
            <w:hMerge/>
            <w:vAlign w:val="center"/>
          </w:tcPr>
          <w:p w14:paraId="7E1B9167" w14:textId="77777777" w:rsidR="00D40407" w:rsidRDefault="00D40407"/>
        </w:tc>
        <w:tc>
          <w:tcPr>
            <w:tcW w:w="2551" w:type="dxa"/>
            <w:hMerge w:val="restart"/>
            <w:vAlign w:val="center"/>
          </w:tcPr>
          <w:p w14:paraId="02A60F23" w14:textId="77777777" w:rsidR="00D40407" w:rsidRDefault="00000000">
            <w:pPr>
              <w:pStyle w:val="21"/>
            </w:pPr>
            <w:r>
              <w:t>≥0.85</w:t>
            </w:r>
          </w:p>
        </w:tc>
        <w:tc>
          <w:tcPr>
            <w:tcW w:w="0" w:type="auto"/>
            <w:hMerge/>
          </w:tcPr>
          <w:p w14:paraId="379F68CA" w14:textId="77777777" w:rsidR="00D40407" w:rsidRDefault="00D40407">
            <w:pPr>
              <w:pStyle w:val="21"/>
            </w:pPr>
          </w:p>
        </w:tc>
      </w:tr>
    </w:tbl>
    <w:p w14:paraId="51731F1A" w14:textId="77777777" w:rsidR="00D40407" w:rsidRDefault="00D40407">
      <w:pPr>
        <w:sectPr w:rsidR="00D40407">
          <w:pgSz w:w="11900" w:h="16840"/>
          <w:pgMar w:top="1984" w:right="1304" w:bottom="1134" w:left="1304" w:header="720" w:footer="720" w:gutter="0"/>
          <w:cols w:space="720"/>
        </w:sectPr>
      </w:pPr>
    </w:p>
    <w:p w14:paraId="487CFF96" w14:textId="77777777" w:rsidR="00D40407" w:rsidRDefault="00000000">
      <w:pPr>
        <w:jc w:val="center"/>
      </w:pPr>
      <w:r>
        <w:rPr>
          <w:rFonts w:ascii="方正仿宋_GBK" w:eastAsia="方正仿宋_GBK" w:hAnsi="方正仿宋_GBK" w:cs="方正仿宋_GBK"/>
          <w:color w:val="000000"/>
          <w:sz w:val="28"/>
        </w:rPr>
        <w:t xml:space="preserve"> </w:t>
      </w:r>
    </w:p>
    <w:p w14:paraId="7E6600D8" w14:textId="77777777" w:rsidR="00D40407" w:rsidRDefault="00000000">
      <w:pPr>
        <w:ind w:firstLine="560"/>
        <w:outlineLvl w:val="3"/>
      </w:pPr>
      <w:bookmarkStart w:id="24" w:name="_Toc126832497"/>
      <w:r>
        <w:rPr>
          <w:rFonts w:ascii="方正仿宋_GBK" w:eastAsia="方正仿宋_GBK" w:hAnsi="方正仿宋_GBK" w:cs="方正仿宋_GBK"/>
          <w:color w:val="000000"/>
          <w:sz w:val="28"/>
        </w:rPr>
        <w:t>25.高校毕业生就业及借助首都人才资源工作经费绩效目标表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0DF199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A3B5921"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41D707CD" w14:textId="77777777" w:rsidR="00D40407" w:rsidRDefault="00D40407"/>
        </w:tc>
        <w:tc>
          <w:tcPr>
            <w:tcW w:w="0" w:type="auto"/>
            <w:hMerge/>
            <w:tcBorders>
              <w:top w:val="single" w:sz="6" w:space="0" w:color="FFFFFF"/>
              <w:left w:val="single" w:sz="6" w:space="0" w:color="FFFFFF"/>
              <w:right w:val="single" w:sz="6" w:space="0" w:color="FFFFFF"/>
            </w:tcBorders>
          </w:tcPr>
          <w:p w14:paraId="715321E1" w14:textId="77777777" w:rsidR="00D40407" w:rsidRDefault="00D40407"/>
        </w:tc>
        <w:tc>
          <w:tcPr>
            <w:tcW w:w="0" w:type="auto"/>
            <w:hMerge/>
            <w:tcBorders>
              <w:top w:val="single" w:sz="6" w:space="0" w:color="FFFFFF"/>
              <w:left w:val="single" w:sz="6" w:space="0" w:color="FFFFFF"/>
              <w:right w:val="single" w:sz="6" w:space="0" w:color="FFFFFF"/>
            </w:tcBorders>
          </w:tcPr>
          <w:p w14:paraId="1D47AFD9" w14:textId="77777777" w:rsidR="00D40407" w:rsidRDefault="00D40407"/>
        </w:tc>
        <w:tc>
          <w:tcPr>
            <w:tcW w:w="0" w:type="auto"/>
            <w:hMerge/>
            <w:tcBorders>
              <w:top w:val="single" w:sz="6" w:space="0" w:color="FFFFFF"/>
              <w:left w:val="single" w:sz="6" w:space="0" w:color="FFFFFF"/>
              <w:right w:val="single" w:sz="6" w:space="0" w:color="FFFFFF"/>
            </w:tcBorders>
          </w:tcPr>
          <w:p w14:paraId="6231DC17"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DD54A6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A942868" w14:textId="77777777" w:rsidR="00D40407" w:rsidRDefault="00000000">
            <w:pPr>
              <w:pStyle w:val="4"/>
            </w:pPr>
            <w:r>
              <w:t>单位：万元</w:t>
            </w:r>
          </w:p>
        </w:tc>
      </w:tr>
      <w:tr w:rsidR="00D40407" w14:paraId="68C97168" w14:textId="77777777">
        <w:trPr>
          <w:trHeight w:val="369"/>
          <w:jc w:val="center"/>
        </w:trPr>
        <w:tc>
          <w:tcPr>
            <w:tcW w:w="1276" w:type="dxa"/>
            <w:gridSpan w:val="6"/>
            <w:vAlign w:val="center"/>
          </w:tcPr>
          <w:p w14:paraId="19E485DA" w14:textId="77777777" w:rsidR="00D40407" w:rsidRDefault="00000000">
            <w:pPr>
              <w:pStyle w:val="11"/>
            </w:pPr>
            <w:r>
              <w:t>项目名称</w:t>
            </w:r>
          </w:p>
        </w:tc>
        <w:tc>
          <w:tcPr>
            <w:tcW w:w="8589" w:type="dxa"/>
            <w:hMerge w:val="restart"/>
            <w:vAlign w:val="center"/>
          </w:tcPr>
          <w:p w14:paraId="6EEFBC2E" w14:textId="77777777" w:rsidR="00D40407" w:rsidRDefault="00000000">
            <w:pPr>
              <w:pStyle w:val="21"/>
            </w:pPr>
            <w:r>
              <w:t>高校毕业生就业及借助首都人才资源工作经费</w:t>
            </w:r>
          </w:p>
        </w:tc>
        <w:tc>
          <w:tcPr>
            <w:tcW w:w="0" w:type="auto"/>
            <w:hMerge/>
          </w:tcPr>
          <w:p w14:paraId="7E13358E" w14:textId="77777777" w:rsidR="00D40407" w:rsidRDefault="00D40407"/>
        </w:tc>
        <w:tc>
          <w:tcPr>
            <w:tcW w:w="0" w:type="auto"/>
            <w:hMerge/>
          </w:tcPr>
          <w:p w14:paraId="41FA8ABD" w14:textId="77777777" w:rsidR="00D40407" w:rsidRDefault="00D40407"/>
        </w:tc>
        <w:tc>
          <w:tcPr>
            <w:tcW w:w="0" w:type="auto"/>
            <w:hMerge/>
          </w:tcPr>
          <w:p w14:paraId="43A93BC4" w14:textId="77777777" w:rsidR="00D40407" w:rsidRDefault="00D40407"/>
        </w:tc>
        <w:tc>
          <w:tcPr>
            <w:tcW w:w="0" w:type="auto"/>
            <w:hMerge/>
          </w:tcPr>
          <w:p w14:paraId="4E66B681" w14:textId="77777777" w:rsidR="00D40407" w:rsidRDefault="00D40407"/>
        </w:tc>
        <w:tc>
          <w:tcPr>
            <w:tcW w:w="0" w:type="auto"/>
            <w:gridSpan w:val="6"/>
            <w:hMerge/>
          </w:tcPr>
          <w:p w14:paraId="557446B5" w14:textId="77777777" w:rsidR="00D40407" w:rsidRDefault="00D40407"/>
        </w:tc>
      </w:tr>
      <w:tr w:rsidR="00D40407" w14:paraId="316BEA1B" w14:textId="77777777">
        <w:trPr>
          <w:trHeight w:val="369"/>
          <w:jc w:val="center"/>
        </w:trPr>
        <w:tc>
          <w:tcPr>
            <w:tcW w:w="1276" w:type="dxa"/>
            <w:gridSpan w:val="6"/>
            <w:vMerge w:val="restart"/>
            <w:vAlign w:val="center"/>
          </w:tcPr>
          <w:p w14:paraId="131092F4" w14:textId="77777777" w:rsidR="00D40407" w:rsidRDefault="00000000">
            <w:pPr>
              <w:pStyle w:val="11"/>
            </w:pPr>
            <w:r>
              <w:t>预算规模及资金用途</w:t>
            </w:r>
          </w:p>
        </w:tc>
        <w:tc>
          <w:tcPr>
            <w:tcW w:w="1276" w:type="dxa"/>
            <w:gridSpan w:val="6"/>
            <w:vAlign w:val="center"/>
          </w:tcPr>
          <w:p w14:paraId="7DE24AE4" w14:textId="77777777" w:rsidR="00D40407" w:rsidRDefault="00000000">
            <w:pPr>
              <w:pStyle w:val="11"/>
            </w:pPr>
            <w:r>
              <w:t>预算数</w:t>
            </w:r>
          </w:p>
        </w:tc>
        <w:tc>
          <w:tcPr>
            <w:tcW w:w="1332" w:type="dxa"/>
            <w:vAlign w:val="center"/>
          </w:tcPr>
          <w:p w14:paraId="6D600C21" w14:textId="77777777" w:rsidR="00D40407" w:rsidRDefault="00000000">
            <w:pPr>
              <w:pStyle w:val="21"/>
            </w:pPr>
            <w:r>
              <w:t>216.00</w:t>
            </w:r>
          </w:p>
        </w:tc>
        <w:tc>
          <w:tcPr>
            <w:tcW w:w="1587" w:type="dxa"/>
            <w:vAlign w:val="center"/>
          </w:tcPr>
          <w:p w14:paraId="18BE3F35" w14:textId="77777777" w:rsidR="00D40407" w:rsidRDefault="00000000">
            <w:pPr>
              <w:pStyle w:val="11"/>
            </w:pPr>
            <w:r>
              <w:t>其中：财政    资金</w:t>
            </w:r>
          </w:p>
        </w:tc>
        <w:tc>
          <w:tcPr>
            <w:tcW w:w="1843" w:type="dxa"/>
            <w:vAlign w:val="center"/>
          </w:tcPr>
          <w:p w14:paraId="558B9969" w14:textId="77777777" w:rsidR="00D40407" w:rsidRDefault="00000000">
            <w:pPr>
              <w:pStyle w:val="21"/>
            </w:pPr>
            <w:r>
              <w:t>216.00</w:t>
            </w:r>
          </w:p>
        </w:tc>
        <w:tc>
          <w:tcPr>
            <w:tcW w:w="1276" w:type="dxa"/>
            <w:vAlign w:val="center"/>
          </w:tcPr>
          <w:p w14:paraId="67894415" w14:textId="77777777" w:rsidR="00D40407" w:rsidRDefault="00000000">
            <w:pPr>
              <w:pStyle w:val="11"/>
            </w:pPr>
            <w:r>
              <w:t>其他资金</w:t>
            </w:r>
          </w:p>
        </w:tc>
        <w:tc>
          <w:tcPr>
            <w:tcW w:w="1276" w:type="dxa"/>
            <w:vAlign w:val="center"/>
          </w:tcPr>
          <w:p w14:paraId="1805CBE6" w14:textId="77777777" w:rsidR="00D40407" w:rsidRDefault="00000000">
            <w:pPr>
              <w:pStyle w:val="21"/>
            </w:pPr>
            <w:r>
              <w:t xml:space="preserve"> </w:t>
            </w:r>
          </w:p>
        </w:tc>
      </w:tr>
      <w:tr w:rsidR="00D40407" w14:paraId="76208846" w14:textId="77777777">
        <w:trPr>
          <w:trHeight w:val="369"/>
          <w:jc w:val="center"/>
        </w:trPr>
        <w:tc>
          <w:tcPr>
            <w:tcW w:w="1276" w:type="dxa"/>
            <w:gridSpan w:val="6"/>
            <w:vMerge/>
          </w:tcPr>
          <w:p w14:paraId="1400E674" w14:textId="77777777" w:rsidR="00D40407" w:rsidRDefault="00D40407"/>
        </w:tc>
        <w:tc>
          <w:tcPr>
            <w:tcW w:w="8589" w:type="dxa"/>
            <w:hMerge w:val="restart"/>
            <w:vAlign w:val="center"/>
          </w:tcPr>
          <w:p w14:paraId="01959F0D" w14:textId="77777777" w:rsidR="00D40407" w:rsidRDefault="00000000">
            <w:pPr>
              <w:pStyle w:val="21"/>
            </w:pPr>
            <w:r>
              <w:t>用于高校毕业生就业相关活动支出</w:t>
            </w:r>
          </w:p>
        </w:tc>
        <w:tc>
          <w:tcPr>
            <w:tcW w:w="0" w:type="auto"/>
            <w:hMerge/>
          </w:tcPr>
          <w:p w14:paraId="64035DF5" w14:textId="77777777" w:rsidR="00D40407" w:rsidRDefault="00D40407"/>
        </w:tc>
        <w:tc>
          <w:tcPr>
            <w:tcW w:w="0" w:type="auto"/>
            <w:hMerge/>
          </w:tcPr>
          <w:p w14:paraId="70386E99" w14:textId="77777777" w:rsidR="00D40407" w:rsidRDefault="00D40407"/>
        </w:tc>
        <w:tc>
          <w:tcPr>
            <w:tcW w:w="0" w:type="auto"/>
            <w:hMerge/>
          </w:tcPr>
          <w:p w14:paraId="3FF7CCC8" w14:textId="77777777" w:rsidR="00D40407" w:rsidRDefault="00D40407"/>
        </w:tc>
        <w:tc>
          <w:tcPr>
            <w:tcW w:w="0" w:type="auto"/>
            <w:hMerge/>
          </w:tcPr>
          <w:p w14:paraId="2077EF66" w14:textId="77777777" w:rsidR="00D40407" w:rsidRDefault="00D40407"/>
        </w:tc>
        <w:tc>
          <w:tcPr>
            <w:tcW w:w="0" w:type="auto"/>
            <w:gridSpan w:val="6"/>
            <w:hMerge/>
          </w:tcPr>
          <w:p w14:paraId="3427CE42" w14:textId="77777777" w:rsidR="00D40407" w:rsidRDefault="00D40407"/>
        </w:tc>
      </w:tr>
      <w:tr w:rsidR="00D40407" w14:paraId="4006D626" w14:textId="77777777">
        <w:trPr>
          <w:trHeight w:val="369"/>
          <w:jc w:val="center"/>
        </w:trPr>
        <w:tc>
          <w:tcPr>
            <w:tcW w:w="1276" w:type="dxa"/>
            <w:gridSpan w:val="6"/>
            <w:vAlign w:val="center"/>
          </w:tcPr>
          <w:p w14:paraId="5918DE83" w14:textId="77777777" w:rsidR="00D40407" w:rsidRDefault="00000000">
            <w:pPr>
              <w:pStyle w:val="11"/>
            </w:pPr>
            <w:r>
              <w:t>绩效目标</w:t>
            </w:r>
          </w:p>
        </w:tc>
        <w:tc>
          <w:tcPr>
            <w:tcW w:w="8589" w:type="dxa"/>
            <w:hMerge w:val="restart"/>
            <w:vAlign w:val="center"/>
          </w:tcPr>
          <w:p w14:paraId="2A1D35D0" w14:textId="77777777" w:rsidR="00D40407" w:rsidRDefault="00000000">
            <w:pPr>
              <w:pStyle w:val="21"/>
            </w:pPr>
            <w:r>
              <w:t>1.贯彻党中央、国务院关于促进高校毕业生就业决策部署、搭建高校毕业生求职和用人单位招聘对接通道，聚焦高校毕业生等重点群体，坚持市场化社会化就业与政府帮扶相结合，促进多渠道就业创业。拓宽高校毕业生市场化社会化就业渠道，积极采取新技术、新手段向毕业生推送岗位信息。实施常态化高校毕业生就业信息服务，精准组织线上线下就业服务活动，举办行业性、区域性、专业性专场招聘，提高供需匹配效率。以稳就业，促就业为目标，按时完成本市现场招聘17场次、线上招聘33场次、毕业生就业服务相关活动35场。以北京为中心辐射京津冀，实现三地招聘信息互转，举办人才交流项目。</w:t>
            </w:r>
          </w:p>
        </w:tc>
        <w:tc>
          <w:tcPr>
            <w:tcW w:w="0" w:type="auto"/>
            <w:hMerge/>
          </w:tcPr>
          <w:p w14:paraId="3DA62775" w14:textId="77777777" w:rsidR="00D40407" w:rsidRDefault="00D40407"/>
        </w:tc>
        <w:tc>
          <w:tcPr>
            <w:tcW w:w="0" w:type="auto"/>
            <w:hMerge/>
          </w:tcPr>
          <w:p w14:paraId="2A448481" w14:textId="77777777" w:rsidR="00D40407" w:rsidRDefault="00D40407"/>
        </w:tc>
        <w:tc>
          <w:tcPr>
            <w:tcW w:w="0" w:type="auto"/>
            <w:hMerge/>
          </w:tcPr>
          <w:p w14:paraId="219C09E7" w14:textId="77777777" w:rsidR="00D40407" w:rsidRDefault="00D40407"/>
        </w:tc>
        <w:tc>
          <w:tcPr>
            <w:tcW w:w="0" w:type="auto"/>
            <w:hMerge/>
          </w:tcPr>
          <w:p w14:paraId="7A34AFDE" w14:textId="77777777" w:rsidR="00D40407" w:rsidRDefault="00D40407"/>
        </w:tc>
        <w:tc>
          <w:tcPr>
            <w:tcW w:w="0" w:type="auto"/>
            <w:gridSpan w:val="6"/>
            <w:hMerge/>
          </w:tcPr>
          <w:p w14:paraId="524BC664" w14:textId="77777777" w:rsidR="00D40407" w:rsidRDefault="00D40407"/>
        </w:tc>
      </w:tr>
    </w:tbl>
    <w:p w14:paraId="6152584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BACB7EB" w14:textId="77777777">
        <w:trPr>
          <w:trHeight w:val="397"/>
          <w:tblHeader/>
          <w:jc w:val="center"/>
        </w:trPr>
        <w:tc>
          <w:tcPr>
            <w:tcW w:w="1276" w:type="dxa"/>
            <w:vAlign w:val="center"/>
          </w:tcPr>
          <w:p w14:paraId="2F109765" w14:textId="77777777" w:rsidR="00D40407" w:rsidRDefault="00000000">
            <w:pPr>
              <w:pStyle w:val="11"/>
            </w:pPr>
            <w:r>
              <w:t>一级指标</w:t>
            </w:r>
          </w:p>
        </w:tc>
        <w:tc>
          <w:tcPr>
            <w:tcW w:w="1276" w:type="dxa"/>
            <w:vAlign w:val="center"/>
          </w:tcPr>
          <w:p w14:paraId="2A8CD91B" w14:textId="77777777" w:rsidR="00D40407" w:rsidRDefault="00000000">
            <w:pPr>
              <w:pStyle w:val="11"/>
            </w:pPr>
            <w:r>
              <w:t>二级指标</w:t>
            </w:r>
          </w:p>
        </w:tc>
        <w:tc>
          <w:tcPr>
            <w:tcW w:w="1332" w:type="dxa"/>
            <w:vAlign w:val="center"/>
          </w:tcPr>
          <w:p w14:paraId="7871AB5C" w14:textId="77777777" w:rsidR="00D40407" w:rsidRDefault="00000000">
            <w:pPr>
              <w:pStyle w:val="11"/>
            </w:pPr>
            <w:r>
              <w:t>三级指标</w:t>
            </w:r>
          </w:p>
        </w:tc>
        <w:tc>
          <w:tcPr>
            <w:tcW w:w="3430" w:type="dxa"/>
            <w:hMerge w:val="restart"/>
            <w:vAlign w:val="center"/>
          </w:tcPr>
          <w:p w14:paraId="3BC7DE5C" w14:textId="77777777" w:rsidR="00D40407" w:rsidRDefault="00000000">
            <w:pPr>
              <w:pStyle w:val="11"/>
            </w:pPr>
            <w:r>
              <w:t>绩效指标描述</w:t>
            </w:r>
          </w:p>
        </w:tc>
        <w:tc>
          <w:tcPr>
            <w:tcW w:w="0" w:type="auto"/>
            <w:hMerge/>
          </w:tcPr>
          <w:p w14:paraId="7DAA45A9" w14:textId="77777777" w:rsidR="00D40407" w:rsidRDefault="00D40407"/>
        </w:tc>
        <w:tc>
          <w:tcPr>
            <w:tcW w:w="2551" w:type="dxa"/>
            <w:hMerge w:val="restart"/>
            <w:vAlign w:val="center"/>
          </w:tcPr>
          <w:p w14:paraId="083F6739" w14:textId="77777777" w:rsidR="00D40407" w:rsidRDefault="00000000">
            <w:pPr>
              <w:pStyle w:val="11"/>
            </w:pPr>
            <w:r>
              <w:t>指标值</w:t>
            </w:r>
          </w:p>
        </w:tc>
        <w:tc>
          <w:tcPr>
            <w:tcW w:w="0" w:type="auto"/>
            <w:hMerge/>
          </w:tcPr>
          <w:p w14:paraId="0367AEE2" w14:textId="77777777" w:rsidR="00D40407" w:rsidRDefault="00D40407"/>
        </w:tc>
      </w:tr>
      <w:tr w:rsidR="00D40407" w14:paraId="28B58CC2" w14:textId="77777777">
        <w:trPr>
          <w:trHeight w:val="369"/>
          <w:jc w:val="center"/>
        </w:trPr>
        <w:tc>
          <w:tcPr>
            <w:tcW w:w="1276" w:type="dxa"/>
            <w:vMerge w:val="restart"/>
            <w:vAlign w:val="center"/>
          </w:tcPr>
          <w:p w14:paraId="6C188577" w14:textId="77777777" w:rsidR="00D40407" w:rsidRDefault="00000000">
            <w:pPr>
              <w:pStyle w:val="31"/>
            </w:pPr>
            <w:r>
              <w:t>产出指标</w:t>
            </w:r>
          </w:p>
        </w:tc>
        <w:tc>
          <w:tcPr>
            <w:tcW w:w="1276" w:type="dxa"/>
            <w:vAlign w:val="center"/>
          </w:tcPr>
          <w:p w14:paraId="03C510EF" w14:textId="77777777" w:rsidR="00D40407" w:rsidRDefault="00000000">
            <w:pPr>
              <w:pStyle w:val="21"/>
            </w:pPr>
            <w:r>
              <w:t>数量指标</w:t>
            </w:r>
          </w:p>
        </w:tc>
        <w:tc>
          <w:tcPr>
            <w:tcW w:w="1332" w:type="dxa"/>
            <w:vAlign w:val="center"/>
          </w:tcPr>
          <w:p w14:paraId="3A27471D" w14:textId="77777777" w:rsidR="00D40407" w:rsidRDefault="00000000">
            <w:pPr>
              <w:pStyle w:val="21"/>
            </w:pPr>
            <w:r>
              <w:t>各类现场招聘活动</w:t>
            </w:r>
          </w:p>
        </w:tc>
        <w:tc>
          <w:tcPr>
            <w:tcW w:w="3430" w:type="dxa"/>
            <w:hMerge w:val="restart"/>
            <w:vAlign w:val="center"/>
          </w:tcPr>
          <w:p w14:paraId="0FDFF669" w14:textId="77777777" w:rsidR="00D40407" w:rsidRDefault="00000000">
            <w:pPr>
              <w:pStyle w:val="21"/>
            </w:pPr>
            <w:r>
              <w:t>本市现场招聘活动</w:t>
            </w:r>
          </w:p>
        </w:tc>
        <w:tc>
          <w:tcPr>
            <w:tcW w:w="0" w:type="auto"/>
            <w:hMerge/>
            <w:vAlign w:val="center"/>
          </w:tcPr>
          <w:p w14:paraId="1DFCC994" w14:textId="77777777" w:rsidR="00D40407" w:rsidRDefault="00D40407"/>
        </w:tc>
        <w:tc>
          <w:tcPr>
            <w:tcW w:w="2551" w:type="dxa"/>
            <w:hMerge w:val="restart"/>
            <w:vAlign w:val="center"/>
          </w:tcPr>
          <w:p w14:paraId="05CDE56C" w14:textId="77777777" w:rsidR="00D40407" w:rsidRDefault="00000000">
            <w:pPr>
              <w:pStyle w:val="21"/>
            </w:pPr>
            <w:r>
              <w:t>≥17场次</w:t>
            </w:r>
          </w:p>
        </w:tc>
        <w:tc>
          <w:tcPr>
            <w:tcW w:w="0" w:type="auto"/>
            <w:hMerge/>
          </w:tcPr>
          <w:p w14:paraId="46E70B9E" w14:textId="77777777" w:rsidR="00D40407" w:rsidRDefault="00000000">
            <w:pPr>
              <w:pStyle w:val="21"/>
            </w:pPr>
            <w:r>
              <w:t>根据全年现场招聘活动计划设置</w:t>
            </w:r>
          </w:p>
        </w:tc>
      </w:tr>
      <w:tr w:rsidR="00D40407" w14:paraId="073EC134" w14:textId="77777777">
        <w:trPr>
          <w:trHeight w:val="369"/>
          <w:jc w:val="center"/>
        </w:trPr>
        <w:tc>
          <w:tcPr>
            <w:tcW w:w="1276" w:type="dxa"/>
            <w:vMerge/>
            <w:vAlign w:val="center"/>
          </w:tcPr>
          <w:p w14:paraId="57E5B894" w14:textId="77777777" w:rsidR="00D40407" w:rsidRDefault="00D40407"/>
        </w:tc>
        <w:tc>
          <w:tcPr>
            <w:tcW w:w="1276" w:type="dxa"/>
            <w:vAlign w:val="center"/>
          </w:tcPr>
          <w:p w14:paraId="22E6F842" w14:textId="77777777" w:rsidR="00D40407" w:rsidRDefault="00000000">
            <w:pPr>
              <w:pStyle w:val="21"/>
            </w:pPr>
            <w:r>
              <w:t>数量指标</w:t>
            </w:r>
          </w:p>
        </w:tc>
        <w:tc>
          <w:tcPr>
            <w:tcW w:w="1332" w:type="dxa"/>
            <w:vAlign w:val="center"/>
          </w:tcPr>
          <w:p w14:paraId="11CEC46F" w14:textId="77777777" w:rsidR="00D40407" w:rsidRDefault="00000000">
            <w:pPr>
              <w:pStyle w:val="21"/>
            </w:pPr>
            <w:r>
              <w:t>各类线上招聘活动</w:t>
            </w:r>
          </w:p>
        </w:tc>
        <w:tc>
          <w:tcPr>
            <w:tcW w:w="3430" w:type="dxa"/>
            <w:hMerge w:val="restart"/>
            <w:vAlign w:val="center"/>
          </w:tcPr>
          <w:p w14:paraId="4452A29A" w14:textId="77777777" w:rsidR="00D40407" w:rsidRDefault="00000000">
            <w:pPr>
              <w:pStyle w:val="21"/>
            </w:pPr>
            <w:r>
              <w:t>线上招聘活动</w:t>
            </w:r>
          </w:p>
        </w:tc>
        <w:tc>
          <w:tcPr>
            <w:tcW w:w="0" w:type="auto"/>
            <w:hMerge/>
            <w:vAlign w:val="center"/>
          </w:tcPr>
          <w:p w14:paraId="3134C457" w14:textId="77777777" w:rsidR="00D40407" w:rsidRDefault="00D40407"/>
        </w:tc>
        <w:tc>
          <w:tcPr>
            <w:tcW w:w="2551" w:type="dxa"/>
            <w:hMerge w:val="restart"/>
            <w:vAlign w:val="center"/>
          </w:tcPr>
          <w:p w14:paraId="505D01A4" w14:textId="77777777" w:rsidR="00D40407" w:rsidRDefault="00000000">
            <w:pPr>
              <w:pStyle w:val="21"/>
            </w:pPr>
            <w:r>
              <w:t>≥33场次</w:t>
            </w:r>
          </w:p>
        </w:tc>
        <w:tc>
          <w:tcPr>
            <w:tcW w:w="0" w:type="auto"/>
            <w:hMerge/>
          </w:tcPr>
          <w:p w14:paraId="1B14C7B9" w14:textId="77777777" w:rsidR="00D40407" w:rsidRDefault="00000000">
            <w:pPr>
              <w:pStyle w:val="21"/>
            </w:pPr>
            <w:r>
              <w:t>根据全年线上招聘活动计划设置</w:t>
            </w:r>
          </w:p>
        </w:tc>
      </w:tr>
      <w:tr w:rsidR="00D40407" w14:paraId="1105C92E" w14:textId="77777777">
        <w:trPr>
          <w:trHeight w:val="369"/>
          <w:jc w:val="center"/>
        </w:trPr>
        <w:tc>
          <w:tcPr>
            <w:tcW w:w="1276" w:type="dxa"/>
            <w:vMerge/>
            <w:vAlign w:val="center"/>
          </w:tcPr>
          <w:p w14:paraId="0D8695D3" w14:textId="77777777" w:rsidR="00D40407" w:rsidRDefault="00D40407"/>
        </w:tc>
        <w:tc>
          <w:tcPr>
            <w:tcW w:w="1276" w:type="dxa"/>
            <w:vAlign w:val="center"/>
          </w:tcPr>
          <w:p w14:paraId="7F2E8063" w14:textId="77777777" w:rsidR="00D40407" w:rsidRDefault="00000000">
            <w:pPr>
              <w:pStyle w:val="21"/>
            </w:pPr>
            <w:r>
              <w:t>数量指标</w:t>
            </w:r>
          </w:p>
        </w:tc>
        <w:tc>
          <w:tcPr>
            <w:tcW w:w="1332" w:type="dxa"/>
            <w:vAlign w:val="center"/>
          </w:tcPr>
          <w:p w14:paraId="360053C5" w14:textId="77777777" w:rsidR="00D40407" w:rsidRDefault="00000000">
            <w:pPr>
              <w:pStyle w:val="21"/>
            </w:pPr>
            <w:r>
              <w:t>各类毕业生就业服务相关活动</w:t>
            </w:r>
          </w:p>
        </w:tc>
        <w:tc>
          <w:tcPr>
            <w:tcW w:w="3430" w:type="dxa"/>
            <w:hMerge w:val="restart"/>
            <w:vAlign w:val="center"/>
          </w:tcPr>
          <w:p w14:paraId="459A8582" w14:textId="77777777" w:rsidR="00D40407" w:rsidRDefault="00000000">
            <w:pPr>
              <w:pStyle w:val="21"/>
            </w:pPr>
            <w:r>
              <w:t>毕业生就业服务相关活动</w:t>
            </w:r>
          </w:p>
        </w:tc>
        <w:tc>
          <w:tcPr>
            <w:tcW w:w="0" w:type="auto"/>
            <w:hMerge/>
            <w:vAlign w:val="center"/>
          </w:tcPr>
          <w:p w14:paraId="54009701" w14:textId="77777777" w:rsidR="00D40407" w:rsidRDefault="00D40407"/>
        </w:tc>
        <w:tc>
          <w:tcPr>
            <w:tcW w:w="2551" w:type="dxa"/>
            <w:hMerge w:val="restart"/>
            <w:vAlign w:val="center"/>
          </w:tcPr>
          <w:p w14:paraId="35ADE5D8" w14:textId="77777777" w:rsidR="00D40407" w:rsidRDefault="00000000">
            <w:pPr>
              <w:pStyle w:val="21"/>
            </w:pPr>
            <w:r>
              <w:t>≥35场次</w:t>
            </w:r>
          </w:p>
        </w:tc>
        <w:tc>
          <w:tcPr>
            <w:tcW w:w="0" w:type="auto"/>
            <w:hMerge/>
          </w:tcPr>
          <w:p w14:paraId="6B575932" w14:textId="77777777" w:rsidR="00D40407" w:rsidRDefault="00000000">
            <w:pPr>
              <w:pStyle w:val="21"/>
            </w:pPr>
            <w:r>
              <w:t>根据全年毕业生就业服务相关活动计划设置</w:t>
            </w:r>
          </w:p>
        </w:tc>
      </w:tr>
      <w:tr w:rsidR="00D40407" w14:paraId="4B135233" w14:textId="77777777">
        <w:trPr>
          <w:trHeight w:val="369"/>
          <w:jc w:val="center"/>
        </w:trPr>
        <w:tc>
          <w:tcPr>
            <w:tcW w:w="1276" w:type="dxa"/>
            <w:vMerge/>
            <w:vAlign w:val="center"/>
          </w:tcPr>
          <w:p w14:paraId="2603A07C" w14:textId="77777777" w:rsidR="00D40407" w:rsidRDefault="00D40407"/>
        </w:tc>
        <w:tc>
          <w:tcPr>
            <w:tcW w:w="1276" w:type="dxa"/>
            <w:vAlign w:val="center"/>
          </w:tcPr>
          <w:p w14:paraId="7430866B" w14:textId="77777777" w:rsidR="00D40407" w:rsidRDefault="00000000">
            <w:pPr>
              <w:pStyle w:val="21"/>
            </w:pPr>
            <w:r>
              <w:t>数量指标</w:t>
            </w:r>
          </w:p>
        </w:tc>
        <w:tc>
          <w:tcPr>
            <w:tcW w:w="1332" w:type="dxa"/>
            <w:vAlign w:val="center"/>
          </w:tcPr>
          <w:p w14:paraId="04A19AC1" w14:textId="77777777" w:rsidR="00D40407" w:rsidRDefault="00000000">
            <w:pPr>
              <w:pStyle w:val="21"/>
            </w:pPr>
            <w:r>
              <w:t>在京发布本市招聘信息</w:t>
            </w:r>
          </w:p>
        </w:tc>
        <w:tc>
          <w:tcPr>
            <w:tcW w:w="3430" w:type="dxa"/>
            <w:hMerge w:val="restart"/>
            <w:vAlign w:val="center"/>
          </w:tcPr>
          <w:p w14:paraId="46BA9689" w14:textId="77777777" w:rsidR="00D40407" w:rsidRDefault="00000000">
            <w:pPr>
              <w:pStyle w:val="21"/>
            </w:pPr>
            <w:r>
              <w:t>利用北京各渠道发布、推广我市招聘信息</w:t>
            </w:r>
          </w:p>
        </w:tc>
        <w:tc>
          <w:tcPr>
            <w:tcW w:w="0" w:type="auto"/>
            <w:hMerge/>
            <w:vAlign w:val="center"/>
          </w:tcPr>
          <w:p w14:paraId="7F2DD6FD" w14:textId="77777777" w:rsidR="00D40407" w:rsidRDefault="00D40407"/>
        </w:tc>
        <w:tc>
          <w:tcPr>
            <w:tcW w:w="2551" w:type="dxa"/>
            <w:hMerge w:val="restart"/>
            <w:vAlign w:val="center"/>
          </w:tcPr>
          <w:p w14:paraId="1C9DA438" w14:textId="77777777" w:rsidR="00D40407" w:rsidRDefault="00000000">
            <w:pPr>
              <w:pStyle w:val="21"/>
            </w:pPr>
            <w:r>
              <w:t>≥800条</w:t>
            </w:r>
          </w:p>
        </w:tc>
        <w:tc>
          <w:tcPr>
            <w:tcW w:w="0" w:type="auto"/>
            <w:hMerge/>
          </w:tcPr>
          <w:p w14:paraId="66B1B901" w14:textId="77777777" w:rsidR="00D40407" w:rsidRDefault="00000000">
            <w:pPr>
              <w:pStyle w:val="21"/>
            </w:pPr>
            <w:r>
              <w:t>根据全年招聘信息发布计划设置</w:t>
            </w:r>
          </w:p>
        </w:tc>
      </w:tr>
      <w:tr w:rsidR="00D40407" w14:paraId="79867DE2" w14:textId="77777777">
        <w:trPr>
          <w:trHeight w:val="369"/>
          <w:jc w:val="center"/>
        </w:trPr>
        <w:tc>
          <w:tcPr>
            <w:tcW w:w="1276" w:type="dxa"/>
            <w:vMerge/>
            <w:vAlign w:val="center"/>
          </w:tcPr>
          <w:p w14:paraId="3F454B84" w14:textId="77777777" w:rsidR="00D40407" w:rsidRDefault="00D40407"/>
        </w:tc>
        <w:tc>
          <w:tcPr>
            <w:tcW w:w="1276" w:type="dxa"/>
            <w:vAlign w:val="center"/>
          </w:tcPr>
          <w:p w14:paraId="606ECA63" w14:textId="77777777" w:rsidR="00D40407" w:rsidRDefault="00000000">
            <w:pPr>
              <w:pStyle w:val="21"/>
            </w:pPr>
            <w:r>
              <w:t>质量指标</w:t>
            </w:r>
          </w:p>
        </w:tc>
        <w:tc>
          <w:tcPr>
            <w:tcW w:w="1332" w:type="dxa"/>
            <w:vAlign w:val="center"/>
          </w:tcPr>
          <w:p w14:paraId="15572417" w14:textId="77777777" w:rsidR="00D40407" w:rsidRDefault="00000000">
            <w:pPr>
              <w:pStyle w:val="21"/>
            </w:pPr>
            <w:r>
              <w:t>各类现场招聘活动完成率</w:t>
            </w:r>
          </w:p>
        </w:tc>
        <w:tc>
          <w:tcPr>
            <w:tcW w:w="3430" w:type="dxa"/>
            <w:hMerge w:val="restart"/>
            <w:vAlign w:val="center"/>
          </w:tcPr>
          <w:p w14:paraId="4B103DF4" w14:textId="77777777" w:rsidR="00D40407" w:rsidRDefault="00000000">
            <w:pPr>
              <w:pStyle w:val="21"/>
            </w:pPr>
            <w:r>
              <w:t>高质量完成各类现场招聘活动</w:t>
            </w:r>
          </w:p>
        </w:tc>
        <w:tc>
          <w:tcPr>
            <w:tcW w:w="0" w:type="auto"/>
            <w:hMerge/>
            <w:vAlign w:val="center"/>
          </w:tcPr>
          <w:p w14:paraId="49258AF0" w14:textId="77777777" w:rsidR="00D40407" w:rsidRDefault="00D40407"/>
        </w:tc>
        <w:tc>
          <w:tcPr>
            <w:tcW w:w="2551" w:type="dxa"/>
            <w:hMerge w:val="restart"/>
            <w:vAlign w:val="center"/>
          </w:tcPr>
          <w:p w14:paraId="404FF619" w14:textId="77777777" w:rsidR="00D40407" w:rsidRDefault="00000000">
            <w:pPr>
              <w:pStyle w:val="21"/>
            </w:pPr>
            <w:r>
              <w:t>100百分比</w:t>
            </w:r>
          </w:p>
        </w:tc>
        <w:tc>
          <w:tcPr>
            <w:tcW w:w="0" w:type="auto"/>
            <w:hMerge/>
          </w:tcPr>
          <w:p w14:paraId="56A0FFE9" w14:textId="77777777" w:rsidR="00D40407" w:rsidRDefault="00000000">
            <w:pPr>
              <w:pStyle w:val="21"/>
            </w:pPr>
            <w:r>
              <w:t>根据全年现场招聘活动计划完成情况</w:t>
            </w:r>
          </w:p>
        </w:tc>
      </w:tr>
      <w:tr w:rsidR="00D40407" w14:paraId="30967EFC" w14:textId="77777777">
        <w:trPr>
          <w:trHeight w:val="369"/>
          <w:jc w:val="center"/>
        </w:trPr>
        <w:tc>
          <w:tcPr>
            <w:tcW w:w="1276" w:type="dxa"/>
            <w:vMerge/>
            <w:vAlign w:val="center"/>
          </w:tcPr>
          <w:p w14:paraId="37984B0D" w14:textId="77777777" w:rsidR="00D40407" w:rsidRDefault="00D40407"/>
        </w:tc>
        <w:tc>
          <w:tcPr>
            <w:tcW w:w="1276" w:type="dxa"/>
            <w:vAlign w:val="center"/>
          </w:tcPr>
          <w:p w14:paraId="6884069D" w14:textId="77777777" w:rsidR="00D40407" w:rsidRDefault="00000000">
            <w:pPr>
              <w:pStyle w:val="21"/>
            </w:pPr>
            <w:r>
              <w:t>质量指标</w:t>
            </w:r>
          </w:p>
        </w:tc>
        <w:tc>
          <w:tcPr>
            <w:tcW w:w="1332" w:type="dxa"/>
            <w:vAlign w:val="center"/>
          </w:tcPr>
          <w:p w14:paraId="2BFEAD85" w14:textId="77777777" w:rsidR="00D40407" w:rsidRDefault="00000000">
            <w:pPr>
              <w:pStyle w:val="21"/>
            </w:pPr>
            <w:r>
              <w:t>各类线上招聘活动完成率</w:t>
            </w:r>
          </w:p>
        </w:tc>
        <w:tc>
          <w:tcPr>
            <w:tcW w:w="3430" w:type="dxa"/>
            <w:hMerge w:val="restart"/>
            <w:vAlign w:val="center"/>
          </w:tcPr>
          <w:p w14:paraId="6453A427" w14:textId="77777777" w:rsidR="00D40407" w:rsidRDefault="00000000">
            <w:pPr>
              <w:pStyle w:val="21"/>
            </w:pPr>
            <w:r>
              <w:t>高质量完成各项线上招聘活动</w:t>
            </w:r>
          </w:p>
        </w:tc>
        <w:tc>
          <w:tcPr>
            <w:tcW w:w="0" w:type="auto"/>
            <w:hMerge/>
            <w:vAlign w:val="center"/>
          </w:tcPr>
          <w:p w14:paraId="77CD4807" w14:textId="77777777" w:rsidR="00D40407" w:rsidRDefault="00D40407"/>
        </w:tc>
        <w:tc>
          <w:tcPr>
            <w:tcW w:w="2551" w:type="dxa"/>
            <w:hMerge w:val="restart"/>
            <w:vAlign w:val="center"/>
          </w:tcPr>
          <w:p w14:paraId="195128E9" w14:textId="77777777" w:rsidR="00D40407" w:rsidRDefault="00000000">
            <w:pPr>
              <w:pStyle w:val="21"/>
            </w:pPr>
            <w:r>
              <w:t>100百分比</w:t>
            </w:r>
          </w:p>
        </w:tc>
        <w:tc>
          <w:tcPr>
            <w:tcW w:w="0" w:type="auto"/>
            <w:hMerge/>
          </w:tcPr>
          <w:p w14:paraId="599B2991" w14:textId="77777777" w:rsidR="00D40407" w:rsidRDefault="00000000">
            <w:pPr>
              <w:pStyle w:val="21"/>
            </w:pPr>
            <w:r>
              <w:t>根据全年线上招聘活动计划完成情况</w:t>
            </w:r>
          </w:p>
        </w:tc>
      </w:tr>
      <w:tr w:rsidR="00D40407" w14:paraId="209617AF" w14:textId="77777777">
        <w:trPr>
          <w:trHeight w:val="369"/>
          <w:jc w:val="center"/>
        </w:trPr>
        <w:tc>
          <w:tcPr>
            <w:tcW w:w="1276" w:type="dxa"/>
            <w:vMerge/>
            <w:vAlign w:val="center"/>
          </w:tcPr>
          <w:p w14:paraId="18926530" w14:textId="77777777" w:rsidR="00D40407" w:rsidRDefault="00D40407"/>
        </w:tc>
        <w:tc>
          <w:tcPr>
            <w:tcW w:w="1276" w:type="dxa"/>
            <w:vAlign w:val="center"/>
          </w:tcPr>
          <w:p w14:paraId="43409B88" w14:textId="77777777" w:rsidR="00D40407" w:rsidRDefault="00000000">
            <w:pPr>
              <w:pStyle w:val="21"/>
            </w:pPr>
            <w:r>
              <w:t>质量指标</w:t>
            </w:r>
          </w:p>
        </w:tc>
        <w:tc>
          <w:tcPr>
            <w:tcW w:w="1332" w:type="dxa"/>
            <w:vAlign w:val="center"/>
          </w:tcPr>
          <w:p w14:paraId="209B99FC" w14:textId="77777777" w:rsidR="00D40407" w:rsidRDefault="00000000">
            <w:pPr>
              <w:pStyle w:val="21"/>
            </w:pPr>
            <w:r>
              <w:t>各类毕业生就业服务相关活动完成率</w:t>
            </w:r>
          </w:p>
        </w:tc>
        <w:tc>
          <w:tcPr>
            <w:tcW w:w="3430" w:type="dxa"/>
            <w:hMerge w:val="restart"/>
            <w:vAlign w:val="center"/>
          </w:tcPr>
          <w:p w14:paraId="0C6F0967" w14:textId="77777777" w:rsidR="00D40407" w:rsidRDefault="00000000">
            <w:pPr>
              <w:pStyle w:val="21"/>
            </w:pPr>
            <w:r>
              <w:t>高质量完成各项毕业生就业服务相关活动</w:t>
            </w:r>
          </w:p>
        </w:tc>
        <w:tc>
          <w:tcPr>
            <w:tcW w:w="0" w:type="auto"/>
            <w:hMerge/>
            <w:vAlign w:val="center"/>
          </w:tcPr>
          <w:p w14:paraId="1AC87861" w14:textId="77777777" w:rsidR="00D40407" w:rsidRDefault="00D40407"/>
        </w:tc>
        <w:tc>
          <w:tcPr>
            <w:tcW w:w="2551" w:type="dxa"/>
            <w:hMerge w:val="restart"/>
            <w:vAlign w:val="center"/>
          </w:tcPr>
          <w:p w14:paraId="17BEF16A" w14:textId="77777777" w:rsidR="00D40407" w:rsidRDefault="00000000">
            <w:pPr>
              <w:pStyle w:val="21"/>
            </w:pPr>
            <w:r>
              <w:t>100百分比</w:t>
            </w:r>
          </w:p>
        </w:tc>
        <w:tc>
          <w:tcPr>
            <w:tcW w:w="0" w:type="auto"/>
            <w:hMerge/>
          </w:tcPr>
          <w:p w14:paraId="134030A0" w14:textId="77777777" w:rsidR="00D40407" w:rsidRDefault="00000000">
            <w:pPr>
              <w:pStyle w:val="21"/>
            </w:pPr>
            <w:r>
              <w:t>根据全年毕业生就业服务相关活动计划完成情况设置</w:t>
            </w:r>
          </w:p>
        </w:tc>
      </w:tr>
      <w:tr w:rsidR="00D40407" w14:paraId="014C6854" w14:textId="77777777">
        <w:trPr>
          <w:trHeight w:val="369"/>
          <w:jc w:val="center"/>
        </w:trPr>
        <w:tc>
          <w:tcPr>
            <w:tcW w:w="1276" w:type="dxa"/>
            <w:vMerge/>
            <w:vAlign w:val="center"/>
          </w:tcPr>
          <w:p w14:paraId="391758D6" w14:textId="77777777" w:rsidR="00D40407" w:rsidRDefault="00D40407"/>
        </w:tc>
        <w:tc>
          <w:tcPr>
            <w:tcW w:w="1276" w:type="dxa"/>
            <w:vAlign w:val="center"/>
          </w:tcPr>
          <w:p w14:paraId="4FB7CF6D" w14:textId="77777777" w:rsidR="00D40407" w:rsidRDefault="00000000">
            <w:pPr>
              <w:pStyle w:val="21"/>
            </w:pPr>
            <w:r>
              <w:t>质量指标</w:t>
            </w:r>
          </w:p>
        </w:tc>
        <w:tc>
          <w:tcPr>
            <w:tcW w:w="1332" w:type="dxa"/>
            <w:vAlign w:val="center"/>
          </w:tcPr>
          <w:p w14:paraId="599D5F97" w14:textId="77777777" w:rsidR="00D40407" w:rsidRDefault="00000000">
            <w:pPr>
              <w:pStyle w:val="21"/>
            </w:pPr>
            <w:r>
              <w:t>招聘信息发布完成率</w:t>
            </w:r>
          </w:p>
        </w:tc>
        <w:tc>
          <w:tcPr>
            <w:tcW w:w="3430" w:type="dxa"/>
            <w:hMerge w:val="restart"/>
            <w:vAlign w:val="center"/>
          </w:tcPr>
          <w:p w14:paraId="0568F947" w14:textId="77777777" w:rsidR="00D40407" w:rsidRDefault="00000000">
            <w:pPr>
              <w:pStyle w:val="21"/>
            </w:pPr>
            <w:r>
              <w:t>高质量完成各项活动</w:t>
            </w:r>
          </w:p>
        </w:tc>
        <w:tc>
          <w:tcPr>
            <w:tcW w:w="0" w:type="auto"/>
            <w:hMerge/>
            <w:vAlign w:val="center"/>
          </w:tcPr>
          <w:p w14:paraId="272FCEF8" w14:textId="77777777" w:rsidR="00D40407" w:rsidRDefault="00D40407"/>
        </w:tc>
        <w:tc>
          <w:tcPr>
            <w:tcW w:w="2551" w:type="dxa"/>
            <w:hMerge w:val="restart"/>
            <w:vAlign w:val="center"/>
          </w:tcPr>
          <w:p w14:paraId="7023C014" w14:textId="77777777" w:rsidR="00D40407" w:rsidRDefault="00000000">
            <w:pPr>
              <w:pStyle w:val="21"/>
            </w:pPr>
            <w:r>
              <w:t>100百分比</w:t>
            </w:r>
          </w:p>
        </w:tc>
        <w:tc>
          <w:tcPr>
            <w:tcW w:w="0" w:type="auto"/>
            <w:hMerge/>
          </w:tcPr>
          <w:p w14:paraId="268CC41E" w14:textId="77777777" w:rsidR="00D40407" w:rsidRDefault="00000000">
            <w:pPr>
              <w:pStyle w:val="21"/>
            </w:pPr>
            <w:r>
              <w:t>根据全年招聘信息发布计划完成情况设置</w:t>
            </w:r>
          </w:p>
        </w:tc>
      </w:tr>
      <w:tr w:rsidR="00D40407" w14:paraId="3C32000B" w14:textId="77777777">
        <w:trPr>
          <w:trHeight w:val="369"/>
          <w:jc w:val="center"/>
        </w:trPr>
        <w:tc>
          <w:tcPr>
            <w:tcW w:w="1276" w:type="dxa"/>
            <w:vMerge/>
            <w:vAlign w:val="center"/>
          </w:tcPr>
          <w:p w14:paraId="6B4AFF2F" w14:textId="77777777" w:rsidR="00D40407" w:rsidRDefault="00D40407"/>
        </w:tc>
        <w:tc>
          <w:tcPr>
            <w:tcW w:w="1276" w:type="dxa"/>
            <w:vAlign w:val="center"/>
          </w:tcPr>
          <w:p w14:paraId="372C8F68" w14:textId="77777777" w:rsidR="00D40407" w:rsidRDefault="00000000">
            <w:pPr>
              <w:pStyle w:val="21"/>
            </w:pPr>
            <w:r>
              <w:t>时效指标</w:t>
            </w:r>
          </w:p>
        </w:tc>
        <w:tc>
          <w:tcPr>
            <w:tcW w:w="1332" w:type="dxa"/>
            <w:vAlign w:val="center"/>
          </w:tcPr>
          <w:p w14:paraId="43866C5C" w14:textId="77777777" w:rsidR="00D40407" w:rsidRDefault="00000000">
            <w:pPr>
              <w:pStyle w:val="21"/>
            </w:pPr>
            <w:r>
              <w:t>完成时间</w:t>
            </w:r>
          </w:p>
        </w:tc>
        <w:tc>
          <w:tcPr>
            <w:tcW w:w="3430" w:type="dxa"/>
            <w:hMerge w:val="restart"/>
            <w:vAlign w:val="center"/>
          </w:tcPr>
          <w:p w14:paraId="16F7EEA0" w14:textId="77777777" w:rsidR="00D40407" w:rsidRDefault="00000000">
            <w:pPr>
              <w:pStyle w:val="21"/>
            </w:pPr>
            <w:r>
              <w:t>本市招聘活动、线上招聘活动、毕业生就业服务相关活动、招聘信息发布服务工作</w:t>
            </w:r>
          </w:p>
        </w:tc>
        <w:tc>
          <w:tcPr>
            <w:tcW w:w="0" w:type="auto"/>
            <w:hMerge/>
            <w:vAlign w:val="center"/>
          </w:tcPr>
          <w:p w14:paraId="408A2480" w14:textId="77777777" w:rsidR="00D40407" w:rsidRDefault="00D40407"/>
        </w:tc>
        <w:tc>
          <w:tcPr>
            <w:tcW w:w="2551" w:type="dxa"/>
            <w:hMerge w:val="restart"/>
            <w:vAlign w:val="center"/>
          </w:tcPr>
          <w:p w14:paraId="0EA71B12" w14:textId="77777777" w:rsidR="00D40407" w:rsidRDefault="00000000">
            <w:pPr>
              <w:pStyle w:val="21"/>
            </w:pPr>
            <w:r>
              <w:t>2023年底</w:t>
            </w:r>
          </w:p>
        </w:tc>
        <w:tc>
          <w:tcPr>
            <w:tcW w:w="0" w:type="auto"/>
            <w:hMerge/>
          </w:tcPr>
          <w:p w14:paraId="3BC6297A" w14:textId="77777777" w:rsidR="00D40407" w:rsidRDefault="00000000">
            <w:pPr>
              <w:pStyle w:val="21"/>
            </w:pPr>
            <w:r>
              <w:t>根据全年各项公益化活动完成时间设置</w:t>
            </w:r>
          </w:p>
        </w:tc>
      </w:tr>
      <w:tr w:rsidR="00D40407" w14:paraId="6953966A" w14:textId="77777777">
        <w:trPr>
          <w:trHeight w:val="369"/>
          <w:jc w:val="center"/>
        </w:trPr>
        <w:tc>
          <w:tcPr>
            <w:tcW w:w="1276" w:type="dxa"/>
            <w:vMerge/>
            <w:vAlign w:val="center"/>
          </w:tcPr>
          <w:p w14:paraId="65386DDA" w14:textId="77777777" w:rsidR="00D40407" w:rsidRDefault="00D40407"/>
        </w:tc>
        <w:tc>
          <w:tcPr>
            <w:tcW w:w="1276" w:type="dxa"/>
            <w:vAlign w:val="center"/>
          </w:tcPr>
          <w:p w14:paraId="40DB2574" w14:textId="77777777" w:rsidR="00D40407" w:rsidRDefault="00000000">
            <w:pPr>
              <w:pStyle w:val="21"/>
            </w:pPr>
            <w:r>
              <w:t>时效指标</w:t>
            </w:r>
          </w:p>
        </w:tc>
        <w:tc>
          <w:tcPr>
            <w:tcW w:w="1332" w:type="dxa"/>
            <w:vAlign w:val="center"/>
          </w:tcPr>
          <w:p w14:paraId="3238A424" w14:textId="77777777" w:rsidR="00D40407" w:rsidRDefault="00000000">
            <w:pPr>
              <w:pStyle w:val="21"/>
            </w:pPr>
            <w:r>
              <w:t>资金支出及时性</w:t>
            </w:r>
          </w:p>
        </w:tc>
        <w:tc>
          <w:tcPr>
            <w:tcW w:w="3430" w:type="dxa"/>
            <w:hMerge w:val="restart"/>
            <w:vAlign w:val="center"/>
          </w:tcPr>
          <w:p w14:paraId="41FDBA1E" w14:textId="77777777" w:rsidR="00D40407" w:rsidRDefault="00000000">
            <w:pPr>
              <w:pStyle w:val="21"/>
            </w:pPr>
            <w:r>
              <w:t>按照活动开展进度情况及时支出资金</w:t>
            </w:r>
          </w:p>
        </w:tc>
        <w:tc>
          <w:tcPr>
            <w:tcW w:w="0" w:type="auto"/>
            <w:hMerge/>
            <w:vAlign w:val="center"/>
          </w:tcPr>
          <w:p w14:paraId="3DD9DDDA" w14:textId="77777777" w:rsidR="00D40407" w:rsidRDefault="00D40407"/>
        </w:tc>
        <w:tc>
          <w:tcPr>
            <w:tcW w:w="2551" w:type="dxa"/>
            <w:hMerge w:val="restart"/>
            <w:vAlign w:val="center"/>
          </w:tcPr>
          <w:p w14:paraId="6A20BC93" w14:textId="77777777" w:rsidR="00D40407" w:rsidRDefault="00000000">
            <w:pPr>
              <w:pStyle w:val="21"/>
            </w:pPr>
            <w:r>
              <w:t>2023年1-12月</w:t>
            </w:r>
          </w:p>
        </w:tc>
        <w:tc>
          <w:tcPr>
            <w:tcW w:w="0" w:type="auto"/>
            <w:hMerge/>
          </w:tcPr>
          <w:p w14:paraId="04EF3F14" w14:textId="77777777" w:rsidR="00D40407" w:rsidRDefault="00000000">
            <w:pPr>
              <w:pStyle w:val="21"/>
            </w:pPr>
            <w:r>
              <w:t>根据全年活动完成进度安排资金支出</w:t>
            </w:r>
          </w:p>
        </w:tc>
      </w:tr>
      <w:tr w:rsidR="00D40407" w14:paraId="1E465519" w14:textId="77777777">
        <w:trPr>
          <w:trHeight w:val="369"/>
          <w:jc w:val="center"/>
        </w:trPr>
        <w:tc>
          <w:tcPr>
            <w:tcW w:w="1276" w:type="dxa"/>
            <w:vMerge/>
            <w:vAlign w:val="center"/>
          </w:tcPr>
          <w:p w14:paraId="46BE4A88" w14:textId="77777777" w:rsidR="00D40407" w:rsidRDefault="00D40407"/>
        </w:tc>
        <w:tc>
          <w:tcPr>
            <w:tcW w:w="1276" w:type="dxa"/>
            <w:vAlign w:val="center"/>
          </w:tcPr>
          <w:p w14:paraId="0D3E1E13" w14:textId="77777777" w:rsidR="00D40407" w:rsidRDefault="00000000">
            <w:pPr>
              <w:pStyle w:val="21"/>
            </w:pPr>
            <w:r>
              <w:t>成本指标</w:t>
            </w:r>
          </w:p>
        </w:tc>
        <w:tc>
          <w:tcPr>
            <w:tcW w:w="1332" w:type="dxa"/>
            <w:vAlign w:val="center"/>
          </w:tcPr>
          <w:p w14:paraId="23146A23" w14:textId="77777777" w:rsidR="00D40407" w:rsidRDefault="00000000">
            <w:pPr>
              <w:pStyle w:val="21"/>
            </w:pPr>
            <w:r>
              <w:t>人工人均成本</w:t>
            </w:r>
          </w:p>
        </w:tc>
        <w:tc>
          <w:tcPr>
            <w:tcW w:w="3430" w:type="dxa"/>
            <w:hMerge w:val="restart"/>
            <w:vAlign w:val="center"/>
          </w:tcPr>
          <w:p w14:paraId="61389322" w14:textId="77777777" w:rsidR="00D40407" w:rsidRDefault="00000000">
            <w:pPr>
              <w:pStyle w:val="21"/>
            </w:pPr>
            <w:r>
              <w:t>开展项目所需人员人均成本</w:t>
            </w:r>
          </w:p>
        </w:tc>
        <w:tc>
          <w:tcPr>
            <w:tcW w:w="0" w:type="auto"/>
            <w:hMerge/>
            <w:vAlign w:val="center"/>
          </w:tcPr>
          <w:p w14:paraId="5271780F" w14:textId="77777777" w:rsidR="00D40407" w:rsidRDefault="00D40407"/>
        </w:tc>
        <w:tc>
          <w:tcPr>
            <w:tcW w:w="2551" w:type="dxa"/>
            <w:hMerge w:val="restart"/>
            <w:vAlign w:val="center"/>
          </w:tcPr>
          <w:p w14:paraId="6617C930" w14:textId="77777777" w:rsidR="00D40407" w:rsidRDefault="00000000">
            <w:pPr>
              <w:pStyle w:val="21"/>
            </w:pPr>
            <w:r>
              <w:t>≤30万元</w:t>
            </w:r>
          </w:p>
        </w:tc>
        <w:tc>
          <w:tcPr>
            <w:tcW w:w="0" w:type="auto"/>
            <w:hMerge/>
          </w:tcPr>
          <w:p w14:paraId="398E2C4D" w14:textId="77777777" w:rsidR="00D40407" w:rsidRDefault="00000000">
            <w:pPr>
              <w:pStyle w:val="21"/>
            </w:pPr>
            <w:r>
              <w:t>人工人均成本历史水平</w:t>
            </w:r>
          </w:p>
        </w:tc>
      </w:tr>
      <w:tr w:rsidR="00D40407" w14:paraId="31145766" w14:textId="77777777">
        <w:trPr>
          <w:trHeight w:val="369"/>
          <w:jc w:val="center"/>
        </w:trPr>
        <w:tc>
          <w:tcPr>
            <w:tcW w:w="1276" w:type="dxa"/>
            <w:vMerge/>
            <w:vAlign w:val="center"/>
          </w:tcPr>
          <w:p w14:paraId="0B3B72BB" w14:textId="77777777" w:rsidR="00D40407" w:rsidRDefault="00D40407"/>
        </w:tc>
        <w:tc>
          <w:tcPr>
            <w:tcW w:w="1276" w:type="dxa"/>
            <w:vAlign w:val="center"/>
          </w:tcPr>
          <w:p w14:paraId="02AD30D3" w14:textId="77777777" w:rsidR="00D40407" w:rsidRDefault="00000000">
            <w:pPr>
              <w:pStyle w:val="21"/>
            </w:pPr>
            <w:r>
              <w:t>成本指标</w:t>
            </w:r>
          </w:p>
        </w:tc>
        <w:tc>
          <w:tcPr>
            <w:tcW w:w="1332" w:type="dxa"/>
            <w:vAlign w:val="center"/>
          </w:tcPr>
          <w:p w14:paraId="4936CDAB" w14:textId="77777777" w:rsidR="00D40407" w:rsidRDefault="00000000">
            <w:pPr>
              <w:pStyle w:val="21"/>
            </w:pPr>
            <w:r>
              <w:t>公益化招聘就业活动布展等单次活动成本</w:t>
            </w:r>
          </w:p>
        </w:tc>
        <w:tc>
          <w:tcPr>
            <w:tcW w:w="3430" w:type="dxa"/>
            <w:hMerge w:val="restart"/>
            <w:vAlign w:val="center"/>
          </w:tcPr>
          <w:p w14:paraId="567CE9BF" w14:textId="77777777" w:rsidR="00D40407" w:rsidRDefault="00000000">
            <w:pPr>
              <w:pStyle w:val="21"/>
            </w:pPr>
            <w:r>
              <w:t>开展项目所需公益化活动布展等单次活动成本</w:t>
            </w:r>
          </w:p>
        </w:tc>
        <w:tc>
          <w:tcPr>
            <w:tcW w:w="0" w:type="auto"/>
            <w:hMerge/>
            <w:vAlign w:val="center"/>
          </w:tcPr>
          <w:p w14:paraId="11201FF4" w14:textId="77777777" w:rsidR="00D40407" w:rsidRDefault="00D40407"/>
        </w:tc>
        <w:tc>
          <w:tcPr>
            <w:tcW w:w="2551" w:type="dxa"/>
            <w:hMerge w:val="restart"/>
            <w:vAlign w:val="center"/>
          </w:tcPr>
          <w:p w14:paraId="187685C5" w14:textId="77777777" w:rsidR="00D40407" w:rsidRDefault="00000000">
            <w:pPr>
              <w:pStyle w:val="21"/>
            </w:pPr>
            <w:r>
              <w:t>≤2万元</w:t>
            </w:r>
          </w:p>
        </w:tc>
        <w:tc>
          <w:tcPr>
            <w:tcW w:w="0" w:type="auto"/>
            <w:hMerge/>
          </w:tcPr>
          <w:p w14:paraId="15F69DE7" w14:textId="77777777" w:rsidR="00D40407" w:rsidRDefault="00000000">
            <w:pPr>
              <w:pStyle w:val="21"/>
            </w:pPr>
            <w:r>
              <w:t>单次活动成本历史水平</w:t>
            </w:r>
          </w:p>
        </w:tc>
      </w:tr>
      <w:tr w:rsidR="00D40407" w14:paraId="1A21F0AE" w14:textId="77777777">
        <w:trPr>
          <w:trHeight w:val="369"/>
          <w:jc w:val="center"/>
        </w:trPr>
        <w:tc>
          <w:tcPr>
            <w:tcW w:w="1276" w:type="dxa"/>
            <w:vMerge w:val="restart"/>
            <w:vAlign w:val="center"/>
          </w:tcPr>
          <w:p w14:paraId="7469AB89" w14:textId="77777777" w:rsidR="00D40407" w:rsidRDefault="00000000">
            <w:pPr>
              <w:pStyle w:val="31"/>
            </w:pPr>
            <w:r>
              <w:t>效益指标</w:t>
            </w:r>
          </w:p>
        </w:tc>
        <w:tc>
          <w:tcPr>
            <w:tcW w:w="1276" w:type="dxa"/>
            <w:vAlign w:val="center"/>
          </w:tcPr>
          <w:p w14:paraId="14E68B8D" w14:textId="77777777" w:rsidR="00D40407" w:rsidRDefault="00000000">
            <w:pPr>
              <w:pStyle w:val="21"/>
            </w:pPr>
            <w:r>
              <w:t>社会效益指标</w:t>
            </w:r>
          </w:p>
        </w:tc>
        <w:tc>
          <w:tcPr>
            <w:tcW w:w="1332" w:type="dxa"/>
            <w:vAlign w:val="center"/>
          </w:tcPr>
          <w:p w14:paraId="6B845F89" w14:textId="77777777" w:rsidR="00D40407" w:rsidRDefault="00000000">
            <w:pPr>
              <w:pStyle w:val="21"/>
            </w:pPr>
            <w:r>
              <w:t>重点人群实现就业情况；扩大在京影响力，促进就业，为在津企业发展提供人才支撑</w:t>
            </w:r>
          </w:p>
        </w:tc>
        <w:tc>
          <w:tcPr>
            <w:tcW w:w="3430" w:type="dxa"/>
            <w:hMerge w:val="restart"/>
            <w:vAlign w:val="center"/>
          </w:tcPr>
          <w:p w14:paraId="5051F744" w14:textId="77777777" w:rsidR="00D40407" w:rsidRDefault="00000000">
            <w:pPr>
              <w:pStyle w:val="21"/>
            </w:pPr>
            <w:r>
              <w:t>为高端人才来津就业创业拓宽发展之路，为各类高校毕业生扎根天津、服务天津提供高质量服务</w:t>
            </w:r>
          </w:p>
        </w:tc>
        <w:tc>
          <w:tcPr>
            <w:tcW w:w="0" w:type="auto"/>
            <w:hMerge/>
            <w:vAlign w:val="center"/>
          </w:tcPr>
          <w:p w14:paraId="7387C624" w14:textId="77777777" w:rsidR="00D40407" w:rsidRDefault="00D40407"/>
        </w:tc>
        <w:tc>
          <w:tcPr>
            <w:tcW w:w="2551" w:type="dxa"/>
            <w:hMerge w:val="restart"/>
            <w:vAlign w:val="center"/>
          </w:tcPr>
          <w:p w14:paraId="3AC93622" w14:textId="77777777" w:rsidR="00D40407" w:rsidRDefault="00000000">
            <w:pPr>
              <w:pStyle w:val="21"/>
            </w:pPr>
            <w:r>
              <w:t>显著提高</w:t>
            </w:r>
          </w:p>
        </w:tc>
        <w:tc>
          <w:tcPr>
            <w:tcW w:w="0" w:type="auto"/>
            <w:hMerge/>
          </w:tcPr>
          <w:p w14:paraId="542E9549" w14:textId="77777777" w:rsidR="00D40407" w:rsidRDefault="00000000">
            <w:pPr>
              <w:pStyle w:val="21"/>
            </w:pPr>
            <w:r>
              <w:t>根据公益化活动计划产生影响效果设置</w:t>
            </w:r>
          </w:p>
        </w:tc>
      </w:tr>
      <w:tr w:rsidR="00D40407" w14:paraId="34B524EF" w14:textId="77777777">
        <w:trPr>
          <w:trHeight w:val="369"/>
          <w:jc w:val="center"/>
        </w:trPr>
        <w:tc>
          <w:tcPr>
            <w:tcW w:w="1276" w:type="dxa"/>
            <w:vMerge/>
            <w:vAlign w:val="center"/>
          </w:tcPr>
          <w:p w14:paraId="231B10EA" w14:textId="77777777" w:rsidR="00D40407" w:rsidRDefault="00D40407"/>
        </w:tc>
        <w:tc>
          <w:tcPr>
            <w:tcW w:w="1276" w:type="dxa"/>
            <w:vAlign w:val="center"/>
          </w:tcPr>
          <w:p w14:paraId="6064A258" w14:textId="77777777" w:rsidR="00D40407" w:rsidRDefault="00000000">
            <w:pPr>
              <w:pStyle w:val="21"/>
            </w:pPr>
            <w:r>
              <w:t>可持续影响指标</w:t>
            </w:r>
          </w:p>
        </w:tc>
        <w:tc>
          <w:tcPr>
            <w:tcW w:w="1332" w:type="dxa"/>
            <w:vAlign w:val="center"/>
          </w:tcPr>
          <w:p w14:paraId="0FB4F2CC" w14:textId="77777777" w:rsidR="00D40407" w:rsidRDefault="00000000">
            <w:pPr>
              <w:pStyle w:val="21"/>
            </w:pPr>
            <w:r>
              <w:t>坚持需求导向，充分调动活动主体积极性</w:t>
            </w:r>
          </w:p>
        </w:tc>
        <w:tc>
          <w:tcPr>
            <w:tcW w:w="3430" w:type="dxa"/>
            <w:hMerge w:val="restart"/>
            <w:vAlign w:val="center"/>
          </w:tcPr>
          <w:p w14:paraId="2BD33402" w14:textId="77777777" w:rsidR="00D40407" w:rsidRDefault="00000000">
            <w:pPr>
              <w:pStyle w:val="21"/>
            </w:pPr>
            <w:r>
              <w:t>扩大在京影响力，促进就业，为在津企业发展提供人才支撑</w:t>
            </w:r>
          </w:p>
        </w:tc>
        <w:tc>
          <w:tcPr>
            <w:tcW w:w="0" w:type="auto"/>
            <w:hMerge/>
            <w:vAlign w:val="center"/>
          </w:tcPr>
          <w:p w14:paraId="607EF788" w14:textId="77777777" w:rsidR="00D40407" w:rsidRDefault="00D40407"/>
        </w:tc>
        <w:tc>
          <w:tcPr>
            <w:tcW w:w="2551" w:type="dxa"/>
            <w:hMerge w:val="restart"/>
            <w:vAlign w:val="center"/>
          </w:tcPr>
          <w:p w14:paraId="01EB0F33" w14:textId="77777777" w:rsidR="00D40407" w:rsidRDefault="00000000">
            <w:pPr>
              <w:pStyle w:val="21"/>
            </w:pPr>
            <w:r>
              <w:t>显著提高</w:t>
            </w:r>
          </w:p>
        </w:tc>
        <w:tc>
          <w:tcPr>
            <w:tcW w:w="0" w:type="auto"/>
            <w:hMerge/>
          </w:tcPr>
          <w:p w14:paraId="31B2D57F" w14:textId="77777777" w:rsidR="00D40407" w:rsidRDefault="00000000">
            <w:pPr>
              <w:pStyle w:val="21"/>
            </w:pPr>
            <w:r>
              <w:t>根据公益化活动计划产生可持续影响效果设置</w:t>
            </w:r>
          </w:p>
        </w:tc>
      </w:tr>
      <w:tr w:rsidR="00D40407" w14:paraId="5F51F835" w14:textId="77777777">
        <w:trPr>
          <w:trHeight w:val="369"/>
          <w:jc w:val="center"/>
        </w:trPr>
        <w:tc>
          <w:tcPr>
            <w:tcW w:w="1276" w:type="dxa"/>
            <w:vAlign w:val="center"/>
          </w:tcPr>
          <w:p w14:paraId="2456AD5B" w14:textId="77777777" w:rsidR="00D40407" w:rsidRDefault="00000000">
            <w:pPr>
              <w:pStyle w:val="31"/>
            </w:pPr>
            <w:r>
              <w:t>满意度指标</w:t>
            </w:r>
          </w:p>
        </w:tc>
        <w:tc>
          <w:tcPr>
            <w:tcW w:w="1276" w:type="dxa"/>
            <w:vAlign w:val="center"/>
          </w:tcPr>
          <w:p w14:paraId="2C454F4E" w14:textId="77777777" w:rsidR="00D40407" w:rsidRDefault="00000000">
            <w:pPr>
              <w:pStyle w:val="21"/>
            </w:pPr>
            <w:r>
              <w:t>服务对象满意度指标</w:t>
            </w:r>
          </w:p>
        </w:tc>
        <w:tc>
          <w:tcPr>
            <w:tcW w:w="1332" w:type="dxa"/>
            <w:vAlign w:val="center"/>
          </w:tcPr>
          <w:p w14:paraId="7A00359B" w14:textId="77777777" w:rsidR="00D40407" w:rsidRDefault="00000000">
            <w:pPr>
              <w:pStyle w:val="21"/>
            </w:pPr>
            <w:r>
              <w:t>就业人员满意度</w:t>
            </w:r>
          </w:p>
        </w:tc>
        <w:tc>
          <w:tcPr>
            <w:tcW w:w="3430" w:type="dxa"/>
            <w:hMerge w:val="restart"/>
            <w:vAlign w:val="center"/>
          </w:tcPr>
          <w:p w14:paraId="75156614" w14:textId="77777777" w:rsidR="00D40407" w:rsidRDefault="00000000">
            <w:pPr>
              <w:pStyle w:val="21"/>
            </w:pPr>
            <w:r>
              <w:t>活动力争得到本市企事业单位、求职人员及高校毕业生的高度认可与满意</w:t>
            </w:r>
          </w:p>
        </w:tc>
        <w:tc>
          <w:tcPr>
            <w:tcW w:w="0" w:type="auto"/>
            <w:hMerge/>
            <w:vAlign w:val="center"/>
          </w:tcPr>
          <w:p w14:paraId="50FA0753" w14:textId="77777777" w:rsidR="00D40407" w:rsidRDefault="00D40407"/>
        </w:tc>
        <w:tc>
          <w:tcPr>
            <w:tcW w:w="2551" w:type="dxa"/>
            <w:hMerge w:val="restart"/>
            <w:vAlign w:val="center"/>
          </w:tcPr>
          <w:p w14:paraId="22F7D0F3" w14:textId="77777777" w:rsidR="00D40407" w:rsidRDefault="00000000">
            <w:pPr>
              <w:pStyle w:val="21"/>
            </w:pPr>
            <w:r>
              <w:t>≥90百分比</w:t>
            </w:r>
          </w:p>
        </w:tc>
        <w:tc>
          <w:tcPr>
            <w:tcW w:w="0" w:type="auto"/>
            <w:hMerge/>
          </w:tcPr>
          <w:p w14:paraId="1817ACEE" w14:textId="77777777" w:rsidR="00D40407" w:rsidRDefault="00000000">
            <w:pPr>
              <w:pStyle w:val="21"/>
            </w:pPr>
            <w:r>
              <w:t>根据计划达到服务对象满意度设置</w:t>
            </w:r>
          </w:p>
        </w:tc>
      </w:tr>
    </w:tbl>
    <w:p w14:paraId="66ABE99C" w14:textId="77777777" w:rsidR="00D40407" w:rsidRDefault="00D40407">
      <w:pPr>
        <w:sectPr w:rsidR="00D40407">
          <w:pgSz w:w="11900" w:h="16840"/>
          <w:pgMar w:top="1984" w:right="1304" w:bottom="1134" w:left="1304" w:header="720" w:footer="720" w:gutter="0"/>
          <w:cols w:space="720"/>
        </w:sectPr>
      </w:pPr>
    </w:p>
    <w:p w14:paraId="6C2DF623" w14:textId="77777777" w:rsidR="00D40407" w:rsidRDefault="00000000">
      <w:pPr>
        <w:jc w:val="center"/>
      </w:pPr>
      <w:r>
        <w:rPr>
          <w:rFonts w:ascii="方正仿宋_GBK" w:eastAsia="方正仿宋_GBK" w:hAnsi="方正仿宋_GBK" w:cs="方正仿宋_GBK"/>
          <w:color w:val="000000"/>
          <w:sz w:val="28"/>
        </w:rPr>
        <w:t xml:space="preserve"> </w:t>
      </w:r>
    </w:p>
    <w:p w14:paraId="3A488F35" w14:textId="77777777" w:rsidR="00D40407" w:rsidRDefault="00000000">
      <w:pPr>
        <w:ind w:firstLine="560"/>
        <w:outlineLvl w:val="3"/>
      </w:pPr>
      <w:bookmarkStart w:id="25" w:name="_Toc126832498"/>
      <w:r>
        <w:rPr>
          <w:rFonts w:ascii="方正仿宋_GBK" w:eastAsia="方正仿宋_GBK" w:hAnsi="方正仿宋_GBK" w:cs="方正仿宋_GBK"/>
          <w:color w:val="000000"/>
          <w:sz w:val="28"/>
        </w:rPr>
        <w:t>26.国有企业资本金注入绩效目标表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2667736"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CAAACB7"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0AB08E66" w14:textId="77777777" w:rsidR="00D40407" w:rsidRDefault="00D40407"/>
        </w:tc>
        <w:tc>
          <w:tcPr>
            <w:tcW w:w="0" w:type="auto"/>
            <w:hMerge/>
            <w:tcBorders>
              <w:top w:val="single" w:sz="6" w:space="0" w:color="FFFFFF"/>
              <w:left w:val="single" w:sz="6" w:space="0" w:color="FFFFFF"/>
              <w:right w:val="single" w:sz="6" w:space="0" w:color="FFFFFF"/>
            </w:tcBorders>
          </w:tcPr>
          <w:p w14:paraId="32538F16" w14:textId="77777777" w:rsidR="00D40407" w:rsidRDefault="00D40407"/>
        </w:tc>
        <w:tc>
          <w:tcPr>
            <w:tcW w:w="0" w:type="auto"/>
            <w:hMerge/>
            <w:tcBorders>
              <w:top w:val="single" w:sz="6" w:space="0" w:color="FFFFFF"/>
              <w:left w:val="single" w:sz="6" w:space="0" w:color="FFFFFF"/>
              <w:right w:val="single" w:sz="6" w:space="0" w:color="FFFFFF"/>
            </w:tcBorders>
          </w:tcPr>
          <w:p w14:paraId="4AA50307" w14:textId="77777777" w:rsidR="00D40407" w:rsidRDefault="00D40407"/>
        </w:tc>
        <w:tc>
          <w:tcPr>
            <w:tcW w:w="0" w:type="auto"/>
            <w:hMerge/>
            <w:tcBorders>
              <w:top w:val="single" w:sz="6" w:space="0" w:color="FFFFFF"/>
              <w:left w:val="single" w:sz="6" w:space="0" w:color="FFFFFF"/>
              <w:right w:val="single" w:sz="6" w:space="0" w:color="FFFFFF"/>
            </w:tcBorders>
          </w:tcPr>
          <w:p w14:paraId="3771FAAF"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AAAEEEE"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A9CF4C1" w14:textId="77777777" w:rsidR="00D40407" w:rsidRDefault="00000000">
            <w:pPr>
              <w:pStyle w:val="4"/>
            </w:pPr>
            <w:r>
              <w:t>单位：万元</w:t>
            </w:r>
          </w:p>
        </w:tc>
      </w:tr>
      <w:tr w:rsidR="00D40407" w14:paraId="7EFCE93E" w14:textId="77777777">
        <w:trPr>
          <w:trHeight w:val="369"/>
          <w:jc w:val="center"/>
        </w:trPr>
        <w:tc>
          <w:tcPr>
            <w:tcW w:w="1276" w:type="dxa"/>
            <w:gridSpan w:val="6"/>
            <w:vAlign w:val="center"/>
          </w:tcPr>
          <w:p w14:paraId="5FF8506C" w14:textId="77777777" w:rsidR="00D40407" w:rsidRDefault="00000000">
            <w:pPr>
              <w:pStyle w:val="11"/>
            </w:pPr>
            <w:r>
              <w:t>项目名称</w:t>
            </w:r>
          </w:p>
        </w:tc>
        <w:tc>
          <w:tcPr>
            <w:tcW w:w="8589" w:type="dxa"/>
            <w:hMerge w:val="restart"/>
            <w:vAlign w:val="center"/>
          </w:tcPr>
          <w:p w14:paraId="5432182C" w14:textId="77777777" w:rsidR="00D40407" w:rsidRDefault="00000000">
            <w:pPr>
              <w:pStyle w:val="21"/>
            </w:pPr>
            <w:r>
              <w:t>国有企业资本金注入</w:t>
            </w:r>
          </w:p>
        </w:tc>
        <w:tc>
          <w:tcPr>
            <w:tcW w:w="0" w:type="auto"/>
            <w:hMerge/>
          </w:tcPr>
          <w:p w14:paraId="20D64121" w14:textId="77777777" w:rsidR="00D40407" w:rsidRDefault="00D40407"/>
        </w:tc>
        <w:tc>
          <w:tcPr>
            <w:tcW w:w="0" w:type="auto"/>
            <w:hMerge/>
          </w:tcPr>
          <w:p w14:paraId="568D4D1A" w14:textId="77777777" w:rsidR="00D40407" w:rsidRDefault="00D40407"/>
        </w:tc>
        <w:tc>
          <w:tcPr>
            <w:tcW w:w="0" w:type="auto"/>
            <w:hMerge/>
          </w:tcPr>
          <w:p w14:paraId="05D3CE8B" w14:textId="77777777" w:rsidR="00D40407" w:rsidRDefault="00D40407"/>
        </w:tc>
        <w:tc>
          <w:tcPr>
            <w:tcW w:w="0" w:type="auto"/>
            <w:hMerge/>
          </w:tcPr>
          <w:p w14:paraId="29A753C9" w14:textId="77777777" w:rsidR="00D40407" w:rsidRDefault="00D40407"/>
        </w:tc>
        <w:tc>
          <w:tcPr>
            <w:tcW w:w="0" w:type="auto"/>
            <w:gridSpan w:val="6"/>
            <w:hMerge/>
          </w:tcPr>
          <w:p w14:paraId="1345FCB8" w14:textId="77777777" w:rsidR="00D40407" w:rsidRDefault="00D40407"/>
        </w:tc>
      </w:tr>
      <w:tr w:rsidR="00D40407" w14:paraId="4B593855" w14:textId="77777777">
        <w:trPr>
          <w:trHeight w:val="369"/>
          <w:jc w:val="center"/>
        </w:trPr>
        <w:tc>
          <w:tcPr>
            <w:tcW w:w="1276" w:type="dxa"/>
            <w:gridSpan w:val="6"/>
            <w:vMerge w:val="restart"/>
            <w:vAlign w:val="center"/>
          </w:tcPr>
          <w:p w14:paraId="478CFDE3" w14:textId="77777777" w:rsidR="00D40407" w:rsidRDefault="00000000">
            <w:pPr>
              <w:pStyle w:val="11"/>
            </w:pPr>
            <w:r>
              <w:t>预算规模及资金用途</w:t>
            </w:r>
          </w:p>
        </w:tc>
        <w:tc>
          <w:tcPr>
            <w:tcW w:w="1276" w:type="dxa"/>
            <w:gridSpan w:val="6"/>
            <w:vAlign w:val="center"/>
          </w:tcPr>
          <w:p w14:paraId="06F4CBCE" w14:textId="77777777" w:rsidR="00D40407" w:rsidRDefault="00000000">
            <w:pPr>
              <w:pStyle w:val="11"/>
            </w:pPr>
            <w:r>
              <w:t>预算数</w:t>
            </w:r>
          </w:p>
        </w:tc>
        <w:tc>
          <w:tcPr>
            <w:tcW w:w="1332" w:type="dxa"/>
            <w:vAlign w:val="center"/>
          </w:tcPr>
          <w:p w14:paraId="783B453F" w14:textId="77777777" w:rsidR="00D40407" w:rsidRDefault="00000000">
            <w:pPr>
              <w:pStyle w:val="21"/>
            </w:pPr>
            <w:r>
              <w:t>693.70</w:t>
            </w:r>
          </w:p>
        </w:tc>
        <w:tc>
          <w:tcPr>
            <w:tcW w:w="1587" w:type="dxa"/>
            <w:vAlign w:val="center"/>
          </w:tcPr>
          <w:p w14:paraId="14DC708F" w14:textId="77777777" w:rsidR="00D40407" w:rsidRDefault="00000000">
            <w:pPr>
              <w:pStyle w:val="11"/>
            </w:pPr>
            <w:r>
              <w:t>其中：财政    资金</w:t>
            </w:r>
          </w:p>
        </w:tc>
        <w:tc>
          <w:tcPr>
            <w:tcW w:w="1843" w:type="dxa"/>
            <w:vAlign w:val="center"/>
          </w:tcPr>
          <w:p w14:paraId="67D6DC5D" w14:textId="77777777" w:rsidR="00D40407" w:rsidRDefault="00000000">
            <w:pPr>
              <w:pStyle w:val="21"/>
            </w:pPr>
            <w:r>
              <w:t>693.70</w:t>
            </w:r>
          </w:p>
        </w:tc>
        <w:tc>
          <w:tcPr>
            <w:tcW w:w="1276" w:type="dxa"/>
            <w:vAlign w:val="center"/>
          </w:tcPr>
          <w:p w14:paraId="38D0C164" w14:textId="77777777" w:rsidR="00D40407" w:rsidRDefault="00000000">
            <w:pPr>
              <w:pStyle w:val="11"/>
            </w:pPr>
            <w:r>
              <w:t>其他资金</w:t>
            </w:r>
          </w:p>
        </w:tc>
        <w:tc>
          <w:tcPr>
            <w:tcW w:w="1276" w:type="dxa"/>
            <w:vAlign w:val="center"/>
          </w:tcPr>
          <w:p w14:paraId="3B97D87E" w14:textId="77777777" w:rsidR="00D40407" w:rsidRDefault="00000000">
            <w:pPr>
              <w:pStyle w:val="21"/>
            </w:pPr>
            <w:r>
              <w:t xml:space="preserve"> </w:t>
            </w:r>
          </w:p>
        </w:tc>
      </w:tr>
      <w:tr w:rsidR="00D40407" w14:paraId="08223F6E" w14:textId="77777777">
        <w:trPr>
          <w:trHeight w:val="369"/>
          <w:jc w:val="center"/>
        </w:trPr>
        <w:tc>
          <w:tcPr>
            <w:tcW w:w="1276" w:type="dxa"/>
            <w:gridSpan w:val="6"/>
            <w:vMerge/>
          </w:tcPr>
          <w:p w14:paraId="38D2F78F" w14:textId="77777777" w:rsidR="00D40407" w:rsidRDefault="00D40407"/>
        </w:tc>
        <w:tc>
          <w:tcPr>
            <w:tcW w:w="8589" w:type="dxa"/>
            <w:hMerge w:val="restart"/>
            <w:vAlign w:val="center"/>
          </w:tcPr>
          <w:p w14:paraId="10700B42" w14:textId="77777777" w:rsidR="00D40407" w:rsidRDefault="00000000">
            <w:pPr>
              <w:pStyle w:val="21"/>
            </w:pPr>
            <w:r>
              <w:t>用于国有企业资本金注入</w:t>
            </w:r>
          </w:p>
        </w:tc>
        <w:tc>
          <w:tcPr>
            <w:tcW w:w="0" w:type="auto"/>
            <w:hMerge/>
          </w:tcPr>
          <w:p w14:paraId="356CA271" w14:textId="77777777" w:rsidR="00D40407" w:rsidRDefault="00D40407"/>
        </w:tc>
        <w:tc>
          <w:tcPr>
            <w:tcW w:w="0" w:type="auto"/>
            <w:hMerge/>
          </w:tcPr>
          <w:p w14:paraId="23A09D1F" w14:textId="77777777" w:rsidR="00D40407" w:rsidRDefault="00D40407"/>
        </w:tc>
        <w:tc>
          <w:tcPr>
            <w:tcW w:w="0" w:type="auto"/>
            <w:hMerge/>
          </w:tcPr>
          <w:p w14:paraId="63B88075" w14:textId="77777777" w:rsidR="00D40407" w:rsidRDefault="00D40407"/>
        </w:tc>
        <w:tc>
          <w:tcPr>
            <w:tcW w:w="0" w:type="auto"/>
            <w:hMerge/>
          </w:tcPr>
          <w:p w14:paraId="3824EC4F" w14:textId="77777777" w:rsidR="00D40407" w:rsidRDefault="00D40407"/>
        </w:tc>
        <w:tc>
          <w:tcPr>
            <w:tcW w:w="0" w:type="auto"/>
            <w:gridSpan w:val="6"/>
            <w:hMerge/>
          </w:tcPr>
          <w:p w14:paraId="7B8A6A70" w14:textId="77777777" w:rsidR="00D40407" w:rsidRDefault="00D40407"/>
        </w:tc>
      </w:tr>
      <w:tr w:rsidR="00D40407" w14:paraId="2D4B17F7" w14:textId="77777777">
        <w:trPr>
          <w:trHeight w:val="369"/>
          <w:jc w:val="center"/>
        </w:trPr>
        <w:tc>
          <w:tcPr>
            <w:tcW w:w="1276" w:type="dxa"/>
            <w:gridSpan w:val="6"/>
            <w:vAlign w:val="center"/>
          </w:tcPr>
          <w:p w14:paraId="24E81270" w14:textId="77777777" w:rsidR="00D40407" w:rsidRDefault="00000000">
            <w:pPr>
              <w:pStyle w:val="11"/>
            </w:pPr>
            <w:r>
              <w:t>绩效目标</w:t>
            </w:r>
          </w:p>
        </w:tc>
        <w:tc>
          <w:tcPr>
            <w:tcW w:w="8589" w:type="dxa"/>
            <w:hMerge w:val="restart"/>
            <w:vAlign w:val="center"/>
          </w:tcPr>
          <w:p w14:paraId="7618245B" w14:textId="77777777" w:rsidR="00D40407" w:rsidRDefault="00000000">
            <w:pPr>
              <w:pStyle w:val="21"/>
            </w:pPr>
            <w:r>
              <w:t>1.根据《市财政局市国资委关于印发天津市市属企业国有资本收益收缴管理暂行办法的通知》等文件要求 ，对所属国有企业进行资本金注入693.7万元，以进一步增加企业资本金规模，促进国有企业发展壮大。</w:t>
            </w:r>
          </w:p>
        </w:tc>
        <w:tc>
          <w:tcPr>
            <w:tcW w:w="0" w:type="auto"/>
            <w:hMerge/>
          </w:tcPr>
          <w:p w14:paraId="1737B6D0" w14:textId="77777777" w:rsidR="00D40407" w:rsidRDefault="00D40407"/>
        </w:tc>
        <w:tc>
          <w:tcPr>
            <w:tcW w:w="0" w:type="auto"/>
            <w:hMerge/>
          </w:tcPr>
          <w:p w14:paraId="4F6D17DD" w14:textId="77777777" w:rsidR="00D40407" w:rsidRDefault="00D40407"/>
        </w:tc>
        <w:tc>
          <w:tcPr>
            <w:tcW w:w="0" w:type="auto"/>
            <w:hMerge/>
          </w:tcPr>
          <w:p w14:paraId="27394C02" w14:textId="77777777" w:rsidR="00D40407" w:rsidRDefault="00D40407"/>
        </w:tc>
        <w:tc>
          <w:tcPr>
            <w:tcW w:w="0" w:type="auto"/>
            <w:hMerge/>
          </w:tcPr>
          <w:p w14:paraId="5C25B095" w14:textId="77777777" w:rsidR="00D40407" w:rsidRDefault="00D40407"/>
        </w:tc>
        <w:tc>
          <w:tcPr>
            <w:tcW w:w="0" w:type="auto"/>
            <w:gridSpan w:val="6"/>
            <w:hMerge/>
          </w:tcPr>
          <w:p w14:paraId="2CF42563" w14:textId="77777777" w:rsidR="00D40407" w:rsidRDefault="00D40407"/>
        </w:tc>
      </w:tr>
    </w:tbl>
    <w:p w14:paraId="34E31FC5"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151692A" w14:textId="77777777">
        <w:trPr>
          <w:trHeight w:val="397"/>
          <w:tblHeader/>
          <w:jc w:val="center"/>
        </w:trPr>
        <w:tc>
          <w:tcPr>
            <w:tcW w:w="1276" w:type="dxa"/>
            <w:vAlign w:val="center"/>
          </w:tcPr>
          <w:p w14:paraId="08469586" w14:textId="77777777" w:rsidR="00D40407" w:rsidRDefault="00000000">
            <w:pPr>
              <w:pStyle w:val="11"/>
            </w:pPr>
            <w:r>
              <w:t>一级指标</w:t>
            </w:r>
          </w:p>
        </w:tc>
        <w:tc>
          <w:tcPr>
            <w:tcW w:w="1276" w:type="dxa"/>
            <w:vAlign w:val="center"/>
          </w:tcPr>
          <w:p w14:paraId="16E2D7B3" w14:textId="77777777" w:rsidR="00D40407" w:rsidRDefault="00000000">
            <w:pPr>
              <w:pStyle w:val="11"/>
            </w:pPr>
            <w:r>
              <w:t>二级指标</w:t>
            </w:r>
          </w:p>
        </w:tc>
        <w:tc>
          <w:tcPr>
            <w:tcW w:w="1332" w:type="dxa"/>
            <w:vAlign w:val="center"/>
          </w:tcPr>
          <w:p w14:paraId="1779B357" w14:textId="77777777" w:rsidR="00D40407" w:rsidRDefault="00000000">
            <w:pPr>
              <w:pStyle w:val="11"/>
            </w:pPr>
            <w:r>
              <w:t>三级指标</w:t>
            </w:r>
          </w:p>
        </w:tc>
        <w:tc>
          <w:tcPr>
            <w:tcW w:w="3430" w:type="dxa"/>
            <w:hMerge w:val="restart"/>
            <w:vAlign w:val="center"/>
          </w:tcPr>
          <w:p w14:paraId="32E1C4C2" w14:textId="77777777" w:rsidR="00D40407" w:rsidRDefault="00000000">
            <w:pPr>
              <w:pStyle w:val="11"/>
            </w:pPr>
            <w:r>
              <w:t>绩效指标描述</w:t>
            </w:r>
          </w:p>
        </w:tc>
        <w:tc>
          <w:tcPr>
            <w:tcW w:w="0" w:type="auto"/>
            <w:hMerge/>
          </w:tcPr>
          <w:p w14:paraId="1A460A24" w14:textId="77777777" w:rsidR="00D40407" w:rsidRDefault="00D40407"/>
        </w:tc>
        <w:tc>
          <w:tcPr>
            <w:tcW w:w="2551" w:type="dxa"/>
            <w:hMerge w:val="restart"/>
            <w:vAlign w:val="center"/>
          </w:tcPr>
          <w:p w14:paraId="0BFFBB62" w14:textId="77777777" w:rsidR="00D40407" w:rsidRDefault="00000000">
            <w:pPr>
              <w:pStyle w:val="11"/>
            </w:pPr>
            <w:r>
              <w:t>指标值</w:t>
            </w:r>
          </w:p>
        </w:tc>
        <w:tc>
          <w:tcPr>
            <w:tcW w:w="0" w:type="auto"/>
            <w:hMerge/>
          </w:tcPr>
          <w:p w14:paraId="6CC449D5" w14:textId="77777777" w:rsidR="00D40407" w:rsidRDefault="00D40407"/>
        </w:tc>
      </w:tr>
      <w:tr w:rsidR="00D40407" w14:paraId="01712036" w14:textId="77777777">
        <w:trPr>
          <w:trHeight w:val="369"/>
          <w:jc w:val="center"/>
        </w:trPr>
        <w:tc>
          <w:tcPr>
            <w:tcW w:w="1276" w:type="dxa"/>
            <w:vMerge w:val="restart"/>
            <w:vAlign w:val="center"/>
          </w:tcPr>
          <w:p w14:paraId="6B3C429A" w14:textId="77777777" w:rsidR="00D40407" w:rsidRDefault="00000000">
            <w:pPr>
              <w:pStyle w:val="31"/>
            </w:pPr>
            <w:r>
              <w:t>产出指标</w:t>
            </w:r>
          </w:p>
        </w:tc>
        <w:tc>
          <w:tcPr>
            <w:tcW w:w="1276" w:type="dxa"/>
            <w:vAlign w:val="center"/>
          </w:tcPr>
          <w:p w14:paraId="01D3FFB1" w14:textId="77777777" w:rsidR="00D40407" w:rsidRDefault="00000000">
            <w:pPr>
              <w:pStyle w:val="21"/>
            </w:pPr>
            <w:r>
              <w:t>数量指标</w:t>
            </w:r>
          </w:p>
        </w:tc>
        <w:tc>
          <w:tcPr>
            <w:tcW w:w="1332" w:type="dxa"/>
            <w:vAlign w:val="center"/>
          </w:tcPr>
          <w:p w14:paraId="3D04D296" w14:textId="77777777" w:rsidR="00D40407" w:rsidRDefault="00000000">
            <w:pPr>
              <w:pStyle w:val="21"/>
            </w:pPr>
            <w:r>
              <w:t>增资企业数量</w:t>
            </w:r>
          </w:p>
        </w:tc>
        <w:tc>
          <w:tcPr>
            <w:tcW w:w="3430" w:type="dxa"/>
            <w:hMerge w:val="restart"/>
            <w:vAlign w:val="center"/>
          </w:tcPr>
          <w:p w14:paraId="7D0FA18D" w14:textId="77777777" w:rsidR="00D40407" w:rsidRDefault="00000000">
            <w:pPr>
              <w:pStyle w:val="21"/>
            </w:pPr>
            <w:r>
              <w:t>增资企业数量</w:t>
            </w:r>
          </w:p>
        </w:tc>
        <w:tc>
          <w:tcPr>
            <w:tcW w:w="0" w:type="auto"/>
            <w:hMerge/>
            <w:vAlign w:val="center"/>
          </w:tcPr>
          <w:p w14:paraId="5BB5A5FE" w14:textId="77777777" w:rsidR="00D40407" w:rsidRDefault="00D40407"/>
        </w:tc>
        <w:tc>
          <w:tcPr>
            <w:tcW w:w="2551" w:type="dxa"/>
            <w:hMerge w:val="restart"/>
            <w:vAlign w:val="center"/>
          </w:tcPr>
          <w:p w14:paraId="62ADE035" w14:textId="77777777" w:rsidR="00D40407" w:rsidRDefault="00000000">
            <w:pPr>
              <w:pStyle w:val="21"/>
            </w:pPr>
            <w:r>
              <w:t>≥1家</w:t>
            </w:r>
          </w:p>
        </w:tc>
        <w:tc>
          <w:tcPr>
            <w:tcW w:w="0" w:type="auto"/>
            <w:hMerge/>
          </w:tcPr>
          <w:p w14:paraId="437F306A" w14:textId="77777777" w:rsidR="00D40407" w:rsidRDefault="00000000">
            <w:pPr>
              <w:pStyle w:val="21"/>
            </w:pPr>
            <w:r>
              <w:t>根据全年计划增资情况设置</w:t>
            </w:r>
          </w:p>
        </w:tc>
      </w:tr>
      <w:tr w:rsidR="00D40407" w14:paraId="70B4E31C" w14:textId="77777777">
        <w:trPr>
          <w:trHeight w:val="369"/>
          <w:jc w:val="center"/>
        </w:trPr>
        <w:tc>
          <w:tcPr>
            <w:tcW w:w="1276" w:type="dxa"/>
            <w:vMerge/>
            <w:vAlign w:val="center"/>
          </w:tcPr>
          <w:p w14:paraId="6BED78F4" w14:textId="77777777" w:rsidR="00D40407" w:rsidRDefault="00D40407"/>
        </w:tc>
        <w:tc>
          <w:tcPr>
            <w:tcW w:w="1276" w:type="dxa"/>
            <w:vAlign w:val="center"/>
          </w:tcPr>
          <w:p w14:paraId="10461178" w14:textId="77777777" w:rsidR="00D40407" w:rsidRDefault="00000000">
            <w:pPr>
              <w:pStyle w:val="21"/>
            </w:pPr>
            <w:r>
              <w:t>质量指标</w:t>
            </w:r>
          </w:p>
        </w:tc>
        <w:tc>
          <w:tcPr>
            <w:tcW w:w="1332" w:type="dxa"/>
            <w:vAlign w:val="center"/>
          </w:tcPr>
          <w:p w14:paraId="6B18EC1A" w14:textId="77777777" w:rsidR="00D40407" w:rsidRDefault="00000000">
            <w:pPr>
              <w:pStyle w:val="21"/>
            </w:pPr>
            <w:r>
              <w:t>增资资金支出完成率</w:t>
            </w:r>
          </w:p>
        </w:tc>
        <w:tc>
          <w:tcPr>
            <w:tcW w:w="3430" w:type="dxa"/>
            <w:hMerge w:val="restart"/>
            <w:vAlign w:val="center"/>
          </w:tcPr>
          <w:p w14:paraId="36269489" w14:textId="77777777" w:rsidR="00D40407" w:rsidRDefault="00000000">
            <w:pPr>
              <w:pStyle w:val="21"/>
            </w:pPr>
            <w:r>
              <w:t>增资完成度</w:t>
            </w:r>
          </w:p>
        </w:tc>
        <w:tc>
          <w:tcPr>
            <w:tcW w:w="0" w:type="auto"/>
            <w:hMerge/>
            <w:vAlign w:val="center"/>
          </w:tcPr>
          <w:p w14:paraId="011D259D" w14:textId="77777777" w:rsidR="00D40407" w:rsidRDefault="00D40407"/>
        </w:tc>
        <w:tc>
          <w:tcPr>
            <w:tcW w:w="2551" w:type="dxa"/>
            <w:hMerge w:val="restart"/>
            <w:vAlign w:val="center"/>
          </w:tcPr>
          <w:p w14:paraId="5638A358" w14:textId="77777777" w:rsidR="00D40407" w:rsidRDefault="00000000">
            <w:pPr>
              <w:pStyle w:val="21"/>
            </w:pPr>
            <w:r>
              <w:t>100百分比</w:t>
            </w:r>
          </w:p>
        </w:tc>
        <w:tc>
          <w:tcPr>
            <w:tcW w:w="0" w:type="auto"/>
            <w:hMerge/>
          </w:tcPr>
          <w:p w14:paraId="55DF405C" w14:textId="77777777" w:rsidR="00D40407" w:rsidRDefault="00000000">
            <w:pPr>
              <w:pStyle w:val="21"/>
            </w:pPr>
            <w:r>
              <w:t>根据全年计划增资情况设置</w:t>
            </w:r>
          </w:p>
        </w:tc>
      </w:tr>
      <w:tr w:rsidR="00D40407" w14:paraId="5E224DD6" w14:textId="77777777">
        <w:trPr>
          <w:trHeight w:val="369"/>
          <w:jc w:val="center"/>
        </w:trPr>
        <w:tc>
          <w:tcPr>
            <w:tcW w:w="1276" w:type="dxa"/>
            <w:vMerge/>
            <w:vAlign w:val="center"/>
          </w:tcPr>
          <w:p w14:paraId="66799345" w14:textId="77777777" w:rsidR="00D40407" w:rsidRDefault="00D40407"/>
        </w:tc>
        <w:tc>
          <w:tcPr>
            <w:tcW w:w="1276" w:type="dxa"/>
            <w:vAlign w:val="center"/>
          </w:tcPr>
          <w:p w14:paraId="61139FB2" w14:textId="77777777" w:rsidR="00D40407" w:rsidRDefault="00000000">
            <w:pPr>
              <w:pStyle w:val="21"/>
            </w:pPr>
            <w:r>
              <w:t>时效指标</w:t>
            </w:r>
          </w:p>
        </w:tc>
        <w:tc>
          <w:tcPr>
            <w:tcW w:w="1332" w:type="dxa"/>
            <w:vAlign w:val="center"/>
          </w:tcPr>
          <w:p w14:paraId="48E26381" w14:textId="77777777" w:rsidR="00D40407" w:rsidRDefault="00000000">
            <w:pPr>
              <w:pStyle w:val="21"/>
            </w:pPr>
            <w:r>
              <w:t>资金支出及时率</w:t>
            </w:r>
          </w:p>
        </w:tc>
        <w:tc>
          <w:tcPr>
            <w:tcW w:w="3430" w:type="dxa"/>
            <w:hMerge w:val="restart"/>
            <w:vAlign w:val="center"/>
          </w:tcPr>
          <w:p w14:paraId="30101EA9" w14:textId="77777777" w:rsidR="00D40407" w:rsidRDefault="00000000">
            <w:pPr>
              <w:pStyle w:val="21"/>
            </w:pPr>
            <w:r>
              <w:t>及时完成增资资金支出</w:t>
            </w:r>
          </w:p>
        </w:tc>
        <w:tc>
          <w:tcPr>
            <w:tcW w:w="0" w:type="auto"/>
            <w:hMerge/>
            <w:vAlign w:val="center"/>
          </w:tcPr>
          <w:p w14:paraId="75750837" w14:textId="77777777" w:rsidR="00D40407" w:rsidRDefault="00D40407"/>
        </w:tc>
        <w:tc>
          <w:tcPr>
            <w:tcW w:w="2551" w:type="dxa"/>
            <w:hMerge w:val="restart"/>
            <w:vAlign w:val="center"/>
          </w:tcPr>
          <w:p w14:paraId="25C9297B" w14:textId="77777777" w:rsidR="00D40407" w:rsidRDefault="00000000">
            <w:pPr>
              <w:pStyle w:val="21"/>
            </w:pPr>
            <w:r>
              <w:t>100百分比</w:t>
            </w:r>
          </w:p>
        </w:tc>
        <w:tc>
          <w:tcPr>
            <w:tcW w:w="0" w:type="auto"/>
            <w:hMerge/>
          </w:tcPr>
          <w:p w14:paraId="31492522" w14:textId="77777777" w:rsidR="00D40407" w:rsidRDefault="00000000">
            <w:pPr>
              <w:pStyle w:val="21"/>
            </w:pPr>
            <w:r>
              <w:t>根据全年计划增资情况设置</w:t>
            </w:r>
          </w:p>
        </w:tc>
      </w:tr>
      <w:tr w:rsidR="00D40407" w14:paraId="77924A43" w14:textId="77777777">
        <w:trPr>
          <w:trHeight w:val="369"/>
          <w:jc w:val="center"/>
        </w:trPr>
        <w:tc>
          <w:tcPr>
            <w:tcW w:w="1276" w:type="dxa"/>
            <w:vMerge/>
            <w:vAlign w:val="center"/>
          </w:tcPr>
          <w:p w14:paraId="6510E554" w14:textId="77777777" w:rsidR="00D40407" w:rsidRDefault="00D40407"/>
        </w:tc>
        <w:tc>
          <w:tcPr>
            <w:tcW w:w="1276" w:type="dxa"/>
            <w:vAlign w:val="center"/>
          </w:tcPr>
          <w:p w14:paraId="543AB882" w14:textId="77777777" w:rsidR="00D40407" w:rsidRDefault="00000000">
            <w:pPr>
              <w:pStyle w:val="21"/>
            </w:pPr>
            <w:r>
              <w:t>成本指标</w:t>
            </w:r>
          </w:p>
        </w:tc>
        <w:tc>
          <w:tcPr>
            <w:tcW w:w="1332" w:type="dxa"/>
            <w:vAlign w:val="center"/>
          </w:tcPr>
          <w:p w14:paraId="6BC529C4" w14:textId="77777777" w:rsidR="00D40407" w:rsidRDefault="00000000">
            <w:pPr>
              <w:pStyle w:val="21"/>
            </w:pPr>
            <w:r>
              <w:t>增资金额</w:t>
            </w:r>
          </w:p>
        </w:tc>
        <w:tc>
          <w:tcPr>
            <w:tcW w:w="3430" w:type="dxa"/>
            <w:hMerge w:val="restart"/>
            <w:vAlign w:val="center"/>
          </w:tcPr>
          <w:p w14:paraId="05E03C8B" w14:textId="77777777" w:rsidR="00D40407" w:rsidRDefault="00000000">
            <w:pPr>
              <w:pStyle w:val="21"/>
            </w:pPr>
            <w:r>
              <w:t>增资金额</w:t>
            </w:r>
          </w:p>
        </w:tc>
        <w:tc>
          <w:tcPr>
            <w:tcW w:w="0" w:type="auto"/>
            <w:hMerge/>
            <w:vAlign w:val="center"/>
          </w:tcPr>
          <w:p w14:paraId="067F4930" w14:textId="77777777" w:rsidR="00D40407" w:rsidRDefault="00D40407"/>
        </w:tc>
        <w:tc>
          <w:tcPr>
            <w:tcW w:w="2551" w:type="dxa"/>
            <w:hMerge w:val="restart"/>
            <w:vAlign w:val="center"/>
          </w:tcPr>
          <w:p w14:paraId="5C275BC0" w14:textId="77777777" w:rsidR="00D40407" w:rsidRDefault="00000000">
            <w:pPr>
              <w:pStyle w:val="21"/>
            </w:pPr>
            <w:r>
              <w:t>≤693.7万元</w:t>
            </w:r>
          </w:p>
        </w:tc>
        <w:tc>
          <w:tcPr>
            <w:tcW w:w="0" w:type="auto"/>
            <w:hMerge/>
          </w:tcPr>
          <w:p w14:paraId="6CF7C01F" w14:textId="77777777" w:rsidR="00D40407" w:rsidRDefault="00000000">
            <w:pPr>
              <w:pStyle w:val="21"/>
            </w:pPr>
            <w:r>
              <w:t>根据全年计划增资情况设置</w:t>
            </w:r>
          </w:p>
        </w:tc>
      </w:tr>
      <w:tr w:rsidR="00D40407" w14:paraId="52B4928B" w14:textId="77777777">
        <w:trPr>
          <w:trHeight w:val="369"/>
          <w:jc w:val="center"/>
        </w:trPr>
        <w:tc>
          <w:tcPr>
            <w:tcW w:w="1276" w:type="dxa"/>
            <w:vMerge w:val="restart"/>
            <w:vAlign w:val="center"/>
          </w:tcPr>
          <w:p w14:paraId="4237E6D9" w14:textId="77777777" w:rsidR="00D40407" w:rsidRDefault="00000000">
            <w:pPr>
              <w:pStyle w:val="31"/>
            </w:pPr>
            <w:r>
              <w:t>效益指标</w:t>
            </w:r>
          </w:p>
        </w:tc>
        <w:tc>
          <w:tcPr>
            <w:tcW w:w="1276" w:type="dxa"/>
            <w:vAlign w:val="center"/>
          </w:tcPr>
          <w:p w14:paraId="759FEC12" w14:textId="77777777" w:rsidR="00D40407" w:rsidRDefault="00000000">
            <w:pPr>
              <w:pStyle w:val="21"/>
            </w:pPr>
            <w:r>
              <w:t>经济效益指标</w:t>
            </w:r>
          </w:p>
        </w:tc>
        <w:tc>
          <w:tcPr>
            <w:tcW w:w="1332" w:type="dxa"/>
            <w:vAlign w:val="center"/>
          </w:tcPr>
          <w:p w14:paraId="13305532" w14:textId="77777777" w:rsidR="00D40407" w:rsidRDefault="00000000">
            <w:pPr>
              <w:pStyle w:val="21"/>
            </w:pPr>
            <w:r>
              <w:t>保值增值能力</w:t>
            </w:r>
          </w:p>
        </w:tc>
        <w:tc>
          <w:tcPr>
            <w:tcW w:w="3430" w:type="dxa"/>
            <w:hMerge w:val="restart"/>
            <w:vAlign w:val="center"/>
          </w:tcPr>
          <w:p w14:paraId="40410CF2" w14:textId="77777777" w:rsidR="00D40407" w:rsidRDefault="00000000">
            <w:pPr>
              <w:pStyle w:val="21"/>
            </w:pPr>
            <w:r>
              <w:t>增强企业国有资产保值增值能力</w:t>
            </w:r>
          </w:p>
        </w:tc>
        <w:tc>
          <w:tcPr>
            <w:tcW w:w="0" w:type="auto"/>
            <w:hMerge/>
            <w:vAlign w:val="center"/>
          </w:tcPr>
          <w:p w14:paraId="1A9A7915" w14:textId="77777777" w:rsidR="00D40407" w:rsidRDefault="00D40407"/>
        </w:tc>
        <w:tc>
          <w:tcPr>
            <w:tcW w:w="2551" w:type="dxa"/>
            <w:hMerge w:val="restart"/>
            <w:vAlign w:val="center"/>
          </w:tcPr>
          <w:p w14:paraId="3323D3F3" w14:textId="77777777" w:rsidR="00D40407" w:rsidRDefault="00000000">
            <w:pPr>
              <w:pStyle w:val="21"/>
            </w:pPr>
            <w:r>
              <w:t xml:space="preserve"> 有效提高</w:t>
            </w:r>
          </w:p>
        </w:tc>
        <w:tc>
          <w:tcPr>
            <w:tcW w:w="0" w:type="auto"/>
            <w:hMerge/>
          </w:tcPr>
          <w:p w14:paraId="0086E966" w14:textId="77777777" w:rsidR="00D40407" w:rsidRDefault="00000000">
            <w:pPr>
              <w:pStyle w:val="21"/>
            </w:pPr>
            <w:r>
              <w:t>根据全年计划增资情况设置</w:t>
            </w:r>
          </w:p>
        </w:tc>
      </w:tr>
      <w:tr w:rsidR="00D40407" w14:paraId="5047ED44" w14:textId="77777777">
        <w:trPr>
          <w:trHeight w:val="369"/>
          <w:jc w:val="center"/>
        </w:trPr>
        <w:tc>
          <w:tcPr>
            <w:tcW w:w="1276" w:type="dxa"/>
            <w:vMerge/>
            <w:vAlign w:val="center"/>
          </w:tcPr>
          <w:p w14:paraId="7466C9F1" w14:textId="77777777" w:rsidR="00D40407" w:rsidRDefault="00D40407"/>
        </w:tc>
        <w:tc>
          <w:tcPr>
            <w:tcW w:w="1276" w:type="dxa"/>
            <w:vAlign w:val="center"/>
          </w:tcPr>
          <w:p w14:paraId="265E19FD" w14:textId="77777777" w:rsidR="00D40407" w:rsidRDefault="00000000">
            <w:pPr>
              <w:pStyle w:val="21"/>
            </w:pPr>
            <w:r>
              <w:t>可持续影响指标</w:t>
            </w:r>
          </w:p>
        </w:tc>
        <w:tc>
          <w:tcPr>
            <w:tcW w:w="1332" w:type="dxa"/>
            <w:vAlign w:val="center"/>
          </w:tcPr>
          <w:p w14:paraId="0317C712" w14:textId="77777777" w:rsidR="00D40407" w:rsidRDefault="00000000">
            <w:pPr>
              <w:pStyle w:val="21"/>
            </w:pPr>
            <w:r>
              <w:t>企业资本金规模</w:t>
            </w:r>
          </w:p>
        </w:tc>
        <w:tc>
          <w:tcPr>
            <w:tcW w:w="3430" w:type="dxa"/>
            <w:hMerge w:val="restart"/>
            <w:vAlign w:val="center"/>
          </w:tcPr>
          <w:p w14:paraId="423CADF1" w14:textId="77777777" w:rsidR="00D40407" w:rsidRDefault="00000000">
            <w:pPr>
              <w:pStyle w:val="21"/>
            </w:pPr>
            <w:r>
              <w:t>增强企业资本金规模，加大市场竞争力，保证企业良性持续发展</w:t>
            </w:r>
          </w:p>
        </w:tc>
        <w:tc>
          <w:tcPr>
            <w:tcW w:w="0" w:type="auto"/>
            <w:hMerge/>
            <w:vAlign w:val="center"/>
          </w:tcPr>
          <w:p w14:paraId="2CE9DD6E" w14:textId="77777777" w:rsidR="00D40407" w:rsidRDefault="00D40407"/>
        </w:tc>
        <w:tc>
          <w:tcPr>
            <w:tcW w:w="2551" w:type="dxa"/>
            <w:hMerge w:val="restart"/>
            <w:vAlign w:val="center"/>
          </w:tcPr>
          <w:p w14:paraId="22E09E81" w14:textId="77777777" w:rsidR="00D40407" w:rsidRDefault="00000000">
            <w:pPr>
              <w:pStyle w:val="21"/>
            </w:pPr>
            <w:r>
              <w:t>有效提高</w:t>
            </w:r>
          </w:p>
        </w:tc>
        <w:tc>
          <w:tcPr>
            <w:tcW w:w="0" w:type="auto"/>
            <w:hMerge/>
          </w:tcPr>
          <w:p w14:paraId="1E2D70AA" w14:textId="77777777" w:rsidR="00D40407" w:rsidRDefault="00000000">
            <w:pPr>
              <w:pStyle w:val="21"/>
            </w:pPr>
            <w:r>
              <w:t>根据全年计划增资情况设置</w:t>
            </w:r>
          </w:p>
        </w:tc>
      </w:tr>
      <w:tr w:rsidR="00D40407" w14:paraId="686A8334" w14:textId="77777777">
        <w:trPr>
          <w:trHeight w:val="369"/>
          <w:jc w:val="center"/>
        </w:trPr>
        <w:tc>
          <w:tcPr>
            <w:tcW w:w="1276" w:type="dxa"/>
            <w:vAlign w:val="center"/>
          </w:tcPr>
          <w:p w14:paraId="72663CCA" w14:textId="77777777" w:rsidR="00D40407" w:rsidRDefault="00000000">
            <w:pPr>
              <w:pStyle w:val="31"/>
            </w:pPr>
            <w:r>
              <w:t>满意度指标</w:t>
            </w:r>
          </w:p>
        </w:tc>
        <w:tc>
          <w:tcPr>
            <w:tcW w:w="1276" w:type="dxa"/>
            <w:vAlign w:val="center"/>
          </w:tcPr>
          <w:p w14:paraId="57371196" w14:textId="77777777" w:rsidR="00D40407" w:rsidRDefault="00000000">
            <w:pPr>
              <w:pStyle w:val="21"/>
            </w:pPr>
            <w:r>
              <w:t>服务对象满意度指标</w:t>
            </w:r>
          </w:p>
        </w:tc>
        <w:tc>
          <w:tcPr>
            <w:tcW w:w="1332" w:type="dxa"/>
            <w:vAlign w:val="center"/>
          </w:tcPr>
          <w:p w14:paraId="76AA793C" w14:textId="77777777" w:rsidR="00D40407" w:rsidRDefault="00000000">
            <w:pPr>
              <w:pStyle w:val="21"/>
            </w:pPr>
            <w:r>
              <w:t>企业满意度</w:t>
            </w:r>
          </w:p>
        </w:tc>
        <w:tc>
          <w:tcPr>
            <w:tcW w:w="3430" w:type="dxa"/>
            <w:hMerge w:val="restart"/>
            <w:vAlign w:val="center"/>
          </w:tcPr>
          <w:p w14:paraId="04F9F986" w14:textId="77777777" w:rsidR="00D40407" w:rsidRDefault="00000000">
            <w:pPr>
              <w:pStyle w:val="21"/>
            </w:pPr>
            <w:r>
              <w:t>企业满意度</w:t>
            </w:r>
          </w:p>
        </w:tc>
        <w:tc>
          <w:tcPr>
            <w:tcW w:w="0" w:type="auto"/>
            <w:hMerge/>
            <w:vAlign w:val="center"/>
          </w:tcPr>
          <w:p w14:paraId="04E62D93" w14:textId="77777777" w:rsidR="00D40407" w:rsidRDefault="00D40407"/>
        </w:tc>
        <w:tc>
          <w:tcPr>
            <w:tcW w:w="2551" w:type="dxa"/>
            <w:hMerge w:val="restart"/>
            <w:vAlign w:val="center"/>
          </w:tcPr>
          <w:p w14:paraId="0D6F141B" w14:textId="77777777" w:rsidR="00D40407" w:rsidRDefault="00000000">
            <w:pPr>
              <w:pStyle w:val="21"/>
            </w:pPr>
            <w:r>
              <w:t>≥95百分比</w:t>
            </w:r>
          </w:p>
        </w:tc>
        <w:tc>
          <w:tcPr>
            <w:tcW w:w="0" w:type="auto"/>
            <w:hMerge/>
          </w:tcPr>
          <w:p w14:paraId="79631005" w14:textId="77777777" w:rsidR="00D40407" w:rsidRDefault="00000000">
            <w:pPr>
              <w:pStyle w:val="21"/>
            </w:pPr>
            <w:r>
              <w:t>根据计划达成企业满意度情况设置</w:t>
            </w:r>
          </w:p>
        </w:tc>
      </w:tr>
    </w:tbl>
    <w:p w14:paraId="5938579A" w14:textId="77777777" w:rsidR="00D40407" w:rsidRDefault="00D40407">
      <w:pPr>
        <w:sectPr w:rsidR="00D40407">
          <w:pgSz w:w="11900" w:h="16840"/>
          <w:pgMar w:top="1984" w:right="1304" w:bottom="1134" w:left="1304" w:header="720" w:footer="720" w:gutter="0"/>
          <w:cols w:space="720"/>
        </w:sectPr>
      </w:pPr>
    </w:p>
    <w:p w14:paraId="6185967F" w14:textId="77777777" w:rsidR="00D40407" w:rsidRDefault="00000000">
      <w:pPr>
        <w:jc w:val="center"/>
      </w:pPr>
      <w:r>
        <w:rPr>
          <w:rFonts w:ascii="方正仿宋_GBK" w:eastAsia="方正仿宋_GBK" w:hAnsi="方正仿宋_GBK" w:cs="方正仿宋_GBK"/>
          <w:color w:val="000000"/>
          <w:sz w:val="28"/>
        </w:rPr>
        <w:t xml:space="preserve"> </w:t>
      </w:r>
    </w:p>
    <w:p w14:paraId="5CEB6106" w14:textId="77777777" w:rsidR="00D40407" w:rsidRDefault="00000000">
      <w:pPr>
        <w:ind w:firstLine="560"/>
        <w:outlineLvl w:val="3"/>
      </w:pPr>
      <w:bookmarkStart w:id="26" w:name="_Toc126832499"/>
      <w:r>
        <w:rPr>
          <w:rFonts w:ascii="方正仿宋_GBK" w:eastAsia="方正仿宋_GBK" w:hAnsi="方正仿宋_GBK" w:cs="方正仿宋_GBK"/>
          <w:color w:val="000000"/>
          <w:sz w:val="28"/>
        </w:rPr>
        <w:t>27.就业创业、失业保险及职业技能培训工作经费绩效目标表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00BA1D1"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CF609AE"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15DE44A3" w14:textId="77777777" w:rsidR="00D40407" w:rsidRDefault="00D40407"/>
        </w:tc>
        <w:tc>
          <w:tcPr>
            <w:tcW w:w="0" w:type="auto"/>
            <w:hMerge/>
            <w:tcBorders>
              <w:top w:val="single" w:sz="6" w:space="0" w:color="FFFFFF"/>
              <w:left w:val="single" w:sz="6" w:space="0" w:color="FFFFFF"/>
              <w:right w:val="single" w:sz="6" w:space="0" w:color="FFFFFF"/>
            </w:tcBorders>
          </w:tcPr>
          <w:p w14:paraId="0AFBCE53" w14:textId="77777777" w:rsidR="00D40407" w:rsidRDefault="00D40407"/>
        </w:tc>
        <w:tc>
          <w:tcPr>
            <w:tcW w:w="0" w:type="auto"/>
            <w:hMerge/>
            <w:tcBorders>
              <w:top w:val="single" w:sz="6" w:space="0" w:color="FFFFFF"/>
              <w:left w:val="single" w:sz="6" w:space="0" w:color="FFFFFF"/>
              <w:right w:val="single" w:sz="6" w:space="0" w:color="FFFFFF"/>
            </w:tcBorders>
          </w:tcPr>
          <w:p w14:paraId="792706F6" w14:textId="77777777" w:rsidR="00D40407" w:rsidRDefault="00D40407"/>
        </w:tc>
        <w:tc>
          <w:tcPr>
            <w:tcW w:w="0" w:type="auto"/>
            <w:hMerge/>
            <w:tcBorders>
              <w:top w:val="single" w:sz="6" w:space="0" w:color="FFFFFF"/>
              <w:left w:val="single" w:sz="6" w:space="0" w:color="FFFFFF"/>
              <w:right w:val="single" w:sz="6" w:space="0" w:color="FFFFFF"/>
            </w:tcBorders>
          </w:tcPr>
          <w:p w14:paraId="69431023"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CCF09D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DB8A7D6" w14:textId="77777777" w:rsidR="00D40407" w:rsidRDefault="00000000">
            <w:pPr>
              <w:pStyle w:val="4"/>
            </w:pPr>
            <w:r>
              <w:t>单位：万元</w:t>
            </w:r>
          </w:p>
        </w:tc>
      </w:tr>
      <w:tr w:rsidR="00D40407" w14:paraId="579DD5CE" w14:textId="77777777">
        <w:trPr>
          <w:trHeight w:val="369"/>
          <w:jc w:val="center"/>
        </w:trPr>
        <w:tc>
          <w:tcPr>
            <w:tcW w:w="1276" w:type="dxa"/>
            <w:gridSpan w:val="6"/>
            <w:vAlign w:val="center"/>
          </w:tcPr>
          <w:p w14:paraId="094BD068" w14:textId="77777777" w:rsidR="00D40407" w:rsidRDefault="00000000">
            <w:pPr>
              <w:pStyle w:val="11"/>
            </w:pPr>
            <w:r>
              <w:t>项目名称</w:t>
            </w:r>
          </w:p>
        </w:tc>
        <w:tc>
          <w:tcPr>
            <w:tcW w:w="8589" w:type="dxa"/>
            <w:hMerge w:val="restart"/>
            <w:vAlign w:val="center"/>
          </w:tcPr>
          <w:p w14:paraId="3C86D476" w14:textId="77777777" w:rsidR="00D40407" w:rsidRDefault="00000000">
            <w:pPr>
              <w:pStyle w:val="21"/>
            </w:pPr>
            <w:r>
              <w:t>就业创业、失业保险及职业技能培训工作经费</w:t>
            </w:r>
          </w:p>
        </w:tc>
        <w:tc>
          <w:tcPr>
            <w:tcW w:w="0" w:type="auto"/>
            <w:hMerge/>
          </w:tcPr>
          <w:p w14:paraId="1B9192EE" w14:textId="77777777" w:rsidR="00D40407" w:rsidRDefault="00D40407"/>
        </w:tc>
        <w:tc>
          <w:tcPr>
            <w:tcW w:w="0" w:type="auto"/>
            <w:hMerge/>
          </w:tcPr>
          <w:p w14:paraId="3ABE62B1" w14:textId="77777777" w:rsidR="00D40407" w:rsidRDefault="00D40407"/>
        </w:tc>
        <w:tc>
          <w:tcPr>
            <w:tcW w:w="0" w:type="auto"/>
            <w:hMerge/>
          </w:tcPr>
          <w:p w14:paraId="34DCFCEA" w14:textId="77777777" w:rsidR="00D40407" w:rsidRDefault="00D40407"/>
        </w:tc>
        <w:tc>
          <w:tcPr>
            <w:tcW w:w="0" w:type="auto"/>
            <w:hMerge/>
          </w:tcPr>
          <w:p w14:paraId="1CDF63F8" w14:textId="77777777" w:rsidR="00D40407" w:rsidRDefault="00D40407"/>
        </w:tc>
        <w:tc>
          <w:tcPr>
            <w:tcW w:w="0" w:type="auto"/>
            <w:gridSpan w:val="6"/>
            <w:hMerge/>
          </w:tcPr>
          <w:p w14:paraId="410AD518" w14:textId="77777777" w:rsidR="00D40407" w:rsidRDefault="00D40407"/>
        </w:tc>
      </w:tr>
      <w:tr w:rsidR="00D40407" w14:paraId="6B6A4729" w14:textId="77777777">
        <w:trPr>
          <w:trHeight w:val="369"/>
          <w:jc w:val="center"/>
        </w:trPr>
        <w:tc>
          <w:tcPr>
            <w:tcW w:w="1276" w:type="dxa"/>
            <w:gridSpan w:val="6"/>
            <w:vMerge w:val="restart"/>
            <w:vAlign w:val="center"/>
          </w:tcPr>
          <w:p w14:paraId="5D2022BD" w14:textId="77777777" w:rsidR="00D40407" w:rsidRDefault="00000000">
            <w:pPr>
              <w:pStyle w:val="11"/>
            </w:pPr>
            <w:r>
              <w:t>预算规模及资金用途</w:t>
            </w:r>
          </w:p>
        </w:tc>
        <w:tc>
          <w:tcPr>
            <w:tcW w:w="1276" w:type="dxa"/>
            <w:gridSpan w:val="6"/>
            <w:vAlign w:val="center"/>
          </w:tcPr>
          <w:p w14:paraId="34E1A3DF" w14:textId="77777777" w:rsidR="00D40407" w:rsidRDefault="00000000">
            <w:pPr>
              <w:pStyle w:val="11"/>
            </w:pPr>
            <w:r>
              <w:t>预算数</w:t>
            </w:r>
          </w:p>
        </w:tc>
        <w:tc>
          <w:tcPr>
            <w:tcW w:w="1332" w:type="dxa"/>
            <w:vAlign w:val="center"/>
          </w:tcPr>
          <w:p w14:paraId="4F587B7A" w14:textId="77777777" w:rsidR="00D40407" w:rsidRDefault="00000000">
            <w:pPr>
              <w:pStyle w:val="21"/>
            </w:pPr>
            <w:r>
              <w:t>2500.00</w:t>
            </w:r>
          </w:p>
        </w:tc>
        <w:tc>
          <w:tcPr>
            <w:tcW w:w="1587" w:type="dxa"/>
            <w:vAlign w:val="center"/>
          </w:tcPr>
          <w:p w14:paraId="1085CC84" w14:textId="77777777" w:rsidR="00D40407" w:rsidRDefault="00000000">
            <w:pPr>
              <w:pStyle w:val="11"/>
            </w:pPr>
            <w:r>
              <w:t>其中：财政    资金</w:t>
            </w:r>
          </w:p>
        </w:tc>
        <w:tc>
          <w:tcPr>
            <w:tcW w:w="1843" w:type="dxa"/>
            <w:vAlign w:val="center"/>
          </w:tcPr>
          <w:p w14:paraId="7803AB95" w14:textId="77777777" w:rsidR="00D40407" w:rsidRDefault="00000000">
            <w:pPr>
              <w:pStyle w:val="21"/>
            </w:pPr>
            <w:r>
              <w:t>2500.00</w:t>
            </w:r>
          </w:p>
        </w:tc>
        <w:tc>
          <w:tcPr>
            <w:tcW w:w="1276" w:type="dxa"/>
            <w:vAlign w:val="center"/>
          </w:tcPr>
          <w:p w14:paraId="3FDA65D8" w14:textId="77777777" w:rsidR="00D40407" w:rsidRDefault="00000000">
            <w:pPr>
              <w:pStyle w:val="11"/>
            </w:pPr>
            <w:r>
              <w:t>其他资金</w:t>
            </w:r>
          </w:p>
        </w:tc>
        <w:tc>
          <w:tcPr>
            <w:tcW w:w="1276" w:type="dxa"/>
            <w:vAlign w:val="center"/>
          </w:tcPr>
          <w:p w14:paraId="3881ECE8" w14:textId="77777777" w:rsidR="00D40407" w:rsidRDefault="00000000">
            <w:pPr>
              <w:pStyle w:val="21"/>
            </w:pPr>
            <w:r>
              <w:t xml:space="preserve"> </w:t>
            </w:r>
          </w:p>
        </w:tc>
      </w:tr>
      <w:tr w:rsidR="00D40407" w14:paraId="38564F3E" w14:textId="77777777">
        <w:trPr>
          <w:trHeight w:val="369"/>
          <w:jc w:val="center"/>
        </w:trPr>
        <w:tc>
          <w:tcPr>
            <w:tcW w:w="1276" w:type="dxa"/>
            <w:gridSpan w:val="6"/>
            <w:vMerge/>
          </w:tcPr>
          <w:p w14:paraId="6738E9A7" w14:textId="77777777" w:rsidR="00D40407" w:rsidRDefault="00D40407"/>
        </w:tc>
        <w:tc>
          <w:tcPr>
            <w:tcW w:w="8589" w:type="dxa"/>
            <w:hMerge w:val="restart"/>
            <w:vAlign w:val="center"/>
          </w:tcPr>
          <w:p w14:paraId="0D688BF4" w14:textId="77777777" w:rsidR="00D40407" w:rsidRDefault="00000000">
            <w:pPr>
              <w:pStyle w:val="21"/>
            </w:pPr>
            <w:r>
              <w:t>承担本市公共就业服务机构人员培训、业务指导和就业服务宣传工作；承担本市劳动力资源管理的事务性工作；承担本市创业服务和就业援助工作；承担本市外地来津人员就业管理服务工作；承担职业培训的指导和经办服务工作等五个大的工作类别，根据《中华人民共和国就业促进法》《劳务派遣行政许可实施办法》《社会保险费申报缴纳管理规定》等法律法规，按照国家、市级印发的38项政策要求，为全力做好“六稳”“六保”中的就业和职业技能提升行动工作，根据工作职责中心承担就业、失业、创业和职业培训等公共管理服务工作。</w:t>
            </w:r>
          </w:p>
        </w:tc>
        <w:tc>
          <w:tcPr>
            <w:tcW w:w="0" w:type="auto"/>
            <w:hMerge/>
          </w:tcPr>
          <w:p w14:paraId="7ECDD2C6" w14:textId="77777777" w:rsidR="00D40407" w:rsidRDefault="00D40407"/>
        </w:tc>
        <w:tc>
          <w:tcPr>
            <w:tcW w:w="0" w:type="auto"/>
            <w:hMerge/>
          </w:tcPr>
          <w:p w14:paraId="391BEC8B" w14:textId="77777777" w:rsidR="00D40407" w:rsidRDefault="00D40407"/>
        </w:tc>
        <w:tc>
          <w:tcPr>
            <w:tcW w:w="0" w:type="auto"/>
            <w:hMerge/>
          </w:tcPr>
          <w:p w14:paraId="7F4E58A6" w14:textId="77777777" w:rsidR="00D40407" w:rsidRDefault="00D40407"/>
        </w:tc>
        <w:tc>
          <w:tcPr>
            <w:tcW w:w="0" w:type="auto"/>
            <w:hMerge/>
          </w:tcPr>
          <w:p w14:paraId="7BABD56E" w14:textId="77777777" w:rsidR="00D40407" w:rsidRDefault="00D40407"/>
        </w:tc>
        <w:tc>
          <w:tcPr>
            <w:tcW w:w="0" w:type="auto"/>
            <w:gridSpan w:val="6"/>
            <w:hMerge/>
          </w:tcPr>
          <w:p w14:paraId="0A27EA5B" w14:textId="77777777" w:rsidR="00D40407" w:rsidRDefault="00D40407"/>
        </w:tc>
      </w:tr>
      <w:tr w:rsidR="00D40407" w14:paraId="3F3540B4" w14:textId="77777777">
        <w:trPr>
          <w:trHeight w:val="369"/>
          <w:jc w:val="center"/>
        </w:trPr>
        <w:tc>
          <w:tcPr>
            <w:tcW w:w="1276" w:type="dxa"/>
            <w:gridSpan w:val="6"/>
            <w:vAlign w:val="center"/>
          </w:tcPr>
          <w:p w14:paraId="622AE17A" w14:textId="77777777" w:rsidR="00D40407" w:rsidRDefault="00000000">
            <w:pPr>
              <w:pStyle w:val="11"/>
            </w:pPr>
            <w:r>
              <w:t>绩效目标</w:t>
            </w:r>
          </w:p>
        </w:tc>
        <w:tc>
          <w:tcPr>
            <w:tcW w:w="8589" w:type="dxa"/>
            <w:hMerge w:val="restart"/>
            <w:vAlign w:val="center"/>
          </w:tcPr>
          <w:p w14:paraId="2218EB00" w14:textId="77777777" w:rsidR="00D40407" w:rsidRDefault="00000000">
            <w:pPr>
              <w:pStyle w:val="21"/>
            </w:pPr>
            <w:r>
              <w:t>1.发挥我市公共就业服务机构职能、推动就业服务宣传工作；推动各类补贴发放，就业援助，本市劳动力资源管理的事务性工作，促进稳定就业。保障各项办公正常运行，水电费全年量8.8万元，公务用车运行维护225次。</w:t>
            </w:r>
          </w:p>
          <w:p w14:paraId="30FC2522" w14:textId="77777777" w:rsidR="00D40407" w:rsidRDefault="00000000">
            <w:pPr>
              <w:pStyle w:val="21"/>
            </w:pPr>
            <w:r>
              <w:t>2.失业保险补贴经办服务工作，及时发放托管中心各类人员补贴，保障进入托管中心人员稳定。指导各区开展劳务派遣经营许可事中事后监管不少于0.08万户，托管中心人员审核、系统录入、补贴审核发放、上报、数据整理8.16万人。</w:t>
            </w:r>
          </w:p>
          <w:p w14:paraId="542963CA" w14:textId="77777777" w:rsidR="00D40407" w:rsidRDefault="00000000">
            <w:pPr>
              <w:pStyle w:val="21"/>
            </w:pPr>
            <w:r>
              <w:t>3.针对创业工作进行组织推动、业务指导、监督检查、统计分析等管理和经办工作，实现全市创业促进就业的目标。配合完成第二届全国技能大赛及推动本市各级各类创业和技能大赛20余场。</w:t>
            </w:r>
          </w:p>
          <w:p w14:paraId="52E61F70" w14:textId="77777777" w:rsidR="00D40407" w:rsidRDefault="00000000">
            <w:pPr>
              <w:pStyle w:val="21"/>
            </w:pPr>
            <w:r>
              <w:t>4.针对全市职业技能培训工作进行组织推动、业务指导（培训不少于6场）、监督检查（不少于600班次）、统计分析等管理工作，促进技能提升，实现稳定就业。</w:t>
            </w:r>
          </w:p>
        </w:tc>
        <w:tc>
          <w:tcPr>
            <w:tcW w:w="0" w:type="auto"/>
            <w:hMerge/>
          </w:tcPr>
          <w:p w14:paraId="6150EA78" w14:textId="77777777" w:rsidR="00D40407" w:rsidRDefault="00D40407"/>
        </w:tc>
        <w:tc>
          <w:tcPr>
            <w:tcW w:w="0" w:type="auto"/>
            <w:hMerge/>
          </w:tcPr>
          <w:p w14:paraId="783FF52D" w14:textId="77777777" w:rsidR="00D40407" w:rsidRDefault="00D40407"/>
        </w:tc>
        <w:tc>
          <w:tcPr>
            <w:tcW w:w="0" w:type="auto"/>
            <w:hMerge/>
          </w:tcPr>
          <w:p w14:paraId="48ADBBA7" w14:textId="77777777" w:rsidR="00D40407" w:rsidRDefault="00D40407"/>
        </w:tc>
        <w:tc>
          <w:tcPr>
            <w:tcW w:w="0" w:type="auto"/>
            <w:hMerge/>
          </w:tcPr>
          <w:p w14:paraId="4C04DCB2" w14:textId="77777777" w:rsidR="00D40407" w:rsidRDefault="00D40407"/>
        </w:tc>
        <w:tc>
          <w:tcPr>
            <w:tcW w:w="0" w:type="auto"/>
            <w:gridSpan w:val="6"/>
            <w:hMerge/>
          </w:tcPr>
          <w:p w14:paraId="71936922" w14:textId="77777777" w:rsidR="00D40407" w:rsidRDefault="00D40407"/>
        </w:tc>
      </w:tr>
    </w:tbl>
    <w:p w14:paraId="78FFFCE6"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FB024C8" w14:textId="77777777">
        <w:trPr>
          <w:trHeight w:val="397"/>
          <w:tblHeader/>
          <w:jc w:val="center"/>
        </w:trPr>
        <w:tc>
          <w:tcPr>
            <w:tcW w:w="1276" w:type="dxa"/>
            <w:vAlign w:val="center"/>
          </w:tcPr>
          <w:p w14:paraId="0F95F6A6" w14:textId="77777777" w:rsidR="00D40407" w:rsidRDefault="00000000">
            <w:pPr>
              <w:pStyle w:val="11"/>
            </w:pPr>
            <w:r>
              <w:t>一级指标</w:t>
            </w:r>
          </w:p>
        </w:tc>
        <w:tc>
          <w:tcPr>
            <w:tcW w:w="1276" w:type="dxa"/>
            <w:vAlign w:val="center"/>
          </w:tcPr>
          <w:p w14:paraId="0723F1C9" w14:textId="77777777" w:rsidR="00D40407" w:rsidRDefault="00000000">
            <w:pPr>
              <w:pStyle w:val="11"/>
            </w:pPr>
            <w:r>
              <w:t>二级指标</w:t>
            </w:r>
          </w:p>
        </w:tc>
        <w:tc>
          <w:tcPr>
            <w:tcW w:w="1332" w:type="dxa"/>
            <w:vAlign w:val="center"/>
          </w:tcPr>
          <w:p w14:paraId="08FF5755" w14:textId="77777777" w:rsidR="00D40407" w:rsidRDefault="00000000">
            <w:pPr>
              <w:pStyle w:val="11"/>
            </w:pPr>
            <w:r>
              <w:t>三级指标</w:t>
            </w:r>
          </w:p>
        </w:tc>
        <w:tc>
          <w:tcPr>
            <w:tcW w:w="3430" w:type="dxa"/>
            <w:hMerge w:val="restart"/>
            <w:vAlign w:val="center"/>
          </w:tcPr>
          <w:p w14:paraId="46C60AE8" w14:textId="77777777" w:rsidR="00D40407" w:rsidRDefault="00000000">
            <w:pPr>
              <w:pStyle w:val="11"/>
            </w:pPr>
            <w:r>
              <w:t>绩效指标描述</w:t>
            </w:r>
          </w:p>
        </w:tc>
        <w:tc>
          <w:tcPr>
            <w:tcW w:w="0" w:type="auto"/>
            <w:hMerge/>
          </w:tcPr>
          <w:p w14:paraId="369D3482" w14:textId="77777777" w:rsidR="00D40407" w:rsidRDefault="00D40407"/>
        </w:tc>
        <w:tc>
          <w:tcPr>
            <w:tcW w:w="2551" w:type="dxa"/>
            <w:hMerge w:val="restart"/>
            <w:vAlign w:val="center"/>
          </w:tcPr>
          <w:p w14:paraId="47F42AFB" w14:textId="77777777" w:rsidR="00D40407" w:rsidRDefault="00000000">
            <w:pPr>
              <w:pStyle w:val="11"/>
            </w:pPr>
            <w:r>
              <w:t>指标值</w:t>
            </w:r>
          </w:p>
        </w:tc>
        <w:tc>
          <w:tcPr>
            <w:tcW w:w="0" w:type="auto"/>
            <w:hMerge/>
          </w:tcPr>
          <w:p w14:paraId="7D21AB28" w14:textId="77777777" w:rsidR="00D40407" w:rsidRDefault="00D40407"/>
        </w:tc>
      </w:tr>
      <w:tr w:rsidR="00D40407" w14:paraId="2AB28F78" w14:textId="77777777">
        <w:trPr>
          <w:trHeight w:val="369"/>
          <w:jc w:val="center"/>
        </w:trPr>
        <w:tc>
          <w:tcPr>
            <w:tcW w:w="1276" w:type="dxa"/>
            <w:vMerge w:val="restart"/>
            <w:vAlign w:val="center"/>
          </w:tcPr>
          <w:p w14:paraId="737FBAE2" w14:textId="77777777" w:rsidR="00D40407" w:rsidRDefault="00000000">
            <w:pPr>
              <w:pStyle w:val="31"/>
            </w:pPr>
            <w:r>
              <w:t>产出指标</w:t>
            </w:r>
          </w:p>
        </w:tc>
        <w:tc>
          <w:tcPr>
            <w:tcW w:w="1276" w:type="dxa"/>
            <w:vAlign w:val="center"/>
          </w:tcPr>
          <w:p w14:paraId="06317314" w14:textId="77777777" w:rsidR="00D40407" w:rsidRDefault="00000000">
            <w:pPr>
              <w:pStyle w:val="21"/>
            </w:pPr>
            <w:r>
              <w:t>数量指标</w:t>
            </w:r>
          </w:p>
        </w:tc>
        <w:tc>
          <w:tcPr>
            <w:tcW w:w="1332" w:type="dxa"/>
            <w:vAlign w:val="center"/>
          </w:tcPr>
          <w:p w14:paraId="32188D39" w14:textId="77777777" w:rsidR="00D40407" w:rsidRDefault="00000000">
            <w:pPr>
              <w:pStyle w:val="21"/>
            </w:pPr>
            <w:r>
              <w:t>职业技能培训监督管理</w:t>
            </w:r>
          </w:p>
        </w:tc>
        <w:tc>
          <w:tcPr>
            <w:tcW w:w="3430" w:type="dxa"/>
            <w:hMerge w:val="restart"/>
            <w:vAlign w:val="center"/>
          </w:tcPr>
          <w:p w14:paraId="72EE9E11" w14:textId="77777777" w:rsidR="00D40407" w:rsidRDefault="00000000">
            <w:pPr>
              <w:pStyle w:val="21"/>
            </w:pPr>
            <w:r>
              <w:t>对全市补贴职业技能培训采用各种方式进行监督检查</w:t>
            </w:r>
          </w:p>
        </w:tc>
        <w:tc>
          <w:tcPr>
            <w:tcW w:w="0" w:type="auto"/>
            <w:hMerge/>
            <w:vAlign w:val="center"/>
          </w:tcPr>
          <w:p w14:paraId="4732F4A0" w14:textId="77777777" w:rsidR="00D40407" w:rsidRDefault="00D40407"/>
        </w:tc>
        <w:tc>
          <w:tcPr>
            <w:tcW w:w="2551" w:type="dxa"/>
            <w:hMerge w:val="restart"/>
            <w:vAlign w:val="center"/>
          </w:tcPr>
          <w:p w14:paraId="08DF811C" w14:textId="77777777" w:rsidR="00D40407" w:rsidRDefault="00000000">
            <w:pPr>
              <w:pStyle w:val="21"/>
            </w:pPr>
            <w:r>
              <w:t>≥600班次</w:t>
            </w:r>
          </w:p>
        </w:tc>
        <w:tc>
          <w:tcPr>
            <w:tcW w:w="0" w:type="auto"/>
            <w:hMerge/>
          </w:tcPr>
          <w:p w14:paraId="0168C0A1" w14:textId="77777777" w:rsidR="00D40407" w:rsidRDefault="00000000">
            <w:pPr>
              <w:pStyle w:val="21"/>
            </w:pPr>
            <w:r>
              <w:t>根据工作任务计划指标</w:t>
            </w:r>
          </w:p>
        </w:tc>
      </w:tr>
      <w:tr w:rsidR="00D40407" w14:paraId="2B2F0EE9" w14:textId="77777777">
        <w:trPr>
          <w:trHeight w:val="369"/>
          <w:jc w:val="center"/>
        </w:trPr>
        <w:tc>
          <w:tcPr>
            <w:tcW w:w="1276" w:type="dxa"/>
            <w:vMerge/>
            <w:vAlign w:val="center"/>
          </w:tcPr>
          <w:p w14:paraId="1F36C42A" w14:textId="77777777" w:rsidR="00D40407" w:rsidRDefault="00D40407"/>
        </w:tc>
        <w:tc>
          <w:tcPr>
            <w:tcW w:w="1276" w:type="dxa"/>
            <w:vAlign w:val="center"/>
          </w:tcPr>
          <w:p w14:paraId="13104EDF" w14:textId="77777777" w:rsidR="00D40407" w:rsidRDefault="00000000">
            <w:pPr>
              <w:pStyle w:val="21"/>
            </w:pPr>
            <w:r>
              <w:t>数量指标</w:t>
            </w:r>
          </w:p>
        </w:tc>
        <w:tc>
          <w:tcPr>
            <w:tcW w:w="1332" w:type="dxa"/>
            <w:vAlign w:val="center"/>
          </w:tcPr>
          <w:p w14:paraId="73AE8767" w14:textId="77777777" w:rsidR="00D40407" w:rsidRDefault="00000000">
            <w:pPr>
              <w:pStyle w:val="21"/>
            </w:pPr>
            <w:r>
              <w:t>职业培训业务推动及培训</w:t>
            </w:r>
          </w:p>
        </w:tc>
        <w:tc>
          <w:tcPr>
            <w:tcW w:w="3430" w:type="dxa"/>
            <w:hMerge w:val="restart"/>
            <w:vAlign w:val="center"/>
          </w:tcPr>
          <w:p w14:paraId="098D806E" w14:textId="77777777" w:rsidR="00D40407" w:rsidRDefault="00000000">
            <w:pPr>
              <w:pStyle w:val="21"/>
            </w:pPr>
            <w:r>
              <w:t>全市职业培训政策解读、组织推动及管理人员业务培训</w:t>
            </w:r>
          </w:p>
        </w:tc>
        <w:tc>
          <w:tcPr>
            <w:tcW w:w="0" w:type="auto"/>
            <w:hMerge/>
            <w:vAlign w:val="center"/>
          </w:tcPr>
          <w:p w14:paraId="1484BD87" w14:textId="77777777" w:rsidR="00D40407" w:rsidRDefault="00D40407"/>
        </w:tc>
        <w:tc>
          <w:tcPr>
            <w:tcW w:w="2551" w:type="dxa"/>
            <w:hMerge w:val="restart"/>
            <w:vAlign w:val="center"/>
          </w:tcPr>
          <w:p w14:paraId="4367950C" w14:textId="77777777" w:rsidR="00D40407" w:rsidRDefault="00000000">
            <w:pPr>
              <w:pStyle w:val="21"/>
            </w:pPr>
            <w:r>
              <w:t>≥6场</w:t>
            </w:r>
          </w:p>
        </w:tc>
        <w:tc>
          <w:tcPr>
            <w:tcW w:w="0" w:type="auto"/>
            <w:hMerge/>
          </w:tcPr>
          <w:p w14:paraId="77CDBF41" w14:textId="77777777" w:rsidR="00D40407" w:rsidRDefault="00000000">
            <w:pPr>
              <w:pStyle w:val="21"/>
            </w:pPr>
            <w:r>
              <w:t>根据工作任务计划指标</w:t>
            </w:r>
          </w:p>
        </w:tc>
      </w:tr>
      <w:tr w:rsidR="00D40407" w14:paraId="534D362F" w14:textId="77777777">
        <w:trPr>
          <w:trHeight w:val="369"/>
          <w:jc w:val="center"/>
        </w:trPr>
        <w:tc>
          <w:tcPr>
            <w:tcW w:w="1276" w:type="dxa"/>
            <w:vMerge/>
            <w:vAlign w:val="center"/>
          </w:tcPr>
          <w:p w14:paraId="475BC282" w14:textId="77777777" w:rsidR="00D40407" w:rsidRDefault="00D40407"/>
        </w:tc>
        <w:tc>
          <w:tcPr>
            <w:tcW w:w="1276" w:type="dxa"/>
            <w:vAlign w:val="center"/>
          </w:tcPr>
          <w:p w14:paraId="2641C21B" w14:textId="77777777" w:rsidR="00D40407" w:rsidRDefault="00000000">
            <w:pPr>
              <w:pStyle w:val="21"/>
            </w:pPr>
            <w:r>
              <w:t>数量指标</w:t>
            </w:r>
          </w:p>
        </w:tc>
        <w:tc>
          <w:tcPr>
            <w:tcW w:w="1332" w:type="dxa"/>
            <w:vAlign w:val="center"/>
          </w:tcPr>
          <w:p w14:paraId="43C04739" w14:textId="77777777" w:rsidR="00D40407" w:rsidRDefault="00000000">
            <w:pPr>
              <w:pStyle w:val="21"/>
            </w:pPr>
            <w:r>
              <w:t>创业担保贷款年新增</w:t>
            </w:r>
          </w:p>
        </w:tc>
        <w:tc>
          <w:tcPr>
            <w:tcW w:w="3430" w:type="dxa"/>
            <w:hMerge w:val="restart"/>
            <w:vAlign w:val="center"/>
          </w:tcPr>
          <w:p w14:paraId="42791F23" w14:textId="77777777" w:rsidR="00D40407" w:rsidRDefault="00000000">
            <w:pPr>
              <w:pStyle w:val="21"/>
            </w:pPr>
            <w:r>
              <w:t>督促全市各区完成各类人群和小微企业发放创业担保贷款（按当年人社局下达指标）</w:t>
            </w:r>
          </w:p>
        </w:tc>
        <w:tc>
          <w:tcPr>
            <w:tcW w:w="0" w:type="auto"/>
            <w:hMerge/>
            <w:vAlign w:val="center"/>
          </w:tcPr>
          <w:p w14:paraId="3BAC5BDB" w14:textId="77777777" w:rsidR="00D40407" w:rsidRDefault="00D40407"/>
        </w:tc>
        <w:tc>
          <w:tcPr>
            <w:tcW w:w="2551" w:type="dxa"/>
            <w:hMerge w:val="restart"/>
            <w:vAlign w:val="center"/>
          </w:tcPr>
          <w:p w14:paraId="5E4CA7BD" w14:textId="77777777" w:rsidR="00D40407" w:rsidRDefault="00000000">
            <w:pPr>
              <w:pStyle w:val="21"/>
            </w:pPr>
            <w:r>
              <w:t>≥16区</w:t>
            </w:r>
          </w:p>
        </w:tc>
        <w:tc>
          <w:tcPr>
            <w:tcW w:w="0" w:type="auto"/>
            <w:hMerge/>
          </w:tcPr>
          <w:p w14:paraId="3DCBECEE" w14:textId="77777777" w:rsidR="00D40407" w:rsidRDefault="00000000">
            <w:pPr>
              <w:pStyle w:val="21"/>
            </w:pPr>
            <w:r>
              <w:t>根据工作任务计划指标</w:t>
            </w:r>
          </w:p>
        </w:tc>
      </w:tr>
      <w:tr w:rsidR="00D40407" w14:paraId="54A8FE38" w14:textId="77777777">
        <w:trPr>
          <w:trHeight w:val="369"/>
          <w:jc w:val="center"/>
        </w:trPr>
        <w:tc>
          <w:tcPr>
            <w:tcW w:w="1276" w:type="dxa"/>
            <w:vMerge/>
            <w:vAlign w:val="center"/>
          </w:tcPr>
          <w:p w14:paraId="54248D1A" w14:textId="77777777" w:rsidR="00D40407" w:rsidRDefault="00D40407"/>
        </w:tc>
        <w:tc>
          <w:tcPr>
            <w:tcW w:w="1276" w:type="dxa"/>
            <w:vAlign w:val="center"/>
          </w:tcPr>
          <w:p w14:paraId="19460B18" w14:textId="77777777" w:rsidR="00D40407" w:rsidRDefault="00000000">
            <w:pPr>
              <w:pStyle w:val="21"/>
            </w:pPr>
            <w:r>
              <w:t>数量指标</w:t>
            </w:r>
          </w:p>
        </w:tc>
        <w:tc>
          <w:tcPr>
            <w:tcW w:w="1332" w:type="dxa"/>
            <w:vAlign w:val="center"/>
          </w:tcPr>
          <w:p w14:paraId="2F2459BB" w14:textId="77777777" w:rsidR="00D40407" w:rsidRDefault="00000000">
            <w:pPr>
              <w:pStyle w:val="21"/>
            </w:pPr>
            <w:r>
              <w:t>完成各类赛事的推动工作</w:t>
            </w:r>
          </w:p>
        </w:tc>
        <w:tc>
          <w:tcPr>
            <w:tcW w:w="3430" w:type="dxa"/>
            <w:hMerge w:val="restart"/>
            <w:vAlign w:val="center"/>
          </w:tcPr>
          <w:p w14:paraId="209335C0" w14:textId="77777777" w:rsidR="00D40407" w:rsidRDefault="00000000">
            <w:pPr>
              <w:pStyle w:val="21"/>
            </w:pPr>
            <w:r>
              <w:t>配合完成第二届全国技能大赛及推动本市各级各类创业和技能大赛</w:t>
            </w:r>
          </w:p>
        </w:tc>
        <w:tc>
          <w:tcPr>
            <w:tcW w:w="0" w:type="auto"/>
            <w:hMerge/>
            <w:vAlign w:val="center"/>
          </w:tcPr>
          <w:p w14:paraId="4A81BFEC" w14:textId="77777777" w:rsidR="00D40407" w:rsidRDefault="00D40407"/>
        </w:tc>
        <w:tc>
          <w:tcPr>
            <w:tcW w:w="2551" w:type="dxa"/>
            <w:hMerge w:val="restart"/>
            <w:vAlign w:val="center"/>
          </w:tcPr>
          <w:p w14:paraId="6EAC8AE9" w14:textId="77777777" w:rsidR="00D40407" w:rsidRDefault="00000000">
            <w:pPr>
              <w:pStyle w:val="21"/>
            </w:pPr>
            <w:r>
              <w:t>≥20场</w:t>
            </w:r>
          </w:p>
        </w:tc>
        <w:tc>
          <w:tcPr>
            <w:tcW w:w="0" w:type="auto"/>
            <w:hMerge/>
          </w:tcPr>
          <w:p w14:paraId="6C5A061A" w14:textId="77777777" w:rsidR="00D40407" w:rsidRDefault="00000000">
            <w:pPr>
              <w:pStyle w:val="21"/>
            </w:pPr>
            <w:r>
              <w:t>根据工作任务计划指标</w:t>
            </w:r>
          </w:p>
        </w:tc>
      </w:tr>
      <w:tr w:rsidR="00D40407" w14:paraId="56F12291" w14:textId="77777777">
        <w:trPr>
          <w:trHeight w:val="369"/>
          <w:jc w:val="center"/>
        </w:trPr>
        <w:tc>
          <w:tcPr>
            <w:tcW w:w="1276" w:type="dxa"/>
            <w:vMerge/>
            <w:vAlign w:val="center"/>
          </w:tcPr>
          <w:p w14:paraId="722D7E09" w14:textId="77777777" w:rsidR="00D40407" w:rsidRDefault="00D40407"/>
        </w:tc>
        <w:tc>
          <w:tcPr>
            <w:tcW w:w="1276" w:type="dxa"/>
            <w:vAlign w:val="center"/>
          </w:tcPr>
          <w:p w14:paraId="56491B5A" w14:textId="77777777" w:rsidR="00D40407" w:rsidRDefault="00000000">
            <w:pPr>
              <w:pStyle w:val="21"/>
            </w:pPr>
            <w:r>
              <w:t>数量指标</w:t>
            </w:r>
          </w:p>
        </w:tc>
        <w:tc>
          <w:tcPr>
            <w:tcW w:w="1332" w:type="dxa"/>
            <w:vAlign w:val="center"/>
          </w:tcPr>
          <w:p w14:paraId="4DAB1DBE" w14:textId="77777777" w:rsidR="00D40407" w:rsidRDefault="00000000">
            <w:pPr>
              <w:pStyle w:val="21"/>
            </w:pPr>
            <w:r>
              <w:t>推动创业培训相关任务落实</w:t>
            </w:r>
          </w:p>
        </w:tc>
        <w:tc>
          <w:tcPr>
            <w:tcW w:w="3430" w:type="dxa"/>
            <w:hMerge w:val="restart"/>
            <w:vAlign w:val="center"/>
          </w:tcPr>
          <w:p w14:paraId="38A0D7E4" w14:textId="77777777" w:rsidR="00D40407" w:rsidRDefault="00000000">
            <w:pPr>
              <w:pStyle w:val="21"/>
            </w:pPr>
            <w:r>
              <w:t>全市创业培训政策解读、组织推动及管理人员业务培训</w:t>
            </w:r>
          </w:p>
        </w:tc>
        <w:tc>
          <w:tcPr>
            <w:tcW w:w="0" w:type="auto"/>
            <w:hMerge/>
            <w:vAlign w:val="center"/>
          </w:tcPr>
          <w:p w14:paraId="0D8725D1" w14:textId="77777777" w:rsidR="00D40407" w:rsidRDefault="00D40407"/>
        </w:tc>
        <w:tc>
          <w:tcPr>
            <w:tcW w:w="2551" w:type="dxa"/>
            <w:hMerge w:val="restart"/>
            <w:vAlign w:val="center"/>
          </w:tcPr>
          <w:p w14:paraId="14C26A31" w14:textId="77777777" w:rsidR="00D40407" w:rsidRDefault="00000000">
            <w:pPr>
              <w:pStyle w:val="21"/>
            </w:pPr>
            <w:r>
              <w:t>≥16区</w:t>
            </w:r>
          </w:p>
        </w:tc>
        <w:tc>
          <w:tcPr>
            <w:tcW w:w="0" w:type="auto"/>
            <w:hMerge/>
          </w:tcPr>
          <w:p w14:paraId="0170942D" w14:textId="77777777" w:rsidR="00D40407" w:rsidRDefault="00000000">
            <w:pPr>
              <w:pStyle w:val="21"/>
            </w:pPr>
            <w:r>
              <w:t>根据工作任务计划指标</w:t>
            </w:r>
          </w:p>
        </w:tc>
      </w:tr>
      <w:tr w:rsidR="00D40407" w14:paraId="470D0E9F" w14:textId="77777777">
        <w:trPr>
          <w:trHeight w:val="369"/>
          <w:jc w:val="center"/>
        </w:trPr>
        <w:tc>
          <w:tcPr>
            <w:tcW w:w="1276" w:type="dxa"/>
            <w:vMerge/>
            <w:vAlign w:val="center"/>
          </w:tcPr>
          <w:p w14:paraId="7BC7F28F" w14:textId="77777777" w:rsidR="00D40407" w:rsidRDefault="00D40407"/>
        </w:tc>
        <w:tc>
          <w:tcPr>
            <w:tcW w:w="1276" w:type="dxa"/>
            <w:vAlign w:val="center"/>
          </w:tcPr>
          <w:p w14:paraId="40B1541B" w14:textId="77777777" w:rsidR="00D40407" w:rsidRDefault="00000000">
            <w:pPr>
              <w:pStyle w:val="21"/>
            </w:pPr>
            <w:r>
              <w:t>数量指标</w:t>
            </w:r>
          </w:p>
        </w:tc>
        <w:tc>
          <w:tcPr>
            <w:tcW w:w="1332" w:type="dxa"/>
            <w:vAlign w:val="center"/>
          </w:tcPr>
          <w:p w14:paraId="6DF468E5" w14:textId="77777777" w:rsidR="00D40407" w:rsidRDefault="00000000">
            <w:pPr>
              <w:pStyle w:val="21"/>
            </w:pPr>
            <w:r>
              <w:t>援助型岗位开发、安置管理</w:t>
            </w:r>
          </w:p>
        </w:tc>
        <w:tc>
          <w:tcPr>
            <w:tcW w:w="3430" w:type="dxa"/>
            <w:hMerge w:val="restart"/>
            <w:vAlign w:val="center"/>
          </w:tcPr>
          <w:p w14:paraId="54691845" w14:textId="77777777" w:rsidR="00D40407" w:rsidRDefault="00000000">
            <w:pPr>
              <w:pStyle w:val="21"/>
            </w:pPr>
            <w:r>
              <w:t>推动岗位开发、人员安置、事中事后监督管理。</w:t>
            </w:r>
          </w:p>
        </w:tc>
        <w:tc>
          <w:tcPr>
            <w:tcW w:w="0" w:type="auto"/>
            <w:hMerge/>
            <w:vAlign w:val="center"/>
          </w:tcPr>
          <w:p w14:paraId="5ED4EB4D" w14:textId="77777777" w:rsidR="00D40407" w:rsidRDefault="00D40407"/>
        </w:tc>
        <w:tc>
          <w:tcPr>
            <w:tcW w:w="2551" w:type="dxa"/>
            <w:hMerge w:val="restart"/>
            <w:vAlign w:val="center"/>
          </w:tcPr>
          <w:p w14:paraId="2953D9D1" w14:textId="77777777" w:rsidR="00D40407" w:rsidRDefault="00000000">
            <w:pPr>
              <w:pStyle w:val="21"/>
            </w:pPr>
            <w:r>
              <w:t>≤0.4万人</w:t>
            </w:r>
          </w:p>
        </w:tc>
        <w:tc>
          <w:tcPr>
            <w:tcW w:w="0" w:type="auto"/>
            <w:hMerge/>
          </w:tcPr>
          <w:p w14:paraId="10D7EF89" w14:textId="77777777" w:rsidR="00D40407" w:rsidRDefault="00000000">
            <w:pPr>
              <w:pStyle w:val="21"/>
            </w:pPr>
            <w:r>
              <w:t>根据工作任务计划指标</w:t>
            </w:r>
          </w:p>
        </w:tc>
      </w:tr>
      <w:tr w:rsidR="00D40407" w14:paraId="2FFD5F09" w14:textId="77777777">
        <w:trPr>
          <w:trHeight w:val="369"/>
          <w:jc w:val="center"/>
        </w:trPr>
        <w:tc>
          <w:tcPr>
            <w:tcW w:w="1276" w:type="dxa"/>
            <w:vMerge/>
            <w:vAlign w:val="center"/>
          </w:tcPr>
          <w:p w14:paraId="5AF6B7E9" w14:textId="77777777" w:rsidR="00D40407" w:rsidRDefault="00D40407"/>
        </w:tc>
        <w:tc>
          <w:tcPr>
            <w:tcW w:w="1276" w:type="dxa"/>
            <w:vAlign w:val="center"/>
          </w:tcPr>
          <w:p w14:paraId="45FA50CB" w14:textId="77777777" w:rsidR="00D40407" w:rsidRDefault="00000000">
            <w:pPr>
              <w:pStyle w:val="21"/>
            </w:pPr>
            <w:r>
              <w:t>数量指标</w:t>
            </w:r>
          </w:p>
        </w:tc>
        <w:tc>
          <w:tcPr>
            <w:tcW w:w="1332" w:type="dxa"/>
            <w:vAlign w:val="center"/>
          </w:tcPr>
          <w:p w14:paraId="2EFA4BD9" w14:textId="77777777" w:rsidR="00D40407" w:rsidRDefault="00000000">
            <w:pPr>
              <w:pStyle w:val="21"/>
            </w:pPr>
            <w:r>
              <w:t>公益性公司岗位管理</w:t>
            </w:r>
          </w:p>
        </w:tc>
        <w:tc>
          <w:tcPr>
            <w:tcW w:w="3430" w:type="dxa"/>
            <w:hMerge w:val="restart"/>
            <w:vAlign w:val="center"/>
          </w:tcPr>
          <w:p w14:paraId="533C7DFA" w14:textId="77777777" w:rsidR="00D40407" w:rsidRDefault="00000000">
            <w:pPr>
              <w:pStyle w:val="21"/>
            </w:pPr>
            <w:r>
              <w:t>公益性公司岗位核查管理、统计、上报。</w:t>
            </w:r>
          </w:p>
        </w:tc>
        <w:tc>
          <w:tcPr>
            <w:tcW w:w="0" w:type="auto"/>
            <w:hMerge/>
            <w:vAlign w:val="center"/>
          </w:tcPr>
          <w:p w14:paraId="52B9B7DC" w14:textId="77777777" w:rsidR="00D40407" w:rsidRDefault="00D40407"/>
        </w:tc>
        <w:tc>
          <w:tcPr>
            <w:tcW w:w="2551" w:type="dxa"/>
            <w:hMerge w:val="restart"/>
            <w:vAlign w:val="center"/>
          </w:tcPr>
          <w:p w14:paraId="39CF5D2C" w14:textId="77777777" w:rsidR="00D40407" w:rsidRDefault="00000000">
            <w:pPr>
              <w:pStyle w:val="21"/>
            </w:pPr>
            <w:r>
              <w:t>≤1.68万人</w:t>
            </w:r>
          </w:p>
        </w:tc>
        <w:tc>
          <w:tcPr>
            <w:tcW w:w="0" w:type="auto"/>
            <w:hMerge/>
          </w:tcPr>
          <w:p w14:paraId="63362A30" w14:textId="77777777" w:rsidR="00D40407" w:rsidRDefault="00000000">
            <w:pPr>
              <w:pStyle w:val="21"/>
            </w:pPr>
            <w:r>
              <w:t>根据工作任务计划指标</w:t>
            </w:r>
          </w:p>
        </w:tc>
      </w:tr>
      <w:tr w:rsidR="00D40407" w14:paraId="5A3C0429" w14:textId="77777777">
        <w:trPr>
          <w:trHeight w:val="369"/>
          <w:jc w:val="center"/>
        </w:trPr>
        <w:tc>
          <w:tcPr>
            <w:tcW w:w="1276" w:type="dxa"/>
            <w:vMerge/>
            <w:vAlign w:val="center"/>
          </w:tcPr>
          <w:p w14:paraId="2633AFD1" w14:textId="77777777" w:rsidR="00D40407" w:rsidRDefault="00D40407"/>
        </w:tc>
        <w:tc>
          <w:tcPr>
            <w:tcW w:w="1276" w:type="dxa"/>
            <w:vAlign w:val="center"/>
          </w:tcPr>
          <w:p w14:paraId="27ECACB5" w14:textId="77777777" w:rsidR="00D40407" w:rsidRDefault="00000000">
            <w:pPr>
              <w:pStyle w:val="21"/>
            </w:pPr>
            <w:r>
              <w:t>数量指标</w:t>
            </w:r>
          </w:p>
        </w:tc>
        <w:tc>
          <w:tcPr>
            <w:tcW w:w="1332" w:type="dxa"/>
            <w:vAlign w:val="center"/>
          </w:tcPr>
          <w:p w14:paraId="3DAA760B" w14:textId="77777777" w:rsidR="00D40407" w:rsidRDefault="00000000">
            <w:pPr>
              <w:pStyle w:val="21"/>
            </w:pPr>
            <w:r>
              <w:t>困难企业、托管中心人员享受补贴业务工作</w:t>
            </w:r>
          </w:p>
        </w:tc>
        <w:tc>
          <w:tcPr>
            <w:tcW w:w="3430" w:type="dxa"/>
            <w:hMerge w:val="restart"/>
            <w:vAlign w:val="center"/>
          </w:tcPr>
          <w:p w14:paraId="4F7F591D" w14:textId="77777777" w:rsidR="00D40407" w:rsidRDefault="00000000">
            <w:pPr>
              <w:pStyle w:val="21"/>
            </w:pPr>
            <w:r>
              <w:t>托管中心人员审核、系统录入、补贴审核发放、上报、数据整理</w:t>
            </w:r>
          </w:p>
        </w:tc>
        <w:tc>
          <w:tcPr>
            <w:tcW w:w="0" w:type="auto"/>
            <w:hMerge/>
            <w:vAlign w:val="center"/>
          </w:tcPr>
          <w:p w14:paraId="638A948F" w14:textId="77777777" w:rsidR="00D40407" w:rsidRDefault="00D40407"/>
        </w:tc>
        <w:tc>
          <w:tcPr>
            <w:tcW w:w="2551" w:type="dxa"/>
            <w:hMerge w:val="restart"/>
            <w:vAlign w:val="center"/>
          </w:tcPr>
          <w:p w14:paraId="567228C9" w14:textId="77777777" w:rsidR="00D40407" w:rsidRDefault="00000000">
            <w:pPr>
              <w:pStyle w:val="21"/>
            </w:pPr>
            <w:r>
              <w:t>≤8.16万人</w:t>
            </w:r>
          </w:p>
        </w:tc>
        <w:tc>
          <w:tcPr>
            <w:tcW w:w="0" w:type="auto"/>
            <w:hMerge/>
          </w:tcPr>
          <w:p w14:paraId="74938401" w14:textId="77777777" w:rsidR="00D40407" w:rsidRDefault="00000000">
            <w:pPr>
              <w:pStyle w:val="21"/>
            </w:pPr>
            <w:r>
              <w:t>根据工作任务计划指标</w:t>
            </w:r>
          </w:p>
        </w:tc>
      </w:tr>
      <w:tr w:rsidR="00D40407" w14:paraId="2970D5F5" w14:textId="77777777">
        <w:trPr>
          <w:trHeight w:val="369"/>
          <w:jc w:val="center"/>
        </w:trPr>
        <w:tc>
          <w:tcPr>
            <w:tcW w:w="1276" w:type="dxa"/>
            <w:vMerge/>
            <w:vAlign w:val="center"/>
          </w:tcPr>
          <w:p w14:paraId="4B788504" w14:textId="77777777" w:rsidR="00D40407" w:rsidRDefault="00D40407"/>
        </w:tc>
        <w:tc>
          <w:tcPr>
            <w:tcW w:w="1276" w:type="dxa"/>
            <w:vAlign w:val="center"/>
          </w:tcPr>
          <w:p w14:paraId="6993C869" w14:textId="77777777" w:rsidR="00D40407" w:rsidRDefault="00000000">
            <w:pPr>
              <w:pStyle w:val="21"/>
            </w:pPr>
            <w:r>
              <w:t>数量指标</w:t>
            </w:r>
          </w:p>
        </w:tc>
        <w:tc>
          <w:tcPr>
            <w:tcW w:w="1332" w:type="dxa"/>
            <w:vAlign w:val="center"/>
          </w:tcPr>
          <w:p w14:paraId="657C5BCE" w14:textId="77777777" w:rsidR="00D40407" w:rsidRDefault="00000000">
            <w:pPr>
              <w:pStyle w:val="21"/>
            </w:pPr>
            <w:r>
              <w:t>职业培训补贴发放</w:t>
            </w:r>
          </w:p>
        </w:tc>
        <w:tc>
          <w:tcPr>
            <w:tcW w:w="3430" w:type="dxa"/>
            <w:hMerge w:val="restart"/>
            <w:vAlign w:val="center"/>
          </w:tcPr>
          <w:p w14:paraId="6EDACABF" w14:textId="77777777" w:rsidR="00D40407" w:rsidRDefault="00000000">
            <w:pPr>
              <w:pStyle w:val="21"/>
            </w:pPr>
            <w:r>
              <w:t>指导各区补贴审核发放工作</w:t>
            </w:r>
          </w:p>
        </w:tc>
        <w:tc>
          <w:tcPr>
            <w:tcW w:w="0" w:type="auto"/>
            <w:hMerge/>
            <w:vAlign w:val="center"/>
          </w:tcPr>
          <w:p w14:paraId="5AA0E437" w14:textId="77777777" w:rsidR="00D40407" w:rsidRDefault="00D40407"/>
        </w:tc>
        <w:tc>
          <w:tcPr>
            <w:tcW w:w="2551" w:type="dxa"/>
            <w:hMerge w:val="restart"/>
            <w:vAlign w:val="center"/>
          </w:tcPr>
          <w:p w14:paraId="6960024C" w14:textId="77777777" w:rsidR="00D40407" w:rsidRDefault="00000000">
            <w:pPr>
              <w:pStyle w:val="21"/>
            </w:pPr>
            <w:r>
              <w:t>≥16区</w:t>
            </w:r>
          </w:p>
        </w:tc>
        <w:tc>
          <w:tcPr>
            <w:tcW w:w="0" w:type="auto"/>
            <w:hMerge/>
          </w:tcPr>
          <w:p w14:paraId="2345022A" w14:textId="77777777" w:rsidR="00D40407" w:rsidRDefault="00000000">
            <w:pPr>
              <w:pStyle w:val="21"/>
            </w:pPr>
            <w:r>
              <w:t>根据工作任务计划指标</w:t>
            </w:r>
          </w:p>
        </w:tc>
      </w:tr>
      <w:tr w:rsidR="00D40407" w14:paraId="34AFA7D0" w14:textId="77777777">
        <w:trPr>
          <w:trHeight w:val="369"/>
          <w:jc w:val="center"/>
        </w:trPr>
        <w:tc>
          <w:tcPr>
            <w:tcW w:w="1276" w:type="dxa"/>
            <w:vMerge/>
            <w:vAlign w:val="center"/>
          </w:tcPr>
          <w:p w14:paraId="68CCE388" w14:textId="77777777" w:rsidR="00D40407" w:rsidRDefault="00D40407"/>
        </w:tc>
        <w:tc>
          <w:tcPr>
            <w:tcW w:w="1276" w:type="dxa"/>
            <w:vAlign w:val="center"/>
          </w:tcPr>
          <w:p w14:paraId="1741B5D8" w14:textId="77777777" w:rsidR="00D40407" w:rsidRDefault="00000000">
            <w:pPr>
              <w:pStyle w:val="21"/>
            </w:pPr>
            <w:r>
              <w:t>数量指标</w:t>
            </w:r>
          </w:p>
        </w:tc>
        <w:tc>
          <w:tcPr>
            <w:tcW w:w="1332" w:type="dxa"/>
            <w:vAlign w:val="center"/>
          </w:tcPr>
          <w:p w14:paraId="4EE9E65A" w14:textId="77777777" w:rsidR="00D40407" w:rsidRDefault="00000000">
            <w:pPr>
              <w:pStyle w:val="21"/>
            </w:pPr>
            <w:r>
              <w:t>劳务派遣管理</w:t>
            </w:r>
          </w:p>
        </w:tc>
        <w:tc>
          <w:tcPr>
            <w:tcW w:w="3430" w:type="dxa"/>
            <w:hMerge w:val="restart"/>
            <w:vAlign w:val="center"/>
          </w:tcPr>
          <w:p w14:paraId="7E36DE16" w14:textId="77777777" w:rsidR="00D40407" w:rsidRDefault="00000000">
            <w:pPr>
              <w:pStyle w:val="21"/>
            </w:pPr>
            <w:r>
              <w:t>指导各区开展劳务派遣经营许可事中事后监管工作</w:t>
            </w:r>
          </w:p>
        </w:tc>
        <w:tc>
          <w:tcPr>
            <w:tcW w:w="0" w:type="auto"/>
            <w:hMerge/>
            <w:vAlign w:val="center"/>
          </w:tcPr>
          <w:p w14:paraId="19F2F891" w14:textId="77777777" w:rsidR="00D40407" w:rsidRDefault="00D40407"/>
        </w:tc>
        <w:tc>
          <w:tcPr>
            <w:tcW w:w="2551" w:type="dxa"/>
            <w:hMerge w:val="restart"/>
            <w:vAlign w:val="center"/>
          </w:tcPr>
          <w:p w14:paraId="19368ED9" w14:textId="77777777" w:rsidR="00D40407" w:rsidRDefault="00000000">
            <w:pPr>
              <w:pStyle w:val="21"/>
            </w:pPr>
            <w:r>
              <w:t>≥0.08万户</w:t>
            </w:r>
          </w:p>
        </w:tc>
        <w:tc>
          <w:tcPr>
            <w:tcW w:w="0" w:type="auto"/>
            <w:hMerge/>
          </w:tcPr>
          <w:p w14:paraId="5D12C8D6" w14:textId="77777777" w:rsidR="00D40407" w:rsidRDefault="00000000">
            <w:pPr>
              <w:pStyle w:val="21"/>
            </w:pPr>
            <w:r>
              <w:t>根据工作任务计划指标</w:t>
            </w:r>
          </w:p>
        </w:tc>
      </w:tr>
      <w:tr w:rsidR="00D40407" w14:paraId="40C3AA8C" w14:textId="77777777">
        <w:trPr>
          <w:trHeight w:val="369"/>
          <w:jc w:val="center"/>
        </w:trPr>
        <w:tc>
          <w:tcPr>
            <w:tcW w:w="1276" w:type="dxa"/>
            <w:vMerge/>
            <w:vAlign w:val="center"/>
          </w:tcPr>
          <w:p w14:paraId="51C5A9E2" w14:textId="77777777" w:rsidR="00D40407" w:rsidRDefault="00D40407"/>
        </w:tc>
        <w:tc>
          <w:tcPr>
            <w:tcW w:w="1276" w:type="dxa"/>
            <w:vAlign w:val="center"/>
          </w:tcPr>
          <w:p w14:paraId="27131C58" w14:textId="77777777" w:rsidR="00D40407" w:rsidRDefault="00000000">
            <w:pPr>
              <w:pStyle w:val="21"/>
            </w:pPr>
            <w:r>
              <w:t>数量指标</w:t>
            </w:r>
          </w:p>
        </w:tc>
        <w:tc>
          <w:tcPr>
            <w:tcW w:w="1332" w:type="dxa"/>
            <w:vAlign w:val="center"/>
          </w:tcPr>
          <w:p w14:paraId="23331C42" w14:textId="77777777" w:rsidR="00D40407" w:rsidRDefault="00000000">
            <w:pPr>
              <w:pStyle w:val="21"/>
            </w:pPr>
            <w:r>
              <w:t>水费全年量</w:t>
            </w:r>
          </w:p>
        </w:tc>
        <w:tc>
          <w:tcPr>
            <w:tcW w:w="3430" w:type="dxa"/>
            <w:hMerge w:val="restart"/>
            <w:vAlign w:val="center"/>
          </w:tcPr>
          <w:p w14:paraId="7ACFE3F8" w14:textId="77777777" w:rsidR="00D40407" w:rsidRDefault="00000000">
            <w:pPr>
              <w:pStyle w:val="21"/>
            </w:pPr>
            <w:r>
              <w:t>保障办公正常运行的水费全年用量。</w:t>
            </w:r>
          </w:p>
        </w:tc>
        <w:tc>
          <w:tcPr>
            <w:tcW w:w="0" w:type="auto"/>
            <w:hMerge/>
            <w:vAlign w:val="center"/>
          </w:tcPr>
          <w:p w14:paraId="146992B0" w14:textId="77777777" w:rsidR="00D40407" w:rsidRDefault="00D40407"/>
        </w:tc>
        <w:tc>
          <w:tcPr>
            <w:tcW w:w="2551" w:type="dxa"/>
            <w:hMerge w:val="restart"/>
            <w:vAlign w:val="center"/>
          </w:tcPr>
          <w:p w14:paraId="312D2B80" w14:textId="77777777" w:rsidR="00D40407" w:rsidRDefault="00000000">
            <w:pPr>
              <w:pStyle w:val="21"/>
            </w:pPr>
            <w:r>
              <w:t>1029.6立方米/年</w:t>
            </w:r>
          </w:p>
        </w:tc>
        <w:tc>
          <w:tcPr>
            <w:tcW w:w="0" w:type="auto"/>
            <w:hMerge/>
          </w:tcPr>
          <w:p w14:paraId="2CEAA4DE" w14:textId="77777777" w:rsidR="00D40407" w:rsidRDefault="00000000">
            <w:pPr>
              <w:pStyle w:val="21"/>
            </w:pPr>
            <w:r>
              <w:t>按照全年运行情况</w:t>
            </w:r>
          </w:p>
        </w:tc>
      </w:tr>
      <w:tr w:rsidR="00D40407" w14:paraId="61B55677" w14:textId="77777777">
        <w:trPr>
          <w:trHeight w:val="369"/>
          <w:jc w:val="center"/>
        </w:trPr>
        <w:tc>
          <w:tcPr>
            <w:tcW w:w="1276" w:type="dxa"/>
            <w:vMerge/>
            <w:vAlign w:val="center"/>
          </w:tcPr>
          <w:p w14:paraId="2D7284CB" w14:textId="77777777" w:rsidR="00D40407" w:rsidRDefault="00D40407"/>
        </w:tc>
        <w:tc>
          <w:tcPr>
            <w:tcW w:w="1276" w:type="dxa"/>
            <w:vAlign w:val="center"/>
          </w:tcPr>
          <w:p w14:paraId="1D5D219C" w14:textId="77777777" w:rsidR="00D40407" w:rsidRDefault="00000000">
            <w:pPr>
              <w:pStyle w:val="21"/>
            </w:pPr>
            <w:r>
              <w:t>数量指标</w:t>
            </w:r>
          </w:p>
        </w:tc>
        <w:tc>
          <w:tcPr>
            <w:tcW w:w="1332" w:type="dxa"/>
            <w:vAlign w:val="center"/>
          </w:tcPr>
          <w:p w14:paraId="18DF2A8D" w14:textId="77777777" w:rsidR="00D40407" w:rsidRDefault="00000000">
            <w:pPr>
              <w:pStyle w:val="21"/>
            </w:pPr>
            <w:r>
              <w:t>电费全年量</w:t>
            </w:r>
          </w:p>
        </w:tc>
        <w:tc>
          <w:tcPr>
            <w:tcW w:w="3430" w:type="dxa"/>
            <w:hMerge w:val="restart"/>
            <w:vAlign w:val="center"/>
          </w:tcPr>
          <w:p w14:paraId="447024A3" w14:textId="77777777" w:rsidR="00D40407" w:rsidRDefault="00000000">
            <w:pPr>
              <w:pStyle w:val="21"/>
            </w:pPr>
            <w:r>
              <w:t>保障办公正常运行的电费全年用量。</w:t>
            </w:r>
          </w:p>
        </w:tc>
        <w:tc>
          <w:tcPr>
            <w:tcW w:w="0" w:type="auto"/>
            <w:hMerge/>
            <w:vAlign w:val="center"/>
          </w:tcPr>
          <w:p w14:paraId="1D3A4AA6" w14:textId="77777777" w:rsidR="00D40407" w:rsidRDefault="00D40407"/>
        </w:tc>
        <w:tc>
          <w:tcPr>
            <w:tcW w:w="2551" w:type="dxa"/>
            <w:hMerge w:val="restart"/>
            <w:vAlign w:val="center"/>
          </w:tcPr>
          <w:p w14:paraId="604E7614" w14:textId="77777777" w:rsidR="00D40407" w:rsidRDefault="00000000">
            <w:pPr>
              <w:pStyle w:val="21"/>
            </w:pPr>
            <w:r>
              <w:t>135593.22度/年</w:t>
            </w:r>
          </w:p>
        </w:tc>
        <w:tc>
          <w:tcPr>
            <w:tcW w:w="0" w:type="auto"/>
            <w:hMerge/>
          </w:tcPr>
          <w:p w14:paraId="3D14CAD0" w14:textId="77777777" w:rsidR="00D40407" w:rsidRDefault="00000000">
            <w:pPr>
              <w:pStyle w:val="21"/>
            </w:pPr>
            <w:r>
              <w:t>按照全年运行情况</w:t>
            </w:r>
          </w:p>
        </w:tc>
      </w:tr>
      <w:tr w:rsidR="00D40407" w14:paraId="5A2BD5E4" w14:textId="77777777">
        <w:trPr>
          <w:trHeight w:val="369"/>
          <w:jc w:val="center"/>
        </w:trPr>
        <w:tc>
          <w:tcPr>
            <w:tcW w:w="1276" w:type="dxa"/>
            <w:vMerge/>
            <w:vAlign w:val="center"/>
          </w:tcPr>
          <w:p w14:paraId="04C30952" w14:textId="77777777" w:rsidR="00D40407" w:rsidRDefault="00D40407"/>
        </w:tc>
        <w:tc>
          <w:tcPr>
            <w:tcW w:w="1276" w:type="dxa"/>
            <w:vAlign w:val="center"/>
          </w:tcPr>
          <w:p w14:paraId="49494C74" w14:textId="77777777" w:rsidR="00D40407" w:rsidRDefault="00000000">
            <w:pPr>
              <w:pStyle w:val="21"/>
            </w:pPr>
            <w:r>
              <w:t>数量指标</w:t>
            </w:r>
          </w:p>
        </w:tc>
        <w:tc>
          <w:tcPr>
            <w:tcW w:w="1332" w:type="dxa"/>
            <w:vAlign w:val="center"/>
          </w:tcPr>
          <w:p w14:paraId="1C06EACA" w14:textId="77777777" w:rsidR="00D40407" w:rsidRDefault="00000000">
            <w:pPr>
              <w:pStyle w:val="21"/>
            </w:pPr>
            <w:r>
              <w:t>公务用车使用次数</w:t>
            </w:r>
          </w:p>
        </w:tc>
        <w:tc>
          <w:tcPr>
            <w:tcW w:w="3430" w:type="dxa"/>
            <w:hMerge w:val="restart"/>
            <w:vAlign w:val="center"/>
          </w:tcPr>
          <w:p w14:paraId="506A0965" w14:textId="77777777" w:rsidR="00D40407" w:rsidRDefault="00000000">
            <w:pPr>
              <w:pStyle w:val="21"/>
            </w:pPr>
            <w:r>
              <w:t>监督检查全市各级各类补贴培训开展情况用车。</w:t>
            </w:r>
          </w:p>
        </w:tc>
        <w:tc>
          <w:tcPr>
            <w:tcW w:w="0" w:type="auto"/>
            <w:hMerge/>
            <w:vAlign w:val="center"/>
          </w:tcPr>
          <w:p w14:paraId="0EF74282" w14:textId="77777777" w:rsidR="00D40407" w:rsidRDefault="00D40407"/>
        </w:tc>
        <w:tc>
          <w:tcPr>
            <w:tcW w:w="2551" w:type="dxa"/>
            <w:hMerge w:val="restart"/>
            <w:vAlign w:val="center"/>
          </w:tcPr>
          <w:p w14:paraId="3EBF2E66" w14:textId="77777777" w:rsidR="00D40407" w:rsidRDefault="00000000">
            <w:pPr>
              <w:pStyle w:val="21"/>
            </w:pPr>
            <w:r>
              <w:t>≥225次</w:t>
            </w:r>
          </w:p>
        </w:tc>
        <w:tc>
          <w:tcPr>
            <w:tcW w:w="0" w:type="auto"/>
            <w:hMerge/>
          </w:tcPr>
          <w:p w14:paraId="4763C93C" w14:textId="77777777" w:rsidR="00D40407" w:rsidRDefault="00000000">
            <w:pPr>
              <w:pStyle w:val="21"/>
            </w:pPr>
            <w:r>
              <w:t>按照全年运行情况</w:t>
            </w:r>
          </w:p>
        </w:tc>
      </w:tr>
      <w:tr w:rsidR="00D40407" w14:paraId="06CF2502" w14:textId="77777777">
        <w:trPr>
          <w:trHeight w:val="369"/>
          <w:jc w:val="center"/>
        </w:trPr>
        <w:tc>
          <w:tcPr>
            <w:tcW w:w="1276" w:type="dxa"/>
            <w:vMerge/>
            <w:vAlign w:val="center"/>
          </w:tcPr>
          <w:p w14:paraId="5EB97686" w14:textId="77777777" w:rsidR="00D40407" w:rsidRDefault="00D40407"/>
        </w:tc>
        <w:tc>
          <w:tcPr>
            <w:tcW w:w="1276" w:type="dxa"/>
            <w:vAlign w:val="center"/>
          </w:tcPr>
          <w:p w14:paraId="0C04E5B3" w14:textId="77777777" w:rsidR="00D40407" w:rsidRDefault="00000000">
            <w:pPr>
              <w:pStyle w:val="21"/>
            </w:pPr>
            <w:r>
              <w:t>质量指标</w:t>
            </w:r>
          </w:p>
        </w:tc>
        <w:tc>
          <w:tcPr>
            <w:tcW w:w="1332" w:type="dxa"/>
            <w:vAlign w:val="center"/>
          </w:tcPr>
          <w:p w14:paraId="32ECB089" w14:textId="77777777" w:rsidR="00D40407" w:rsidRDefault="00000000">
            <w:pPr>
              <w:pStyle w:val="21"/>
            </w:pPr>
            <w:r>
              <w:t>职业技能培训监督管理</w:t>
            </w:r>
          </w:p>
        </w:tc>
        <w:tc>
          <w:tcPr>
            <w:tcW w:w="3430" w:type="dxa"/>
            <w:hMerge w:val="restart"/>
            <w:vAlign w:val="center"/>
          </w:tcPr>
          <w:p w14:paraId="3D3D4D90" w14:textId="77777777" w:rsidR="00D40407" w:rsidRDefault="00000000">
            <w:pPr>
              <w:pStyle w:val="21"/>
            </w:pPr>
            <w:r>
              <w:t>班期检查准确率</w:t>
            </w:r>
          </w:p>
        </w:tc>
        <w:tc>
          <w:tcPr>
            <w:tcW w:w="0" w:type="auto"/>
            <w:hMerge/>
            <w:vAlign w:val="center"/>
          </w:tcPr>
          <w:p w14:paraId="73D56653" w14:textId="77777777" w:rsidR="00D40407" w:rsidRDefault="00D40407"/>
        </w:tc>
        <w:tc>
          <w:tcPr>
            <w:tcW w:w="2551" w:type="dxa"/>
            <w:hMerge w:val="restart"/>
            <w:vAlign w:val="center"/>
          </w:tcPr>
          <w:p w14:paraId="5CC37643" w14:textId="77777777" w:rsidR="00D40407" w:rsidRDefault="00000000">
            <w:pPr>
              <w:pStyle w:val="21"/>
            </w:pPr>
            <w:r>
              <w:t>100%</w:t>
            </w:r>
          </w:p>
        </w:tc>
        <w:tc>
          <w:tcPr>
            <w:tcW w:w="0" w:type="auto"/>
            <w:hMerge/>
          </w:tcPr>
          <w:p w14:paraId="519CC8C6" w14:textId="77777777" w:rsidR="00D40407" w:rsidRDefault="00000000">
            <w:pPr>
              <w:pStyle w:val="21"/>
            </w:pPr>
            <w:r>
              <w:t>根据工作任务计划指标</w:t>
            </w:r>
          </w:p>
        </w:tc>
      </w:tr>
      <w:tr w:rsidR="00D40407" w14:paraId="26FCBEFA" w14:textId="77777777">
        <w:trPr>
          <w:trHeight w:val="369"/>
          <w:jc w:val="center"/>
        </w:trPr>
        <w:tc>
          <w:tcPr>
            <w:tcW w:w="1276" w:type="dxa"/>
            <w:vMerge/>
            <w:vAlign w:val="center"/>
          </w:tcPr>
          <w:p w14:paraId="53CB5F5E" w14:textId="77777777" w:rsidR="00D40407" w:rsidRDefault="00D40407"/>
        </w:tc>
        <w:tc>
          <w:tcPr>
            <w:tcW w:w="1276" w:type="dxa"/>
            <w:vAlign w:val="center"/>
          </w:tcPr>
          <w:p w14:paraId="3C168858" w14:textId="77777777" w:rsidR="00D40407" w:rsidRDefault="00000000">
            <w:pPr>
              <w:pStyle w:val="21"/>
            </w:pPr>
            <w:r>
              <w:t>质量指标</w:t>
            </w:r>
          </w:p>
        </w:tc>
        <w:tc>
          <w:tcPr>
            <w:tcW w:w="1332" w:type="dxa"/>
            <w:vAlign w:val="center"/>
          </w:tcPr>
          <w:p w14:paraId="477960B9" w14:textId="77777777" w:rsidR="00D40407" w:rsidRDefault="00000000">
            <w:pPr>
              <w:pStyle w:val="21"/>
            </w:pPr>
            <w:r>
              <w:t>职业培训业务推动及培训</w:t>
            </w:r>
          </w:p>
        </w:tc>
        <w:tc>
          <w:tcPr>
            <w:tcW w:w="3430" w:type="dxa"/>
            <w:hMerge w:val="restart"/>
            <w:vAlign w:val="center"/>
          </w:tcPr>
          <w:p w14:paraId="1680815C" w14:textId="77777777" w:rsidR="00D40407" w:rsidRDefault="00000000">
            <w:pPr>
              <w:pStyle w:val="21"/>
            </w:pPr>
            <w:r>
              <w:t>全市职业培训政策解读、组织推动及管理人员业务培训覆盖率</w:t>
            </w:r>
          </w:p>
        </w:tc>
        <w:tc>
          <w:tcPr>
            <w:tcW w:w="0" w:type="auto"/>
            <w:hMerge/>
            <w:vAlign w:val="center"/>
          </w:tcPr>
          <w:p w14:paraId="5AEF6C54" w14:textId="77777777" w:rsidR="00D40407" w:rsidRDefault="00D40407"/>
        </w:tc>
        <w:tc>
          <w:tcPr>
            <w:tcW w:w="2551" w:type="dxa"/>
            <w:hMerge w:val="restart"/>
            <w:vAlign w:val="center"/>
          </w:tcPr>
          <w:p w14:paraId="2E1BBE6A" w14:textId="77777777" w:rsidR="00D40407" w:rsidRDefault="00000000">
            <w:pPr>
              <w:pStyle w:val="21"/>
            </w:pPr>
            <w:r>
              <w:t>100%</w:t>
            </w:r>
          </w:p>
        </w:tc>
        <w:tc>
          <w:tcPr>
            <w:tcW w:w="0" w:type="auto"/>
            <w:hMerge/>
          </w:tcPr>
          <w:p w14:paraId="7964B18F" w14:textId="77777777" w:rsidR="00D40407" w:rsidRDefault="00000000">
            <w:pPr>
              <w:pStyle w:val="21"/>
            </w:pPr>
            <w:r>
              <w:t>根据工作任务计划指标</w:t>
            </w:r>
          </w:p>
        </w:tc>
      </w:tr>
      <w:tr w:rsidR="00D40407" w14:paraId="6B15817C" w14:textId="77777777">
        <w:trPr>
          <w:trHeight w:val="369"/>
          <w:jc w:val="center"/>
        </w:trPr>
        <w:tc>
          <w:tcPr>
            <w:tcW w:w="1276" w:type="dxa"/>
            <w:vMerge/>
            <w:vAlign w:val="center"/>
          </w:tcPr>
          <w:p w14:paraId="49373265" w14:textId="77777777" w:rsidR="00D40407" w:rsidRDefault="00D40407"/>
        </w:tc>
        <w:tc>
          <w:tcPr>
            <w:tcW w:w="1276" w:type="dxa"/>
            <w:vAlign w:val="center"/>
          </w:tcPr>
          <w:p w14:paraId="659521A8" w14:textId="77777777" w:rsidR="00D40407" w:rsidRDefault="00000000">
            <w:pPr>
              <w:pStyle w:val="21"/>
            </w:pPr>
            <w:r>
              <w:t>质量指标</w:t>
            </w:r>
          </w:p>
        </w:tc>
        <w:tc>
          <w:tcPr>
            <w:tcW w:w="1332" w:type="dxa"/>
            <w:vAlign w:val="center"/>
          </w:tcPr>
          <w:p w14:paraId="2539297C" w14:textId="77777777" w:rsidR="00D40407" w:rsidRDefault="00000000">
            <w:pPr>
              <w:pStyle w:val="21"/>
            </w:pPr>
            <w:r>
              <w:t>创业担保贷款督导检查</w:t>
            </w:r>
          </w:p>
        </w:tc>
        <w:tc>
          <w:tcPr>
            <w:tcW w:w="3430" w:type="dxa"/>
            <w:hMerge w:val="restart"/>
            <w:vAlign w:val="center"/>
          </w:tcPr>
          <w:p w14:paraId="1CF952C4" w14:textId="77777777" w:rsidR="00D40407" w:rsidRDefault="00000000">
            <w:pPr>
              <w:pStyle w:val="21"/>
            </w:pPr>
            <w:r>
              <w:t>督促全市各区创业担保贷款完成情况覆盖率</w:t>
            </w:r>
          </w:p>
        </w:tc>
        <w:tc>
          <w:tcPr>
            <w:tcW w:w="0" w:type="auto"/>
            <w:hMerge/>
            <w:vAlign w:val="center"/>
          </w:tcPr>
          <w:p w14:paraId="23E8DF14" w14:textId="77777777" w:rsidR="00D40407" w:rsidRDefault="00D40407"/>
        </w:tc>
        <w:tc>
          <w:tcPr>
            <w:tcW w:w="2551" w:type="dxa"/>
            <w:hMerge w:val="restart"/>
            <w:vAlign w:val="center"/>
          </w:tcPr>
          <w:p w14:paraId="37C2CCBF" w14:textId="77777777" w:rsidR="00D40407" w:rsidRDefault="00000000">
            <w:pPr>
              <w:pStyle w:val="21"/>
            </w:pPr>
            <w:r>
              <w:t>≥99%</w:t>
            </w:r>
          </w:p>
        </w:tc>
        <w:tc>
          <w:tcPr>
            <w:tcW w:w="0" w:type="auto"/>
            <w:hMerge/>
          </w:tcPr>
          <w:p w14:paraId="473583FE" w14:textId="77777777" w:rsidR="00D40407" w:rsidRDefault="00000000">
            <w:pPr>
              <w:pStyle w:val="21"/>
            </w:pPr>
            <w:r>
              <w:t>根据工作任务计划指标</w:t>
            </w:r>
          </w:p>
        </w:tc>
      </w:tr>
      <w:tr w:rsidR="00D40407" w14:paraId="467BACCE" w14:textId="77777777">
        <w:trPr>
          <w:trHeight w:val="369"/>
          <w:jc w:val="center"/>
        </w:trPr>
        <w:tc>
          <w:tcPr>
            <w:tcW w:w="1276" w:type="dxa"/>
            <w:vMerge/>
            <w:vAlign w:val="center"/>
          </w:tcPr>
          <w:p w14:paraId="33156690" w14:textId="77777777" w:rsidR="00D40407" w:rsidRDefault="00D40407"/>
        </w:tc>
        <w:tc>
          <w:tcPr>
            <w:tcW w:w="1276" w:type="dxa"/>
            <w:vAlign w:val="center"/>
          </w:tcPr>
          <w:p w14:paraId="570C672C" w14:textId="77777777" w:rsidR="00D40407" w:rsidRDefault="00000000">
            <w:pPr>
              <w:pStyle w:val="21"/>
            </w:pPr>
            <w:r>
              <w:t>质量指标</w:t>
            </w:r>
          </w:p>
        </w:tc>
        <w:tc>
          <w:tcPr>
            <w:tcW w:w="1332" w:type="dxa"/>
            <w:vAlign w:val="center"/>
          </w:tcPr>
          <w:p w14:paraId="11DEDA0E" w14:textId="77777777" w:rsidR="00D40407" w:rsidRDefault="00000000">
            <w:pPr>
              <w:pStyle w:val="21"/>
            </w:pPr>
            <w:r>
              <w:t>评选优秀创业项目和技能大赛获奖选手</w:t>
            </w:r>
          </w:p>
        </w:tc>
        <w:tc>
          <w:tcPr>
            <w:tcW w:w="3430" w:type="dxa"/>
            <w:hMerge w:val="restart"/>
            <w:vAlign w:val="center"/>
          </w:tcPr>
          <w:p w14:paraId="2D60011C" w14:textId="77777777" w:rsidR="00D40407" w:rsidRDefault="00000000">
            <w:pPr>
              <w:pStyle w:val="21"/>
            </w:pPr>
            <w:r>
              <w:t>根据国家、市和我局相关大赛要求举办竞赛，推荐优秀选手</w:t>
            </w:r>
          </w:p>
        </w:tc>
        <w:tc>
          <w:tcPr>
            <w:tcW w:w="0" w:type="auto"/>
            <w:hMerge/>
            <w:vAlign w:val="center"/>
          </w:tcPr>
          <w:p w14:paraId="57176796" w14:textId="77777777" w:rsidR="00D40407" w:rsidRDefault="00D40407"/>
        </w:tc>
        <w:tc>
          <w:tcPr>
            <w:tcW w:w="2551" w:type="dxa"/>
            <w:hMerge w:val="restart"/>
            <w:vAlign w:val="center"/>
          </w:tcPr>
          <w:p w14:paraId="37EDCC38" w14:textId="77777777" w:rsidR="00D40407" w:rsidRDefault="00000000">
            <w:pPr>
              <w:pStyle w:val="21"/>
            </w:pPr>
            <w:r>
              <w:t>100%</w:t>
            </w:r>
          </w:p>
        </w:tc>
        <w:tc>
          <w:tcPr>
            <w:tcW w:w="0" w:type="auto"/>
            <w:hMerge/>
          </w:tcPr>
          <w:p w14:paraId="38C05B4F" w14:textId="77777777" w:rsidR="00D40407" w:rsidRDefault="00000000">
            <w:pPr>
              <w:pStyle w:val="21"/>
            </w:pPr>
            <w:r>
              <w:t>根据工作任务计划指标</w:t>
            </w:r>
          </w:p>
        </w:tc>
      </w:tr>
      <w:tr w:rsidR="00D40407" w14:paraId="796EEBED" w14:textId="77777777">
        <w:trPr>
          <w:trHeight w:val="369"/>
          <w:jc w:val="center"/>
        </w:trPr>
        <w:tc>
          <w:tcPr>
            <w:tcW w:w="1276" w:type="dxa"/>
            <w:vMerge/>
            <w:vAlign w:val="center"/>
          </w:tcPr>
          <w:p w14:paraId="11A14324" w14:textId="77777777" w:rsidR="00D40407" w:rsidRDefault="00D40407"/>
        </w:tc>
        <w:tc>
          <w:tcPr>
            <w:tcW w:w="1276" w:type="dxa"/>
            <w:vAlign w:val="center"/>
          </w:tcPr>
          <w:p w14:paraId="7299698F" w14:textId="77777777" w:rsidR="00D40407" w:rsidRDefault="00000000">
            <w:pPr>
              <w:pStyle w:val="21"/>
            </w:pPr>
            <w:r>
              <w:t>质量指标</w:t>
            </w:r>
          </w:p>
        </w:tc>
        <w:tc>
          <w:tcPr>
            <w:tcW w:w="1332" w:type="dxa"/>
            <w:vAlign w:val="center"/>
          </w:tcPr>
          <w:p w14:paraId="0273769C" w14:textId="77777777" w:rsidR="00D40407" w:rsidRDefault="00000000">
            <w:pPr>
              <w:pStyle w:val="21"/>
            </w:pPr>
            <w:r>
              <w:t>创业培训班检查</w:t>
            </w:r>
          </w:p>
        </w:tc>
        <w:tc>
          <w:tcPr>
            <w:tcW w:w="3430" w:type="dxa"/>
            <w:hMerge w:val="restart"/>
            <w:vAlign w:val="center"/>
          </w:tcPr>
          <w:p w14:paraId="2299E244" w14:textId="77777777" w:rsidR="00D40407" w:rsidRDefault="00000000">
            <w:pPr>
              <w:pStyle w:val="21"/>
            </w:pPr>
            <w:r>
              <w:t>创业培训班监督抽查</w:t>
            </w:r>
          </w:p>
        </w:tc>
        <w:tc>
          <w:tcPr>
            <w:tcW w:w="0" w:type="auto"/>
            <w:hMerge/>
            <w:vAlign w:val="center"/>
          </w:tcPr>
          <w:p w14:paraId="048A08E6" w14:textId="77777777" w:rsidR="00D40407" w:rsidRDefault="00D40407"/>
        </w:tc>
        <w:tc>
          <w:tcPr>
            <w:tcW w:w="2551" w:type="dxa"/>
            <w:hMerge w:val="restart"/>
            <w:vAlign w:val="center"/>
          </w:tcPr>
          <w:p w14:paraId="3E8420E4" w14:textId="77777777" w:rsidR="00D40407" w:rsidRDefault="00000000">
            <w:pPr>
              <w:pStyle w:val="21"/>
            </w:pPr>
            <w:r>
              <w:t>≥50%</w:t>
            </w:r>
          </w:p>
        </w:tc>
        <w:tc>
          <w:tcPr>
            <w:tcW w:w="0" w:type="auto"/>
            <w:hMerge/>
          </w:tcPr>
          <w:p w14:paraId="6DEEB3A6" w14:textId="77777777" w:rsidR="00D40407" w:rsidRDefault="00000000">
            <w:pPr>
              <w:pStyle w:val="21"/>
            </w:pPr>
            <w:r>
              <w:t>根据工作任务计划指标</w:t>
            </w:r>
          </w:p>
        </w:tc>
      </w:tr>
      <w:tr w:rsidR="00D40407" w14:paraId="48EF1D67" w14:textId="77777777">
        <w:trPr>
          <w:trHeight w:val="369"/>
          <w:jc w:val="center"/>
        </w:trPr>
        <w:tc>
          <w:tcPr>
            <w:tcW w:w="1276" w:type="dxa"/>
            <w:vMerge/>
            <w:vAlign w:val="center"/>
          </w:tcPr>
          <w:p w14:paraId="2F5DD06B" w14:textId="77777777" w:rsidR="00D40407" w:rsidRDefault="00D40407"/>
        </w:tc>
        <w:tc>
          <w:tcPr>
            <w:tcW w:w="1276" w:type="dxa"/>
            <w:vAlign w:val="center"/>
          </w:tcPr>
          <w:p w14:paraId="3D11734F" w14:textId="77777777" w:rsidR="00D40407" w:rsidRDefault="00000000">
            <w:pPr>
              <w:pStyle w:val="21"/>
            </w:pPr>
            <w:r>
              <w:t>质量指标</w:t>
            </w:r>
          </w:p>
        </w:tc>
        <w:tc>
          <w:tcPr>
            <w:tcW w:w="1332" w:type="dxa"/>
            <w:vAlign w:val="center"/>
          </w:tcPr>
          <w:p w14:paraId="618180C1" w14:textId="77777777" w:rsidR="00D40407" w:rsidRDefault="00000000">
            <w:pPr>
              <w:pStyle w:val="21"/>
            </w:pPr>
            <w:r>
              <w:t>援助型岗位开发、安置合格率</w:t>
            </w:r>
          </w:p>
        </w:tc>
        <w:tc>
          <w:tcPr>
            <w:tcW w:w="3430" w:type="dxa"/>
            <w:hMerge w:val="restart"/>
            <w:vAlign w:val="center"/>
          </w:tcPr>
          <w:p w14:paraId="40354AE6" w14:textId="77777777" w:rsidR="00D40407" w:rsidRDefault="00000000">
            <w:pPr>
              <w:pStyle w:val="21"/>
            </w:pPr>
            <w:r>
              <w:t>符合政策条件的公益性岗位人员安置</w:t>
            </w:r>
          </w:p>
        </w:tc>
        <w:tc>
          <w:tcPr>
            <w:tcW w:w="0" w:type="auto"/>
            <w:hMerge/>
            <w:vAlign w:val="center"/>
          </w:tcPr>
          <w:p w14:paraId="57872AC7" w14:textId="77777777" w:rsidR="00D40407" w:rsidRDefault="00D40407"/>
        </w:tc>
        <w:tc>
          <w:tcPr>
            <w:tcW w:w="2551" w:type="dxa"/>
            <w:hMerge w:val="restart"/>
            <w:vAlign w:val="center"/>
          </w:tcPr>
          <w:p w14:paraId="7780EA3C" w14:textId="77777777" w:rsidR="00D40407" w:rsidRDefault="00000000">
            <w:pPr>
              <w:pStyle w:val="21"/>
            </w:pPr>
            <w:r>
              <w:t>≥95%</w:t>
            </w:r>
          </w:p>
        </w:tc>
        <w:tc>
          <w:tcPr>
            <w:tcW w:w="0" w:type="auto"/>
            <w:hMerge/>
          </w:tcPr>
          <w:p w14:paraId="27A6E6C0" w14:textId="77777777" w:rsidR="00D40407" w:rsidRDefault="00000000">
            <w:pPr>
              <w:pStyle w:val="21"/>
            </w:pPr>
            <w:r>
              <w:t>根据工作任务计划指标</w:t>
            </w:r>
          </w:p>
        </w:tc>
      </w:tr>
      <w:tr w:rsidR="00D40407" w14:paraId="209DAE27" w14:textId="77777777">
        <w:trPr>
          <w:trHeight w:val="369"/>
          <w:jc w:val="center"/>
        </w:trPr>
        <w:tc>
          <w:tcPr>
            <w:tcW w:w="1276" w:type="dxa"/>
            <w:vMerge/>
            <w:vAlign w:val="center"/>
          </w:tcPr>
          <w:p w14:paraId="1847E777" w14:textId="77777777" w:rsidR="00D40407" w:rsidRDefault="00D40407"/>
        </w:tc>
        <w:tc>
          <w:tcPr>
            <w:tcW w:w="1276" w:type="dxa"/>
            <w:vAlign w:val="center"/>
          </w:tcPr>
          <w:p w14:paraId="19877B0D" w14:textId="77777777" w:rsidR="00D40407" w:rsidRDefault="00000000">
            <w:pPr>
              <w:pStyle w:val="21"/>
            </w:pPr>
            <w:r>
              <w:t>质量指标</w:t>
            </w:r>
          </w:p>
        </w:tc>
        <w:tc>
          <w:tcPr>
            <w:tcW w:w="1332" w:type="dxa"/>
            <w:vAlign w:val="center"/>
          </w:tcPr>
          <w:p w14:paraId="7D886BC0" w14:textId="77777777" w:rsidR="00D40407" w:rsidRDefault="00000000">
            <w:pPr>
              <w:pStyle w:val="21"/>
            </w:pPr>
            <w:r>
              <w:t>公益性公司岗位合格率</w:t>
            </w:r>
          </w:p>
        </w:tc>
        <w:tc>
          <w:tcPr>
            <w:tcW w:w="3430" w:type="dxa"/>
            <w:hMerge w:val="restart"/>
            <w:vAlign w:val="center"/>
          </w:tcPr>
          <w:p w14:paraId="759A9045" w14:textId="77777777" w:rsidR="00D40407" w:rsidRDefault="00000000">
            <w:pPr>
              <w:pStyle w:val="21"/>
            </w:pPr>
            <w:r>
              <w:t>符合政策条件的公益性公司岗位人员</w:t>
            </w:r>
          </w:p>
        </w:tc>
        <w:tc>
          <w:tcPr>
            <w:tcW w:w="0" w:type="auto"/>
            <w:hMerge/>
            <w:vAlign w:val="center"/>
          </w:tcPr>
          <w:p w14:paraId="459D9A15" w14:textId="77777777" w:rsidR="00D40407" w:rsidRDefault="00D40407"/>
        </w:tc>
        <w:tc>
          <w:tcPr>
            <w:tcW w:w="2551" w:type="dxa"/>
            <w:hMerge w:val="restart"/>
            <w:vAlign w:val="center"/>
          </w:tcPr>
          <w:p w14:paraId="4A2CEA93" w14:textId="77777777" w:rsidR="00D40407" w:rsidRDefault="00000000">
            <w:pPr>
              <w:pStyle w:val="21"/>
            </w:pPr>
            <w:r>
              <w:t>≥95%</w:t>
            </w:r>
          </w:p>
        </w:tc>
        <w:tc>
          <w:tcPr>
            <w:tcW w:w="0" w:type="auto"/>
            <w:hMerge/>
          </w:tcPr>
          <w:p w14:paraId="382FE62A" w14:textId="77777777" w:rsidR="00D40407" w:rsidRDefault="00000000">
            <w:pPr>
              <w:pStyle w:val="21"/>
            </w:pPr>
            <w:r>
              <w:t>根据工作任务计划指标</w:t>
            </w:r>
          </w:p>
        </w:tc>
      </w:tr>
      <w:tr w:rsidR="00D40407" w14:paraId="0313407F" w14:textId="77777777">
        <w:trPr>
          <w:trHeight w:val="369"/>
          <w:jc w:val="center"/>
        </w:trPr>
        <w:tc>
          <w:tcPr>
            <w:tcW w:w="1276" w:type="dxa"/>
            <w:vMerge/>
            <w:vAlign w:val="center"/>
          </w:tcPr>
          <w:p w14:paraId="5C2EE04A" w14:textId="77777777" w:rsidR="00D40407" w:rsidRDefault="00D40407"/>
        </w:tc>
        <w:tc>
          <w:tcPr>
            <w:tcW w:w="1276" w:type="dxa"/>
            <w:vAlign w:val="center"/>
          </w:tcPr>
          <w:p w14:paraId="0D5F53B9" w14:textId="77777777" w:rsidR="00D40407" w:rsidRDefault="00000000">
            <w:pPr>
              <w:pStyle w:val="21"/>
            </w:pPr>
            <w:r>
              <w:t>质量指标</w:t>
            </w:r>
          </w:p>
        </w:tc>
        <w:tc>
          <w:tcPr>
            <w:tcW w:w="1332" w:type="dxa"/>
            <w:vAlign w:val="center"/>
          </w:tcPr>
          <w:p w14:paraId="1D1B95B5" w14:textId="77777777" w:rsidR="00D40407" w:rsidRDefault="00000000">
            <w:pPr>
              <w:pStyle w:val="21"/>
            </w:pPr>
            <w:r>
              <w:t>困难企业、托管中心人员享受补贴准确率</w:t>
            </w:r>
          </w:p>
        </w:tc>
        <w:tc>
          <w:tcPr>
            <w:tcW w:w="3430" w:type="dxa"/>
            <w:hMerge w:val="restart"/>
            <w:vAlign w:val="center"/>
          </w:tcPr>
          <w:p w14:paraId="464B0EC1" w14:textId="77777777" w:rsidR="00D40407" w:rsidRDefault="00000000">
            <w:pPr>
              <w:pStyle w:val="21"/>
            </w:pPr>
            <w:r>
              <w:t>符合政策条件的托管中心人员补贴及时发放</w:t>
            </w:r>
          </w:p>
        </w:tc>
        <w:tc>
          <w:tcPr>
            <w:tcW w:w="0" w:type="auto"/>
            <w:hMerge/>
            <w:vAlign w:val="center"/>
          </w:tcPr>
          <w:p w14:paraId="4881DF53" w14:textId="77777777" w:rsidR="00D40407" w:rsidRDefault="00D40407"/>
        </w:tc>
        <w:tc>
          <w:tcPr>
            <w:tcW w:w="2551" w:type="dxa"/>
            <w:hMerge w:val="restart"/>
            <w:vAlign w:val="center"/>
          </w:tcPr>
          <w:p w14:paraId="39614B7E" w14:textId="77777777" w:rsidR="00D40407" w:rsidRDefault="00000000">
            <w:pPr>
              <w:pStyle w:val="21"/>
            </w:pPr>
            <w:r>
              <w:t>≥99%</w:t>
            </w:r>
          </w:p>
        </w:tc>
        <w:tc>
          <w:tcPr>
            <w:tcW w:w="0" w:type="auto"/>
            <w:hMerge/>
          </w:tcPr>
          <w:p w14:paraId="649A0088" w14:textId="77777777" w:rsidR="00D40407" w:rsidRDefault="00000000">
            <w:pPr>
              <w:pStyle w:val="21"/>
            </w:pPr>
            <w:r>
              <w:t>根据工作任务计划指标</w:t>
            </w:r>
          </w:p>
        </w:tc>
      </w:tr>
      <w:tr w:rsidR="00D40407" w14:paraId="4D10412C" w14:textId="77777777">
        <w:trPr>
          <w:trHeight w:val="369"/>
          <w:jc w:val="center"/>
        </w:trPr>
        <w:tc>
          <w:tcPr>
            <w:tcW w:w="1276" w:type="dxa"/>
            <w:vMerge/>
            <w:vAlign w:val="center"/>
          </w:tcPr>
          <w:p w14:paraId="149DE882" w14:textId="77777777" w:rsidR="00D40407" w:rsidRDefault="00D40407"/>
        </w:tc>
        <w:tc>
          <w:tcPr>
            <w:tcW w:w="1276" w:type="dxa"/>
            <w:vAlign w:val="center"/>
          </w:tcPr>
          <w:p w14:paraId="08ED88B1" w14:textId="77777777" w:rsidR="00D40407" w:rsidRDefault="00000000">
            <w:pPr>
              <w:pStyle w:val="21"/>
            </w:pPr>
            <w:r>
              <w:t>质量指标</w:t>
            </w:r>
          </w:p>
        </w:tc>
        <w:tc>
          <w:tcPr>
            <w:tcW w:w="1332" w:type="dxa"/>
            <w:vAlign w:val="center"/>
          </w:tcPr>
          <w:p w14:paraId="1BA1A108" w14:textId="77777777" w:rsidR="00D40407" w:rsidRDefault="00000000">
            <w:pPr>
              <w:pStyle w:val="21"/>
            </w:pPr>
            <w:r>
              <w:t>职业培训补贴发放准确率</w:t>
            </w:r>
          </w:p>
        </w:tc>
        <w:tc>
          <w:tcPr>
            <w:tcW w:w="3430" w:type="dxa"/>
            <w:hMerge w:val="restart"/>
            <w:vAlign w:val="center"/>
          </w:tcPr>
          <w:p w14:paraId="22AB6243" w14:textId="77777777" w:rsidR="00D40407" w:rsidRDefault="00000000">
            <w:pPr>
              <w:pStyle w:val="21"/>
            </w:pPr>
            <w:r>
              <w:t>指导督促各区补贴审核发放工作，力争各区审核公示后的补贴全部发放</w:t>
            </w:r>
          </w:p>
        </w:tc>
        <w:tc>
          <w:tcPr>
            <w:tcW w:w="0" w:type="auto"/>
            <w:hMerge/>
            <w:vAlign w:val="center"/>
          </w:tcPr>
          <w:p w14:paraId="23E55A37" w14:textId="77777777" w:rsidR="00D40407" w:rsidRDefault="00D40407"/>
        </w:tc>
        <w:tc>
          <w:tcPr>
            <w:tcW w:w="2551" w:type="dxa"/>
            <w:hMerge w:val="restart"/>
            <w:vAlign w:val="center"/>
          </w:tcPr>
          <w:p w14:paraId="30C2BA76" w14:textId="77777777" w:rsidR="00D40407" w:rsidRDefault="00000000">
            <w:pPr>
              <w:pStyle w:val="21"/>
            </w:pPr>
            <w:r>
              <w:t>≥16区</w:t>
            </w:r>
          </w:p>
        </w:tc>
        <w:tc>
          <w:tcPr>
            <w:tcW w:w="0" w:type="auto"/>
            <w:hMerge/>
          </w:tcPr>
          <w:p w14:paraId="39780979" w14:textId="77777777" w:rsidR="00D40407" w:rsidRDefault="00000000">
            <w:pPr>
              <w:pStyle w:val="21"/>
            </w:pPr>
            <w:r>
              <w:t>根据工作任务计划指标</w:t>
            </w:r>
          </w:p>
        </w:tc>
      </w:tr>
      <w:tr w:rsidR="00D40407" w14:paraId="50AC21B6" w14:textId="77777777">
        <w:trPr>
          <w:trHeight w:val="369"/>
          <w:jc w:val="center"/>
        </w:trPr>
        <w:tc>
          <w:tcPr>
            <w:tcW w:w="1276" w:type="dxa"/>
            <w:vMerge/>
            <w:vAlign w:val="center"/>
          </w:tcPr>
          <w:p w14:paraId="03A10323" w14:textId="77777777" w:rsidR="00D40407" w:rsidRDefault="00D40407"/>
        </w:tc>
        <w:tc>
          <w:tcPr>
            <w:tcW w:w="1276" w:type="dxa"/>
            <w:vAlign w:val="center"/>
          </w:tcPr>
          <w:p w14:paraId="53021A80" w14:textId="77777777" w:rsidR="00D40407" w:rsidRDefault="00000000">
            <w:pPr>
              <w:pStyle w:val="21"/>
            </w:pPr>
            <w:r>
              <w:t>质量指标</w:t>
            </w:r>
          </w:p>
        </w:tc>
        <w:tc>
          <w:tcPr>
            <w:tcW w:w="1332" w:type="dxa"/>
            <w:vAlign w:val="center"/>
          </w:tcPr>
          <w:p w14:paraId="12BF709A" w14:textId="77777777" w:rsidR="00D40407" w:rsidRDefault="00000000">
            <w:pPr>
              <w:pStyle w:val="21"/>
            </w:pPr>
            <w:r>
              <w:t>劳务派遣许可企业核查率</w:t>
            </w:r>
          </w:p>
        </w:tc>
        <w:tc>
          <w:tcPr>
            <w:tcW w:w="3430" w:type="dxa"/>
            <w:hMerge w:val="restart"/>
            <w:vAlign w:val="center"/>
          </w:tcPr>
          <w:p w14:paraId="554F7E17" w14:textId="77777777" w:rsidR="00D40407" w:rsidRDefault="00000000">
            <w:pPr>
              <w:pStyle w:val="21"/>
            </w:pPr>
            <w:r>
              <w:t>组织推动监管各区及时完成劳务派遣企业经营许可核查</w:t>
            </w:r>
          </w:p>
        </w:tc>
        <w:tc>
          <w:tcPr>
            <w:tcW w:w="0" w:type="auto"/>
            <w:hMerge/>
            <w:vAlign w:val="center"/>
          </w:tcPr>
          <w:p w14:paraId="65A51065" w14:textId="77777777" w:rsidR="00D40407" w:rsidRDefault="00D40407"/>
        </w:tc>
        <w:tc>
          <w:tcPr>
            <w:tcW w:w="2551" w:type="dxa"/>
            <w:hMerge w:val="restart"/>
            <w:vAlign w:val="center"/>
          </w:tcPr>
          <w:p w14:paraId="0872DCF2" w14:textId="77777777" w:rsidR="00D40407" w:rsidRDefault="00000000">
            <w:pPr>
              <w:pStyle w:val="21"/>
            </w:pPr>
            <w:r>
              <w:t>≥95%</w:t>
            </w:r>
          </w:p>
        </w:tc>
        <w:tc>
          <w:tcPr>
            <w:tcW w:w="0" w:type="auto"/>
            <w:hMerge/>
          </w:tcPr>
          <w:p w14:paraId="3992D2C2" w14:textId="77777777" w:rsidR="00D40407" w:rsidRDefault="00000000">
            <w:pPr>
              <w:pStyle w:val="21"/>
            </w:pPr>
            <w:r>
              <w:t>根据工作任务计划指标</w:t>
            </w:r>
          </w:p>
        </w:tc>
      </w:tr>
      <w:tr w:rsidR="00D40407" w14:paraId="1845186D" w14:textId="77777777">
        <w:trPr>
          <w:trHeight w:val="369"/>
          <w:jc w:val="center"/>
        </w:trPr>
        <w:tc>
          <w:tcPr>
            <w:tcW w:w="1276" w:type="dxa"/>
            <w:vMerge/>
            <w:vAlign w:val="center"/>
          </w:tcPr>
          <w:p w14:paraId="769616A9" w14:textId="77777777" w:rsidR="00D40407" w:rsidRDefault="00D40407"/>
        </w:tc>
        <w:tc>
          <w:tcPr>
            <w:tcW w:w="1276" w:type="dxa"/>
            <w:vAlign w:val="center"/>
          </w:tcPr>
          <w:p w14:paraId="76F03F89" w14:textId="77777777" w:rsidR="00D40407" w:rsidRDefault="00000000">
            <w:pPr>
              <w:pStyle w:val="21"/>
            </w:pPr>
            <w:r>
              <w:t>质量指标</w:t>
            </w:r>
          </w:p>
        </w:tc>
        <w:tc>
          <w:tcPr>
            <w:tcW w:w="1332" w:type="dxa"/>
            <w:vAlign w:val="center"/>
          </w:tcPr>
          <w:p w14:paraId="79C26B91" w14:textId="77777777" w:rsidR="00D40407" w:rsidRDefault="00000000">
            <w:pPr>
              <w:pStyle w:val="21"/>
            </w:pPr>
            <w:r>
              <w:t>办公正常运行保障率</w:t>
            </w:r>
          </w:p>
        </w:tc>
        <w:tc>
          <w:tcPr>
            <w:tcW w:w="3430" w:type="dxa"/>
            <w:hMerge w:val="restart"/>
            <w:vAlign w:val="center"/>
          </w:tcPr>
          <w:p w14:paraId="32A5A32C" w14:textId="77777777" w:rsidR="00D40407" w:rsidRDefault="00000000">
            <w:pPr>
              <w:pStyle w:val="21"/>
            </w:pPr>
            <w:r>
              <w:t>保障各项办公工作正常运行。</w:t>
            </w:r>
          </w:p>
        </w:tc>
        <w:tc>
          <w:tcPr>
            <w:tcW w:w="0" w:type="auto"/>
            <w:hMerge/>
            <w:vAlign w:val="center"/>
          </w:tcPr>
          <w:p w14:paraId="17718E74" w14:textId="77777777" w:rsidR="00D40407" w:rsidRDefault="00D40407"/>
        </w:tc>
        <w:tc>
          <w:tcPr>
            <w:tcW w:w="2551" w:type="dxa"/>
            <w:hMerge w:val="restart"/>
            <w:vAlign w:val="center"/>
          </w:tcPr>
          <w:p w14:paraId="7A72A5D8" w14:textId="77777777" w:rsidR="00D40407" w:rsidRDefault="00000000">
            <w:pPr>
              <w:pStyle w:val="21"/>
            </w:pPr>
            <w:r>
              <w:t>100%</w:t>
            </w:r>
          </w:p>
        </w:tc>
        <w:tc>
          <w:tcPr>
            <w:tcW w:w="0" w:type="auto"/>
            <w:hMerge/>
          </w:tcPr>
          <w:p w14:paraId="1B514808" w14:textId="77777777" w:rsidR="00D40407" w:rsidRDefault="00000000">
            <w:pPr>
              <w:pStyle w:val="21"/>
            </w:pPr>
            <w:r>
              <w:t>按照全年运行情况</w:t>
            </w:r>
          </w:p>
        </w:tc>
      </w:tr>
      <w:tr w:rsidR="00D40407" w14:paraId="179A192C" w14:textId="77777777">
        <w:trPr>
          <w:trHeight w:val="369"/>
          <w:jc w:val="center"/>
        </w:trPr>
        <w:tc>
          <w:tcPr>
            <w:tcW w:w="1276" w:type="dxa"/>
            <w:vMerge/>
            <w:vAlign w:val="center"/>
          </w:tcPr>
          <w:p w14:paraId="2DC6C5F2" w14:textId="77777777" w:rsidR="00D40407" w:rsidRDefault="00D40407"/>
        </w:tc>
        <w:tc>
          <w:tcPr>
            <w:tcW w:w="1276" w:type="dxa"/>
            <w:vAlign w:val="center"/>
          </w:tcPr>
          <w:p w14:paraId="3DA49F2B" w14:textId="77777777" w:rsidR="00D40407" w:rsidRDefault="00000000">
            <w:pPr>
              <w:pStyle w:val="21"/>
            </w:pPr>
            <w:r>
              <w:t>时效指标</w:t>
            </w:r>
          </w:p>
        </w:tc>
        <w:tc>
          <w:tcPr>
            <w:tcW w:w="1332" w:type="dxa"/>
            <w:vAlign w:val="center"/>
          </w:tcPr>
          <w:p w14:paraId="6F7B0EAF" w14:textId="77777777" w:rsidR="00D40407" w:rsidRDefault="00000000">
            <w:pPr>
              <w:pStyle w:val="21"/>
            </w:pPr>
            <w:r>
              <w:t>职业技能培训监督管理</w:t>
            </w:r>
          </w:p>
        </w:tc>
        <w:tc>
          <w:tcPr>
            <w:tcW w:w="3430" w:type="dxa"/>
            <w:hMerge w:val="restart"/>
            <w:vAlign w:val="center"/>
          </w:tcPr>
          <w:p w14:paraId="5EEF3626" w14:textId="77777777" w:rsidR="00D40407" w:rsidRDefault="00000000">
            <w:pPr>
              <w:pStyle w:val="21"/>
            </w:pPr>
            <w:r>
              <w:t>班期培训过程监督检查</w:t>
            </w:r>
          </w:p>
        </w:tc>
        <w:tc>
          <w:tcPr>
            <w:tcW w:w="0" w:type="auto"/>
            <w:hMerge/>
            <w:vAlign w:val="center"/>
          </w:tcPr>
          <w:p w14:paraId="19FD4346" w14:textId="77777777" w:rsidR="00D40407" w:rsidRDefault="00D40407"/>
        </w:tc>
        <w:tc>
          <w:tcPr>
            <w:tcW w:w="2551" w:type="dxa"/>
            <w:hMerge w:val="restart"/>
            <w:vAlign w:val="center"/>
          </w:tcPr>
          <w:p w14:paraId="240A8463" w14:textId="77777777" w:rsidR="00D40407" w:rsidRDefault="00000000">
            <w:pPr>
              <w:pStyle w:val="21"/>
            </w:pPr>
            <w:r>
              <w:t>1年</w:t>
            </w:r>
          </w:p>
        </w:tc>
        <w:tc>
          <w:tcPr>
            <w:tcW w:w="0" w:type="auto"/>
            <w:hMerge/>
          </w:tcPr>
          <w:p w14:paraId="42858708" w14:textId="77777777" w:rsidR="00D40407" w:rsidRDefault="00000000">
            <w:pPr>
              <w:pStyle w:val="21"/>
            </w:pPr>
            <w:r>
              <w:t>根据工作任务计划指标</w:t>
            </w:r>
          </w:p>
        </w:tc>
      </w:tr>
      <w:tr w:rsidR="00D40407" w14:paraId="01E18A1D" w14:textId="77777777">
        <w:trPr>
          <w:trHeight w:val="369"/>
          <w:jc w:val="center"/>
        </w:trPr>
        <w:tc>
          <w:tcPr>
            <w:tcW w:w="1276" w:type="dxa"/>
            <w:vMerge/>
            <w:vAlign w:val="center"/>
          </w:tcPr>
          <w:p w14:paraId="0DC4699B" w14:textId="77777777" w:rsidR="00D40407" w:rsidRDefault="00D40407"/>
        </w:tc>
        <w:tc>
          <w:tcPr>
            <w:tcW w:w="1276" w:type="dxa"/>
            <w:vAlign w:val="center"/>
          </w:tcPr>
          <w:p w14:paraId="431410C3" w14:textId="77777777" w:rsidR="00D40407" w:rsidRDefault="00000000">
            <w:pPr>
              <w:pStyle w:val="21"/>
            </w:pPr>
            <w:r>
              <w:t>时效指标</w:t>
            </w:r>
          </w:p>
        </w:tc>
        <w:tc>
          <w:tcPr>
            <w:tcW w:w="1332" w:type="dxa"/>
            <w:vAlign w:val="center"/>
          </w:tcPr>
          <w:p w14:paraId="73D3DE2E" w14:textId="77777777" w:rsidR="00D40407" w:rsidRDefault="00000000">
            <w:pPr>
              <w:pStyle w:val="21"/>
            </w:pPr>
            <w:r>
              <w:t>职业培训业务推动及培训</w:t>
            </w:r>
          </w:p>
        </w:tc>
        <w:tc>
          <w:tcPr>
            <w:tcW w:w="3430" w:type="dxa"/>
            <w:hMerge w:val="restart"/>
            <w:vAlign w:val="center"/>
          </w:tcPr>
          <w:p w14:paraId="21FF86A5" w14:textId="77777777" w:rsidR="00D40407" w:rsidRDefault="00000000">
            <w:pPr>
              <w:pStyle w:val="21"/>
            </w:pPr>
            <w:r>
              <w:t>全市职业培训政策解读、组织推动及管理人员业务培训</w:t>
            </w:r>
          </w:p>
        </w:tc>
        <w:tc>
          <w:tcPr>
            <w:tcW w:w="0" w:type="auto"/>
            <w:hMerge/>
            <w:vAlign w:val="center"/>
          </w:tcPr>
          <w:p w14:paraId="62DD2C33" w14:textId="77777777" w:rsidR="00D40407" w:rsidRDefault="00D40407"/>
        </w:tc>
        <w:tc>
          <w:tcPr>
            <w:tcW w:w="2551" w:type="dxa"/>
            <w:hMerge w:val="restart"/>
            <w:vAlign w:val="center"/>
          </w:tcPr>
          <w:p w14:paraId="59F58C93" w14:textId="77777777" w:rsidR="00D40407" w:rsidRDefault="00000000">
            <w:pPr>
              <w:pStyle w:val="21"/>
            </w:pPr>
            <w:r>
              <w:t>1年</w:t>
            </w:r>
          </w:p>
        </w:tc>
        <w:tc>
          <w:tcPr>
            <w:tcW w:w="0" w:type="auto"/>
            <w:hMerge/>
          </w:tcPr>
          <w:p w14:paraId="3C1EBA65" w14:textId="77777777" w:rsidR="00D40407" w:rsidRDefault="00000000">
            <w:pPr>
              <w:pStyle w:val="21"/>
            </w:pPr>
            <w:r>
              <w:t>根据工作任务计划指标</w:t>
            </w:r>
          </w:p>
        </w:tc>
      </w:tr>
      <w:tr w:rsidR="00D40407" w14:paraId="27A96E2A" w14:textId="77777777">
        <w:trPr>
          <w:trHeight w:val="369"/>
          <w:jc w:val="center"/>
        </w:trPr>
        <w:tc>
          <w:tcPr>
            <w:tcW w:w="1276" w:type="dxa"/>
            <w:vMerge/>
            <w:vAlign w:val="center"/>
          </w:tcPr>
          <w:p w14:paraId="447C30B5" w14:textId="77777777" w:rsidR="00D40407" w:rsidRDefault="00D40407"/>
        </w:tc>
        <w:tc>
          <w:tcPr>
            <w:tcW w:w="1276" w:type="dxa"/>
            <w:vAlign w:val="center"/>
          </w:tcPr>
          <w:p w14:paraId="6B65761B" w14:textId="77777777" w:rsidR="00D40407" w:rsidRDefault="00000000">
            <w:pPr>
              <w:pStyle w:val="21"/>
            </w:pPr>
            <w:r>
              <w:t>时效指标</w:t>
            </w:r>
          </w:p>
        </w:tc>
        <w:tc>
          <w:tcPr>
            <w:tcW w:w="1332" w:type="dxa"/>
            <w:vAlign w:val="center"/>
          </w:tcPr>
          <w:p w14:paraId="2E70DF4C" w14:textId="77777777" w:rsidR="00D40407" w:rsidRDefault="00000000">
            <w:pPr>
              <w:pStyle w:val="21"/>
            </w:pPr>
            <w:r>
              <w:t>创业担保贷款年新增</w:t>
            </w:r>
          </w:p>
        </w:tc>
        <w:tc>
          <w:tcPr>
            <w:tcW w:w="3430" w:type="dxa"/>
            <w:hMerge w:val="restart"/>
            <w:vAlign w:val="center"/>
          </w:tcPr>
          <w:p w14:paraId="3B333942" w14:textId="77777777" w:rsidR="00D40407" w:rsidRDefault="00000000">
            <w:pPr>
              <w:pStyle w:val="21"/>
            </w:pPr>
            <w:r>
              <w:t>全市各类人群和小微企业发放创业担保贷款</w:t>
            </w:r>
          </w:p>
        </w:tc>
        <w:tc>
          <w:tcPr>
            <w:tcW w:w="0" w:type="auto"/>
            <w:hMerge/>
            <w:vAlign w:val="center"/>
          </w:tcPr>
          <w:p w14:paraId="372859DE" w14:textId="77777777" w:rsidR="00D40407" w:rsidRDefault="00D40407"/>
        </w:tc>
        <w:tc>
          <w:tcPr>
            <w:tcW w:w="2551" w:type="dxa"/>
            <w:hMerge w:val="restart"/>
            <w:vAlign w:val="center"/>
          </w:tcPr>
          <w:p w14:paraId="220C58AA" w14:textId="77777777" w:rsidR="00D40407" w:rsidRDefault="00000000">
            <w:pPr>
              <w:pStyle w:val="21"/>
            </w:pPr>
            <w:r>
              <w:t>1年</w:t>
            </w:r>
          </w:p>
        </w:tc>
        <w:tc>
          <w:tcPr>
            <w:tcW w:w="0" w:type="auto"/>
            <w:hMerge/>
          </w:tcPr>
          <w:p w14:paraId="4EB24261" w14:textId="77777777" w:rsidR="00D40407" w:rsidRDefault="00000000">
            <w:pPr>
              <w:pStyle w:val="21"/>
            </w:pPr>
            <w:r>
              <w:t>根据工作任务计划指标</w:t>
            </w:r>
          </w:p>
        </w:tc>
      </w:tr>
      <w:tr w:rsidR="00D40407" w14:paraId="40C7D7E8" w14:textId="77777777">
        <w:trPr>
          <w:trHeight w:val="369"/>
          <w:jc w:val="center"/>
        </w:trPr>
        <w:tc>
          <w:tcPr>
            <w:tcW w:w="1276" w:type="dxa"/>
            <w:vMerge/>
            <w:vAlign w:val="center"/>
          </w:tcPr>
          <w:p w14:paraId="29F3FC74" w14:textId="77777777" w:rsidR="00D40407" w:rsidRDefault="00D40407"/>
        </w:tc>
        <w:tc>
          <w:tcPr>
            <w:tcW w:w="1276" w:type="dxa"/>
            <w:vAlign w:val="center"/>
          </w:tcPr>
          <w:p w14:paraId="1028B4A7" w14:textId="77777777" w:rsidR="00D40407" w:rsidRDefault="00000000">
            <w:pPr>
              <w:pStyle w:val="21"/>
            </w:pPr>
            <w:r>
              <w:t>时效指标</w:t>
            </w:r>
          </w:p>
        </w:tc>
        <w:tc>
          <w:tcPr>
            <w:tcW w:w="1332" w:type="dxa"/>
            <w:vAlign w:val="center"/>
          </w:tcPr>
          <w:p w14:paraId="04A71B3A" w14:textId="77777777" w:rsidR="00D40407" w:rsidRDefault="00000000">
            <w:pPr>
              <w:pStyle w:val="21"/>
            </w:pPr>
            <w:r>
              <w:t>组织各级各类创业、职业技能大赛</w:t>
            </w:r>
          </w:p>
        </w:tc>
        <w:tc>
          <w:tcPr>
            <w:tcW w:w="3430" w:type="dxa"/>
            <w:hMerge w:val="restart"/>
            <w:vAlign w:val="center"/>
          </w:tcPr>
          <w:p w14:paraId="19CC2829" w14:textId="77777777" w:rsidR="00D40407" w:rsidRDefault="00000000">
            <w:pPr>
              <w:pStyle w:val="21"/>
            </w:pPr>
            <w:r>
              <w:t>组织推动、指导监督各类大赛</w:t>
            </w:r>
          </w:p>
        </w:tc>
        <w:tc>
          <w:tcPr>
            <w:tcW w:w="0" w:type="auto"/>
            <w:hMerge/>
            <w:vAlign w:val="center"/>
          </w:tcPr>
          <w:p w14:paraId="482D6730" w14:textId="77777777" w:rsidR="00D40407" w:rsidRDefault="00D40407"/>
        </w:tc>
        <w:tc>
          <w:tcPr>
            <w:tcW w:w="2551" w:type="dxa"/>
            <w:hMerge w:val="restart"/>
            <w:vAlign w:val="center"/>
          </w:tcPr>
          <w:p w14:paraId="10DC826B" w14:textId="77777777" w:rsidR="00D40407" w:rsidRDefault="00000000">
            <w:pPr>
              <w:pStyle w:val="21"/>
            </w:pPr>
            <w:r>
              <w:t>1年</w:t>
            </w:r>
          </w:p>
        </w:tc>
        <w:tc>
          <w:tcPr>
            <w:tcW w:w="0" w:type="auto"/>
            <w:hMerge/>
          </w:tcPr>
          <w:p w14:paraId="7683FE83" w14:textId="77777777" w:rsidR="00D40407" w:rsidRDefault="00000000">
            <w:pPr>
              <w:pStyle w:val="21"/>
            </w:pPr>
            <w:r>
              <w:t>根据工作任务计划指标</w:t>
            </w:r>
          </w:p>
        </w:tc>
      </w:tr>
      <w:tr w:rsidR="00D40407" w14:paraId="200B32F4" w14:textId="77777777">
        <w:trPr>
          <w:trHeight w:val="369"/>
          <w:jc w:val="center"/>
        </w:trPr>
        <w:tc>
          <w:tcPr>
            <w:tcW w:w="1276" w:type="dxa"/>
            <w:vMerge/>
            <w:vAlign w:val="center"/>
          </w:tcPr>
          <w:p w14:paraId="4DB2C3E9" w14:textId="77777777" w:rsidR="00D40407" w:rsidRDefault="00D40407"/>
        </w:tc>
        <w:tc>
          <w:tcPr>
            <w:tcW w:w="1276" w:type="dxa"/>
            <w:vAlign w:val="center"/>
          </w:tcPr>
          <w:p w14:paraId="5E12994F" w14:textId="77777777" w:rsidR="00D40407" w:rsidRDefault="00000000">
            <w:pPr>
              <w:pStyle w:val="21"/>
            </w:pPr>
            <w:r>
              <w:t>时效指标</w:t>
            </w:r>
          </w:p>
        </w:tc>
        <w:tc>
          <w:tcPr>
            <w:tcW w:w="1332" w:type="dxa"/>
            <w:vAlign w:val="center"/>
          </w:tcPr>
          <w:p w14:paraId="0A905979" w14:textId="77777777" w:rsidR="00D40407" w:rsidRDefault="00000000">
            <w:pPr>
              <w:pStyle w:val="21"/>
            </w:pPr>
            <w:r>
              <w:t>推动创业培训相关任务落实</w:t>
            </w:r>
          </w:p>
        </w:tc>
        <w:tc>
          <w:tcPr>
            <w:tcW w:w="3430" w:type="dxa"/>
            <w:hMerge w:val="restart"/>
            <w:vAlign w:val="center"/>
          </w:tcPr>
          <w:p w14:paraId="5EC52E67" w14:textId="77777777" w:rsidR="00D40407" w:rsidRDefault="00000000">
            <w:pPr>
              <w:pStyle w:val="21"/>
            </w:pPr>
            <w:r>
              <w:t>全市创业培训政策解读、组织推动及管理人员业务培训</w:t>
            </w:r>
          </w:p>
        </w:tc>
        <w:tc>
          <w:tcPr>
            <w:tcW w:w="0" w:type="auto"/>
            <w:hMerge/>
            <w:vAlign w:val="center"/>
          </w:tcPr>
          <w:p w14:paraId="4D920F24" w14:textId="77777777" w:rsidR="00D40407" w:rsidRDefault="00D40407"/>
        </w:tc>
        <w:tc>
          <w:tcPr>
            <w:tcW w:w="2551" w:type="dxa"/>
            <w:hMerge w:val="restart"/>
            <w:vAlign w:val="center"/>
          </w:tcPr>
          <w:p w14:paraId="775BBD3A" w14:textId="77777777" w:rsidR="00D40407" w:rsidRDefault="00000000">
            <w:pPr>
              <w:pStyle w:val="21"/>
            </w:pPr>
            <w:r>
              <w:t>≥16区</w:t>
            </w:r>
          </w:p>
        </w:tc>
        <w:tc>
          <w:tcPr>
            <w:tcW w:w="0" w:type="auto"/>
            <w:hMerge/>
          </w:tcPr>
          <w:p w14:paraId="15776285" w14:textId="77777777" w:rsidR="00D40407" w:rsidRDefault="00000000">
            <w:pPr>
              <w:pStyle w:val="21"/>
            </w:pPr>
            <w:r>
              <w:t>根据工作任务计划指标</w:t>
            </w:r>
          </w:p>
        </w:tc>
      </w:tr>
      <w:tr w:rsidR="00D40407" w14:paraId="334FBAF3" w14:textId="77777777">
        <w:trPr>
          <w:trHeight w:val="369"/>
          <w:jc w:val="center"/>
        </w:trPr>
        <w:tc>
          <w:tcPr>
            <w:tcW w:w="1276" w:type="dxa"/>
            <w:vMerge/>
            <w:vAlign w:val="center"/>
          </w:tcPr>
          <w:p w14:paraId="68AE7BAD" w14:textId="77777777" w:rsidR="00D40407" w:rsidRDefault="00D40407"/>
        </w:tc>
        <w:tc>
          <w:tcPr>
            <w:tcW w:w="1276" w:type="dxa"/>
            <w:vAlign w:val="center"/>
          </w:tcPr>
          <w:p w14:paraId="08CB8F2A" w14:textId="77777777" w:rsidR="00D40407" w:rsidRDefault="00000000">
            <w:pPr>
              <w:pStyle w:val="21"/>
            </w:pPr>
            <w:r>
              <w:t>时效指标</w:t>
            </w:r>
          </w:p>
        </w:tc>
        <w:tc>
          <w:tcPr>
            <w:tcW w:w="1332" w:type="dxa"/>
            <w:vAlign w:val="center"/>
          </w:tcPr>
          <w:p w14:paraId="044006A4" w14:textId="77777777" w:rsidR="00D40407" w:rsidRDefault="00000000">
            <w:pPr>
              <w:pStyle w:val="21"/>
            </w:pPr>
            <w:r>
              <w:t>援助型岗位开发、安置管理</w:t>
            </w:r>
          </w:p>
        </w:tc>
        <w:tc>
          <w:tcPr>
            <w:tcW w:w="3430" w:type="dxa"/>
            <w:hMerge w:val="restart"/>
            <w:vAlign w:val="center"/>
          </w:tcPr>
          <w:p w14:paraId="274B86E3" w14:textId="77777777" w:rsidR="00D40407" w:rsidRDefault="00000000">
            <w:pPr>
              <w:pStyle w:val="21"/>
            </w:pPr>
            <w:r>
              <w:t>指导区人社局公益性岗位按时开发</w:t>
            </w:r>
          </w:p>
        </w:tc>
        <w:tc>
          <w:tcPr>
            <w:tcW w:w="0" w:type="auto"/>
            <w:hMerge/>
            <w:vAlign w:val="center"/>
          </w:tcPr>
          <w:p w14:paraId="17828CFB" w14:textId="77777777" w:rsidR="00D40407" w:rsidRDefault="00D40407"/>
        </w:tc>
        <w:tc>
          <w:tcPr>
            <w:tcW w:w="2551" w:type="dxa"/>
            <w:hMerge w:val="restart"/>
            <w:vAlign w:val="center"/>
          </w:tcPr>
          <w:p w14:paraId="06673CD9" w14:textId="77777777" w:rsidR="00D40407" w:rsidRDefault="00000000">
            <w:pPr>
              <w:pStyle w:val="21"/>
            </w:pPr>
            <w:r>
              <w:t>≥95%</w:t>
            </w:r>
          </w:p>
        </w:tc>
        <w:tc>
          <w:tcPr>
            <w:tcW w:w="0" w:type="auto"/>
            <w:hMerge/>
          </w:tcPr>
          <w:p w14:paraId="41960522" w14:textId="77777777" w:rsidR="00D40407" w:rsidRDefault="00000000">
            <w:pPr>
              <w:pStyle w:val="21"/>
            </w:pPr>
            <w:r>
              <w:t>根据工作任务计划指标</w:t>
            </w:r>
          </w:p>
        </w:tc>
      </w:tr>
      <w:tr w:rsidR="00D40407" w14:paraId="53070059" w14:textId="77777777">
        <w:trPr>
          <w:trHeight w:val="369"/>
          <w:jc w:val="center"/>
        </w:trPr>
        <w:tc>
          <w:tcPr>
            <w:tcW w:w="1276" w:type="dxa"/>
            <w:vMerge/>
            <w:vAlign w:val="center"/>
          </w:tcPr>
          <w:p w14:paraId="14C3CEB4" w14:textId="77777777" w:rsidR="00D40407" w:rsidRDefault="00D40407"/>
        </w:tc>
        <w:tc>
          <w:tcPr>
            <w:tcW w:w="1276" w:type="dxa"/>
            <w:vAlign w:val="center"/>
          </w:tcPr>
          <w:p w14:paraId="36DD7B60" w14:textId="77777777" w:rsidR="00D40407" w:rsidRDefault="00000000">
            <w:pPr>
              <w:pStyle w:val="21"/>
            </w:pPr>
            <w:r>
              <w:t>时效指标</w:t>
            </w:r>
          </w:p>
        </w:tc>
        <w:tc>
          <w:tcPr>
            <w:tcW w:w="1332" w:type="dxa"/>
            <w:vAlign w:val="center"/>
          </w:tcPr>
          <w:p w14:paraId="69D2DD40" w14:textId="77777777" w:rsidR="00D40407" w:rsidRDefault="00000000">
            <w:pPr>
              <w:pStyle w:val="21"/>
            </w:pPr>
            <w:r>
              <w:t>公益性公司岗位管理</w:t>
            </w:r>
          </w:p>
        </w:tc>
        <w:tc>
          <w:tcPr>
            <w:tcW w:w="3430" w:type="dxa"/>
            <w:hMerge w:val="restart"/>
            <w:vAlign w:val="center"/>
          </w:tcPr>
          <w:p w14:paraId="597ED61C" w14:textId="77777777" w:rsidR="00D40407" w:rsidRDefault="00000000">
            <w:pPr>
              <w:pStyle w:val="21"/>
            </w:pPr>
            <w:r>
              <w:t>享受政策补贴人员按时到岗</w:t>
            </w:r>
          </w:p>
        </w:tc>
        <w:tc>
          <w:tcPr>
            <w:tcW w:w="0" w:type="auto"/>
            <w:hMerge/>
            <w:vAlign w:val="center"/>
          </w:tcPr>
          <w:p w14:paraId="71E8E5A8" w14:textId="77777777" w:rsidR="00D40407" w:rsidRDefault="00D40407"/>
        </w:tc>
        <w:tc>
          <w:tcPr>
            <w:tcW w:w="2551" w:type="dxa"/>
            <w:hMerge w:val="restart"/>
            <w:vAlign w:val="center"/>
          </w:tcPr>
          <w:p w14:paraId="0EBF570B" w14:textId="77777777" w:rsidR="00D40407" w:rsidRDefault="00000000">
            <w:pPr>
              <w:pStyle w:val="21"/>
            </w:pPr>
            <w:r>
              <w:t>≥95%</w:t>
            </w:r>
          </w:p>
        </w:tc>
        <w:tc>
          <w:tcPr>
            <w:tcW w:w="0" w:type="auto"/>
            <w:hMerge/>
          </w:tcPr>
          <w:p w14:paraId="5D7B01F5" w14:textId="77777777" w:rsidR="00D40407" w:rsidRDefault="00000000">
            <w:pPr>
              <w:pStyle w:val="21"/>
            </w:pPr>
            <w:r>
              <w:t>根据工作任务计划指标</w:t>
            </w:r>
          </w:p>
        </w:tc>
      </w:tr>
      <w:tr w:rsidR="00D40407" w14:paraId="4614BB39" w14:textId="77777777">
        <w:trPr>
          <w:trHeight w:val="369"/>
          <w:jc w:val="center"/>
        </w:trPr>
        <w:tc>
          <w:tcPr>
            <w:tcW w:w="1276" w:type="dxa"/>
            <w:vMerge/>
            <w:vAlign w:val="center"/>
          </w:tcPr>
          <w:p w14:paraId="4EA54932" w14:textId="77777777" w:rsidR="00D40407" w:rsidRDefault="00D40407"/>
        </w:tc>
        <w:tc>
          <w:tcPr>
            <w:tcW w:w="1276" w:type="dxa"/>
            <w:vAlign w:val="center"/>
          </w:tcPr>
          <w:p w14:paraId="35F5EE76" w14:textId="77777777" w:rsidR="00D40407" w:rsidRDefault="00000000">
            <w:pPr>
              <w:pStyle w:val="21"/>
            </w:pPr>
            <w:r>
              <w:t>时效指标</w:t>
            </w:r>
          </w:p>
        </w:tc>
        <w:tc>
          <w:tcPr>
            <w:tcW w:w="1332" w:type="dxa"/>
            <w:vAlign w:val="center"/>
          </w:tcPr>
          <w:p w14:paraId="36CA02E7" w14:textId="77777777" w:rsidR="00D40407" w:rsidRDefault="00000000">
            <w:pPr>
              <w:pStyle w:val="21"/>
            </w:pPr>
            <w:r>
              <w:t>困难企业、托管中心人员享受补贴业务工作</w:t>
            </w:r>
          </w:p>
        </w:tc>
        <w:tc>
          <w:tcPr>
            <w:tcW w:w="3430" w:type="dxa"/>
            <w:hMerge w:val="restart"/>
            <w:vAlign w:val="center"/>
          </w:tcPr>
          <w:p w14:paraId="7EDE302E" w14:textId="77777777" w:rsidR="00D40407" w:rsidRDefault="00000000">
            <w:pPr>
              <w:pStyle w:val="21"/>
            </w:pPr>
            <w:r>
              <w:t>按时发放政策补贴资金</w:t>
            </w:r>
          </w:p>
        </w:tc>
        <w:tc>
          <w:tcPr>
            <w:tcW w:w="0" w:type="auto"/>
            <w:hMerge/>
            <w:vAlign w:val="center"/>
          </w:tcPr>
          <w:p w14:paraId="2CEB53DE" w14:textId="77777777" w:rsidR="00D40407" w:rsidRDefault="00D40407"/>
        </w:tc>
        <w:tc>
          <w:tcPr>
            <w:tcW w:w="2551" w:type="dxa"/>
            <w:hMerge w:val="restart"/>
            <w:vAlign w:val="center"/>
          </w:tcPr>
          <w:p w14:paraId="5AFD2890" w14:textId="77777777" w:rsidR="00D40407" w:rsidRDefault="00000000">
            <w:pPr>
              <w:pStyle w:val="21"/>
            </w:pPr>
            <w:r>
              <w:t>≥99%</w:t>
            </w:r>
          </w:p>
        </w:tc>
        <w:tc>
          <w:tcPr>
            <w:tcW w:w="0" w:type="auto"/>
            <w:hMerge/>
          </w:tcPr>
          <w:p w14:paraId="3D0A1001" w14:textId="77777777" w:rsidR="00D40407" w:rsidRDefault="00000000">
            <w:pPr>
              <w:pStyle w:val="21"/>
            </w:pPr>
            <w:r>
              <w:t>根据工作任务计划指标</w:t>
            </w:r>
          </w:p>
        </w:tc>
      </w:tr>
      <w:tr w:rsidR="00D40407" w14:paraId="75D31184" w14:textId="77777777">
        <w:trPr>
          <w:trHeight w:val="369"/>
          <w:jc w:val="center"/>
        </w:trPr>
        <w:tc>
          <w:tcPr>
            <w:tcW w:w="1276" w:type="dxa"/>
            <w:vMerge/>
            <w:vAlign w:val="center"/>
          </w:tcPr>
          <w:p w14:paraId="245F50C7" w14:textId="77777777" w:rsidR="00D40407" w:rsidRDefault="00D40407"/>
        </w:tc>
        <w:tc>
          <w:tcPr>
            <w:tcW w:w="1276" w:type="dxa"/>
            <w:vAlign w:val="center"/>
          </w:tcPr>
          <w:p w14:paraId="77AA9850" w14:textId="77777777" w:rsidR="00D40407" w:rsidRDefault="00000000">
            <w:pPr>
              <w:pStyle w:val="21"/>
            </w:pPr>
            <w:r>
              <w:t>时效指标</w:t>
            </w:r>
          </w:p>
        </w:tc>
        <w:tc>
          <w:tcPr>
            <w:tcW w:w="1332" w:type="dxa"/>
            <w:vAlign w:val="center"/>
          </w:tcPr>
          <w:p w14:paraId="66A233D7" w14:textId="77777777" w:rsidR="00D40407" w:rsidRDefault="00000000">
            <w:pPr>
              <w:pStyle w:val="21"/>
            </w:pPr>
            <w:r>
              <w:t>职业培训补贴发放</w:t>
            </w:r>
          </w:p>
        </w:tc>
        <w:tc>
          <w:tcPr>
            <w:tcW w:w="3430" w:type="dxa"/>
            <w:hMerge w:val="restart"/>
            <w:vAlign w:val="center"/>
          </w:tcPr>
          <w:p w14:paraId="77ABA5D4" w14:textId="77777777" w:rsidR="00D40407" w:rsidRDefault="00000000">
            <w:pPr>
              <w:pStyle w:val="21"/>
            </w:pPr>
            <w:r>
              <w:t>指导督促各区补贴审核发放工作，力争各区将机构申请的补贴审核公示后的及时发放</w:t>
            </w:r>
          </w:p>
        </w:tc>
        <w:tc>
          <w:tcPr>
            <w:tcW w:w="0" w:type="auto"/>
            <w:hMerge/>
            <w:vAlign w:val="center"/>
          </w:tcPr>
          <w:p w14:paraId="0F05B758" w14:textId="77777777" w:rsidR="00D40407" w:rsidRDefault="00D40407"/>
        </w:tc>
        <w:tc>
          <w:tcPr>
            <w:tcW w:w="2551" w:type="dxa"/>
            <w:hMerge w:val="restart"/>
            <w:vAlign w:val="center"/>
          </w:tcPr>
          <w:p w14:paraId="69577239" w14:textId="77777777" w:rsidR="00D40407" w:rsidRDefault="00000000">
            <w:pPr>
              <w:pStyle w:val="21"/>
            </w:pPr>
            <w:r>
              <w:t>1年</w:t>
            </w:r>
          </w:p>
        </w:tc>
        <w:tc>
          <w:tcPr>
            <w:tcW w:w="0" w:type="auto"/>
            <w:hMerge/>
          </w:tcPr>
          <w:p w14:paraId="5AC5EAF1" w14:textId="77777777" w:rsidR="00D40407" w:rsidRDefault="00000000">
            <w:pPr>
              <w:pStyle w:val="21"/>
            </w:pPr>
            <w:r>
              <w:t>根据工作任务计划指标</w:t>
            </w:r>
          </w:p>
        </w:tc>
      </w:tr>
      <w:tr w:rsidR="00D40407" w14:paraId="7EC30736" w14:textId="77777777">
        <w:trPr>
          <w:trHeight w:val="369"/>
          <w:jc w:val="center"/>
        </w:trPr>
        <w:tc>
          <w:tcPr>
            <w:tcW w:w="1276" w:type="dxa"/>
            <w:vMerge/>
            <w:vAlign w:val="center"/>
          </w:tcPr>
          <w:p w14:paraId="3D53D95C" w14:textId="77777777" w:rsidR="00D40407" w:rsidRDefault="00D40407"/>
        </w:tc>
        <w:tc>
          <w:tcPr>
            <w:tcW w:w="1276" w:type="dxa"/>
            <w:vAlign w:val="center"/>
          </w:tcPr>
          <w:p w14:paraId="54C6612F" w14:textId="77777777" w:rsidR="00D40407" w:rsidRDefault="00000000">
            <w:pPr>
              <w:pStyle w:val="21"/>
            </w:pPr>
            <w:r>
              <w:t>时效指标</w:t>
            </w:r>
          </w:p>
        </w:tc>
        <w:tc>
          <w:tcPr>
            <w:tcW w:w="1332" w:type="dxa"/>
            <w:vAlign w:val="center"/>
          </w:tcPr>
          <w:p w14:paraId="598B1BD8" w14:textId="77777777" w:rsidR="00D40407" w:rsidRDefault="00000000">
            <w:pPr>
              <w:pStyle w:val="21"/>
            </w:pPr>
            <w:r>
              <w:t>及时核查派遣企业</w:t>
            </w:r>
          </w:p>
        </w:tc>
        <w:tc>
          <w:tcPr>
            <w:tcW w:w="3430" w:type="dxa"/>
            <w:hMerge w:val="restart"/>
            <w:vAlign w:val="center"/>
          </w:tcPr>
          <w:p w14:paraId="48B80A28" w14:textId="77777777" w:rsidR="00D40407" w:rsidRDefault="00000000">
            <w:pPr>
              <w:pStyle w:val="21"/>
            </w:pPr>
            <w:r>
              <w:t>监管各区在接收到劳务派遣经营许可办件档案信息后一个工作日内，启动核查工作</w:t>
            </w:r>
          </w:p>
        </w:tc>
        <w:tc>
          <w:tcPr>
            <w:tcW w:w="0" w:type="auto"/>
            <w:hMerge/>
            <w:vAlign w:val="center"/>
          </w:tcPr>
          <w:p w14:paraId="576A6E75" w14:textId="77777777" w:rsidR="00D40407" w:rsidRDefault="00D40407"/>
        </w:tc>
        <w:tc>
          <w:tcPr>
            <w:tcW w:w="2551" w:type="dxa"/>
            <w:hMerge w:val="restart"/>
            <w:vAlign w:val="center"/>
          </w:tcPr>
          <w:p w14:paraId="291C54C0" w14:textId="77777777" w:rsidR="00D40407" w:rsidRDefault="00000000">
            <w:pPr>
              <w:pStyle w:val="21"/>
            </w:pPr>
            <w:r>
              <w:t>≥95%</w:t>
            </w:r>
          </w:p>
        </w:tc>
        <w:tc>
          <w:tcPr>
            <w:tcW w:w="0" w:type="auto"/>
            <w:hMerge/>
          </w:tcPr>
          <w:p w14:paraId="3EEBFFD9" w14:textId="77777777" w:rsidR="00D40407" w:rsidRDefault="00000000">
            <w:pPr>
              <w:pStyle w:val="21"/>
            </w:pPr>
            <w:r>
              <w:t>根据工作任务计划指标</w:t>
            </w:r>
          </w:p>
        </w:tc>
      </w:tr>
      <w:tr w:rsidR="00D40407" w14:paraId="23BE5EA4" w14:textId="77777777">
        <w:trPr>
          <w:trHeight w:val="369"/>
          <w:jc w:val="center"/>
        </w:trPr>
        <w:tc>
          <w:tcPr>
            <w:tcW w:w="1276" w:type="dxa"/>
            <w:vMerge/>
            <w:vAlign w:val="center"/>
          </w:tcPr>
          <w:p w14:paraId="1AF8AB97" w14:textId="77777777" w:rsidR="00D40407" w:rsidRDefault="00D40407"/>
        </w:tc>
        <w:tc>
          <w:tcPr>
            <w:tcW w:w="1276" w:type="dxa"/>
            <w:vAlign w:val="center"/>
          </w:tcPr>
          <w:p w14:paraId="50DB74D4" w14:textId="77777777" w:rsidR="00D40407" w:rsidRDefault="00000000">
            <w:pPr>
              <w:pStyle w:val="21"/>
            </w:pPr>
            <w:r>
              <w:t>时效指标</w:t>
            </w:r>
          </w:p>
        </w:tc>
        <w:tc>
          <w:tcPr>
            <w:tcW w:w="1332" w:type="dxa"/>
            <w:vAlign w:val="center"/>
          </w:tcPr>
          <w:p w14:paraId="0E1DD2F8" w14:textId="77777777" w:rsidR="00D40407" w:rsidRDefault="00000000">
            <w:pPr>
              <w:pStyle w:val="21"/>
            </w:pPr>
            <w:r>
              <w:t>项目工作人员成本</w:t>
            </w:r>
          </w:p>
        </w:tc>
        <w:tc>
          <w:tcPr>
            <w:tcW w:w="3430" w:type="dxa"/>
            <w:hMerge w:val="restart"/>
            <w:vAlign w:val="center"/>
          </w:tcPr>
          <w:p w14:paraId="2933216D" w14:textId="77777777" w:rsidR="00D40407" w:rsidRDefault="00000000">
            <w:pPr>
              <w:pStyle w:val="21"/>
            </w:pPr>
            <w:r>
              <w:t>就业创业、失业保险及职业技能培训工作人员成本按计划时效支出。</w:t>
            </w:r>
          </w:p>
        </w:tc>
        <w:tc>
          <w:tcPr>
            <w:tcW w:w="0" w:type="auto"/>
            <w:hMerge/>
            <w:vAlign w:val="center"/>
          </w:tcPr>
          <w:p w14:paraId="29962851" w14:textId="77777777" w:rsidR="00D40407" w:rsidRDefault="00D40407"/>
        </w:tc>
        <w:tc>
          <w:tcPr>
            <w:tcW w:w="2551" w:type="dxa"/>
            <w:hMerge w:val="restart"/>
            <w:vAlign w:val="center"/>
          </w:tcPr>
          <w:p w14:paraId="00957D7A" w14:textId="77777777" w:rsidR="00D40407" w:rsidRDefault="00000000">
            <w:pPr>
              <w:pStyle w:val="21"/>
            </w:pPr>
            <w:r>
              <w:t>100%</w:t>
            </w:r>
          </w:p>
        </w:tc>
        <w:tc>
          <w:tcPr>
            <w:tcW w:w="0" w:type="auto"/>
            <w:hMerge/>
          </w:tcPr>
          <w:p w14:paraId="01FB60D4" w14:textId="77777777" w:rsidR="00D40407" w:rsidRDefault="00000000">
            <w:pPr>
              <w:pStyle w:val="21"/>
            </w:pPr>
            <w:r>
              <w:t>按照全年运行情况</w:t>
            </w:r>
          </w:p>
        </w:tc>
      </w:tr>
      <w:tr w:rsidR="00D40407" w14:paraId="5ACAF5E9" w14:textId="77777777">
        <w:trPr>
          <w:trHeight w:val="369"/>
          <w:jc w:val="center"/>
        </w:trPr>
        <w:tc>
          <w:tcPr>
            <w:tcW w:w="1276" w:type="dxa"/>
            <w:vMerge/>
            <w:vAlign w:val="center"/>
          </w:tcPr>
          <w:p w14:paraId="59416C57" w14:textId="77777777" w:rsidR="00D40407" w:rsidRDefault="00D40407"/>
        </w:tc>
        <w:tc>
          <w:tcPr>
            <w:tcW w:w="1276" w:type="dxa"/>
            <w:vAlign w:val="center"/>
          </w:tcPr>
          <w:p w14:paraId="3DE61DFC" w14:textId="77777777" w:rsidR="00D40407" w:rsidRDefault="00000000">
            <w:pPr>
              <w:pStyle w:val="21"/>
            </w:pPr>
            <w:r>
              <w:t>时效指标</w:t>
            </w:r>
          </w:p>
        </w:tc>
        <w:tc>
          <w:tcPr>
            <w:tcW w:w="1332" w:type="dxa"/>
            <w:vAlign w:val="center"/>
          </w:tcPr>
          <w:p w14:paraId="40191C92" w14:textId="77777777" w:rsidR="00D40407" w:rsidRDefault="00000000">
            <w:pPr>
              <w:pStyle w:val="21"/>
            </w:pPr>
            <w:r>
              <w:t>应上交工会经费</w:t>
            </w:r>
          </w:p>
        </w:tc>
        <w:tc>
          <w:tcPr>
            <w:tcW w:w="3430" w:type="dxa"/>
            <w:hMerge w:val="restart"/>
            <w:vAlign w:val="center"/>
          </w:tcPr>
          <w:p w14:paraId="1E69E695" w14:textId="77777777" w:rsidR="00D40407" w:rsidRDefault="00000000">
            <w:pPr>
              <w:pStyle w:val="21"/>
            </w:pPr>
            <w:r>
              <w:t>单位应上交工会经费全年按季度支付。</w:t>
            </w:r>
          </w:p>
        </w:tc>
        <w:tc>
          <w:tcPr>
            <w:tcW w:w="0" w:type="auto"/>
            <w:hMerge/>
            <w:vAlign w:val="center"/>
          </w:tcPr>
          <w:p w14:paraId="5FBF97ED" w14:textId="77777777" w:rsidR="00D40407" w:rsidRDefault="00D40407"/>
        </w:tc>
        <w:tc>
          <w:tcPr>
            <w:tcW w:w="2551" w:type="dxa"/>
            <w:hMerge w:val="restart"/>
            <w:vAlign w:val="center"/>
          </w:tcPr>
          <w:p w14:paraId="543448F8" w14:textId="77777777" w:rsidR="00D40407" w:rsidRDefault="00000000">
            <w:pPr>
              <w:pStyle w:val="21"/>
            </w:pPr>
            <w:r>
              <w:t>100%</w:t>
            </w:r>
          </w:p>
        </w:tc>
        <w:tc>
          <w:tcPr>
            <w:tcW w:w="0" w:type="auto"/>
            <w:hMerge/>
          </w:tcPr>
          <w:p w14:paraId="74E0452E" w14:textId="77777777" w:rsidR="00D40407" w:rsidRDefault="00000000">
            <w:pPr>
              <w:pStyle w:val="21"/>
            </w:pPr>
            <w:r>
              <w:t>按照税法相关规定</w:t>
            </w:r>
          </w:p>
        </w:tc>
      </w:tr>
      <w:tr w:rsidR="00D40407" w14:paraId="5B1AB7C2" w14:textId="77777777">
        <w:trPr>
          <w:trHeight w:val="369"/>
          <w:jc w:val="center"/>
        </w:trPr>
        <w:tc>
          <w:tcPr>
            <w:tcW w:w="1276" w:type="dxa"/>
            <w:vMerge/>
            <w:vAlign w:val="center"/>
          </w:tcPr>
          <w:p w14:paraId="3748E3C1" w14:textId="77777777" w:rsidR="00D40407" w:rsidRDefault="00D40407"/>
        </w:tc>
        <w:tc>
          <w:tcPr>
            <w:tcW w:w="1276" w:type="dxa"/>
            <w:vAlign w:val="center"/>
          </w:tcPr>
          <w:p w14:paraId="0256437A" w14:textId="77777777" w:rsidR="00D40407" w:rsidRDefault="00000000">
            <w:pPr>
              <w:pStyle w:val="21"/>
            </w:pPr>
            <w:r>
              <w:t>时效指标</w:t>
            </w:r>
          </w:p>
        </w:tc>
        <w:tc>
          <w:tcPr>
            <w:tcW w:w="1332" w:type="dxa"/>
            <w:vAlign w:val="center"/>
          </w:tcPr>
          <w:p w14:paraId="42674310" w14:textId="77777777" w:rsidR="00D40407" w:rsidRDefault="00000000">
            <w:pPr>
              <w:pStyle w:val="21"/>
            </w:pPr>
            <w:r>
              <w:t>办公运行成本</w:t>
            </w:r>
          </w:p>
        </w:tc>
        <w:tc>
          <w:tcPr>
            <w:tcW w:w="3430" w:type="dxa"/>
            <w:hMerge w:val="restart"/>
            <w:vAlign w:val="center"/>
          </w:tcPr>
          <w:p w14:paraId="0E8488F2" w14:textId="77777777" w:rsidR="00D40407" w:rsidRDefault="00000000">
            <w:pPr>
              <w:pStyle w:val="21"/>
            </w:pPr>
            <w:r>
              <w:t>项目办公运行水电费、采暖费、公务用车运行维护费、办公费、通讯网络费、体检费、食堂费用等按月支出计划完成。</w:t>
            </w:r>
          </w:p>
        </w:tc>
        <w:tc>
          <w:tcPr>
            <w:tcW w:w="0" w:type="auto"/>
            <w:hMerge/>
            <w:vAlign w:val="center"/>
          </w:tcPr>
          <w:p w14:paraId="0D866503" w14:textId="77777777" w:rsidR="00D40407" w:rsidRDefault="00D40407"/>
        </w:tc>
        <w:tc>
          <w:tcPr>
            <w:tcW w:w="2551" w:type="dxa"/>
            <w:hMerge w:val="restart"/>
            <w:vAlign w:val="center"/>
          </w:tcPr>
          <w:p w14:paraId="77DDE74C" w14:textId="77777777" w:rsidR="00D40407" w:rsidRDefault="00000000">
            <w:pPr>
              <w:pStyle w:val="21"/>
            </w:pPr>
            <w:r>
              <w:t>100%</w:t>
            </w:r>
          </w:p>
        </w:tc>
        <w:tc>
          <w:tcPr>
            <w:tcW w:w="0" w:type="auto"/>
            <w:hMerge/>
          </w:tcPr>
          <w:p w14:paraId="16FF4C31" w14:textId="77777777" w:rsidR="00D40407" w:rsidRDefault="00000000">
            <w:pPr>
              <w:pStyle w:val="21"/>
            </w:pPr>
            <w:r>
              <w:t>按照全年运行情况</w:t>
            </w:r>
          </w:p>
        </w:tc>
      </w:tr>
      <w:tr w:rsidR="00D40407" w14:paraId="66AAEB1A" w14:textId="77777777">
        <w:trPr>
          <w:trHeight w:val="369"/>
          <w:jc w:val="center"/>
        </w:trPr>
        <w:tc>
          <w:tcPr>
            <w:tcW w:w="1276" w:type="dxa"/>
            <w:vMerge/>
            <w:vAlign w:val="center"/>
          </w:tcPr>
          <w:p w14:paraId="2B088404" w14:textId="77777777" w:rsidR="00D40407" w:rsidRDefault="00D40407"/>
        </w:tc>
        <w:tc>
          <w:tcPr>
            <w:tcW w:w="1276" w:type="dxa"/>
            <w:vAlign w:val="center"/>
          </w:tcPr>
          <w:p w14:paraId="00BD4E92" w14:textId="77777777" w:rsidR="00D40407" w:rsidRDefault="00000000">
            <w:pPr>
              <w:pStyle w:val="21"/>
            </w:pPr>
            <w:r>
              <w:t>成本指标</w:t>
            </w:r>
          </w:p>
        </w:tc>
        <w:tc>
          <w:tcPr>
            <w:tcW w:w="1332" w:type="dxa"/>
            <w:vAlign w:val="center"/>
          </w:tcPr>
          <w:p w14:paraId="797BE498" w14:textId="77777777" w:rsidR="00D40407" w:rsidRDefault="00000000">
            <w:pPr>
              <w:pStyle w:val="21"/>
            </w:pPr>
            <w:r>
              <w:t>就业创业、失业保险及职业技能培训工作人员人均成本</w:t>
            </w:r>
          </w:p>
        </w:tc>
        <w:tc>
          <w:tcPr>
            <w:tcW w:w="3430" w:type="dxa"/>
            <w:hMerge w:val="restart"/>
            <w:vAlign w:val="center"/>
          </w:tcPr>
          <w:p w14:paraId="20FD85D8" w14:textId="77777777" w:rsidR="00D40407" w:rsidRDefault="00000000">
            <w:pPr>
              <w:pStyle w:val="21"/>
            </w:pPr>
            <w:r>
              <w:t>承担政府职能工作人员工资、公积金、保险等人均成本。</w:t>
            </w:r>
          </w:p>
        </w:tc>
        <w:tc>
          <w:tcPr>
            <w:tcW w:w="0" w:type="auto"/>
            <w:hMerge/>
            <w:vAlign w:val="center"/>
          </w:tcPr>
          <w:p w14:paraId="390480C4" w14:textId="77777777" w:rsidR="00D40407" w:rsidRDefault="00D40407"/>
        </w:tc>
        <w:tc>
          <w:tcPr>
            <w:tcW w:w="2551" w:type="dxa"/>
            <w:hMerge w:val="restart"/>
            <w:vAlign w:val="center"/>
          </w:tcPr>
          <w:p w14:paraId="7CCCBC1C" w14:textId="77777777" w:rsidR="00D40407" w:rsidRDefault="00000000">
            <w:pPr>
              <w:pStyle w:val="21"/>
            </w:pPr>
            <w:r>
              <w:t>17.62万元</w:t>
            </w:r>
          </w:p>
        </w:tc>
        <w:tc>
          <w:tcPr>
            <w:tcW w:w="0" w:type="auto"/>
            <w:hMerge/>
          </w:tcPr>
          <w:p w14:paraId="5559875D" w14:textId="77777777" w:rsidR="00D40407" w:rsidRDefault="00000000">
            <w:pPr>
              <w:pStyle w:val="21"/>
            </w:pPr>
            <w:r>
              <w:t>按照全年运行情况</w:t>
            </w:r>
          </w:p>
        </w:tc>
      </w:tr>
      <w:tr w:rsidR="00D40407" w14:paraId="7EAB1899" w14:textId="77777777">
        <w:trPr>
          <w:trHeight w:val="369"/>
          <w:jc w:val="center"/>
        </w:trPr>
        <w:tc>
          <w:tcPr>
            <w:tcW w:w="1276" w:type="dxa"/>
            <w:vMerge/>
            <w:vAlign w:val="center"/>
          </w:tcPr>
          <w:p w14:paraId="460A2900" w14:textId="77777777" w:rsidR="00D40407" w:rsidRDefault="00D40407"/>
        </w:tc>
        <w:tc>
          <w:tcPr>
            <w:tcW w:w="1276" w:type="dxa"/>
            <w:vAlign w:val="center"/>
          </w:tcPr>
          <w:p w14:paraId="0ED3B5B3" w14:textId="77777777" w:rsidR="00D40407" w:rsidRDefault="00000000">
            <w:pPr>
              <w:pStyle w:val="21"/>
            </w:pPr>
            <w:r>
              <w:t>成本指标</w:t>
            </w:r>
          </w:p>
        </w:tc>
        <w:tc>
          <w:tcPr>
            <w:tcW w:w="1332" w:type="dxa"/>
            <w:vAlign w:val="center"/>
          </w:tcPr>
          <w:p w14:paraId="6AEE5F8E" w14:textId="77777777" w:rsidR="00D40407" w:rsidRDefault="00000000">
            <w:pPr>
              <w:pStyle w:val="21"/>
            </w:pPr>
            <w:r>
              <w:t>办公运行工会经费</w:t>
            </w:r>
          </w:p>
        </w:tc>
        <w:tc>
          <w:tcPr>
            <w:tcW w:w="3430" w:type="dxa"/>
            <w:hMerge w:val="restart"/>
            <w:vAlign w:val="center"/>
          </w:tcPr>
          <w:p w14:paraId="55D4A805" w14:textId="77777777" w:rsidR="00D40407" w:rsidRDefault="00000000">
            <w:pPr>
              <w:pStyle w:val="21"/>
            </w:pPr>
            <w:r>
              <w:t>单位应上交年工会经费。</w:t>
            </w:r>
          </w:p>
        </w:tc>
        <w:tc>
          <w:tcPr>
            <w:tcW w:w="0" w:type="auto"/>
            <w:hMerge/>
            <w:vAlign w:val="center"/>
          </w:tcPr>
          <w:p w14:paraId="5A3EB523" w14:textId="77777777" w:rsidR="00D40407" w:rsidRDefault="00D40407"/>
        </w:tc>
        <w:tc>
          <w:tcPr>
            <w:tcW w:w="2551" w:type="dxa"/>
            <w:hMerge w:val="restart"/>
            <w:vAlign w:val="center"/>
          </w:tcPr>
          <w:p w14:paraId="32B7DA14" w14:textId="77777777" w:rsidR="00D40407" w:rsidRDefault="00000000">
            <w:pPr>
              <w:pStyle w:val="21"/>
            </w:pPr>
            <w:r>
              <w:t>35万元</w:t>
            </w:r>
          </w:p>
        </w:tc>
        <w:tc>
          <w:tcPr>
            <w:tcW w:w="0" w:type="auto"/>
            <w:hMerge/>
          </w:tcPr>
          <w:p w14:paraId="52360D5A" w14:textId="77777777" w:rsidR="00D40407" w:rsidRDefault="00000000">
            <w:pPr>
              <w:pStyle w:val="21"/>
            </w:pPr>
            <w:r>
              <w:t>按照新工会管理制度规定及工资总额</w:t>
            </w:r>
          </w:p>
        </w:tc>
      </w:tr>
      <w:tr w:rsidR="00D40407" w14:paraId="532801CB" w14:textId="77777777">
        <w:trPr>
          <w:trHeight w:val="369"/>
          <w:jc w:val="center"/>
        </w:trPr>
        <w:tc>
          <w:tcPr>
            <w:tcW w:w="1276" w:type="dxa"/>
            <w:vMerge/>
            <w:vAlign w:val="center"/>
          </w:tcPr>
          <w:p w14:paraId="04DB9CCC" w14:textId="77777777" w:rsidR="00D40407" w:rsidRDefault="00D40407"/>
        </w:tc>
        <w:tc>
          <w:tcPr>
            <w:tcW w:w="1276" w:type="dxa"/>
            <w:vAlign w:val="center"/>
          </w:tcPr>
          <w:p w14:paraId="781AF148" w14:textId="77777777" w:rsidR="00D40407" w:rsidRDefault="00000000">
            <w:pPr>
              <w:pStyle w:val="21"/>
            </w:pPr>
            <w:r>
              <w:t>成本指标</w:t>
            </w:r>
          </w:p>
        </w:tc>
        <w:tc>
          <w:tcPr>
            <w:tcW w:w="1332" w:type="dxa"/>
            <w:vAlign w:val="center"/>
          </w:tcPr>
          <w:p w14:paraId="3CA759AF" w14:textId="77777777" w:rsidR="00D40407" w:rsidRDefault="00000000">
            <w:pPr>
              <w:pStyle w:val="21"/>
            </w:pPr>
            <w:r>
              <w:t>办公运行水电费</w:t>
            </w:r>
          </w:p>
        </w:tc>
        <w:tc>
          <w:tcPr>
            <w:tcW w:w="3430" w:type="dxa"/>
            <w:hMerge w:val="restart"/>
            <w:vAlign w:val="center"/>
          </w:tcPr>
          <w:p w14:paraId="7B28523B" w14:textId="77777777" w:rsidR="00D40407" w:rsidRDefault="00000000">
            <w:pPr>
              <w:pStyle w:val="21"/>
            </w:pPr>
            <w:r>
              <w:t>项目办公运行水电年费用支出。</w:t>
            </w:r>
          </w:p>
        </w:tc>
        <w:tc>
          <w:tcPr>
            <w:tcW w:w="0" w:type="auto"/>
            <w:hMerge/>
            <w:vAlign w:val="center"/>
          </w:tcPr>
          <w:p w14:paraId="54E7A276" w14:textId="77777777" w:rsidR="00D40407" w:rsidRDefault="00D40407"/>
        </w:tc>
        <w:tc>
          <w:tcPr>
            <w:tcW w:w="2551" w:type="dxa"/>
            <w:hMerge w:val="restart"/>
            <w:vAlign w:val="center"/>
          </w:tcPr>
          <w:p w14:paraId="55505A9D" w14:textId="77777777" w:rsidR="00D40407" w:rsidRDefault="00000000">
            <w:pPr>
              <w:pStyle w:val="21"/>
            </w:pPr>
            <w:r>
              <w:t>8.8万元</w:t>
            </w:r>
          </w:p>
        </w:tc>
        <w:tc>
          <w:tcPr>
            <w:tcW w:w="0" w:type="auto"/>
            <w:hMerge/>
          </w:tcPr>
          <w:p w14:paraId="06B11966" w14:textId="77777777" w:rsidR="00D40407" w:rsidRDefault="00000000">
            <w:pPr>
              <w:pStyle w:val="21"/>
            </w:pPr>
            <w:r>
              <w:t>按照全年运行情况</w:t>
            </w:r>
          </w:p>
        </w:tc>
      </w:tr>
      <w:tr w:rsidR="00D40407" w14:paraId="2A5DB827" w14:textId="77777777">
        <w:trPr>
          <w:trHeight w:val="369"/>
          <w:jc w:val="center"/>
        </w:trPr>
        <w:tc>
          <w:tcPr>
            <w:tcW w:w="1276" w:type="dxa"/>
            <w:vMerge/>
            <w:vAlign w:val="center"/>
          </w:tcPr>
          <w:p w14:paraId="40D9BB3D" w14:textId="77777777" w:rsidR="00D40407" w:rsidRDefault="00D40407"/>
        </w:tc>
        <w:tc>
          <w:tcPr>
            <w:tcW w:w="1276" w:type="dxa"/>
            <w:vAlign w:val="center"/>
          </w:tcPr>
          <w:p w14:paraId="7BF0DB9D" w14:textId="77777777" w:rsidR="00D40407" w:rsidRDefault="00000000">
            <w:pPr>
              <w:pStyle w:val="21"/>
            </w:pPr>
            <w:r>
              <w:t>成本指标</w:t>
            </w:r>
          </w:p>
        </w:tc>
        <w:tc>
          <w:tcPr>
            <w:tcW w:w="1332" w:type="dxa"/>
            <w:vAlign w:val="center"/>
          </w:tcPr>
          <w:p w14:paraId="622608AC" w14:textId="77777777" w:rsidR="00D40407" w:rsidRDefault="00000000">
            <w:pPr>
              <w:pStyle w:val="21"/>
            </w:pPr>
            <w:r>
              <w:t>办公运行采暖费</w:t>
            </w:r>
          </w:p>
        </w:tc>
        <w:tc>
          <w:tcPr>
            <w:tcW w:w="3430" w:type="dxa"/>
            <w:hMerge w:val="restart"/>
            <w:vAlign w:val="center"/>
          </w:tcPr>
          <w:p w14:paraId="6827AB63" w14:textId="77777777" w:rsidR="00D40407" w:rsidRDefault="00000000">
            <w:pPr>
              <w:pStyle w:val="21"/>
            </w:pPr>
            <w:r>
              <w:t>项目办公运行冬季取暖费支出。</w:t>
            </w:r>
          </w:p>
        </w:tc>
        <w:tc>
          <w:tcPr>
            <w:tcW w:w="0" w:type="auto"/>
            <w:hMerge/>
            <w:vAlign w:val="center"/>
          </w:tcPr>
          <w:p w14:paraId="54E6ED4C" w14:textId="77777777" w:rsidR="00D40407" w:rsidRDefault="00D40407"/>
        </w:tc>
        <w:tc>
          <w:tcPr>
            <w:tcW w:w="2551" w:type="dxa"/>
            <w:hMerge w:val="restart"/>
            <w:vAlign w:val="center"/>
          </w:tcPr>
          <w:p w14:paraId="3A2A71DF" w14:textId="77777777" w:rsidR="00D40407" w:rsidRDefault="00000000">
            <w:pPr>
              <w:pStyle w:val="21"/>
            </w:pPr>
            <w:r>
              <w:t>16万元</w:t>
            </w:r>
          </w:p>
        </w:tc>
        <w:tc>
          <w:tcPr>
            <w:tcW w:w="0" w:type="auto"/>
            <w:hMerge/>
          </w:tcPr>
          <w:p w14:paraId="095F5C1F" w14:textId="77777777" w:rsidR="00D40407" w:rsidRDefault="00000000">
            <w:pPr>
              <w:pStyle w:val="21"/>
            </w:pPr>
            <w:r>
              <w:t>按照全年运行情况</w:t>
            </w:r>
          </w:p>
        </w:tc>
      </w:tr>
      <w:tr w:rsidR="00D40407" w14:paraId="7CC12940" w14:textId="77777777">
        <w:trPr>
          <w:trHeight w:val="369"/>
          <w:jc w:val="center"/>
        </w:trPr>
        <w:tc>
          <w:tcPr>
            <w:tcW w:w="1276" w:type="dxa"/>
            <w:vMerge/>
            <w:vAlign w:val="center"/>
          </w:tcPr>
          <w:p w14:paraId="686E6E0E" w14:textId="77777777" w:rsidR="00D40407" w:rsidRDefault="00D40407"/>
        </w:tc>
        <w:tc>
          <w:tcPr>
            <w:tcW w:w="1276" w:type="dxa"/>
            <w:vAlign w:val="center"/>
          </w:tcPr>
          <w:p w14:paraId="6F8110A2" w14:textId="77777777" w:rsidR="00D40407" w:rsidRDefault="00000000">
            <w:pPr>
              <w:pStyle w:val="21"/>
            </w:pPr>
            <w:r>
              <w:t>成本指标</w:t>
            </w:r>
          </w:p>
        </w:tc>
        <w:tc>
          <w:tcPr>
            <w:tcW w:w="1332" w:type="dxa"/>
            <w:vAlign w:val="center"/>
          </w:tcPr>
          <w:p w14:paraId="4568193A" w14:textId="77777777" w:rsidR="00D40407" w:rsidRDefault="00000000">
            <w:pPr>
              <w:pStyle w:val="21"/>
            </w:pPr>
            <w:r>
              <w:t>办公运行公务用车运行维护费</w:t>
            </w:r>
          </w:p>
        </w:tc>
        <w:tc>
          <w:tcPr>
            <w:tcW w:w="3430" w:type="dxa"/>
            <w:hMerge w:val="restart"/>
            <w:vAlign w:val="center"/>
          </w:tcPr>
          <w:p w14:paraId="459CA202" w14:textId="77777777" w:rsidR="00D40407" w:rsidRDefault="00000000">
            <w:pPr>
              <w:pStyle w:val="21"/>
            </w:pPr>
            <w:r>
              <w:t>监督检查全市各级各类补贴培训开展情况用车支出。</w:t>
            </w:r>
          </w:p>
        </w:tc>
        <w:tc>
          <w:tcPr>
            <w:tcW w:w="0" w:type="auto"/>
            <w:hMerge/>
            <w:vAlign w:val="center"/>
          </w:tcPr>
          <w:p w14:paraId="24FFFBB2" w14:textId="77777777" w:rsidR="00D40407" w:rsidRDefault="00D40407"/>
        </w:tc>
        <w:tc>
          <w:tcPr>
            <w:tcW w:w="2551" w:type="dxa"/>
            <w:hMerge w:val="restart"/>
            <w:vAlign w:val="center"/>
          </w:tcPr>
          <w:p w14:paraId="0B67B4C2" w14:textId="77777777" w:rsidR="00D40407" w:rsidRDefault="00000000">
            <w:pPr>
              <w:pStyle w:val="21"/>
            </w:pPr>
            <w:r>
              <w:t>2.5万元</w:t>
            </w:r>
          </w:p>
        </w:tc>
        <w:tc>
          <w:tcPr>
            <w:tcW w:w="0" w:type="auto"/>
            <w:hMerge/>
          </w:tcPr>
          <w:p w14:paraId="248E28D5" w14:textId="77777777" w:rsidR="00D40407" w:rsidRDefault="00000000">
            <w:pPr>
              <w:pStyle w:val="21"/>
            </w:pPr>
            <w:r>
              <w:t>按照全年运行情况</w:t>
            </w:r>
          </w:p>
        </w:tc>
      </w:tr>
      <w:tr w:rsidR="00D40407" w14:paraId="7277E4BB" w14:textId="77777777">
        <w:trPr>
          <w:trHeight w:val="369"/>
          <w:jc w:val="center"/>
        </w:trPr>
        <w:tc>
          <w:tcPr>
            <w:tcW w:w="1276" w:type="dxa"/>
            <w:vMerge/>
            <w:vAlign w:val="center"/>
          </w:tcPr>
          <w:p w14:paraId="19586D18" w14:textId="77777777" w:rsidR="00D40407" w:rsidRDefault="00D40407"/>
        </w:tc>
        <w:tc>
          <w:tcPr>
            <w:tcW w:w="1276" w:type="dxa"/>
            <w:vAlign w:val="center"/>
          </w:tcPr>
          <w:p w14:paraId="705DFA79" w14:textId="77777777" w:rsidR="00D40407" w:rsidRDefault="00000000">
            <w:pPr>
              <w:pStyle w:val="21"/>
            </w:pPr>
            <w:r>
              <w:t>成本指标</w:t>
            </w:r>
          </w:p>
        </w:tc>
        <w:tc>
          <w:tcPr>
            <w:tcW w:w="1332" w:type="dxa"/>
            <w:vAlign w:val="center"/>
          </w:tcPr>
          <w:p w14:paraId="605EDC1B" w14:textId="77777777" w:rsidR="00D40407" w:rsidRDefault="00000000">
            <w:pPr>
              <w:pStyle w:val="21"/>
            </w:pPr>
            <w:r>
              <w:t>办公运行办公费费</w:t>
            </w:r>
          </w:p>
        </w:tc>
        <w:tc>
          <w:tcPr>
            <w:tcW w:w="3430" w:type="dxa"/>
            <w:hMerge w:val="restart"/>
            <w:vAlign w:val="center"/>
          </w:tcPr>
          <w:p w14:paraId="322EE43B" w14:textId="77777777" w:rsidR="00D40407" w:rsidRDefault="00000000">
            <w:pPr>
              <w:pStyle w:val="21"/>
            </w:pPr>
            <w:r>
              <w:t>项目办公运行使用复印纸等办公用品支出。</w:t>
            </w:r>
          </w:p>
        </w:tc>
        <w:tc>
          <w:tcPr>
            <w:tcW w:w="0" w:type="auto"/>
            <w:hMerge/>
            <w:vAlign w:val="center"/>
          </w:tcPr>
          <w:p w14:paraId="4BF67EE7" w14:textId="77777777" w:rsidR="00D40407" w:rsidRDefault="00D40407"/>
        </w:tc>
        <w:tc>
          <w:tcPr>
            <w:tcW w:w="2551" w:type="dxa"/>
            <w:hMerge w:val="restart"/>
            <w:vAlign w:val="center"/>
          </w:tcPr>
          <w:p w14:paraId="4A6F4B18" w14:textId="77777777" w:rsidR="00D40407" w:rsidRDefault="00000000">
            <w:pPr>
              <w:pStyle w:val="21"/>
            </w:pPr>
            <w:r>
              <w:t>4.7万元</w:t>
            </w:r>
          </w:p>
        </w:tc>
        <w:tc>
          <w:tcPr>
            <w:tcW w:w="0" w:type="auto"/>
            <w:hMerge/>
          </w:tcPr>
          <w:p w14:paraId="2AA0B621" w14:textId="77777777" w:rsidR="00D40407" w:rsidRDefault="00000000">
            <w:pPr>
              <w:pStyle w:val="21"/>
            </w:pPr>
            <w:r>
              <w:t>按照全年运行情况</w:t>
            </w:r>
          </w:p>
        </w:tc>
      </w:tr>
      <w:tr w:rsidR="00D40407" w14:paraId="439CD59B" w14:textId="77777777">
        <w:trPr>
          <w:trHeight w:val="369"/>
          <w:jc w:val="center"/>
        </w:trPr>
        <w:tc>
          <w:tcPr>
            <w:tcW w:w="1276" w:type="dxa"/>
            <w:vMerge/>
            <w:vAlign w:val="center"/>
          </w:tcPr>
          <w:p w14:paraId="7C8EC47A" w14:textId="77777777" w:rsidR="00D40407" w:rsidRDefault="00D40407"/>
        </w:tc>
        <w:tc>
          <w:tcPr>
            <w:tcW w:w="1276" w:type="dxa"/>
            <w:vAlign w:val="center"/>
          </w:tcPr>
          <w:p w14:paraId="0C1487EA" w14:textId="77777777" w:rsidR="00D40407" w:rsidRDefault="00000000">
            <w:pPr>
              <w:pStyle w:val="21"/>
            </w:pPr>
            <w:r>
              <w:t>成本指标</w:t>
            </w:r>
          </w:p>
        </w:tc>
        <w:tc>
          <w:tcPr>
            <w:tcW w:w="1332" w:type="dxa"/>
            <w:vAlign w:val="center"/>
          </w:tcPr>
          <w:p w14:paraId="0AAEDEC6" w14:textId="77777777" w:rsidR="00D40407" w:rsidRDefault="00000000">
            <w:pPr>
              <w:pStyle w:val="21"/>
            </w:pPr>
            <w:r>
              <w:t>办公运行邮电费</w:t>
            </w:r>
          </w:p>
        </w:tc>
        <w:tc>
          <w:tcPr>
            <w:tcW w:w="3430" w:type="dxa"/>
            <w:hMerge w:val="restart"/>
            <w:vAlign w:val="center"/>
          </w:tcPr>
          <w:p w14:paraId="71A4FF55" w14:textId="77777777" w:rsidR="00D40407" w:rsidRDefault="00000000">
            <w:pPr>
              <w:pStyle w:val="21"/>
            </w:pPr>
            <w:r>
              <w:t>项目办公运行通讯网络费等支出。</w:t>
            </w:r>
          </w:p>
        </w:tc>
        <w:tc>
          <w:tcPr>
            <w:tcW w:w="0" w:type="auto"/>
            <w:hMerge/>
            <w:vAlign w:val="center"/>
          </w:tcPr>
          <w:p w14:paraId="61E462ED" w14:textId="77777777" w:rsidR="00D40407" w:rsidRDefault="00D40407"/>
        </w:tc>
        <w:tc>
          <w:tcPr>
            <w:tcW w:w="2551" w:type="dxa"/>
            <w:hMerge w:val="restart"/>
            <w:vAlign w:val="center"/>
          </w:tcPr>
          <w:p w14:paraId="11B41277" w14:textId="77777777" w:rsidR="00D40407" w:rsidRDefault="00000000">
            <w:pPr>
              <w:pStyle w:val="21"/>
            </w:pPr>
            <w:r>
              <w:t>2万元</w:t>
            </w:r>
          </w:p>
        </w:tc>
        <w:tc>
          <w:tcPr>
            <w:tcW w:w="0" w:type="auto"/>
            <w:hMerge/>
          </w:tcPr>
          <w:p w14:paraId="44351614" w14:textId="77777777" w:rsidR="00D40407" w:rsidRDefault="00000000">
            <w:pPr>
              <w:pStyle w:val="21"/>
            </w:pPr>
            <w:r>
              <w:t>按照全年运行情况</w:t>
            </w:r>
          </w:p>
        </w:tc>
      </w:tr>
      <w:tr w:rsidR="00D40407" w14:paraId="37B9E319" w14:textId="77777777">
        <w:trPr>
          <w:trHeight w:val="369"/>
          <w:jc w:val="center"/>
        </w:trPr>
        <w:tc>
          <w:tcPr>
            <w:tcW w:w="1276" w:type="dxa"/>
            <w:vMerge/>
            <w:vAlign w:val="center"/>
          </w:tcPr>
          <w:p w14:paraId="72BB7B10" w14:textId="77777777" w:rsidR="00D40407" w:rsidRDefault="00D40407"/>
        </w:tc>
        <w:tc>
          <w:tcPr>
            <w:tcW w:w="1276" w:type="dxa"/>
            <w:vAlign w:val="center"/>
          </w:tcPr>
          <w:p w14:paraId="1D6D1A43" w14:textId="77777777" w:rsidR="00D40407" w:rsidRDefault="00000000">
            <w:pPr>
              <w:pStyle w:val="21"/>
            </w:pPr>
            <w:r>
              <w:t>成本指标</w:t>
            </w:r>
          </w:p>
        </w:tc>
        <w:tc>
          <w:tcPr>
            <w:tcW w:w="1332" w:type="dxa"/>
            <w:vAlign w:val="center"/>
          </w:tcPr>
          <w:p w14:paraId="7D954325" w14:textId="77777777" w:rsidR="00D40407" w:rsidRDefault="00000000">
            <w:pPr>
              <w:pStyle w:val="21"/>
            </w:pPr>
            <w:r>
              <w:t>办公运行福利费</w:t>
            </w:r>
          </w:p>
        </w:tc>
        <w:tc>
          <w:tcPr>
            <w:tcW w:w="3430" w:type="dxa"/>
            <w:hMerge w:val="restart"/>
            <w:vAlign w:val="center"/>
          </w:tcPr>
          <w:p w14:paraId="623DD53B" w14:textId="77777777" w:rsidR="00D40407" w:rsidRDefault="00000000">
            <w:pPr>
              <w:pStyle w:val="21"/>
            </w:pPr>
            <w:r>
              <w:t>项目办公运行工作人员体检费等支出。</w:t>
            </w:r>
          </w:p>
        </w:tc>
        <w:tc>
          <w:tcPr>
            <w:tcW w:w="0" w:type="auto"/>
            <w:hMerge/>
            <w:vAlign w:val="center"/>
          </w:tcPr>
          <w:p w14:paraId="792A1CC2" w14:textId="77777777" w:rsidR="00D40407" w:rsidRDefault="00D40407"/>
        </w:tc>
        <w:tc>
          <w:tcPr>
            <w:tcW w:w="2551" w:type="dxa"/>
            <w:hMerge w:val="restart"/>
            <w:vAlign w:val="center"/>
          </w:tcPr>
          <w:p w14:paraId="5F9E46FF" w14:textId="77777777" w:rsidR="00D40407" w:rsidRDefault="00000000">
            <w:pPr>
              <w:pStyle w:val="21"/>
            </w:pPr>
            <w:r>
              <w:t>18.5万元</w:t>
            </w:r>
          </w:p>
        </w:tc>
        <w:tc>
          <w:tcPr>
            <w:tcW w:w="0" w:type="auto"/>
            <w:hMerge/>
          </w:tcPr>
          <w:p w14:paraId="56167CAD" w14:textId="77777777" w:rsidR="00D40407" w:rsidRDefault="00000000">
            <w:pPr>
              <w:pStyle w:val="21"/>
            </w:pPr>
            <w:r>
              <w:t>按照合同标准</w:t>
            </w:r>
          </w:p>
        </w:tc>
      </w:tr>
      <w:tr w:rsidR="00D40407" w14:paraId="2A555AD7" w14:textId="77777777">
        <w:trPr>
          <w:trHeight w:val="369"/>
          <w:jc w:val="center"/>
        </w:trPr>
        <w:tc>
          <w:tcPr>
            <w:tcW w:w="1276" w:type="dxa"/>
            <w:vMerge/>
            <w:vAlign w:val="center"/>
          </w:tcPr>
          <w:p w14:paraId="7149FF49" w14:textId="77777777" w:rsidR="00D40407" w:rsidRDefault="00D40407"/>
        </w:tc>
        <w:tc>
          <w:tcPr>
            <w:tcW w:w="1276" w:type="dxa"/>
            <w:vAlign w:val="center"/>
          </w:tcPr>
          <w:p w14:paraId="3ED37F1E" w14:textId="77777777" w:rsidR="00D40407" w:rsidRDefault="00000000">
            <w:pPr>
              <w:pStyle w:val="21"/>
            </w:pPr>
            <w:r>
              <w:t>成本指标</w:t>
            </w:r>
          </w:p>
        </w:tc>
        <w:tc>
          <w:tcPr>
            <w:tcW w:w="1332" w:type="dxa"/>
            <w:vAlign w:val="center"/>
          </w:tcPr>
          <w:p w14:paraId="52C07571" w14:textId="77777777" w:rsidR="00D40407" w:rsidRDefault="00000000">
            <w:pPr>
              <w:pStyle w:val="21"/>
            </w:pPr>
            <w:r>
              <w:t>办公运行其他商品和服务支出</w:t>
            </w:r>
          </w:p>
        </w:tc>
        <w:tc>
          <w:tcPr>
            <w:tcW w:w="3430" w:type="dxa"/>
            <w:hMerge w:val="restart"/>
            <w:vAlign w:val="center"/>
          </w:tcPr>
          <w:p w14:paraId="3C665E32" w14:textId="77777777" w:rsidR="00D40407" w:rsidRDefault="00000000">
            <w:pPr>
              <w:pStyle w:val="21"/>
            </w:pPr>
            <w:r>
              <w:t>项目办公运行工作人员食堂费用支出。</w:t>
            </w:r>
          </w:p>
        </w:tc>
        <w:tc>
          <w:tcPr>
            <w:tcW w:w="0" w:type="auto"/>
            <w:hMerge/>
            <w:vAlign w:val="center"/>
          </w:tcPr>
          <w:p w14:paraId="3E387E74" w14:textId="77777777" w:rsidR="00D40407" w:rsidRDefault="00D40407"/>
        </w:tc>
        <w:tc>
          <w:tcPr>
            <w:tcW w:w="2551" w:type="dxa"/>
            <w:hMerge w:val="restart"/>
            <w:vAlign w:val="center"/>
          </w:tcPr>
          <w:p w14:paraId="1857FD43" w14:textId="77777777" w:rsidR="00D40407" w:rsidRDefault="00000000">
            <w:pPr>
              <w:pStyle w:val="21"/>
            </w:pPr>
            <w:r>
              <w:t>16万元</w:t>
            </w:r>
          </w:p>
        </w:tc>
        <w:tc>
          <w:tcPr>
            <w:tcW w:w="0" w:type="auto"/>
            <w:hMerge/>
          </w:tcPr>
          <w:p w14:paraId="029BB402" w14:textId="77777777" w:rsidR="00D40407" w:rsidRDefault="00000000">
            <w:pPr>
              <w:pStyle w:val="21"/>
            </w:pPr>
            <w:r>
              <w:t>按照全年运行情况</w:t>
            </w:r>
          </w:p>
        </w:tc>
      </w:tr>
      <w:tr w:rsidR="00D40407" w14:paraId="70E4E3D1" w14:textId="77777777">
        <w:trPr>
          <w:trHeight w:val="369"/>
          <w:jc w:val="center"/>
        </w:trPr>
        <w:tc>
          <w:tcPr>
            <w:tcW w:w="1276" w:type="dxa"/>
            <w:vMerge w:val="restart"/>
            <w:vAlign w:val="center"/>
          </w:tcPr>
          <w:p w14:paraId="278AA0BB" w14:textId="77777777" w:rsidR="00D40407" w:rsidRDefault="00000000">
            <w:pPr>
              <w:pStyle w:val="31"/>
            </w:pPr>
            <w:r>
              <w:t>效益指标</w:t>
            </w:r>
          </w:p>
        </w:tc>
        <w:tc>
          <w:tcPr>
            <w:tcW w:w="1276" w:type="dxa"/>
            <w:vAlign w:val="center"/>
          </w:tcPr>
          <w:p w14:paraId="0C450060" w14:textId="77777777" w:rsidR="00D40407" w:rsidRDefault="00000000">
            <w:pPr>
              <w:pStyle w:val="21"/>
            </w:pPr>
            <w:r>
              <w:t>社会效益指标</w:t>
            </w:r>
          </w:p>
        </w:tc>
        <w:tc>
          <w:tcPr>
            <w:tcW w:w="1332" w:type="dxa"/>
            <w:vAlign w:val="center"/>
          </w:tcPr>
          <w:p w14:paraId="4E2C1F91" w14:textId="77777777" w:rsidR="00D40407" w:rsidRDefault="00000000">
            <w:pPr>
              <w:pStyle w:val="21"/>
            </w:pPr>
            <w:r>
              <w:t>针对全市各类人群落实各项就业政策补贴</w:t>
            </w:r>
          </w:p>
        </w:tc>
        <w:tc>
          <w:tcPr>
            <w:tcW w:w="3430" w:type="dxa"/>
            <w:hMerge w:val="restart"/>
            <w:vAlign w:val="center"/>
          </w:tcPr>
          <w:p w14:paraId="0DC3DC77" w14:textId="77777777" w:rsidR="00D40407" w:rsidRDefault="00000000">
            <w:pPr>
              <w:pStyle w:val="21"/>
            </w:pPr>
            <w:r>
              <w:t>监督指导各区落实大学生、农民工、就业困难人员等群体就业工作</w:t>
            </w:r>
          </w:p>
        </w:tc>
        <w:tc>
          <w:tcPr>
            <w:tcW w:w="0" w:type="auto"/>
            <w:hMerge/>
            <w:vAlign w:val="center"/>
          </w:tcPr>
          <w:p w14:paraId="2DED6C17" w14:textId="77777777" w:rsidR="00D40407" w:rsidRDefault="00D40407"/>
        </w:tc>
        <w:tc>
          <w:tcPr>
            <w:tcW w:w="2551" w:type="dxa"/>
            <w:hMerge w:val="restart"/>
            <w:vAlign w:val="center"/>
          </w:tcPr>
          <w:p w14:paraId="0858844D" w14:textId="77777777" w:rsidR="00D40407" w:rsidRDefault="00000000">
            <w:pPr>
              <w:pStyle w:val="21"/>
            </w:pPr>
            <w:r>
              <w:t>≥95%</w:t>
            </w:r>
          </w:p>
        </w:tc>
        <w:tc>
          <w:tcPr>
            <w:tcW w:w="0" w:type="auto"/>
            <w:hMerge/>
          </w:tcPr>
          <w:p w14:paraId="46D83E90" w14:textId="77777777" w:rsidR="00D40407" w:rsidRDefault="00000000">
            <w:pPr>
              <w:pStyle w:val="21"/>
            </w:pPr>
            <w:r>
              <w:t>按照全年运行情况</w:t>
            </w:r>
          </w:p>
        </w:tc>
      </w:tr>
      <w:tr w:rsidR="00D40407" w14:paraId="777C8906" w14:textId="77777777">
        <w:trPr>
          <w:trHeight w:val="369"/>
          <w:jc w:val="center"/>
        </w:trPr>
        <w:tc>
          <w:tcPr>
            <w:tcW w:w="1276" w:type="dxa"/>
            <w:vMerge/>
            <w:vAlign w:val="center"/>
          </w:tcPr>
          <w:p w14:paraId="1804AA09" w14:textId="77777777" w:rsidR="00D40407" w:rsidRDefault="00D40407"/>
        </w:tc>
        <w:tc>
          <w:tcPr>
            <w:tcW w:w="1276" w:type="dxa"/>
            <w:vAlign w:val="center"/>
          </w:tcPr>
          <w:p w14:paraId="05FBDE56" w14:textId="77777777" w:rsidR="00D40407" w:rsidRDefault="00000000">
            <w:pPr>
              <w:pStyle w:val="21"/>
            </w:pPr>
            <w:r>
              <w:t>社会效益指标</w:t>
            </w:r>
          </w:p>
        </w:tc>
        <w:tc>
          <w:tcPr>
            <w:tcW w:w="1332" w:type="dxa"/>
            <w:vAlign w:val="center"/>
          </w:tcPr>
          <w:p w14:paraId="2A8D2C29" w14:textId="77777777" w:rsidR="00D40407" w:rsidRDefault="00000000">
            <w:pPr>
              <w:pStyle w:val="21"/>
            </w:pPr>
            <w:r>
              <w:t>退出企业、去产能企业各项补贴政策的落实</w:t>
            </w:r>
          </w:p>
        </w:tc>
        <w:tc>
          <w:tcPr>
            <w:tcW w:w="3430" w:type="dxa"/>
            <w:hMerge w:val="restart"/>
            <w:vAlign w:val="center"/>
          </w:tcPr>
          <w:p w14:paraId="04E3ED1A" w14:textId="77777777" w:rsidR="00D40407" w:rsidRDefault="00000000">
            <w:pPr>
              <w:pStyle w:val="21"/>
            </w:pPr>
            <w:r>
              <w:t>推动托管中心人员稳定、促进退出企业人员实现就业</w:t>
            </w:r>
          </w:p>
        </w:tc>
        <w:tc>
          <w:tcPr>
            <w:tcW w:w="0" w:type="auto"/>
            <w:hMerge/>
            <w:vAlign w:val="center"/>
          </w:tcPr>
          <w:p w14:paraId="370BA782" w14:textId="77777777" w:rsidR="00D40407" w:rsidRDefault="00D40407"/>
        </w:tc>
        <w:tc>
          <w:tcPr>
            <w:tcW w:w="2551" w:type="dxa"/>
            <w:hMerge w:val="restart"/>
            <w:vAlign w:val="center"/>
          </w:tcPr>
          <w:p w14:paraId="5525EE62" w14:textId="77777777" w:rsidR="00D40407" w:rsidRDefault="00000000">
            <w:pPr>
              <w:pStyle w:val="21"/>
            </w:pPr>
            <w:r>
              <w:t>≥95%</w:t>
            </w:r>
          </w:p>
        </w:tc>
        <w:tc>
          <w:tcPr>
            <w:tcW w:w="0" w:type="auto"/>
            <w:hMerge/>
          </w:tcPr>
          <w:p w14:paraId="2B36FC5F" w14:textId="77777777" w:rsidR="00D40407" w:rsidRDefault="00000000">
            <w:pPr>
              <w:pStyle w:val="21"/>
            </w:pPr>
            <w:r>
              <w:t>按照全年运行情况</w:t>
            </w:r>
          </w:p>
        </w:tc>
      </w:tr>
      <w:tr w:rsidR="00D40407" w14:paraId="149F556B" w14:textId="77777777">
        <w:trPr>
          <w:trHeight w:val="369"/>
          <w:jc w:val="center"/>
        </w:trPr>
        <w:tc>
          <w:tcPr>
            <w:tcW w:w="1276" w:type="dxa"/>
            <w:vMerge/>
            <w:vAlign w:val="center"/>
          </w:tcPr>
          <w:p w14:paraId="7FA19413" w14:textId="77777777" w:rsidR="00D40407" w:rsidRDefault="00D40407"/>
        </w:tc>
        <w:tc>
          <w:tcPr>
            <w:tcW w:w="1276" w:type="dxa"/>
            <w:vAlign w:val="center"/>
          </w:tcPr>
          <w:p w14:paraId="74BAA87E" w14:textId="77777777" w:rsidR="00D40407" w:rsidRDefault="00000000">
            <w:pPr>
              <w:pStyle w:val="21"/>
            </w:pPr>
            <w:r>
              <w:t>社会效益指标</w:t>
            </w:r>
          </w:p>
        </w:tc>
        <w:tc>
          <w:tcPr>
            <w:tcW w:w="1332" w:type="dxa"/>
            <w:vAlign w:val="center"/>
          </w:tcPr>
          <w:p w14:paraId="37DED2E6" w14:textId="77777777" w:rsidR="00D40407" w:rsidRDefault="00000000">
            <w:pPr>
              <w:pStyle w:val="21"/>
            </w:pPr>
            <w:r>
              <w:t>实现全市创业促进就业的目标</w:t>
            </w:r>
          </w:p>
        </w:tc>
        <w:tc>
          <w:tcPr>
            <w:tcW w:w="3430" w:type="dxa"/>
            <w:hMerge w:val="restart"/>
            <w:vAlign w:val="center"/>
          </w:tcPr>
          <w:p w14:paraId="7A4D9565" w14:textId="77777777" w:rsidR="00D40407" w:rsidRDefault="00000000">
            <w:pPr>
              <w:pStyle w:val="21"/>
            </w:pPr>
            <w:r>
              <w:t>针对创业工作进行组织推动、业务指导、监督检查、统计分析等管理和经办工作</w:t>
            </w:r>
          </w:p>
        </w:tc>
        <w:tc>
          <w:tcPr>
            <w:tcW w:w="0" w:type="auto"/>
            <w:hMerge/>
            <w:vAlign w:val="center"/>
          </w:tcPr>
          <w:p w14:paraId="0D694DB6" w14:textId="77777777" w:rsidR="00D40407" w:rsidRDefault="00D40407"/>
        </w:tc>
        <w:tc>
          <w:tcPr>
            <w:tcW w:w="2551" w:type="dxa"/>
            <w:hMerge w:val="restart"/>
            <w:vAlign w:val="center"/>
          </w:tcPr>
          <w:p w14:paraId="1BD70913" w14:textId="77777777" w:rsidR="00D40407" w:rsidRDefault="00000000">
            <w:pPr>
              <w:pStyle w:val="21"/>
            </w:pPr>
            <w:r>
              <w:t>≥95%</w:t>
            </w:r>
          </w:p>
        </w:tc>
        <w:tc>
          <w:tcPr>
            <w:tcW w:w="0" w:type="auto"/>
            <w:hMerge/>
          </w:tcPr>
          <w:p w14:paraId="2383DC18" w14:textId="77777777" w:rsidR="00D40407" w:rsidRDefault="00000000">
            <w:pPr>
              <w:pStyle w:val="21"/>
            </w:pPr>
            <w:r>
              <w:t>按照全年运行情况</w:t>
            </w:r>
          </w:p>
        </w:tc>
      </w:tr>
      <w:tr w:rsidR="00D40407" w14:paraId="5C4DE3B1" w14:textId="77777777">
        <w:trPr>
          <w:trHeight w:val="369"/>
          <w:jc w:val="center"/>
        </w:trPr>
        <w:tc>
          <w:tcPr>
            <w:tcW w:w="1276" w:type="dxa"/>
            <w:vMerge/>
            <w:vAlign w:val="center"/>
          </w:tcPr>
          <w:p w14:paraId="3F9CB566" w14:textId="77777777" w:rsidR="00D40407" w:rsidRDefault="00D40407"/>
        </w:tc>
        <w:tc>
          <w:tcPr>
            <w:tcW w:w="1276" w:type="dxa"/>
            <w:vAlign w:val="center"/>
          </w:tcPr>
          <w:p w14:paraId="79E7E77D" w14:textId="77777777" w:rsidR="00D40407" w:rsidRDefault="00000000">
            <w:pPr>
              <w:pStyle w:val="21"/>
            </w:pPr>
            <w:r>
              <w:t>社会效益指标</w:t>
            </w:r>
          </w:p>
        </w:tc>
        <w:tc>
          <w:tcPr>
            <w:tcW w:w="1332" w:type="dxa"/>
            <w:vAlign w:val="center"/>
          </w:tcPr>
          <w:p w14:paraId="50A893A8" w14:textId="77777777" w:rsidR="00D40407" w:rsidRDefault="00000000">
            <w:pPr>
              <w:pStyle w:val="21"/>
            </w:pPr>
            <w:r>
              <w:t>促进技能提升，实现稳定就业</w:t>
            </w:r>
          </w:p>
        </w:tc>
        <w:tc>
          <w:tcPr>
            <w:tcW w:w="3430" w:type="dxa"/>
            <w:hMerge w:val="restart"/>
            <w:vAlign w:val="center"/>
          </w:tcPr>
          <w:p w14:paraId="6E356793" w14:textId="77777777" w:rsidR="00D40407" w:rsidRDefault="00000000">
            <w:pPr>
              <w:pStyle w:val="21"/>
            </w:pPr>
            <w:r>
              <w:t>针对全市职业技能培训工作进行组织推动、业务指导、监督检查、统计分析等管理工作</w:t>
            </w:r>
          </w:p>
        </w:tc>
        <w:tc>
          <w:tcPr>
            <w:tcW w:w="0" w:type="auto"/>
            <w:hMerge/>
            <w:vAlign w:val="center"/>
          </w:tcPr>
          <w:p w14:paraId="11D3608D" w14:textId="77777777" w:rsidR="00D40407" w:rsidRDefault="00D40407"/>
        </w:tc>
        <w:tc>
          <w:tcPr>
            <w:tcW w:w="2551" w:type="dxa"/>
            <w:hMerge w:val="restart"/>
            <w:vAlign w:val="center"/>
          </w:tcPr>
          <w:p w14:paraId="752BB54B" w14:textId="77777777" w:rsidR="00D40407" w:rsidRDefault="00000000">
            <w:pPr>
              <w:pStyle w:val="21"/>
            </w:pPr>
            <w:r>
              <w:t>≥95%</w:t>
            </w:r>
          </w:p>
        </w:tc>
        <w:tc>
          <w:tcPr>
            <w:tcW w:w="0" w:type="auto"/>
            <w:hMerge/>
          </w:tcPr>
          <w:p w14:paraId="28D707AB" w14:textId="77777777" w:rsidR="00D40407" w:rsidRDefault="00000000">
            <w:pPr>
              <w:pStyle w:val="21"/>
            </w:pPr>
            <w:r>
              <w:t>按照全年运行情况</w:t>
            </w:r>
          </w:p>
        </w:tc>
      </w:tr>
      <w:tr w:rsidR="00D40407" w14:paraId="14FF351B" w14:textId="77777777">
        <w:trPr>
          <w:trHeight w:val="369"/>
          <w:jc w:val="center"/>
        </w:trPr>
        <w:tc>
          <w:tcPr>
            <w:tcW w:w="1276" w:type="dxa"/>
            <w:vAlign w:val="center"/>
          </w:tcPr>
          <w:p w14:paraId="3324DC76" w14:textId="77777777" w:rsidR="00D40407" w:rsidRDefault="00000000">
            <w:pPr>
              <w:pStyle w:val="31"/>
            </w:pPr>
            <w:r>
              <w:t>满意度指标</w:t>
            </w:r>
          </w:p>
        </w:tc>
        <w:tc>
          <w:tcPr>
            <w:tcW w:w="1276" w:type="dxa"/>
            <w:vAlign w:val="center"/>
          </w:tcPr>
          <w:p w14:paraId="282A6892" w14:textId="77777777" w:rsidR="00D40407" w:rsidRDefault="00000000">
            <w:pPr>
              <w:pStyle w:val="21"/>
            </w:pPr>
            <w:r>
              <w:t>服务对象满意度指标</w:t>
            </w:r>
          </w:p>
        </w:tc>
        <w:tc>
          <w:tcPr>
            <w:tcW w:w="1332" w:type="dxa"/>
            <w:vAlign w:val="center"/>
          </w:tcPr>
          <w:p w14:paraId="7DFA6A60" w14:textId="77777777" w:rsidR="00D40407" w:rsidRDefault="00000000">
            <w:pPr>
              <w:pStyle w:val="21"/>
            </w:pPr>
            <w:r>
              <w:t>公共就业服务满意度</w:t>
            </w:r>
          </w:p>
        </w:tc>
        <w:tc>
          <w:tcPr>
            <w:tcW w:w="3430" w:type="dxa"/>
            <w:hMerge w:val="restart"/>
            <w:vAlign w:val="center"/>
          </w:tcPr>
          <w:p w14:paraId="0ACFCDB4" w14:textId="77777777" w:rsidR="00D40407" w:rsidRDefault="00000000">
            <w:pPr>
              <w:pStyle w:val="21"/>
            </w:pPr>
            <w:r>
              <w:t>就业创业、失业保险及职业技能培训人员满意度。</w:t>
            </w:r>
          </w:p>
        </w:tc>
        <w:tc>
          <w:tcPr>
            <w:tcW w:w="0" w:type="auto"/>
            <w:hMerge/>
            <w:vAlign w:val="center"/>
          </w:tcPr>
          <w:p w14:paraId="61132A5C" w14:textId="77777777" w:rsidR="00D40407" w:rsidRDefault="00D40407"/>
        </w:tc>
        <w:tc>
          <w:tcPr>
            <w:tcW w:w="2551" w:type="dxa"/>
            <w:hMerge w:val="restart"/>
            <w:vAlign w:val="center"/>
          </w:tcPr>
          <w:p w14:paraId="374CFF90" w14:textId="77777777" w:rsidR="00D40407" w:rsidRDefault="00000000">
            <w:pPr>
              <w:pStyle w:val="21"/>
            </w:pPr>
            <w:r>
              <w:t>≥90%</w:t>
            </w:r>
          </w:p>
        </w:tc>
        <w:tc>
          <w:tcPr>
            <w:tcW w:w="0" w:type="auto"/>
            <w:hMerge/>
          </w:tcPr>
          <w:p w14:paraId="1FF4FF9F" w14:textId="77777777" w:rsidR="00D40407" w:rsidRDefault="00000000">
            <w:pPr>
              <w:pStyle w:val="21"/>
            </w:pPr>
            <w:r>
              <w:t>按照全年运行情况</w:t>
            </w:r>
          </w:p>
        </w:tc>
      </w:tr>
    </w:tbl>
    <w:p w14:paraId="1DA50515" w14:textId="77777777" w:rsidR="00D40407" w:rsidRDefault="00D40407">
      <w:pPr>
        <w:sectPr w:rsidR="00D40407">
          <w:pgSz w:w="11900" w:h="16840"/>
          <w:pgMar w:top="1984" w:right="1304" w:bottom="1134" w:left="1304" w:header="720" w:footer="720" w:gutter="0"/>
          <w:cols w:space="720"/>
        </w:sectPr>
      </w:pPr>
    </w:p>
    <w:p w14:paraId="5EC0B9EA" w14:textId="77777777" w:rsidR="00D40407" w:rsidRDefault="00000000">
      <w:pPr>
        <w:jc w:val="center"/>
      </w:pPr>
      <w:r>
        <w:rPr>
          <w:rFonts w:ascii="方正仿宋_GBK" w:eastAsia="方正仿宋_GBK" w:hAnsi="方正仿宋_GBK" w:cs="方正仿宋_GBK"/>
          <w:color w:val="000000"/>
          <w:sz w:val="28"/>
        </w:rPr>
        <w:t xml:space="preserve"> </w:t>
      </w:r>
    </w:p>
    <w:p w14:paraId="22A92432" w14:textId="77777777" w:rsidR="00D40407" w:rsidRDefault="00000000">
      <w:pPr>
        <w:ind w:firstLine="560"/>
        <w:outlineLvl w:val="3"/>
      </w:pPr>
      <w:bookmarkStart w:id="27" w:name="_Toc126832500"/>
      <w:r>
        <w:rPr>
          <w:rFonts w:ascii="方正仿宋_GBK" w:eastAsia="方正仿宋_GBK" w:hAnsi="方正仿宋_GBK" w:cs="方正仿宋_GBK"/>
          <w:color w:val="000000"/>
          <w:sz w:val="28"/>
        </w:rPr>
        <w:t>28.就业市场监测课题研究经费绩效目标表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BC3F42C"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DDE5201"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64FCC0E9" w14:textId="77777777" w:rsidR="00D40407" w:rsidRDefault="00D40407"/>
        </w:tc>
        <w:tc>
          <w:tcPr>
            <w:tcW w:w="0" w:type="auto"/>
            <w:hMerge/>
            <w:tcBorders>
              <w:top w:val="single" w:sz="6" w:space="0" w:color="FFFFFF"/>
              <w:left w:val="single" w:sz="6" w:space="0" w:color="FFFFFF"/>
              <w:right w:val="single" w:sz="6" w:space="0" w:color="FFFFFF"/>
            </w:tcBorders>
          </w:tcPr>
          <w:p w14:paraId="4F818E99" w14:textId="77777777" w:rsidR="00D40407" w:rsidRDefault="00D40407"/>
        </w:tc>
        <w:tc>
          <w:tcPr>
            <w:tcW w:w="0" w:type="auto"/>
            <w:hMerge/>
            <w:tcBorders>
              <w:top w:val="single" w:sz="6" w:space="0" w:color="FFFFFF"/>
              <w:left w:val="single" w:sz="6" w:space="0" w:color="FFFFFF"/>
              <w:right w:val="single" w:sz="6" w:space="0" w:color="FFFFFF"/>
            </w:tcBorders>
          </w:tcPr>
          <w:p w14:paraId="38486943" w14:textId="77777777" w:rsidR="00D40407" w:rsidRDefault="00D40407"/>
        </w:tc>
        <w:tc>
          <w:tcPr>
            <w:tcW w:w="0" w:type="auto"/>
            <w:hMerge/>
            <w:tcBorders>
              <w:top w:val="single" w:sz="6" w:space="0" w:color="FFFFFF"/>
              <w:left w:val="single" w:sz="6" w:space="0" w:color="FFFFFF"/>
              <w:right w:val="single" w:sz="6" w:space="0" w:color="FFFFFF"/>
            </w:tcBorders>
          </w:tcPr>
          <w:p w14:paraId="4CFAF579"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2A7FD6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1B0EEC0" w14:textId="77777777" w:rsidR="00D40407" w:rsidRDefault="00000000">
            <w:pPr>
              <w:pStyle w:val="4"/>
            </w:pPr>
            <w:r>
              <w:t>单位：万元</w:t>
            </w:r>
          </w:p>
        </w:tc>
      </w:tr>
      <w:tr w:rsidR="00D40407" w14:paraId="5F3A668F" w14:textId="77777777">
        <w:trPr>
          <w:trHeight w:val="369"/>
          <w:jc w:val="center"/>
        </w:trPr>
        <w:tc>
          <w:tcPr>
            <w:tcW w:w="1276" w:type="dxa"/>
            <w:gridSpan w:val="6"/>
            <w:vAlign w:val="center"/>
          </w:tcPr>
          <w:p w14:paraId="377B0D35" w14:textId="77777777" w:rsidR="00D40407" w:rsidRDefault="00000000">
            <w:pPr>
              <w:pStyle w:val="11"/>
            </w:pPr>
            <w:r>
              <w:t>项目名称</w:t>
            </w:r>
          </w:p>
        </w:tc>
        <w:tc>
          <w:tcPr>
            <w:tcW w:w="8589" w:type="dxa"/>
            <w:hMerge w:val="restart"/>
            <w:vAlign w:val="center"/>
          </w:tcPr>
          <w:p w14:paraId="06B68033" w14:textId="77777777" w:rsidR="00D40407" w:rsidRDefault="00000000">
            <w:pPr>
              <w:pStyle w:val="21"/>
            </w:pPr>
            <w:r>
              <w:t>就业市场监测课题研究经费</w:t>
            </w:r>
          </w:p>
        </w:tc>
        <w:tc>
          <w:tcPr>
            <w:tcW w:w="0" w:type="auto"/>
            <w:hMerge/>
          </w:tcPr>
          <w:p w14:paraId="2260E51E" w14:textId="77777777" w:rsidR="00D40407" w:rsidRDefault="00D40407"/>
        </w:tc>
        <w:tc>
          <w:tcPr>
            <w:tcW w:w="0" w:type="auto"/>
            <w:hMerge/>
          </w:tcPr>
          <w:p w14:paraId="7A427966" w14:textId="77777777" w:rsidR="00D40407" w:rsidRDefault="00D40407"/>
        </w:tc>
        <w:tc>
          <w:tcPr>
            <w:tcW w:w="0" w:type="auto"/>
            <w:hMerge/>
          </w:tcPr>
          <w:p w14:paraId="63384586" w14:textId="77777777" w:rsidR="00D40407" w:rsidRDefault="00D40407"/>
        </w:tc>
        <w:tc>
          <w:tcPr>
            <w:tcW w:w="0" w:type="auto"/>
            <w:hMerge/>
          </w:tcPr>
          <w:p w14:paraId="00D00F1C" w14:textId="77777777" w:rsidR="00D40407" w:rsidRDefault="00D40407"/>
        </w:tc>
        <w:tc>
          <w:tcPr>
            <w:tcW w:w="0" w:type="auto"/>
            <w:gridSpan w:val="6"/>
            <w:hMerge/>
          </w:tcPr>
          <w:p w14:paraId="48E04817" w14:textId="77777777" w:rsidR="00D40407" w:rsidRDefault="00D40407"/>
        </w:tc>
      </w:tr>
      <w:tr w:rsidR="00D40407" w14:paraId="0FD36BCB" w14:textId="77777777">
        <w:trPr>
          <w:trHeight w:val="369"/>
          <w:jc w:val="center"/>
        </w:trPr>
        <w:tc>
          <w:tcPr>
            <w:tcW w:w="1276" w:type="dxa"/>
            <w:gridSpan w:val="6"/>
            <w:vMerge w:val="restart"/>
            <w:vAlign w:val="center"/>
          </w:tcPr>
          <w:p w14:paraId="5E7D56D6" w14:textId="77777777" w:rsidR="00D40407" w:rsidRDefault="00000000">
            <w:pPr>
              <w:pStyle w:val="11"/>
            </w:pPr>
            <w:r>
              <w:t>预算规模及资金用途</w:t>
            </w:r>
          </w:p>
        </w:tc>
        <w:tc>
          <w:tcPr>
            <w:tcW w:w="1276" w:type="dxa"/>
            <w:gridSpan w:val="6"/>
            <w:vAlign w:val="center"/>
          </w:tcPr>
          <w:p w14:paraId="0979363F" w14:textId="77777777" w:rsidR="00D40407" w:rsidRDefault="00000000">
            <w:pPr>
              <w:pStyle w:val="11"/>
            </w:pPr>
            <w:r>
              <w:t>预算数</w:t>
            </w:r>
          </w:p>
        </w:tc>
        <w:tc>
          <w:tcPr>
            <w:tcW w:w="1332" w:type="dxa"/>
            <w:vAlign w:val="center"/>
          </w:tcPr>
          <w:p w14:paraId="0A22D4F3" w14:textId="77777777" w:rsidR="00D40407" w:rsidRDefault="00000000">
            <w:pPr>
              <w:pStyle w:val="21"/>
            </w:pPr>
            <w:r>
              <w:t>100.00</w:t>
            </w:r>
          </w:p>
        </w:tc>
        <w:tc>
          <w:tcPr>
            <w:tcW w:w="1587" w:type="dxa"/>
            <w:vAlign w:val="center"/>
          </w:tcPr>
          <w:p w14:paraId="75501B62" w14:textId="77777777" w:rsidR="00D40407" w:rsidRDefault="00000000">
            <w:pPr>
              <w:pStyle w:val="11"/>
            </w:pPr>
            <w:r>
              <w:t>其中：财政    资金</w:t>
            </w:r>
          </w:p>
        </w:tc>
        <w:tc>
          <w:tcPr>
            <w:tcW w:w="1843" w:type="dxa"/>
            <w:vAlign w:val="center"/>
          </w:tcPr>
          <w:p w14:paraId="1D3765C8" w14:textId="77777777" w:rsidR="00D40407" w:rsidRDefault="00000000">
            <w:pPr>
              <w:pStyle w:val="21"/>
            </w:pPr>
            <w:r>
              <w:t>100.00</w:t>
            </w:r>
          </w:p>
        </w:tc>
        <w:tc>
          <w:tcPr>
            <w:tcW w:w="1276" w:type="dxa"/>
            <w:vAlign w:val="center"/>
          </w:tcPr>
          <w:p w14:paraId="714861C6" w14:textId="77777777" w:rsidR="00D40407" w:rsidRDefault="00000000">
            <w:pPr>
              <w:pStyle w:val="11"/>
            </w:pPr>
            <w:r>
              <w:t>其他资金</w:t>
            </w:r>
          </w:p>
        </w:tc>
        <w:tc>
          <w:tcPr>
            <w:tcW w:w="1276" w:type="dxa"/>
            <w:vAlign w:val="center"/>
          </w:tcPr>
          <w:p w14:paraId="00DBEB02" w14:textId="77777777" w:rsidR="00D40407" w:rsidRDefault="00000000">
            <w:pPr>
              <w:pStyle w:val="21"/>
            </w:pPr>
            <w:r>
              <w:t xml:space="preserve"> </w:t>
            </w:r>
          </w:p>
        </w:tc>
      </w:tr>
      <w:tr w:rsidR="00D40407" w14:paraId="6A097F1B" w14:textId="77777777">
        <w:trPr>
          <w:trHeight w:val="369"/>
          <w:jc w:val="center"/>
        </w:trPr>
        <w:tc>
          <w:tcPr>
            <w:tcW w:w="1276" w:type="dxa"/>
            <w:gridSpan w:val="6"/>
            <w:vMerge/>
          </w:tcPr>
          <w:p w14:paraId="3CDB09D6" w14:textId="77777777" w:rsidR="00D40407" w:rsidRDefault="00D40407"/>
        </w:tc>
        <w:tc>
          <w:tcPr>
            <w:tcW w:w="8589" w:type="dxa"/>
            <w:hMerge w:val="restart"/>
            <w:vAlign w:val="center"/>
          </w:tcPr>
          <w:p w14:paraId="3A1539D6" w14:textId="77777777" w:rsidR="00D40407" w:rsidRDefault="00000000">
            <w:pPr>
              <w:pStyle w:val="21"/>
            </w:pPr>
            <w:r>
              <w:t>就业市场监测课题研究经费</w:t>
            </w:r>
          </w:p>
        </w:tc>
        <w:tc>
          <w:tcPr>
            <w:tcW w:w="0" w:type="auto"/>
            <w:hMerge/>
          </w:tcPr>
          <w:p w14:paraId="5B5895DD" w14:textId="77777777" w:rsidR="00D40407" w:rsidRDefault="00D40407"/>
        </w:tc>
        <w:tc>
          <w:tcPr>
            <w:tcW w:w="0" w:type="auto"/>
            <w:hMerge/>
          </w:tcPr>
          <w:p w14:paraId="707A384B" w14:textId="77777777" w:rsidR="00D40407" w:rsidRDefault="00D40407"/>
        </w:tc>
        <w:tc>
          <w:tcPr>
            <w:tcW w:w="0" w:type="auto"/>
            <w:hMerge/>
          </w:tcPr>
          <w:p w14:paraId="1BCE7C80" w14:textId="77777777" w:rsidR="00D40407" w:rsidRDefault="00D40407"/>
        </w:tc>
        <w:tc>
          <w:tcPr>
            <w:tcW w:w="0" w:type="auto"/>
            <w:hMerge/>
          </w:tcPr>
          <w:p w14:paraId="5B8AF9AA" w14:textId="77777777" w:rsidR="00D40407" w:rsidRDefault="00D40407"/>
        </w:tc>
        <w:tc>
          <w:tcPr>
            <w:tcW w:w="0" w:type="auto"/>
            <w:gridSpan w:val="6"/>
            <w:hMerge/>
          </w:tcPr>
          <w:p w14:paraId="7D98CD50" w14:textId="77777777" w:rsidR="00D40407" w:rsidRDefault="00D40407"/>
        </w:tc>
      </w:tr>
      <w:tr w:rsidR="00D40407" w14:paraId="5AC2EC3B" w14:textId="77777777">
        <w:trPr>
          <w:trHeight w:val="369"/>
          <w:jc w:val="center"/>
        </w:trPr>
        <w:tc>
          <w:tcPr>
            <w:tcW w:w="1276" w:type="dxa"/>
            <w:gridSpan w:val="6"/>
            <w:vAlign w:val="center"/>
          </w:tcPr>
          <w:p w14:paraId="095E1131" w14:textId="77777777" w:rsidR="00D40407" w:rsidRDefault="00000000">
            <w:pPr>
              <w:pStyle w:val="11"/>
            </w:pPr>
            <w:r>
              <w:t>绩效目标</w:t>
            </w:r>
          </w:p>
        </w:tc>
        <w:tc>
          <w:tcPr>
            <w:tcW w:w="8589" w:type="dxa"/>
            <w:hMerge w:val="restart"/>
            <w:vAlign w:val="center"/>
          </w:tcPr>
          <w:p w14:paraId="78C64B3B" w14:textId="77777777" w:rsidR="00D40407" w:rsidRDefault="00000000">
            <w:pPr>
              <w:pStyle w:val="21"/>
            </w:pPr>
            <w:r>
              <w:t>1.全面掌握天津市就业市场供求形式，为制定完善政策、实施公共就业精准服务提供数据支持。</w:t>
            </w:r>
          </w:p>
          <w:p w14:paraId="6A410CBE" w14:textId="77777777" w:rsidR="00D40407" w:rsidRDefault="00000000">
            <w:pPr>
              <w:pStyle w:val="21"/>
            </w:pPr>
            <w:r>
              <w:t>2.建立科学精准的市场供需指标体系，及时面向社会发布信息，引导劳动者合理就业，优化区域人才配置水平。</w:t>
            </w:r>
          </w:p>
          <w:p w14:paraId="5C92CE08" w14:textId="77777777" w:rsidR="00D40407" w:rsidRDefault="00000000">
            <w:pPr>
              <w:pStyle w:val="21"/>
            </w:pPr>
            <w:r>
              <w:t>3.建立20余人的调研专家队伍，面向不少于5000家的企业进行劳动者就业数据调查归集，实行分阶段支出的资金使用计划，项目结束时形成包括我市年度就业市场监测报告等成果。</w:t>
            </w:r>
          </w:p>
        </w:tc>
        <w:tc>
          <w:tcPr>
            <w:tcW w:w="0" w:type="auto"/>
            <w:hMerge/>
          </w:tcPr>
          <w:p w14:paraId="06F6F029" w14:textId="77777777" w:rsidR="00D40407" w:rsidRDefault="00D40407"/>
        </w:tc>
        <w:tc>
          <w:tcPr>
            <w:tcW w:w="0" w:type="auto"/>
            <w:hMerge/>
          </w:tcPr>
          <w:p w14:paraId="4A6813E9" w14:textId="77777777" w:rsidR="00D40407" w:rsidRDefault="00D40407"/>
        </w:tc>
        <w:tc>
          <w:tcPr>
            <w:tcW w:w="0" w:type="auto"/>
            <w:hMerge/>
          </w:tcPr>
          <w:p w14:paraId="15D0A245" w14:textId="77777777" w:rsidR="00D40407" w:rsidRDefault="00D40407"/>
        </w:tc>
        <w:tc>
          <w:tcPr>
            <w:tcW w:w="0" w:type="auto"/>
            <w:hMerge/>
          </w:tcPr>
          <w:p w14:paraId="7FEDF59F" w14:textId="77777777" w:rsidR="00D40407" w:rsidRDefault="00D40407"/>
        </w:tc>
        <w:tc>
          <w:tcPr>
            <w:tcW w:w="0" w:type="auto"/>
            <w:gridSpan w:val="6"/>
            <w:hMerge/>
          </w:tcPr>
          <w:p w14:paraId="66F4DCAE" w14:textId="77777777" w:rsidR="00D40407" w:rsidRDefault="00D40407"/>
        </w:tc>
      </w:tr>
    </w:tbl>
    <w:p w14:paraId="02ED784B"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94600EA" w14:textId="77777777">
        <w:trPr>
          <w:trHeight w:val="397"/>
          <w:tblHeader/>
          <w:jc w:val="center"/>
        </w:trPr>
        <w:tc>
          <w:tcPr>
            <w:tcW w:w="1276" w:type="dxa"/>
            <w:vAlign w:val="center"/>
          </w:tcPr>
          <w:p w14:paraId="6B2C7517" w14:textId="77777777" w:rsidR="00D40407" w:rsidRDefault="00000000">
            <w:pPr>
              <w:pStyle w:val="11"/>
            </w:pPr>
            <w:r>
              <w:t>一级指标</w:t>
            </w:r>
          </w:p>
        </w:tc>
        <w:tc>
          <w:tcPr>
            <w:tcW w:w="1276" w:type="dxa"/>
            <w:vAlign w:val="center"/>
          </w:tcPr>
          <w:p w14:paraId="2394D4C4" w14:textId="77777777" w:rsidR="00D40407" w:rsidRDefault="00000000">
            <w:pPr>
              <w:pStyle w:val="11"/>
            </w:pPr>
            <w:r>
              <w:t>二级指标</w:t>
            </w:r>
          </w:p>
        </w:tc>
        <w:tc>
          <w:tcPr>
            <w:tcW w:w="1332" w:type="dxa"/>
            <w:vAlign w:val="center"/>
          </w:tcPr>
          <w:p w14:paraId="1FB332DB" w14:textId="77777777" w:rsidR="00D40407" w:rsidRDefault="00000000">
            <w:pPr>
              <w:pStyle w:val="11"/>
            </w:pPr>
            <w:r>
              <w:t>三级指标</w:t>
            </w:r>
          </w:p>
        </w:tc>
        <w:tc>
          <w:tcPr>
            <w:tcW w:w="3430" w:type="dxa"/>
            <w:hMerge w:val="restart"/>
            <w:vAlign w:val="center"/>
          </w:tcPr>
          <w:p w14:paraId="38B2B242" w14:textId="77777777" w:rsidR="00D40407" w:rsidRDefault="00000000">
            <w:pPr>
              <w:pStyle w:val="11"/>
            </w:pPr>
            <w:r>
              <w:t>绩效指标描述</w:t>
            </w:r>
          </w:p>
        </w:tc>
        <w:tc>
          <w:tcPr>
            <w:tcW w:w="0" w:type="auto"/>
            <w:hMerge/>
          </w:tcPr>
          <w:p w14:paraId="3A6D5862" w14:textId="77777777" w:rsidR="00D40407" w:rsidRDefault="00D40407"/>
        </w:tc>
        <w:tc>
          <w:tcPr>
            <w:tcW w:w="2551" w:type="dxa"/>
            <w:hMerge w:val="restart"/>
            <w:vAlign w:val="center"/>
          </w:tcPr>
          <w:p w14:paraId="0FE4693E" w14:textId="77777777" w:rsidR="00D40407" w:rsidRDefault="00000000">
            <w:pPr>
              <w:pStyle w:val="11"/>
            </w:pPr>
            <w:r>
              <w:t>指标值</w:t>
            </w:r>
          </w:p>
        </w:tc>
        <w:tc>
          <w:tcPr>
            <w:tcW w:w="0" w:type="auto"/>
            <w:hMerge/>
          </w:tcPr>
          <w:p w14:paraId="48A6277F" w14:textId="77777777" w:rsidR="00D40407" w:rsidRDefault="00D40407"/>
        </w:tc>
      </w:tr>
      <w:tr w:rsidR="00D40407" w14:paraId="74895833" w14:textId="77777777">
        <w:trPr>
          <w:trHeight w:val="369"/>
          <w:jc w:val="center"/>
        </w:trPr>
        <w:tc>
          <w:tcPr>
            <w:tcW w:w="1276" w:type="dxa"/>
            <w:vMerge w:val="restart"/>
            <w:vAlign w:val="center"/>
          </w:tcPr>
          <w:p w14:paraId="7D9DD94F" w14:textId="77777777" w:rsidR="00D40407" w:rsidRDefault="00000000">
            <w:pPr>
              <w:pStyle w:val="31"/>
            </w:pPr>
            <w:r>
              <w:t>产出指标</w:t>
            </w:r>
          </w:p>
        </w:tc>
        <w:tc>
          <w:tcPr>
            <w:tcW w:w="1276" w:type="dxa"/>
            <w:vAlign w:val="center"/>
          </w:tcPr>
          <w:p w14:paraId="2BA6B6C5" w14:textId="77777777" w:rsidR="00D40407" w:rsidRDefault="00000000">
            <w:pPr>
              <w:pStyle w:val="21"/>
            </w:pPr>
            <w:r>
              <w:t>数量指标</w:t>
            </w:r>
          </w:p>
        </w:tc>
        <w:tc>
          <w:tcPr>
            <w:tcW w:w="1332" w:type="dxa"/>
            <w:vAlign w:val="center"/>
          </w:tcPr>
          <w:p w14:paraId="35BE5BD7" w14:textId="77777777" w:rsidR="00D40407" w:rsidRDefault="00000000">
            <w:pPr>
              <w:pStyle w:val="21"/>
            </w:pPr>
            <w:r>
              <w:t>成果报告</w:t>
            </w:r>
          </w:p>
        </w:tc>
        <w:tc>
          <w:tcPr>
            <w:tcW w:w="3430" w:type="dxa"/>
            <w:hMerge w:val="restart"/>
            <w:vAlign w:val="center"/>
          </w:tcPr>
          <w:p w14:paraId="62D60A64" w14:textId="77777777" w:rsidR="00D40407" w:rsidRDefault="00000000">
            <w:pPr>
              <w:pStyle w:val="21"/>
            </w:pPr>
            <w:r>
              <w:t>对开展的专项调查进行统计分析后的成果报告</w:t>
            </w:r>
          </w:p>
        </w:tc>
        <w:tc>
          <w:tcPr>
            <w:tcW w:w="0" w:type="auto"/>
            <w:hMerge/>
            <w:vAlign w:val="center"/>
          </w:tcPr>
          <w:p w14:paraId="48597C83" w14:textId="77777777" w:rsidR="00D40407" w:rsidRDefault="00D40407"/>
        </w:tc>
        <w:tc>
          <w:tcPr>
            <w:tcW w:w="2551" w:type="dxa"/>
            <w:hMerge w:val="restart"/>
            <w:vAlign w:val="center"/>
          </w:tcPr>
          <w:p w14:paraId="2C0A93CB" w14:textId="77777777" w:rsidR="00D40407" w:rsidRDefault="00000000">
            <w:pPr>
              <w:pStyle w:val="21"/>
            </w:pPr>
            <w:r>
              <w:t>≥1本</w:t>
            </w:r>
          </w:p>
        </w:tc>
        <w:tc>
          <w:tcPr>
            <w:tcW w:w="0" w:type="auto"/>
            <w:hMerge/>
          </w:tcPr>
          <w:p w14:paraId="2CD4A34C" w14:textId="77777777" w:rsidR="00D40407" w:rsidRDefault="00000000">
            <w:pPr>
              <w:pStyle w:val="21"/>
            </w:pPr>
            <w:r>
              <w:t>计划标准</w:t>
            </w:r>
          </w:p>
        </w:tc>
      </w:tr>
      <w:tr w:rsidR="00D40407" w14:paraId="74705B8D" w14:textId="77777777">
        <w:trPr>
          <w:trHeight w:val="369"/>
          <w:jc w:val="center"/>
        </w:trPr>
        <w:tc>
          <w:tcPr>
            <w:tcW w:w="1276" w:type="dxa"/>
            <w:vMerge/>
            <w:vAlign w:val="center"/>
          </w:tcPr>
          <w:p w14:paraId="54098234" w14:textId="77777777" w:rsidR="00D40407" w:rsidRDefault="00D40407"/>
        </w:tc>
        <w:tc>
          <w:tcPr>
            <w:tcW w:w="1276" w:type="dxa"/>
            <w:vAlign w:val="center"/>
          </w:tcPr>
          <w:p w14:paraId="0BD4F177" w14:textId="77777777" w:rsidR="00D40407" w:rsidRDefault="00000000">
            <w:pPr>
              <w:pStyle w:val="21"/>
            </w:pPr>
            <w:r>
              <w:t>数量指标</w:t>
            </w:r>
          </w:p>
        </w:tc>
        <w:tc>
          <w:tcPr>
            <w:tcW w:w="1332" w:type="dxa"/>
            <w:vAlign w:val="center"/>
          </w:tcPr>
          <w:p w14:paraId="03401D47" w14:textId="77777777" w:rsidR="00D40407" w:rsidRDefault="00000000">
            <w:pPr>
              <w:pStyle w:val="21"/>
            </w:pPr>
            <w:r>
              <w:t>就业市场监测系统</w:t>
            </w:r>
          </w:p>
        </w:tc>
        <w:tc>
          <w:tcPr>
            <w:tcW w:w="3430" w:type="dxa"/>
            <w:hMerge w:val="restart"/>
            <w:vAlign w:val="center"/>
          </w:tcPr>
          <w:p w14:paraId="4DAFE55D" w14:textId="77777777" w:rsidR="00D40407" w:rsidRDefault="00000000">
            <w:pPr>
              <w:pStyle w:val="21"/>
            </w:pPr>
            <w:r>
              <w:t>建立就业市场监测系统，呈现供需情况</w:t>
            </w:r>
          </w:p>
        </w:tc>
        <w:tc>
          <w:tcPr>
            <w:tcW w:w="0" w:type="auto"/>
            <w:hMerge/>
            <w:vAlign w:val="center"/>
          </w:tcPr>
          <w:p w14:paraId="6FFEFFF2" w14:textId="77777777" w:rsidR="00D40407" w:rsidRDefault="00D40407"/>
        </w:tc>
        <w:tc>
          <w:tcPr>
            <w:tcW w:w="2551" w:type="dxa"/>
            <w:hMerge w:val="restart"/>
            <w:vAlign w:val="center"/>
          </w:tcPr>
          <w:p w14:paraId="24ADCB9F" w14:textId="77777777" w:rsidR="00D40407" w:rsidRDefault="00000000">
            <w:pPr>
              <w:pStyle w:val="21"/>
            </w:pPr>
            <w:r>
              <w:t>≥1套</w:t>
            </w:r>
          </w:p>
        </w:tc>
        <w:tc>
          <w:tcPr>
            <w:tcW w:w="0" w:type="auto"/>
            <w:hMerge/>
          </w:tcPr>
          <w:p w14:paraId="3A694B09" w14:textId="77777777" w:rsidR="00D40407" w:rsidRDefault="00000000">
            <w:pPr>
              <w:pStyle w:val="21"/>
            </w:pPr>
            <w:r>
              <w:t>计划标准</w:t>
            </w:r>
          </w:p>
        </w:tc>
      </w:tr>
      <w:tr w:rsidR="00D40407" w14:paraId="755F7F8A" w14:textId="77777777">
        <w:trPr>
          <w:trHeight w:val="369"/>
          <w:jc w:val="center"/>
        </w:trPr>
        <w:tc>
          <w:tcPr>
            <w:tcW w:w="1276" w:type="dxa"/>
            <w:vMerge/>
            <w:vAlign w:val="center"/>
          </w:tcPr>
          <w:p w14:paraId="157534C6" w14:textId="77777777" w:rsidR="00D40407" w:rsidRDefault="00D40407"/>
        </w:tc>
        <w:tc>
          <w:tcPr>
            <w:tcW w:w="1276" w:type="dxa"/>
            <w:vAlign w:val="center"/>
          </w:tcPr>
          <w:p w14:paraId="4C764FD8" w14:textId="77777777" w:rsidR="00D40407" w:rsidRDefault="00000000">
            <w:pPr>
              <w:pStyle w:val="21"/>
            </w:pPr>
            <w:r>
              <w:t>数量指标</w:t>
            </w:r>
          </w:p>
        </w:tc>
        <w:tc>
          <w:tcPr>
            <w:tcW w:w="1332" w:type="dxa"/>
            <w:vAlign w:val="center"/>
          </w:tcPr>
          <w:p w14:paraId="71E1E8FB" w14:textId="77777777" w:rsidR="00D40407" w:rsidRDefault="00000000">
            <w:pPr>
              <w:pStyle w:val="21"/>
            </w:pPr>
            <w:r>
              <w:t>参与调研工作人员数量</w:t>
            </w:r>
          </w:p>
        </w:tc>
        <w:tc>
          <w:tcPr>
            <w:tcW w:w="3430" w:type="dxa"/>
            <w:hMerge w:val="restart"/>
            <w:vAlign w:val="center"/>
          </w:tcPr>
          <w:p w14:paraId="02B3EB62" w14:textId="77777777" w:rsidR="00D40407" w:rsidRDefault="00000000">
            <w:pPr>
              <w:pStyle w:val="21"/>
            </w:pPr>
            <w:r>
              <w:t>参与就业市场监测调查的人员包括专家、项目负责人、项目协调人、项目助理等</w:t>
            </w:r>
          </w:p>
        </w:tc>
        <w:tc>
          <w:tcPr>
            <w:tcW w:w="0" w:type="auto"/>
            <w:hMerge/>
            <w:vAlign w:val="center"/>
          </w:tcPr>
          <w:p w14:paraId="4B59CE5D" w14:textId="77777777" w:rsidR="00D40407" w:rsidRDefault="00D40407"/>
        </w:tc>
        <w:tc>
          <w:tcPr>
            <w:tcW w:w="2551" w:type="dxa"/>
            <w:hMerge w:val="restart"/>
            <w:vAlign w:val="center"/>
          </w:tcPr>
          <w:p w14:paraId="4F4EB5BB" w14:textId="77777777" w:rsidR="00D40407" w:rsidRDefault="00000000">
            <w:pPr>
              <w:pStyle w:val="21"/>
            </w:pPr>
            <w:r>
              <w:t>≥20人</w:t>
            </w:r>
          </w:p>
        </w:tc>
        <w:tc>
          <w:tcPr>
            <w:tcW w:w="0" w:type="auto"/>
            <w:hMerge/>
          </w:tcPr>
          <w:p w14:paraId="199E9FA7" w14:textId="77777777" w:rsidR="00D40407" w:rsidRDefault="00000000">
            <w:pPr>
              <w:pStyle w:val="21"/>
            </w:pPr>
            <w:r>
              <w:t>计划标准</w:t>
            </w:r>
          </w:p>
        </w:tc>
      </w:tr>
      <w:tr w:rsidR="00D40407" w14:paraId="17B92D71" w14:textId="77777777">
        <w:trPr>
          <w:trHeight w:val="369"/>
          <w:jc w:val="center"/>
        </w:trPr>
        <w:tc>
          <w:tcPr>
            <w:tcW w:w="1276" w:type="dxa"/>
            <w:vMerge/>
            <w:vAlign w:val="center"/>
          </w:tcPr>
          <w:p w14:paraId="6BACC1F9" w14:textId="77777777" w:rsidR="00D40407" w:rsidRDefault="00D40407"/>
        </w:tc>
        <w:tc>
          <w:tcPr>
            <w:tcW w:w="1276" w:type="dxa"/>
            <w:vAlign w:val="center"/>
          </w:tcPr>
          <w:p w14:paraId="5D9A5C93" w14:textId="77777777" w:rsidR="00D40407" w:rsidRDefault="00000000">
            <w:pPr>
              <w:pStyle w:val="21"/>
            </w:pPr>
            <w:r>
              <w:t>数量指标</w:t>
            </w:r>
          </w:p>
        </w:tc>
        <w:tc>
          <w:tcPr>
            <w:tcW w:w="1332" w:type="dxa"/>
            <w:vAlign w:val="center"/>
          </w:tcPr>
          <w:p w14:paraId="05DE5BA2" w14:textId="77777777" w:rsidR="00D40407" w:rsidRDefault="00000000">
            <w:pPr>
              <w:pStyle w:val="21"/>
            </w:pPr>
            <w:r>
              <w:t>调研范围</w:t>
            </w:r>
          </w:p>
        </w:tc>
        <w:tc>
          <w:tcPr>
            <w:tcW w:w="3430" w:type="dxa"/>
            <w:hMerge w:val="restart"/>
            <w:vAlign w:val="center"/>
          </w:tcPr>
          <w:p w14:paraId="3E6DFC5D" w14:textId="77777777" w:rsidR="00D40407" w:rsidRDefault="00000000">
            <w:pPr>
              <w:pStyle w:val="21"/>
            </w:pPr>
            <w:r>
              <w:t>收集企业情况数量</w:t>
            </w:r>
          </w:p>
        </w:tc>
        <w:tc>
          <w:tcPr>
            <w:tcW w:w="0" w:type="auto"/>
            <w:hMerge/>
            <w:vAlign w:val="center"/>
          </w:tcPr>
          <w:p w14:paraId="1C776390" w14:textId="77777777" w:rsidR="00D40407" w:rsidRDefault="00D40407"/>
        </w:tc>
        <w:tc>
          <w:tcPr>
            <w:tcW w:w="2551" w:type="dxa"/>
            <w:hMerge w:val="restart"/>
            <w:vAlign w:val="center"/>
          </w:tcPr>
          <w:p w14:paraId="2B3354BE" w14:textId="77777777" w:rsidR="00D40407" w:rsidRDefault="00000000">
            <w:pPr>
              <w:pStyle w:val="21"/>
            </w:pPr>
            <w:r>
              <w:t>≥5000家</w:t>
            </w:r>
          </w:p>
        </w:tc>
        <w:tc>
          <w:tcPr>
            <w:tcW w:w="0" w:type="auto"/>
            <w:hMerge/>
          </w:tcPr>
          <w:p w14:paraId="6B46D729" w14:textId="77777777" w:rsidR="00D40407" w:rsidRDefault="00000000">
            <w:pPr>
              <w:pStyle w:val="21"/>
            </w:pPr>
            <w:r>
              <w:t>计划标准</w:t>
            </w:r>
          </w:p>
        </w:tc>
      </w:tr>
      <w:tr w:rsidR="00D40407" w14:paraId="5E887AA1" w14:textId="77777777">
        <w:trPr>
          <w:trHeight w:val="369"/>
          <w:jc w:val="center"/>
        </w:trPr>
        <w:tc>
          <w:tcPr>
            <w:tcW w:w="1276" w:type="dxa"/>
            <w:vMerge/>
            <w:vAlign w:val="center"/>
          </w:tcPr>
          <w:p w14:paraId="3611111B" w14:textId="77777777" w:rsidR="00D40407" w:rsidRDefault="00D40407"/>
        </w:tc>
        <w:tc>
          <w:tcPr>
            <w:tcW w:w="1276" w:type="dxa"/>
            <w:vAlign w:val="center"/>
          </w:tcPr>
          <w:p w14:paraId="47CA1678" w14:textId="77777777" w:rsidR="00D40407" w:rsidRDefault="00000000">
            <w:pPr>
              <w:pStyle w:val="21"/>
            </w:pPr>
            <w:r>
              <w:t>质量指标</w:t>
            </w:r>
          </w:p>
        </w:tc>
        <w:tc>
          <w:tcPr>
            <w:tcW w:w="1332" w:type="dxa"/>
            <w:vAlign w:val="center"/>
          </w:tcPr>
          <w:p w14:paraId="2ECCD562" w14:textId="77777777" w:rsidR="00D40407" w:rsidRDefault="00000000">
            <w:pPr>
              <w:pStyle w:val="21"/>
            </w:pPr>
            <w:r>
              <w:t>调研范围完成率</w:t>
            </w:r>
          </w:p>
        </w:tc>
        <w:tc>
          <w:tcPr>
            <w:tcW w:w="3430" w:type="dxa"/>
            <w:hMerge w:val="restart"/>
            <w:vAlign w:val="center"/>
          </w:tcPr>
          <w:p w14:paraId="0322D7A3" w14:textId="77777777" w:rsidR="00D40407" w:rsidRDefault="00000000">
            <w:pPr>
              <w:pStyle w:val="21"/>
            </w:pPr>
            <w:r>
              <w:t>对调查对象发放调查问卷的完成率</w:t>
            </w:r>
          </w:p>
        </w:tc>
        <w:tc>
          <w:tcPr>
            <w:tcW w:w="0" w:type="auto"/>
            <w:hMerge/>
            <w:vAlign w:val="center"/>
          </w:tcPr>
          <w:p w14:paraId="6AB7432E" w14:textId="77777777" w:rsidR="00D40407" w:rsidRDefault="00D40407"/>
        </w:tc>
        <w:tc>
          <w:tcPr>
            <w:tcW w:w="2551" w:type="dxa"/>
            <w:hMerge w:val="restart"/>
            <w:vAlign w:val="center"/>
          </w:tcPr>
          <w:p w14:paraId="13993A0C" w14:textId="77777777" w:rsidR="00D40407" w:rsidRDefault="00000000">
            <w:pPr>
              <w:pStyle w:val="21"/>
            </w:pPr>
            <w:r>
              <w:t>≥90%</w:t>
            </w:r>
          </w:p>
        </w:tc>
        <w:tc>
          <w:tcPr>
            <w:tcW w:w="0" w:type="auto"/>
            <w:hMerge/>
          </w:tcPr>
          <w:p w14:paraId="78548BEA" w14:textId="77777777" w:rsidR="00D40407" w:rsidRDefault="00000000">
            <w:pPr>
              <w:pStyle w:val="21"/>
            </w:pPr>
            <w:r>
              <w:t>计划标准</w:t>
            </w:r>
          </w:p>
        </w:tc>
      </w:tr>
      <w:tr w:rsidR="00D40407" w14:paraId="23249EDE" w14:textId="77777777">
        <w:trPr>
          <w:trHeight w:val="369"/>
          <w:jc w:val="center"/>
        </w:trPr>
        <w:tc>
          <w:tcPr>
            <w:tcW w:w="1276" w:type="dxa"/>
            <w:vMerge/>
            <w:vAlign w:val="center"/>
          </w:tcPr>
          <w:p w14:paraId="34D55E9C" w14:textId="77777777" w:rsidR="00D40407" w:rsidRDefault="00D40407"/>
        </w:tc>
        <w:tc>
          <w:tcPr>
            <w:tcW w:w="1276" w:type="dxa"/>
            <w:vAlign w:val="center"/>
          </w:tcPr>
          <w:p w14:paraId="789B64A1" w14:textId="77777777" w:rsidR="00D40407" w:rsidRDefault="00000000">
            <w:pPr>
              <w:pStyle w:val="21"/>
            </w:pPr>
            <w:r>
              <w:t>质量指标</w:t>
            </w:r>
          </w:p>
        </w:tc>
        <w:tc>
          <w:tcPr>
            <w:tcW w:w="1332" w:type="dxa"/>
            <w:vAlign w:val="center"/>
          </w:tcPr>
          <w:p w14:paraId="7C706C25" w14:textId="77777777" w:rsidR="00D40407" w:rsidRDefault="00000000">
            <w:pPr>
              <w:pStyle w:val="21"/>
            </w:pPr>
            <w:r>
              <w:t>参与合格率</w:t>
            </w:r>
          </w:p>
        </w:tc>
        <w:tc>
          <w:tcPr>
            <w:tcW w:w="3430" w:type="dxa"/>
            <w:hMerge w:val="restart"/>
            <w:vAlign w:val="center"/>
          </w:tcPr>
          <w:p w14:paraId="7FF1CACA" w14:textId="77777777" w:rsidR="00D40407" w:rsidRDefault="00000000">
            <w:pPr>
              <w:pStyle w:val="21"/>
            </w:pPr>
            <w:r>
              <w:t>对调查对象发放调查问卷的有效合格率</w:t>
            </w:r>
          </w:p>
        </w:tc>
        <w:tc>
          <w:tcPr>
            <w:tcW w:w="0" w:type="auto"/>
            <w:hMerge/>
            <w:vAlign w:val="center"/>
          </w:tcPr>
          <w:p w14:paraId="79FD9141" w14:textId="77777777" w:rsidR="00D40407" w:rsidRDefault="00D40407"/>
        </w:tc>
        <w:tc>
          <w:tcPr>
            <w:tcW w:w="2551" w:type="dxa"/>
            <w:hMerge w:val="restart"/>
            <w:vAlign w:val="center"/>
          </w:tcPr>
          <w:p w14:paraId="0FBA5DC8" w14:textId="77777777" w:rsidR="00D40407" w:rsidRDefault="00000000">
            <w:pPr>
              <w:pStyle w:val="21"/>
            </w:pPr>
            <w:r>
              <w:t>≥90%</w:t>
            </w:r>
          </w:p>
        </w:tc>
        <w:tc>
          <w:tcPr>
            <w:tcW w:w="0" w:type="auto"/>
            <w:hMerge/>
          </w:tcPr>
          <w:p w14:paraId="7BAC7C2C" w14:textId="77777777" w:rsidR="00D40407" w:rsidRDefault="00000000">
            <w:pPr>
              <w:pStyle w:val="21"/>
            </w:pPr>
            <w:r>
              <w:t>计划标准</w:t>
            </w:r>
          </w:p>
        </w:tc>
      </w:tr>
      <w:tr w:rsidR="00D40407" w14:paraId="158AE1F9" w14:textId="77777777">
        <w:trPr>
          <w:trHeight w:val="369"/>
          <w:jc w:val="center"/>
        </w:trPr>
        <w:tc>
          <w:tcPr>
            <w:tcW w:w="1276" w:type="dxa"/>
            <w:vMerge/>
            <w:vAlign w:val="center"/>
          </w:tcPr>
          <w:p w14:paraId="4EEF804A" w14:textId="77777777" w:rsidR="00D40407" w:rsidRDefault="00D40407"/>
        </w:tc>
        <w:tc>
          <w:tcPr>
            <w:tcW w:w="1276" w:type="dxa"/>
            <w:vAlign w:val="center"/>
          </w:tcPr>
          <w:p w14:paraId="55198853" w14:textId="77777777" w:rsidR="00D40407" w:rsidRDefault="00000000">
            <w:pPr>
              <w:pStyle w:val="21"/>
            </w:pPr>
            <w:r>
              <w:t>成本指标</w:t>
            </w:r>
          </w:p>
        </w:tc>
        <w:tc>
          <w:tcPr>
            <w:tcW w:w="1332" w:type="dxa"/>
            <w:vAlign w:val="center"/>
          </w:tcPr>
          <w:p w14:paraId="4F8FB224" w14:textId="77777777" w:rsidR="00D40407" w:rsidRDefault="00000000">
            <w:pPr>
              <w:pStyle w:val="21"/>
            </w:pPr>
            <w:r>
              <w:t>调查设计与实施费用</w:t>
            </w:r>
          </w:p>
        </w:tc>
        <w:tc>
          <w:tcPr>
            <w:tcW w:w="3430" w:type="dxa"/>
            <w:hMerge w:val="restart"/>
            <w:vAlign w:val="center"/>
          </w:tcPr>
          <w:p w14:paraId="56B1EEB0" w14:textId="77777777" w:rsidR="00D40407" w:rsidRDefault="00000000">
            <w:pPr>
              <w:pStyle w:val="21"/>
            </w:pPr>
            <w:r>
              <w:t>调查设计与实施费用</w:t>
            </w:r>
          </w:p>
        </w:tc>
        <w:tc>
          <w:tcPr>
            <w:tcW w:w="0" w:type="auto"/>
            <w:hMerge/>
            <w:vAlign w:val="center"/>
          </w:tcPr>
          <w:p w14:paraId="031EA717" w14:textId="77777777" w:rsidR="00D40407" w:rsidRDefault="00D40407"/>
        </w:tc>
        <w:tc>
          <w:tcPr>
            <w:tcW w:w="2551" w:type="dxa"/>
            <w:hMerge w:val="restart"/>
            <w:vAlign w:val="center"/>
          </w:tcPr>
          <w:p w14:paraId="49FCC5F7" w14:textId="77777777" w:rsidR="00D40407" w:rsidRDefault="00000000">
            <w:pPr>
              <w:pStyle w:val="21"/>
            </w:pPr>
            <w:r>
              <w:t>≤50万元</w:t>
            </w:r>
          </w:p>
        </w:tc>
        <w:tc>
          <w:tcPr>
            <w:tcW w:w="0" w:type="auto"/>
            <w:hMerge/>
          </w:tcPr>
          <w:p w14:paraId="01437FCF" w14:textId="77777777" w:rsidR="00D40407" w:rsidRDefault="00000000">
            <w:pPr>
              <w:pStyle w:val="21"/>
            </w:pPr>
            <w:r>
              <w:t>计划标准</w:t>
            </w:r>
          </w:p>
        </w:tc>
      </w:tr>
      <w:tr w:rsidR="00D40407" w14:paraId="3DFA22BB" w14:textId="77777777">
        <w:trPr>
          <w:trHeight w:val="369"/>
          <w:jc w:val="center"/>
        </w:trPr>
        <w:tc>
          <w:tcPr>
            <w:tcW w:w="1276" w:type="dxa"/>
            <w:vMerge/>
            <w:vAlign w:val="center"/>
          </w:tcPr>
          <w:p w14:paraId="0C0BC2A9" w14:textId="77777777" w:rsidR="00D40407" w:rsidRDefault="00D40407"/>
        </w:tc>
        <w:tc>
          <w:tcPr>
            <w:tcW w:w="1276" w:type="dxa"/>
            <w:vAlign w:val="center"/>
          </w:tcPr>
          <w:p w14:paraId="3A378B06" w14:textId="77777777" w:rsidR="00D40407" w:rsidRDefault="00000000">
            <w:pPr>
              <w:pStyle w:val="21"/>
            </w:pPr>
            <w:r>
              <w:t>成本指标</w:t>
            </w:r>
          </w:p>
        </w:tc>
        <w:tc>
          <w:tcPr>
            <w:tcW w:w="1332" w:type="dxa"/>
            <w:vAlign w:val="center"/>
          </w:tcPr>
          <w:p w14:paraId="7FDD3B28" w14:textId="77777777" w:rsidR="00D40407" w:rsidRDefault="00000000">
            <w:pPr>
              <w:pStyle w:val="21"/>
            </w:pPr>
            <w:r>
              <w:t>参与调研人员人均成本</w:t>
            </w:r>
          </w:p>
        </w:tc>
        <w:tc>
          <w:tcPr>
            <w:tcW w:w="3430" w:type="dxa"/>
            <w:hMerge w:val="restart"/>
            <w:vAlign w:val="center"/>
          </w:tcPr>
          <w:p w14:paraId="65336B1C" w14:textId="77777777" w:rsidR="00D40407" w:rsidRDefault="00000000">
            <w:pPr>
              <w:pStyle w:val="21"/>
            </w:pPr>
            <w:r>
              <w:t>参与调研人员人均成本</w:t>
            </w:r>
          </w:p>
        </w:tc>
        <w:tc>
          <w:tcPr>
            <w:tcW w:w="0" w:type="auto"/>
            <w:hMerge/>
            <w:vAlign w:val="center"/>
          </w:tcPr>
          <w:p w14:paraId="00A0FB80" w14:textId="77777777" w:rsidR="00D40407" w:rsidRDefault="00D40407"/>
        </w:tc>
        <w:tc>
          <w:tcPr>
            <w:tcW w:w="2551" w:type="dxa"/>
            <w:hMerge w:val="restart"/>
            <w:vAlign w:val="center"/>
          </w:tcPr>
          <w:p w14:paraId="3ADD0750" w14:textId="77777777" w:rsidR="00D40407" w:rsidRDefault="00000000">
            <w:pPr>
              <w:pStyle w:val="21"/>
            </w:pPr>
            <w:r>
              <w:t>≤2.5万元</w:t>
            </w:r>
          </w:p>
        </w:tc>
        <w:tc>
          <w:tcPr>
            <w:tcW w:w="0" w:type="auto"/>
            <w:hMerge/>
          </w:tcPr>
          <w:p w14:paraId="4C6E492D" w14:textId="77777777" w:rsidR="00D40407" w:rsidRDefault="00000000">
            <w:pPr>
              <w:pStyle w:val="21"/>
            </w:pPr>
            <w:r>
              <w:t>计划标准</w:t>
            </w:r>
          </w:p>
        </w:tc>
      </w:tr>
      <w:tr w:rsidR="00D40407" w14:paraId="71820CCC" w14:textId="77777777">
        <w:trPr>
          <w:trHeight w:val="369"/>
          <w:jc w:val="center"/>
        </w:trPr>
        <w:tc>
          <w:tcPr>
            <w:tcW w:w="1276" w:type="dxa"/>
            <w:vMerge/>
            <w:vAlign w:val="center"/>
          </w:tcPr>
          <w:p w14:paraId="4013428A" w14:textId="77777777" w:rsidR="00D40407" w:rsidRDefault="00D40407"/>
        </w:tc>
        <w:tc>
          <w:tcPr>
            <w:tcW w:w="1276" w:type="dxa"/>
            <w:vAlign w:val="center"/>
          </w:tcPr>
          <w:p w14:paraId="3DEC8379" w14:textId="77777777" w:rsidR="00D40407" w:rsidRDefault="00000000">
            <w:pPr>
              <w:pStyle w:val="21"/>
            </w:pPr>
            <w:r>
              <w:t>时效指标</w:t>
            </w:r>
          </w:p>
        </w:tc>
        <w:tc>
          <w:tcPr>
            <w:tcW w:w="1332" w:type="dxa"/>
            <w:vAlign w:val="center"/>
          </w:tcPr>
          <w:p w14:paraId="357C7C8B" w14:textId="77777777" w:rsidR="00D40407" w:rsidRDefault="00000000">
            <w:pPr>
              <w:pStyle w:val="21"/>
            </w:pPr>
            <w:r>
              <w:t>调查产品按期生产并报告</w:t>
            </w:r>
          </w:p>
        </w:tc>
        <w:tc>
          <w:tcPr>
            <w:tcW w:w="3430" w:type="dxa"/>
            <w:hMerge w:val="restart"/>
            <w:vAlign w:val="center"/>
          </w:tcPr>
          <w:p w14:paraId="03C2B432" w14:textId="77777777" w:rsidR="00D40407" w:rsidRDefault="00000000">
            <w:pPr>
              <w:pStyle w:val="21"/>
            </w:pPr>
            <w:r>
              <w:t>数据产品、分析研究、政策咨询建议按期完成并报告</w:t>
            </w:r>
          </w:p>
        </w:tc>
        <w:tc>
          <w:tcPr>
            <w:tcW w:w="0" w:type="auto"/>
            <w:hMerge/>
            <w:vAlign w:val="center"/>
          </w:tcPr>
          <w:p w14:paraId="5F879184" w14:textId="77777777" w:rsidR="00D40407" w:rsidRDefault="00D40407"/>
        </w:tc>
        <w:tc>
          <w:tcPr>
            <w:tcW w:w="2551" w:type="dxa"/>
            <w:hMerge w:val="restart"/>
            <w:vAlign w:val="center"/>
          </w:tcPr>
          <w:p w14:paraId="6EE66D5C" w14:textId="77777777" w:rsidR="00D40407" w:rsidRDefault="00000000">
            <w:pPr>
              <w:pStyle w:val="21"/>
            </w:pPr>
            <w:r>
              <w:t>按期完成</w:t>
            </w:r>
          </w:p>
        </w:tc>
        <w:tc>
          <w:tcPr>
            <w:tcW w:w="0" w:type="auto"/>
            <w:hMerge/>
          </w:tcPr>
          <w:p w14:paraId="18FE5EA8" w14:textId="77777777" w:rsidR="00D40407" w:rsidRDefault="00000000">
            <w:pPr>
              <w:pStyle w:val="21"/>
            </w:pPr>
            <w:r>
              <w:t>计划标准</w:t>
            </w:r>
          </w:p>
        </w:tc>
      </w:tr>
      <w:tr w:rsidR="00D40407" w14:paraId="7C257381" w14:textId="77777777">
        <w:trPr>
          <w:trHeight w:val="369"/>
          <w:jc w:val="center"/>
        </w:trPr>
        <w:tc>
          <w:tcPr>
            <w:tcW w:w="1276" w:type="dxa"/>
            <w:vMerge w:val="restart"/>
            <w:vAlign w:val="center"/>
          </w:tcPr>
          <w:p w14:paraId="2531F009" w14:textId="77777777" w:rsidR="00D40407" w:rsidRDefault="00000000">
            <w:pPr>
              <w:pStyle w:val="31"/>
            </w:pPr>
            <w:r>
              <w:t>效益指标</w:t>
            </w:r>
          </w:p>
        </w:tc>
        <w:tc>
          <w:tcPr>
            <w:tcW w:w="1276" w:type="dxa"/>
            <w:vAlign w:val="center"/>
          </w:tcPr>
          <w:p w14:paraId="07D261EA" w14:textId="77777777" w:rsidR="00D40407" w:rsidRDefault="00000000">
            <w:pPr>
              <w:pStyle w:val="21"/>
            </w:pPr>
            <w:r>
              <w:t>社会效益指标</w:t>
            </w:r>
          </w:p>
        </w:tc>
        <w:tc>
          <w:tcPr>
            <w:tcW w:w="1332" w:type="dxa"/>
            <w:vAlign w:val="center"/>
          </w:tcPr>
          <w:p w14:paraId="2D02FCEA" w14:textId="77777777" w:rsidR="00D40407" w:rsidRDefault="00000000">
            <w:pPr>
              <w:pStyle w:val="21"/>
            </w:pPr>
            <w:r>
              <w:t>及时利用专项调查产品分析失业形势</w:t>
            </w:r>
          </w:p>
        </w:tc>
        <w:tc>
          <w:tcPr>
            <w:tcW w:w="3430" w:type="dxa"/>
            <w:hMerge w:val="restart"/>
            <w:vAlign w:val="center"/>
          </w:tcPr>
          <w:p w14:paraId="66AD6B9B" w14:textId="77777777" w:rsidR="00D40407" w:rsidRDefault="00000000">
            <w:pPr>
              <w:pStyle w:val="21"/>
            </w:pPr>
            <w:r>
              <w:t>项目对提高统计能力、数据质量和政府发布就业相关数据信息公信力的贡献</w:t>
            </w:r>
          </w:p>
        </w:tc>
        <w:tc>
          <w:tcPr>
            <w:tcW w:w="0" w:type="auto"/>
            <w:hMerge/>
            <w:vAlign w:val="center"/>
          </w:tcPr>
          <w:p w14:paraId="260607E8" w14:textId="77777777" w:rsidR="00D40407" w:rsidRDefault="00D40407"/>
        </w:tc>
        <w:tc>
          <w:tcPr>
            <w:tcW w:w="2551" w:type="dxa"/>
            <w:hMerge w:val="restart"/>
            <w:vAlign w:val="center"/>
          </w:tcPr>
          <w:p w14:paraId="506A06A7" w14:textId="77777777" w:rsidR="00D40407" w:rsidRDefault="00000000">
            <w:pPr>
              <w:pStyle w:val="21"/>
            </w:pPr>
            <w:r>
              <w:t>较大</w:t>
            </w:r>
          </w:p>
        </w:tc>
        <w:tc>
          <w:tcPr>
            <w:tcW w:w="0" w:type="auto"/>
            <w:hMerge/>
          </w:tcPr>
          <w:p w14:paraId="0E8E176D" w14:textId="77777777" w:rsidR="00D40407" w:rsidRDefault="00000000">
            <w:pPr>
              <w:pStyle w:val="21"/>
            </w:pPr>
            <w:r>
              <w:t>计划标准</w:t>
            </w:r>
          </w:p>
        </w:tc>
      </w:tr>
      <w:tr w:rsidR="00D40407" w14:paraId="752A11BB" w14:textId="77777777">
        <w:trPr>
          <w:trHeight w:val="369"/>
          <w:jc w:val="center"/>
        </w:trPr>
        <w:tc>
          <w:tcPr>
            <w:tcW w:w="1276" w:type="dxa"/>
            <w:vMerge/>
            <w:vAlign w:val="center"/>
          </w:tcPr>
          <w:p w14:paraId="43CD23EF" w14:textId="77777777" w:rsidR="00D40407" w:rsidRDefault="00D40407"/>
        </w:tc>
        <w:tc>
          <w:tcPr>
            <w:tcW w:w="1276" w:type="dxa"/>
            <w:vAlign w:val="center"/>
          </w:tcPr>
          <w:p w14:paraId="2FE85C45" w14:textId="77777777" w:rsidR="00D40407" w:rsidRDefault="00000000">
            <w:pPr>
              <w:pStyle w:val="21"/>
            </w:pPr>
            <w:r>
              <w:t>可持续影响指标</w:t>
            </w:r>
          </w:p>
        </w:tc>
        <w:tc>
          <w:tcPr>
            <w:tcW w:w="1332" w:type="dxa"/>
            <w:vAlign w:val="center"/>
          </w:tcPr>
          <w:p w14:paraId="002891BF" w14:textId="77777777" w:rsidR="00D40407" w:rsidRDefault="00000000">
            <w:pPr>
              <w:pStyle w:val="21"/>
            </w:pPr>
            <w:r>
              <w:t>建立科学精准的市场供需指标体系的可持续影响</w:t>
            </w:r>
          </w:p>
        </w:tc>
        <w:tc>
          <w:tcPr>
            <w:tcW w:w="3430" w:type="dxa"/>
            <w:hMerge w:val="restart"/>
            <w:vAlign w:val="center"/>
          </w:tcPr>
          <w:p w14:paraId="2F6BF539" w14:textId="77777777" w:rsidR="00D40407" w:rsidRDefault="00000000">
            <w:pPr>
              <w:pStyle w:val="21"/>
            </w:pPr>
            <w:r>
              <w:t>可持续影响需要从经济、社会和生态三方面作出评价，由三个效益指标的长远考虑和对未来风险的分析。</w:t>
            </w:r>
          </w:p>
        </w:tc>
        <w:tc>
          <w:tcPr>
            <w:tcW w:w="0" w:type="auto"/>
            <w:hMerge/>
            <w:vAlign w:val="center"/>
          </w:tcPr>
          <w:p w14:paraId="5BAB6552" w14:textId="77777777" w:rsidR="00D40407" w:rsidRDefault="00D40407"/>
        </w:tc>
        <w:tc>
          <w:tcPr>
            <w:tcW w:w="2551" w:type="dxa"/>
            <w:hMerge w:val="restart"/>
            <w:vAlign w:val="center"/>
          </w:tcPr>
          <w:p w14:paraId="595AEC4E" w14:textId="77777777" w:rsidR="00D40407" w:rsidRDefault="00000000">
            <w:pPr>
              <w:pStyle w:val="21"/>
            </w:pPr>
            <w:r>
              <w:t>精确掌控劳动力总体就业形势，了解劳动力就业状态、就业意愿和培训意愿等信息，对人力资源配置效率进行实时跟踪，科学预测我市劳动力就业短期波动与长期趋势，有效应对结构性失业和摩擦性失业，调整就业政策起到积极作用</w:t>
            </w:r>
          </w:p>
        </w:tc>
        <w:tc>
          <w:tcPr>
            <w:tcW w:w="0" w:type="auto"/>
            <w:hMerge/>
          </w:tcPr>
          <w:p w14:paraId="10284D4C" w14:textId="77777777" w:rsidR="00D40407" w:rsidRDefault="00000000">
            <w:pPr>
              <w:pStyle w:val="21"/>
            </w:pPr>
            <w:r>
              <w:t>计划标准</w:t>
            </w:r>
          </w:p>
        </w:tc>
      </w:tr>
      <w:tr w:rsidR="00D40407" w14:paraId="74B611AE" w14:textId="77777777">
        <w:trPr>
          <w:trHeight w:val="369"/>
          <w:jc w:val="center"/>
        </w:trPr>
        <w:tc>
          <w:tcPr>
            <w:tcW w:w="1276" w:type="dxa"/>
            <w:vAlign w:val="center"/>
          </w:tcPr>
          <w:p w14:paraId="69F72AD1" w14:textId="77777777" w:rsidR="00D40407" w:rsidRDefault="00000000">
            <w:pPr>
              <w:pStyle w:val="31"/>
            </w:pPr>
            <w:r>
              <w:t>满意度指标</w:t>
            </w:r>
          </w:p>
        </w:tc>
        <w:tc>
          <w:tcPr>
            <w:tcW w:w="1276" w:type="dxa"/>
            <w:vAlign w:val="center"/>
          </w:tcPr>
          <w:p w14:paraId="4A3285BE" w14:textId="77777777" w:rsidR="00D40407" w:rsidRDefault="00000000">
            <w:pPr>
              <w:pStyle w:val="21"/>
            </w:pPr>
            <w:r>
              <w:t>服务对象满意度指标</w:t>
            </w:r>
          </w:p>
        </w:tc>
        <w:tc>
          <w:tcPr>
            <w:tcW w:w="1332" w:type="dxa"/>
            <w:vAlign w:val="center"/>
          </w:tcPr>
          <w:p w14:paraId="0F41A07E" w14:textId="77777777" w:rsidR="00D40407" w:rsidRDefault="00000000">
            <w:pPr>
              <w:pStyle w:val="21"/>
            </w:pPr>
            <w:r>
              <w:t>被调查对象满意度</w:t>
            </w:r>
          </w:p>
        </w:tc>
        <w:tc>
          <w:tcPr>
            <w:tcW w:w="3430" w:type="dxa"/>
            <w:hMerge w:val="restart"/>
            <w:vAlign w:val="center"/>
          </w:tcPr>
          <w:p w14:paraId="63B6CCC6" w14:textId="77777777" w:rsidR="00D40407" w:rsidRDefault="00000000">
            <w:pPr>
              <w:pStyle w:val="21"/>
            </w:pPr>
            <w:r>
              <w:t>调查对象对该项调查实施过程的满意程度</w:t>
            </w:r>
          </w:p>
        </w:tc>
        <w:tc>
          <w:tcPr>
            <w:tcW w:w="0" w:type="auto"/>
            <w:hMerge/>
            <w:vAlign w:val="center"/>
          </w:tcPr>
          <w:p w14:paraId="76DAC14F" w14:textId="77777777" w:rsidR="00D40407" w:rsidRDefault="00D40407"/>
        </w:tc>
        <w:tc>
          <w:tcPr>
            <w:tcW w:w="2551" w:type="dxa"/>
            <w:hMerge w:val="restart"/>
            <w:vAlign w:val="center"/>
          </w:tcPr>
          <w:p w14:paraId="4136FDCB" w14:textId="77777777" w:rsidR="00D40407" w:rsidRDefault="00000000">
            <w:pPr>
              <w:pStyle w:val="21"/>
            </w:pPr>
            <w:r>
              <w:t>≥90%</w:t>
            </w:r>
          </w:p>
        </w:tc>
        <w:tc>
          <w:tcPr>
            <w:tcW w:w="0" w:type="auto"/>
            <w:hMerge/>
          </w:tcPr>
          <w:p w14:paraId="75B32597" w14:textId="77777777" w:rsidR="00D40407" w:rsidRDefault="00000000">
            <w:pPr>
              <w:pStyle w:val="21"/>
            </w:pPr>
            <w:r>
              <w:t>计划标准</w:t>
            </w:r>
          </w:p>
        </w:tc>
      </w:tr>
    </w:tbl>
    <w:p w14:paraId="07D13BEC" w14:textId="77777777" w:rsidR="00D40407" w:rsidRDefault="00D40407">
      <w:pPr>
        <w:sectPr w:rsidR="00D40407">
          <w:pgSz w:w="11900" w:h="16840"/>
          <w:pgMar w:top="1984" w:right="1304" w:bottom="1134" w:left="1304" w:header="720" w:footer="720" w:gutter="0"/>
          <w:cols w:space="720"/>
        </w:sectPr>
      </w:pPr>
    </w:p>
    <w:p w14:paraId="00F47C05" w14:textId="77777777" w:rsidR="00D40407" w:rsidRDefault="00000000">
      <w:pPr>
        <w:jc w:val="center"/>
      </w:pPr>
      <w:r>
        <w:rPr>
          <w:rFonts w:ascii="方正仿宋_GBK" w:eastAsia="方正仿宋_GBK" w:hAnsi="方正仿宋_GBK" w:cs="方正仿宋_GBK"/>
          <w:color w:val="000000"/>
          <w:sz w:val="28"/>
        </w:rPr>
        <w:t xml:space="preserve"> </w:t>
      </w:r>
    </w:p>
    <w:p w14:paraId="3E467088" w14:textId="77777777" w:rsidR="00D40407" w:rsidRDefault="00000000">
      <w:pPr>
        <w:ind w:firstLine="560"/>
        <w:outlineLvl w:val="3"/>
      </w:pPr>
      <w:bookmarkStart w:id="28" w:name="_Toc126832501"/>
      <w:r>
        <w:rPr>
          <w:rFonts w:ascii="方正仿宋_GBK" w:eastAsia="方正仿宋_GBK" w:hAnsi="方正仿宋_GBK" w:cs="方正仿宋_GBK"/>
          <w:color w:val="000000"/>
          <w:sz w:val="28"/>
        </w:rPr>
        <w:t>29.人才专项经费绩效目标表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9C51C0D"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F57EB66"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5AEE6CC3" w14:textId="77777777" w:rsidR="00D40407" w:rsidRDefault="00D40407"/>
        </w:tc>
        <w:tc>
          <w:tcPr>
            <w:tcW w:w="0" w:type="auto"/>
            <w:hMerge/>
            <w:tcBorders>
              <w:top w:val="single" w:sz="6" w:space="0" w:color="FFFFFF"/>
              <w:left w:val="single" w:sz="6" w:space="0" w:color="FFFFFF"/>
              <w:right w:val="single" w:sz="6" w:space="0" w:color="FFFFFF"/>
            </w:tcBorders>
          </w:tcPr>
          <w:p w14:paraId="07CF6456" w14:textId="77777777" w:rsidR="00D40407" w:rsidRDefault="00D40407"/>
        </w:tc>
        <w:tc>
          <w:tcPr>
            <w:tcW w:w="0" w:type="auto"/>
            <w:hMerge/>
            <w:tcBorders>
              <w:top w:val="single" w:sz="6" w:space="0" w:color="FFFFFF"/>
              <w:left w:val="single" w:sz="6" w:space="0" w:color="FFFFFF"/>
              <w:right w:val="single" w:sz="6" w:space="0" w:color="FFFFFF"/>
            </w:tcBorders>
          </w:tcPr>
          <w:p w14:paraId="3A48F582" w14:textId="77777777" w:rsidR="00D40407" w:rsidRDefault="00D40407"/>
        </w:tc>
        <w:tc>
          <w:tcPr>
            <w:tcW w:w="0" w:type="auto"/>
            <w:hMerge/>
            <w:tcBorders>
              <w:top w:val="single" w:sz="6" w:space="0" w:color="FFFFFF"/>
              <w:left w:val="single" w:sz="6" w:space="0" w:color="FFFFFF"/>
              <w:right w:val="single" w:sz="6" w:space="0" w:color="FFFFFF"/>
            </w:tcBorders>
          </w:tcPr>
          <w:p w14:paraId="1BFF53E5"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D423F99"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18EAE64" w14:textId="77777777" w:rsidR="00D40407" w:rsidRDefault="00000000">
            <w:pPr>
              <w:pStyle w:val="4"/>
            </w:pPr>
            <w:r>
              <w:t>单位：万元</w:t>
            </w:r>
          </w:p>
        </w:tc>
      </w:tr>
      <w:tr w:rsidR="00D40407" w14:paraId="221D009C" w14:textId="77777777">
        <w:trPr>
          <w:trHeight w:val="369"/>
          <w:jc w:val="center"/>
        </w:trPr>
        <w:tc>
          <w:tcPr>
            <w:tcW w:w="1276" w:type="dxa"/>
            <w:gridSpan w:val="6"/>
            <w:vAlign w:val="center"/>
          </w:tcPr>
          <w:p w14:paraId="59D203E0" w14:textId="77777777" w:rsidR="00D40407" w:rsidRDefault="00000000">
            <w:pPr>
              <w:pStyle w:val="11"/>
            </w:pPr>
            <w:r>
              <w:t>项目名称</w:t>
            </w:r>
          </w:p>
        </w:tc>
        <w:tc>
          <w:tcPr>
            <w:tcW w:w="8589" w:type="dxa"/>
            <w:hMerge w:val="restart"/>
            <w:vAlign w:val="center"/>
          </w:tcPr>
          <w:p w14:paraId="68EB8A74" w14:textId="77777777" w:rsidR="00D40407" w:rsidRDefault="00000000">
            <w:pPr>
              <w:pStyle w:val="21"/>
            </w:pPr>
            <w:r>
              <w:t>人才专项经费</w:t>
            </w:r>
          </w:p>
        </w:tc>
        <w:tc>
          <w:tcPr>
            <w:tcW w:w="0" w:type="auto"/>
            <w:hMerge/>
          </w:tcPr>
          <w:p w14:paraId="2F2B7B6E" w14:textId="77777777" w:rsidR="00D40407" w:rsidRDefault="00D40407"/>
        </w:tc>
        <w:tc>
          <w:tcPr>
            <w:tcW w:w="0" w:type="auto"/>
            <w:hMerge/>
          </w:tcPr>
          <w:p w14:paraId="322AE508" w14:textId="77777777" w:rsidR="00D40407" w:rsidRDefault="00D40407"/>
        </w:tc>
        <w:tc>
          <w:tcPr>
            <w:tcW w:w="0" w:type="auto"/>
            <w:hMerge/>
          </w:tcPr>
          <w:p w14:paraId="32A134FB" w14:textId="77777777" w:rsidR="00D40407" w:rsidRDefault="00D40407"/>
        </w:tc>
        <w:tc>
          <w:tcPr>
            <w:tcW w:w="0" w:type="auto"/>
            <w:hMerge/>
          </w:tcPr>
          <w:p w14:paraId="6D7A4930" w14:textId="77777777" w:rsidR="00D40407" w:rsidRDefault="00D40407"/>
        </w:tc>
        <w:tc>
          <w:tcPr>
            <w:tcW w:w="0" w:type="auto"/>
            <w:gridSpan w:val="6"/>
            <w:hMerge/>
          </w:tcPr>
          <w:p w14:paraId="0756A5A3" w14:textId="77777777" w:rsidR="00D40407" w:rsidRDefault="00D40407"/>
        </w:tc>
      </w:tr>
      <w:tr w:rsidR="00D40407" w14:paraId="2899669E" w14:textId="77777777">
        <w:trPr>
          <w:trHeight w:val="369"/>
          <w:jc w:val="center"/>
        </w:trPr>
        <w:tc>
          <w:tcPr>
            <w:tcW w:w="1276" w:type="dxa"/>
            <w:gridSpan w:val="6"/>
            <w:vMerge w:val="restart"/>
            <w:vAlign w:val="center"/>
          </w:tcPr>
          <w:p w14:paraId="4DAD2275" w14:textId="77777777" w:rsidR="00D40407" w:rsidRDefault="00000000">
            <w:pPr>
              <w:pStyle w:val="11"/>
            </w:pPr>
            <w:r>
              <w:t>预算规模及资金用途</w:t>
            </w:r>
          </w:p>
        </w:tc>
        <w:tc>
          <w:tcPr>
            <w:tcW w:w="1276" w:type="dxa"/>
            <w:gridSpan w:val="6"/>
            <w:vAlign w:val="center"/>
          </w:tcPr>
          <w:p w14:paraId="060FCEC7" w14:textId="77777777" w:rsidR="00D40407" w:rsidRDefault="00000000">
            <w:pPr>
              <w:pStyle w:val="11"/>
            </w:pPr>
            <w:r>
              <w:t>预算数</w:t>
            </w:r>
          </w:p>
        </w:tc>
        <w:tc>
          <w:tcPr>
            <w:tcW w:w="1332" w:type="dxa"/>
            <w:vAlign w:val="center"/>
          </w:tcPr>
          <w:p w14:paraId="277C6DD4" w14:textId="77777777" w:rsidR="00D40407" w:rsidRDefault="00000000">
            <w:pPr>
              <w:pStyle w:val="21"/>
            </w:pPr>
            <w:r>
              <w:t>3055.00</w:t>
            </w:r>
          </w:p>
        </w:tc>
        <w:tc>
          <w:tcPr>
            <w:tcW w:w="1587" w:type="dxa"/>
            <w:vAlign w:val="center"/>
          </w:tcPr>
          <w:p w14:paraId="6B8E2712" w14:textId="77777777" w:rsidR="00D40407" w:rsidRDefault="00000000">
            <w:pPr>
              <w:pStyle w:val="11"/>
            </w:pPr>
            <w:r>
              <w:t>其中：财政    资金</w:t>
            </w:r>
          </w:p>
        </w:tc>
        <w:tc>
          <w:tcPr>
            <w:tcW w:w="1843" w:type="dxa"/>
            <w:vAlign w:val="center"/>
          </w:tcPr>
          <w:p w14:paraId="477DBB33" w14:textId="77777777" w:rsidR="00D40407" w:rsidRDefault="00000000">
            <w:pPr>
              <w:pStyle w:val="21"/>
            </w:pPr>
            <w:r>
              <w:t>3055.00</w:t>
            </w:r>
          </w:p>
        </w:tc>
        <w:tc>
          <w:tcPr>
            <w:tcW w:w="1276" w:type="dxa"/>
            <w:vAlign w:val="center"/>
          </w:tcPr>
          <w:p w14:paraId="3D836F77" w14:textId="77777777" w:rsidR="00D40407" w:rsidRDefault="00000000">
            <w:pPr>
              <w:pStyle w:val="11"/>
            </w:pPr>
            <w:r>
              <w:t>其他资金</w:t>
            </w:r>
          </w:p>
        </w:tc>
        <w:tc>
          <w:tcPr>
            <w:tcW w:w="1276" w:type="dxa"/>
            <w:vAlign w:val="center"/>
          </w:tcPr>
          <w:p w14:paraId="7657FD32" w14:textId="77777777" w:rsidR="00D40407" w:rsidRDefault="00000000">
            <w:pPr>
              <w:pStyle w:val="21"/>
            </w:pPr>
            <w:r>
              <w:t xml:space="preserve"> </w:t>
            </w:r>
          </w:p>
        </w:tc>
      </w:tr>
      <w:tr w:rsidR="00D40407" w14:paraId="0ED8C97D" w14:textId="77777777">
        <w:trPr>
          <w:trHeight w:val="369"/>
          <w:jc w:val="center"/>
        </w:trPr>
        <w:tc>
          <w:tcPr>
            <w:tcW w:w="1276" w:type="dxa"/>
            <w:gridSpan w:val="6"/>
            <w:vMerge/>
          </w:tcPr>
          <w:p w14:paraId="20029431" w14:textId="77777777" w:rsidR="00D40407" w:rsidRDefault="00D40407"/>
        </w:tc>
        <w:tc>
          <w:tcPr>
            <w:tcW w:w="8589" w:type="dxa"/>
            <w:hMerge w:val="restart"/>
            <w:vAlign w:val="center"/>
          </w:tcPr>
          <w:p w14:paraId="1DFBD8A5" w14:textId="77777777" w:rsidR="00D40407" w:rsidRDefault="00000000">
            <w:pPr>
              <w:pStyle w:val="21"/>
            </w:pPr>
            <w:r>
              <w:t>人才活动专项经费</w:t>
            </w:r>
          </w:p>
        </w:tc>
        <w:tc>
          <w:tcPr>
            <w:tcW w:w="0" w:type="auto"/>
            <w:hMerge/>
          </w:tcPr>
          <w:p w14:paraId="61B2F84C" w14:textId="77777777" w:rsidR="00D40407" w:rsidRDefault="00D40407"/>
        </w:tc>
        <w:tc>
          <w:tcPr>
            <w:tcW w:w="0" w:type="auto"/>
            <w:hMerge/>
          </w:tcPr>
          <w:p w14:paraId="29EC6AF4" w14:textId="77777777" w:rsidR="00D40407" w:rsidRDefault="00D40407"/>
        </w:tc>
        <w:tc>
          <w:tcPr>
            <w:tcW w:w="0" w:type="auto"/>
            <w:hMerge/>
          </w:tcPr>
          <w:p w14:paraId="6DCFE955" w14:textId="77777777" w:rsidR="00D40407" w:rsidRDefault="00D40407"/>
        </w:tc>
        <w:tc>
          <w:tcPr>
            <w:tcW w:w="0" w:type="auto"/>
            <w:hMerge/>
          </w:tcPr>
          <w:p w14:paraId="5C3741C9" w14:textId="77777777" w:rsidR="00D40407" w:rsidRDefault="00D40407"/>
        </w:tc>
        <w:tc>
          <w:tcPr>
            <w:tcW w:w="0" w:type="auto"/>
            <w:gridSpan w:val="6"/>
            <w:hMerge/>
          </w:tcPr>
          <w:p w14:paraId="4EE3A90A" w14:textId="77777777" w:rsidR="00D40407" w:rsidRDefault="00D40407"/>
        </w:tc>
      </w:tr>
      <w:tr w:rsidR="00D40407" w14:paraId="01799ACF" w14:textId="77777777">
        <w:trPr>
          <w:trHeight w:val="369"/>
          <w:jc w:val="center"/>
        </w:trPr>
        <w:tc>
          <w:tcPr>
            <w:tcW w:w="1276" w:type="dxa"/>
            <w:gridSpan w:val="6"/>
            <w:vAlign w:val="center"/>
          </w:tcPr>
          <w:p w14:paraId="2DB6869F" w14:textId="77777777" w:rsidR="00D40407" w:rsidRDefault="00000000">
            <w:pPr>
              <w:pStyle w:val="11"/>
            </w:pPr>
            <w:r>
              <w:t>绩效目标</w:t>
            </w:r>
          </w:p>
        </w:tc>
        <w:tc>
          <w:tcPr>
            <w:tcW w:w="8589" w:type="dxa"/>
            <w:hMerge w:val="restart"/>
            <w:vAlign w:val="center"/>
          </w:tcPr>
          <w:p w14:paraId="4E573CCE" w14:textId="77777777" w:rsidR="00D40407" w:rsidRDefault="00000000">
            <w:pPr>
              <w:pStyle w:val="21"/>
            </w:pPr>
            <w:r>
              <w:t>1.选拔出优秀人才和项目</w:t>
            </w:r>
          </w:p>
        </w:tc>
        <w:tc>
          <w:tcPr>
            <w:tcW w:w="0" w:type="auto"/>
            <w:hMerge/>
          </w:tcPr>
          <w:p w14:paraId="03C489C6" w14:textId="77777777" w:rsidR="00D40407" w:rsidRDefault="00D40407"/>
        </w:tc>
        <w:tc>
          <w:tcPr>
            <w:tcW w:w="0" w:type="auto"/>
            <w:hMerge/>
          </w:tcPr>
          <w:p w14:paraId="25E629BA" w14:textId="77777777" w:rsidR="00D40407" w:rsidRDefault="00D40407"/>
        </w:tc>
        <w:tc>
          <w:tcPr>
            <w:tcW w:w="0" w:type="auto"/>
            <w:hMerge/>
          </w:tcPr>
          <w:p w14:paraId="09DB9246" w14:textId="77777777" w:rsidR="00D40407" w:rsidRDefault="00D40407"/>
        </w:tc>
        <w:tc>
          <w:tcPr>
            <w:tcW w:w="0" w:type="auto"/>
            <w:hMerge/>
          </w:tcPr>
          <w:p w14:paraId="478748C4" w14:textId="77777777" w:rsidR="00D40407" w:rsidRDefault="00D40407"/>
        </w:tc>
        <w:tc>
          <w:tcPr>
            <w:tcW w:w="0" w:type="auto"/>
            <w:gridSpan w:val="6"/>
            <w:hMerge/>
          </w:tcPr>
          <w:p w14:paraId="2BFF7008" w14:textId="77777777" w:rsidR="00D40407" w:rsidRDefault="00D40407"/>
        </w:tc>
      </w:tr>
    </w:tbl>
    <w:p w14:paraId="313497A5"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FDC25D5" w14:textId="77777777">
        <w:trPr>
          <w:trHeight w:val="397"/>
          <w:tblHeader/>
          <w:jc w:val="center"/>
        </w:trPr>
        <w:tc>
          <w:tcPr>
            <w:tcW w:w="1276" w:type="dxa"/>
            <w:vAlign w:val="center"/>
          </w:tcPr>
          <w:p w14:paraId="49AA615F" w14:textId="77777777" w:rsidR="00D40407" w:rsidRDefault="00000000">
            <w:pPr>
              <w:pStyle w:val="11"/>
            </w:pPr>
            <w:r>
              <w:t>一级指标</w:t>
            </w:r>
          </w:p>
        </w:tc>
        <w:tc>
          <w:tcPr>
            <w:tcW w:w="1276" w:type="dxa"/>
            <w:vAlign w:val="center"/>
          </w:tcPr>
          <w:p w14:paraId="286642FB" w14:textId="77777777" w:rsidR="00D40407" w:rsidRDefault="00000000">
            <w:pPr>
              <w:pStyle w:val="11"/>
            </w:pPr>
            <w:r>
              <w:t>二级指标</w:t>
            </w:r>
          </w:p>
        </w:tc>
        <w:tc>
          <w:tcPr>
            <w:tcW w:w="1332" w:type="dxa"/>
            <w:vAlign w:val="center"/>
          </w:tcPr>
          <w:p w14:paraId="762461A9" w14:textId="77777777" w:rsidR="00D40407" w:rsidRDefault="00000000">
            <w:pPr>
              <w:pStyle w:val="11"/>
            </w:pPr>
            <w:r>
              <w:t>三级指标</w:t>
            </w:r>
          </w:p>
        </w:tc>
        <w:tc>
          <w:tcPr>
            <w:tcW w:w="3430" w:type="dxa"/>
            <w:hMerge w:val="restart"/>
            <w:vAlign w:val="center"/>
          </w:tcPr>
          <w:p w14:paraId="6CC37F5C" w14:textId="77777777" w:rsidR="00D40407" w:rsidRDefault="00000000">
            <w:pPr>
              <w:pStyle w:val="11"/>
            </w:pPr>
            <w:r>
              <w:t>绩效指标描述</w:t>
            </w:r>
          </w:p>
        </w:tc>
        <w:tc>
          <w:tcPr>
            <w:tcW w:w="0" w:type="auto"/>
            <w:hMerge/>
          </w:tcPr>
          <w:p w14:paraId="22F9ED13" w14:textId="77777777" w:rsidR="00D40407" w:rsidRDefault="00D40407"/>
        </w:tc>
        <w:tc>
          <w:tcPr>
            <w:tcW w:w="2551" w:type="dxa"/>
            <w:hMerge w:val="restart"/>
            <w:vAlign w:val="center"/>
          </w:tcPr>
          <w:p w14:paraId="6908C718" w14:textId="77777777" w:rsidR="00D40407" w:rsidRDefault="00000000">
            <w:pPr>
              <w:pStyle w:val="11"/>
            </w:pPr>
            <w:r>
              <w:t>指标值</w:t>
            </w:r>
          </w:p>
        </w:tc>
        <w:tc>
          <w:tcPr>
            <w:tcW w:w="0" w:type="auto"/>
            <w:hMerge/>
          </w:tcPr>
          <w:p w14:paraId="10CAD1B7" w14:textId="77777777" w:rsidR="00D40407" w:rsidRDefault="00D40407"/>
        </w:tc>
      </w:tr>
      <w:tr w:rsidR="00D40407" w14:paraId="1704A763" w14:textId="77777777">
        <w:trPr>
          <w:trHeight w:val="369"/>
          <w:jc w:val="center"/>
        </w:trPr>
        <w:tc>
          <w:tcPr>
            <w:tcW w:w="1276" w:type="dxa"/>
            <w:vMerge w:val="restart"/>
            <w:vAlign w:val="center"/>
          </w:tcPr>
          <w:p w14:paraId="4BA439BD" w14:textId="77777777" w:rsidR="00D40407" w:rsidRDefault="00000000">
            <w:pPr>
              <w:pStyle w:val="31"/>
            </w:pPr>
            <w:r>
              <w:t>产出指标</w:t>
            </w:r>
          </w:p>
        </w:tc>
        <w:tc>
          <w:tcPr>
            <w:tcW w:w="1276" w:type="dxa"/>
            <w:vAlign w:val="center"/>
          </w:tcPr>
          <w:p w14:paraId="7647EDEF" w14:textId="77777777" w:rsidR="00D40407" w:rsidRDefault="00000000">
            <w:pPr>
              <w:pStyle w:val="21"/>
            </w:pPr>
            <w:r>
              <w:t>数量指标</w:t>
            </w:r>
          </w:p>
        </w:tc>
        <w:tc>
          <w:tcPr>
            <w:tcW w:w="1332" w:type="dxa"/>
            <w:vAlign w:val="center"/>
          </w:tcPr>
          <w:p w14:paraId="407FE7B4" w14:textId="77777777" w:rsidR="00D40407" w:rsidRDefault="00000000">
            <w:pPr>
              <w:pStyle w:val="21"/>
            </w:pPr>
            <w:r>
              <w:t>开展专技人才评审次数</w:t>
            </w:r>
          </w:p>
        </w:tc>
        <w:tc>
          <w:tcPr>
            <w:tcW w:w="3430" w:type="dxa"/>
            <w:hMerge w:val="restart"/>
            <w:vAlign w:val="center"/>
          </w:tcPr>
          <w:p w14:paraId="05E8C43A" w14:textId="77777777" w:rsidR="00D40407" w:rsidRDefault="00000000">
            <w:pPr>
              <w:pStyle w:val="21"/>
            </w:pPr>
            <w:r>
              <w:t>开展次数</w:t>
            </w:r>
          </w:p>
        </w:tc>
        <w:tc>
          <w:tcPr>
            <w:tcW w:w="0" w:type="auto"/>
            <w:hMerge/>
            <w:vAlign w:val="center"/>
          </w:tcPr>
          <w:p w14:paraId="4DBCA4C2" w14:textId="77777777" w:rsidR="00D40407" w:rsidRDefault="00D40407"/>
        </w:tc>
        <w:tc>
          <w:tcPr>
            <w:tcW w:w="2551" w:type="dxa"/>
            <w:hMerge w:val="restart"/>
            <w:vAlign w:val="center"/>
          </w:tcPr>
          <w:p w14:paraId="59098F73" w14:textId="77777777" w:rsidR="00D40407" w:rsidRDefault="00000000">
            <w:pPr>
              <w:pStyle w:val="21"/>
            </w:pPr>
            <w:r>
              <w:t>≥5次</w:t>
            </w:r>
          </w:p>
        </w:tc>
        <w:tc>
          <w:tcPr>
            <w:tcW w:w="0" w:type="auto"/>
            <w:hMerge/>
          </w:tcPr>
          <w:p w14:paraId="5ED11AF9" w14:textId="77777777" w:rsidR="00D40407" w:rsidRDefault="00000000">
            <w:pPr>
              <w:pStyle w:val="21"/>
            </w:pPr>
            <w:r>
              <w:t>人社部部署安排</w:t>
            </w:r>
          </w:p>
        </w:tc>
      </w:tr>
      <w:tr w:rsidR="00D40407" w14:paraId="6BF4EA2B" w14:textId="77777777">
        <w:trPr>
          <w:trHeight w:val="369"/>
          <w:jc w:val="center"/>
        </w:trPr>
        <w:tc>
          <w:tcPr>
            <w:tcW w:w="1276" w:type="dxa"/>
            <w:vMerge/>
            <w:vAlign w:val="center"/>
          </w:tcPr>
          <w:p w14:paraId="28964E25" w14:textId="77777777" w:rsidR="00D40407" w:rsidRDefault="00D40407"/>
        </w:tc>
        <w:tc>
          <w:tcPr>
            <w:tcW w:w="1276" w:type="dxa"/>
            <w:vAlign w:val="center"/>
          </w:tcPr>
          <w:p w14:paraId="2940985E" w14:textId="77777777" w:rsidR="00D40407" w:rsidRDefault="00000000">
            <w:pPr>
              <w:pStyle w:val="21"/>
            </w:pPr>
            <w:r>
              <w:t>数量指标</w:t>
            </w:r>
          </w:p>
        </w:tc>
        <w:tc>
          <w:tcPr>
            <w:tcW w:w="1332" w:type="dxa"/>
            <w:vAlign w:val="center"/>
          </w:tcPr>
          <w:p w14:paraId="2E220718" w14:textId="77777777" w:rsidR="00D40407" w:rsidRDefault="00000000">
            <w:pPr>
              <w:pStyle w:val="21"/>
            </w:pPr>
            <w:r>
              <w:t>开展人才数量统计调查工作</w:t>
            </w:r>
          </w:p>
        </w:tc>
        <w:tc>
          <w:tcPr>
            <w:tcW w:w="3430" w:type="dxa"/>
            <w:hMerge w:val="restart"/>
            <w:vAlign w:val="center"/>
          </w:tcPr>
          <w:p w14:paraId="6A76FF5B" w14:textId="77777777" w:rsidR="00D40407" w:rsidRDefault="00000000">
            <w:pPr>
              <w:pStyle w:val="21"/>
            </w:pPr>
            <w:r>
              <w:t>开展次数</w:t>
            </w:r>
          </w:p>
        </w:tc>
        <w:tc>
          <w:tcPr>
            <w:tcW w:w="0" w:type="auto"/>
            <w:hMerge/>
            <w:vAlign w:val="center"/>
          </w:tcPr>
          <w:p w14:paraId="722F2584" w14:textId="77777777" w:rsidR="00D40407" w:rsidRDefault="00D40407"/>
        </w:tc>
        <w:tc>
          <w:tcPr>
            <w:tcW w:w="2551" w:type="dxa"/>
            <w:hMerge w:val="restart"/>
            <w:vAlign w:val="center"/>
          </w:tcPr>
          <w:p w14:paraId="15BF2288" w14:textId="77777777" w:rsidR="00D40407" w:rsidRDefault="00000000">
            <w:pPr>
              <w:pStyle w:val="21"/>
            </w:pPr>
            <w:r>
              <w:t>1次</w:t>
            </w:r>
          </w:p>
        </w:tc>
        <w:tc>
          <w:tcPr>
            <w:tcW w:w="0" w:type="auto"/>
            <w:hMerge/>
          </w:tcPr>
          <w:p w14:paraId="609C6C55" w14:textId="77777777" w:rsidR="00D40407" w:rsidRDefault="00000000">
            <w:pPr>
              <w:pStyle w:val="21"/>
            </w:pPr>
            <w:r>
              <w:t>往年支出估算</w:t>
            </w:r>
          </w:p>
        </w:tc>
      </w:tr>
      <w:tr w:rsidR="00D40407" w14:paraId="40B1EFC2" w14:textId="77777777">
        <w:trPr>
          <w:trHeight w:val="369"/>
          <w:jc w:val="center"/>
        </w:trPr>
        <w:tc>
          <w:tcPr>
            <w:tcW w:w="1276" w:type="dxa"/>
            <w:vMerge/>
            <w:vAlign w:val="center"/>
          </w:tcPr>
          <w:p w14:paraId="2DC8660A" w14:textId="77777777" w:rsidR="00D40407" w:rsidRDefault="00D40407"/>
        </w:tc>
        <w:tc>
          <w:tcPr>
            <w:tcW w:w="1276" w:type="dxa"/>
            <w:vAlign w:val="center"/>
          </w:tcPr>
          <w:p w14:paraId="7BFF4F31" w14:textId="77777777" w:rsidR="00D40407" w:rsidRDefault="00000000">
            <w:pPr>
              <w:pStyle w:val="21"/>
            </w:pPr>
            <w:r>
              <w:t>数量指标</w:t>
            </w:r>
          </w:p>
        </w:tc>
        <w:tc>
          <w:tcPr>
            <w:tcW w:w="1332" w:type="dxa"/>
            <w:vAlign w:val="center"/>
          </w:tcPr>
          <w:p w14:paraId="0C8E0889" w14:textId="77777777" w:rsidR="00D40407" w:rsidRDefault="00000000">
            <w:pPr>
              <w:pStyle w:val="21"/>
            </w:pPr>
            <w:r>
              <w:t>开展第二届全国博士后创新创业大赛天津选拔赛并参加大赛</w:t>
            </w:r>
          </w:p>
        </w:tc>
        <w:tc>
          <w:tcPr>
            <w:tcW w:w="3430" w:type="dxa"/>
            <w:hMerge w:val="restart"/>
            <w:vAlign w:val="center"/>
          </w:tcPr>
          <w:p w14:paraId="3FEA1B74" w14:textId="77777777" w:rsidR="00D40407" w:rsidRDefault="00000000">
            <w:pPr>
              <w:pStyle w:val="21"/>
            </w:pPr>
            <w:r>
              <w:t>开展次数</w:t>
            </w:r>
          </w:p>
        </w:tc>
        <w:tc>
          <w:tcPr>
            <w:tcW w:w="0" w:type="auto"/>
            <w:hMerge/>
            <w:vAlign w:val="center"/>
          </w:tcPr>
          <w:p w14:paraId="132C0703" w14:textId="77777777" w:rsidR="00D40407" w:rsidRDefault="00D40407"/>
        </w:tc>
        <w:tc>
          <w:tcPr>
            <w:tcW w:w="2551" w:type="dxa"/>
            <w:hMerge w:val="restart"/>
            <w:vAlign w:val="center"/>
          </w:tcPr>
          <w:p w14:paraId="1B15B7B6" w14:textId="77777777" w:rsidR="00D40407" w:rsidRDefault="00000000">
            <w:pPr>
              <w:pStyle w:val="21"/>
            </w:pPr>
            <w:r>
              <w:t>1次</w:t>
            </w:r>
          </w:p>
        </w:tc>
        <w:tc>
          <w:tcPr>
            <w:tcW w:w="0" w:type="auto"/>
            <w:hMerge/>
          </w:tcPr>
          <w:p w14:paraId="2B358EBF" w14:textId="77777777" w:rsidR="00D40407" w:rsidRDefault="00000000">
            <w:pPr>
              <w:pStyle w:val="21"/>
            </w:pPr>
            <w:r>
              <w:t>人社部部署安排</w:t>
            </w:r>
          </w:p>
        </w:tc>
      </w:tr>
      <w:tr w:rsidR="00D40407" w14:paraId="33A044D0" w14:textId="77777777">
        <w:trPr>
          <w:trHeight w:val="369"/>
          <w:jc w:val="center"/>
        </w:trPr>
        <w:tc>
          <w:tcPr>
            <w:tcW w:w="1276" w:type="dxa"/>
            <w:vMerge/>
            <w:vAlign w:val="center"/>
          </w:tcPr>
          <w:p w14:paraId="0547AC10" w14:textId="77777777" w:rsidR="00D40407" w:rsidRDefault="00D40407"/>
        </w:tc>
        <w:tc>
          <w:tcPr>
            <w:tcW w:w="1276" w:type="dxa"/>
            <w:vAlign w:val="center"/>
          </w:tcPr>
          <w:p w14:paraId="29A09956" w14:textId="77777777" w:rsidR="00D40407" w:rsidRDefault="00000000">
            <w:pPr>
              <w:pStyle w:val="21"/>
            </w:pPr>
            <w:r>
              <w:t>时效指标</w:t>
            </w:r>
          </w:p>
        </w:tc>
        <w:tc>
          <w:tcPr>
            <w:tcW w:w="1332" w:type="dxa"/>
            <w:vAlign w:val="center"/>
          </w:tcPr>
          <w:p w14:paraId="11274293" w14:textId="77777777" w:rsidR="00D40407" w:rsidRDefault="00000000">
            <w:pPr>
              <w:pStyle w:val="21"/>
            </w:pPr>
            <w:r>
              <w:t>资金支出时间</w:t>
            </w:r>
          </w:p>
        </w:tc>
        <w:tc>
          <w:tcPr>
            <w:tcW w:w="3430" w:type="dxa"/>
            <w:hMerge w:val="restart"/>
            <w:vAlign w:val="center"/>
          </w:tcPr>
          <w:p w14:paraId="2A31BC13" w14:textId="77777777" w:rsidR="00D40407" w:rsidRDefault="00000000">
            <w:pPr>
              <w:pStyle w:val="21"/>
            </w:pPr>
            <w:r>
              <w:t>资金支出时间</w:t>
            </w:r>
          </w:p>
        </w:tc>
        <w:tc>
          <w:tcPr>
            <w:tcW w:w="0" w:type="auto"/>
            <w:hMerge/>
            <w:vAlign w:val="center"/>
          </w:tcPr>
          <w:p w14:paraId="5108E0FE" w14:textId="77777777" w:rsidR="00D40407" w:rsidRDefault="00D40407"/>
        </w:tc>
        <w:tc>
          <w:tcPr>
            <w:tcW w:w="2551" w:type="dxa"/>
            <w:hMerge w:val="restart"/>
            <w:vAlign w:val="center"/>
          </w:tcPr>
          <w:p w14:paraId="5CAC6409" w14:textId="77777777" w:rsidR="00D40407" w:rsidRDefault="00000000">
            <w:pPr>
              <w:pStyle w:val="21"/>
            </w:pPr>
            <w:r>
              <w:t>该项评审完成后2个月内</w:t>
            </w:r>
          </w:p>
        </w:tc>
        <w:tc>
          <w:tcPr>
            <w:tcW w:w="0" w:type="auto"/>
            <w:hMerge/>
          </w:tcPr>
          <w:p w14:paraId="5C869F75" w14:textId="77777777" w:rsidR="00D40407" w:rsidRDefault="00D40407">
            <w:pPr>
              <w:pStyle w:val="21"/>
            </w:pPr>
          </w:p>
        </w:tc>
      </w:tr>
      <w:tr w:rsidR="00D40407" w14:paraId="214583DC" w14:textId="77777777">
        <w:trPr>
          <w:trHeight w:val="369"/>
          <w:jc w:val="center"/>
        </w:trPr>
        <w:tc>
          <w:tcPr>
            <w:tcW w:w="1276" w:type="dxa"/>
            <w:vMerge/>
            <w:vAlign w:val="center"/>
          </w:tcPr>
          <w:p w14:paraId="267CBC53" w14:textId="77777777" w:rsidR="00D40407" w:rsidRDefault="00D40407"/>
        </w:tc>
        <w:tc>
          <w:tcPr>
            <w:tcW w:w="1276" w:type="dxa"/>
            <w:vAlign w:val="center"/>
          </w:tcPr>
          <w:p w14:paraId="1A51910C" w14:textId="77777777" w:rsidR="00D40407" w:rsidRDefault="00000000">
            <w:pPr>
              <w:pStyle w:val="21"/>
            </w:pPr>
            <w:r>
              <w:t>时效指标</w:t>
            </w:r>
          </w:p>
        </w:tc>
        <w:tc>
          <w:tcPr>
            <w:tcW w:w="1332" w:type="dxa"/>
            <w:vAlign w:val="center"/>
          </w:tcPr>
          <w:p w14:paraId="46364B7B" w14:textId="77777777" w:rsidR="00D40407" w:rsidRDefault="00000000">
            <w:pPr>
              <w:pStyle w:val="21"/>
            </w:pPr>
            <w:r>
              <w:t>完成评审时间</w:t>
            </w:r>
          </w:p>
        </w:tc>
        <w:tc>
          <w:tcPr>
            <w:tcW w:w="3430" w:type="dxa"/>
            <w:hMerge w:val="restart"/>
            <w:vAlign w:val="center"/>
          </w:tcPr>
          <w:p w14:paraId="2BFA8A85" w14:textId="77777777" w:rsidR="00D40407" w:rsidRDefault="00000000">
            <w:pPr>
              <w:pStyle w:val="21"/>
            </w:pPr>
            <w:r>
              <w:t>评审完成时间</w:t>
            </w:r>
          </w:p>
        </w:tc>
        <w:tc>
          <w:tcPr>
            <w:tcW w:w="0" w:type="auto"/>
            <w:hMerge/>
            <w:vAlign w:val="center"/>
          </w:tcPr>
          <w:p w14:paraId="45A0EC2E" w14:textId="77777777" w:rsidR="00D40407" w:rsidRDefault="00D40407"/>
        </w:tc>
        <w:tc>
          <w:tcPr>
            <w:tcW w:w="2551" w:type="dxa"/>
            <w:hMerge w:val="restart"/>
            <w:vAlign w:val="center"/>
          </w:tcPr>
          <w:p w14:paraId="49916EB6" w14:textId="77777777" w:rsidR="00D40407" w:rsidRDefault="00000000">
            <w:pPr>
              <w:pStyle w:val="21"/>
            </w:pPr>
            <w:r>
              <w:t>2023年底前</w:t>
            </w:r>
          </w:p>
        </w:tc>
        <w:tc>
          <w:tcPr>
            <w:tcW w:w="0" w:type="auto"/>
            <w:hMerge/>
          </w:tcPr>
          <w:p w14:paraId="6B511953" w14:textId="77777777" w:rsidR="00D40407" w:rsidRDefault="00D40407">
            <w:pPr>
              <w:pStyle w:val="21"/>
            </w:pPr>
          </w:p>
        </w:tc>
      </w:tr>
      <w:tr w:rsidR="00D40407" w14:paraId="3B9B69E7" w14:textId="77777777">
        <w:trPr>
          <w:trHeight w:val="369"/>
          <w:jc w:val="center"/>
        </w:trPr>
        <w:tc>
          <w:tcPr>
            <w:tcW w:w="1276" w:type="dxa"/>
            <w:vMerge/>
            <w:vAlign w:val="center"/>
          </w:tcPr>
          <w:p w14:paraId="02E04865" w14:textId="77777777" w:rsidR="00D40407" w:rsidRDefault="00D40407"/>
        </w:tc>
        <w:tc>
          <w:tcPr>
            <w:tcW w:w="1276" w:type="dxa"/>
            <w:vAlign w:val="center"/>
          </w:tcPr>
          <w:p w14:paraId="71460A61" w14:textId="77777777" w:rsidR="00D40407" w:rsidRDefault="00000000">
            <w:pPr>
              <w:pStyle w:val="21"/>
            </w:pPr>
            <w:r>
              <w:t>数量指标</w:t>
            </w:r>
          </w:p>
        </w:tc>
        <w:tc>
          <w:tcPr>
            <w:tcW w:w="1332" w:type="dxa"/>
            <w:vAlign w:val="center"/>
          </w:tcPr>
          <w:p w14:paraId="27091438" w14:textId="77777777" w:rsidR="00D40407" w:rsidRDefault="00000000">
            <w:pPr>
              <w:pStyle w:val="21"/>
            </w:pPr>
            <w:r>
              <w:t>支持世界技能大赛中国集训基地建设</w:t>
            </w:r>
          </w:p>
        </w:tc>
        <w:tc>
          <w:tcPr>
            <w:tcW w:w="3430" w:type="dxa"/>
            <w:hMerge w:val="restart"/>
            <w:vAlign w:val="center"/>
          </w:tcPr>
          <w:p w14:paraId="22595ED2" w14:textId="77777777" w:rsidR="00D40407" w:rsidRDefault="00000000">
            <w:pPr>
              <w:pStyle w:val="21"/>
            </w:pPr>
            <w:r>
              <w:t>开展一次</w:t>
            </w:r>
          </w:p>
        </w:tc>
        <w:tc>
          <w:tcPr>
            <w:tcW w:w="0" w:type="auto"/>
            <w:hMerge/>
            <w:vAlign w:val="center"/>
          </w:tcPr>
          <w:p w14:paraId="599753C9" w14:textId="77777777" w:rsidR="00D40407" w:rsidRDefault="00D40407"/>
        </w:tc>
        <w:tc>
          <w:tcPr>
            <w:tcW w:w="2551" w:type="dxa"/>
            <w:hMerge w:val="restart"/>
            <w:vAlign w:val="center"/>
          </w:tcPr>
          <w:p w14:paraId="1D763A63" w14:textId="77777777" w:rsidR="00D40407" w:rsidRDefault="00000000">
            <w:pPr>
              <w:pStyle w:val="21"/>
            </w:pPr>
            <w:r>
              <w:t>1次</w:t>
            </w:r>
          </w:p>
        </w:tc>
        <w:tc>
          <w:tcPr>
            <w:tcW w:w="0" w:type="auto"/>
            <w:hMerge/>
          </w:tcPr>
          <w:p w14:paraId="5BAA9ED0" w14:textId="77777777" w:rsidR="00D40407" w:rsidRDefault="00000000">
            <w:pPr>
              <w:pStyle w:val="21"/>
            </w:pPr>
            <w:r>
              <w:t>人社部部署安排</w:t>
            </w:r>
          </w:p>
        </w:tc>
      </w:tr>
      <w:tr w:rsidR="00D40407" w14:paraId="75F5443E" w14:textId="77777777">
        <w:trPr>
          <w:trHeight w:val="369"/>
          <w:jc w:val="center"/>
        </w:trPr>
        <w:tc>
          <w:tcPr>
            <w:tcW w:w="1276" w:type="dxa"/>
            <w:vMerge/>
            <w:vAlign w:val="center"/>
          </w:tcPr>
          <w:p w14:paraId="543AA2AD" w14:textId="77777777" w:rsidR="00D40407" w:rsidRDefault="00D40407"/>
        </w:tc>
        <w:tc>
          <w:tcPr>
            <w:tcW w:w="1276" w:type="dxa"/>
            <w:vAlign w:val="center"/>
          </w:tcPr>
          <w:p w14:paraId="687FA5EE" w14:textId="77777777" w:rsidR="00D40407" w:rsidRDefault="00000000">
            <w:pPr>
              <w:pStyle w:val="21"/>
            </w:pPr>
            <w:r>
              <w:t>数量指标</w:t>
            </w:r>
          </w:p>
        </w:tc>
        <w:tc>
          <w:tcPr>
            <w:tcW w:w="1332" w:type="dxa"/>
            <w:vAlign w:val="center"/>
          </w:tcPr>
          <w:p w14:paraId="040D888F" w14:textId="77777777" w:rsidR="00D40407" w:rsidRDefault="00000000">
            <w:pPr>
              <w:pStyle w:val="21"/>
            </w:pPr>
            <w:r>
              <w:t>资助技能大赛大奖获奖者</w:t>
            </w:r>
          </w:p>
        </w:tc>
        <w:tc>
          <w:tcPr>
            <w:tcW w:w="3430" w:type="dxa"/>
            <w:hMerge w:val="restart"/>
            <w:vAlign w:val="center"/>
          </w:tcPr>
          <w:p w14:paraId="163C9B69" w14:textId="77777777" w:rsidR="00D40407" w:rsidRDefault="00000000">
            <w:pPr>
              <w:pStyle w:val="21"/>
            </w:pPr>
            <w:r>
              <w:t>资助100人次以上</w:t>
            </w:r>
          </w:p>
        </w:tc>
        <w:tc>
          <w:tcPr>
            <w:tcW w:w="0" w:type="auto"/>
            <w:hMerge/>
            <w:vAlign w:val="center"/>
          </w:tcPr>
          <w:p w14:paraId="2E22CD3C" w14:textId="77777777" w:rsidR="00D40407" w:rsidRDefault="00D40407"/>
        </w:tc>
        <w:tc>
          <w:tcPr>
            <w:tcW w:w="2551" w:type="dxa"/>
            <w:hMerge w:val="restart"/>
            <w:vAlign w:val="center"/>
          </w:tcPr>
          <w:p w14:paraId="08283238" w14:textId="77777777" w:rsidR="00D40407" w:rsidRDefault="00000000">
            <w:pPr>
              <w:pStyle w:val="21"/>
            </w:pPr>
            <w:r>
              <w:t>≥100人</w:t>
            </w:r>
          </w:p>
        </w:tc>
        <w:tc>
          <w:tcPr>
            <w:tcW w:w="0" w:type="auto"/>
            <w:hMerge/>
          </w:tcPr>
          <w:p w14:paraId="091B4366" w14:textId="77777777" w:rsidR="00D40407" w:rsidRDefault="00000000">
            <w:pPr>
              <w:pStyle w:val="21"/>
            </w:pPr>
            <w:r>
              <w:t>往年支出估算</w:t>
            </w:r>
          </w:p>
        </w:tc>
      </w:tr>
      <w:tr w:rsidR="00D40407" w14:paraId="2A396E82" w14:textId="77777777">
        <w:trPr>
          <w:trHeight w:val="369"/>
          <w:jc w:val="center"/>
        </w:trPr>
        <w:tc>
          <w:tcPr>
            <w:tcW w:w="1276" w:type="dxa"/>
            <w:vMerge/>
            <w:vAlign w:val="center"/>
          </w:tcPr>
          <w:p w14:paraId="5D47F476" w14:textId="77777777" w:rsidR="00D40407" w:rsidRDefault="00D40407"/>
        </w:tc>
        <w:tc>
          <w:tcPr>
            <w:tcW w:w="1276" w:type="dxa"/>
            <w:vAlign w:val="center"/>
          </w:tcPr>
          <w:p w14:paraId="2C7A291C" w14:textId="77777777" w:rsidR="00D40407" w:rsidRDefault="00000000">
            <w:pPr>
              <w:pStyle w:val="21"/>
            </w:pPr>
            <w:r>
              <w:t>质量指标</w:t>
            </w:r>
          </w:p>
        </w:tc>
        <w:tc>
          <w:tcPr>
            <w:tcW w:w="1332" w:type="dxa"/>
            <w:vAlign w:val="center"/>
          </w:tcPr>
          <w:p w14:paraId="6587F3A2" w14:textId="77777777" w:rsidR="00D40407" w:rsidRDefault="00000000">
            <w:pPr>
              <w:pStyle w:val="21"/>
            </w:pPr>
            <w:r>
              <w:t>专技人才选拔数</w:t>
            </w:r>
          </w:p>
        </w:tc>
        <w:tc>
          <w:tcPr>
            <w:tcW w:w="3430" w:type="dxa"/>
            <w:hMerge w:val="restart"/>
            <w:vAlign w:val="center"/>
          </w:tcPr>
          <w:p w14:paraId="2B9A6D3D" w14:textId="77777777" w:rsidR="00D40407" w:rsidRDefault="00000000">
            <w:pPr>
              <w:pStyle w:val="21"/>
            </w:pPr>
            <w:r>
              <w:t>选拔100人以上</w:t>
            </w:r>
          </w:p>
        </w:tc>
        <w:tc>
          <w:tcPr>
            <w:tcW w:w="0" w:type="auto"/>
            <w:hMerge/>
            <w:vAlign w:val="center"/>
          </w:tcPr>
          <w:p w14:paraId="5E5D7967" w14:textId="77777777" w:rsidR="00D40407" w:rsidRDefault="00D40407"/>
        </w:tc>
        <w:tc>
          <w:tcPr>
            <w:tcW w:w="2551" w:type="dxa"/>
            <w:hMerge w:val="restart"/>
            <w:vAlign w:val="center"/>
          </w:tcPr>
          <w:p w14:paraId="43073FC1" w14:textId="77777777" w:rsidR="00D40407" w:rsidRDefault="00000000">
            <w:pPr>
              <w:pStyle w:val="21"/>
            </w:pPr>
            <w:r>
              <w:t>≥100人</w:t>
            </w:r>
          </w:p>
        </w:tc>
        <w:tc>
          <w:tcPr>
            <w:tcW w:w="0" w:type="auto"/>
            <w:hMerge/>
          </w:tcPr>
          <w:p w14:paraId="0825B911" w14:textId="77777777" w:rsidR="00D40407" w:rsidRDefault="00D40407">
            <w:pPr>
              <w:pStyle w:val="21"/>
            </w:pPr>
          </w:p>
        </w:tc>
      </w:tr>
      <w:tr w:rsidR="00D40407" w14:paraId="3EE65158" w14:textId="77777777">
        <w:trPr>
          <w:trHeight w:val="369"/>
          <w:jc w:val="center"/>
        </w:trPr>
        <w:tc>
          <w:tcPr>
            <w:tcW w:w="1276" w:type="dxa"/>
            <w:vMerge/>
            <w:vAlign w:val="center"/>
          </w:tcPr>
          <w:p w14:paraId="785146F1" w14:textId="77777777" w:rsidR="00D40407" w:rsidRDefault="00D40407"/>
        </w:tc>
        <w:tc>
          <w:tcPr>
            <w:tcW w:w="1276" w:type="dxa"/>
            <w:vAlign w:val="center"/>
          </w:tcPr>
          <w:p w14:paraId="611B83F5" w14:textId="77777777" w:rsidR="00D40407" w:rsidRDefault="00000000">
            <w:pPr>
              <w:pStyle w:val="21"/>
            </w:pPr>
            <w:r>
              <w:t>成本指标</w:t>
            </w:r>
          </w:p>
        </w:tc>
        <w:tc>
          <w:tcPr>
            <w:tcW w:w="1332" w:type="dxa"/>
            <w:vAlign w:val="center"/>
          </w:tcPr>
          <w:p w14:paraId="77A24A4F" w14:textId="77777777" w:rsidR="00D40407" w:rsidRDefault="00000000">
            <w:pPr>
              <w:pStyle w:val="21"/>
            </w:pPr>
            <w:r>
              <w:t>专家评审费</w:t>
            </w:r>
          </w:p>
        </w:tc>
        <w:tc>
          <w:tcPr>
            <w:tcW w:w="3430" w:type="dxa"/>
            <w:hMerge w:val="restart"/>
            <w:vAlign w:val="center"/>
          </w:tcPr>
          <w:p w14:paraId="28099FA7" w14:textId="77777777" w:rsidR="00D40407" w:rsidRDefault="00000000">
            <w:pPr>
              <w:pStyle w:val="21"/>
            </w:pPr>
            <w:r>
              <w:t>按照专家评审费给付标准</w:t>
            </w:r>
          </w:p>
        </w:tc>
        <w:tc>
          <w:tcPr>
            <w:tcW w:w="0" w:type="auto"/>
            <w:hMerge/>
            <w:vAlign w:val="center"/>
          </w:tcPr>
          <w:p w14:paraId="143E9353" w14:textId="77777777" w:rsidR="00D40407" w:rsidRDefault="00D40407"/>
        </w:tc>
        <w:tc>
          <w:tcPr>
            <w:tcW w:w="2551" w:type="dxa"/>
            <w:hMerge w:val="restart"/>
            <w:vAlign w:val="center"/>
          </w:tcPr>
          <w:p w14:paraId="3FA69FD5" w14:textId="77777777" w:rsidR="00D40407" w:rsidRDefault="00000000">
            <w:pPr>
              <w:pStyle w:val="21"/>
            </w:pPr>
            <w:r>
              <w:t>按照相应标准</w:t>
            </w:r>
          </w:p>
        </w:tc>
        <w:tc>
          <w:tcPr>
            <w:tcW w:w="0" w:type="auto"/>
            <w:hMerge/>
          </w:tcPr>
          <w:p w14:paraId="764E8F8F" w14:textId="77777777" w:rsidR="00D40407" w:rsidRDefault="00D40407">
            <w:pPr>
              <w:pStyle w:val="21"/>
            </w:pPr>
          </w:p>
        </w:tc>
      </w:tr>
      <w:tr w:rsidR="00D40407" w14:paraId="49E45E9C" w14:textId="77777777">
        <w:trPr>
          <w:trHeight w:val="369"/>
          <w:jc w:val="center"/>
        </w:trPr>
        <w:tc>
          <w:tcPr>
            <w:tcW w:w="1276" w:type="dxa"/>
            <w:vMerge/>
            <w:vAlign w:val="center"/>
          </w:tcPr>
          <w:p w14:paraId="24CB6221" w14:textId="77777777" w:rsidR="00D40407" w:rsidRDefault="00D40407"/>
        </w:tc>
        <w:tc>
          <w:tcPr>
            <w:tcW w:w="1276" w:type="dxa"/>
            <w:vAlign w:val="center"/>
          </w:tcPr>
          <w:p w14:paraId="29805891" w14:textId="77777777" w:rsidR="00D40407" w:rsidRDefault="00000000">
            <w:pPr>
              <w:pStyle w:val="21"/>
            </w:pPr>
            <w:r>
              <w:t>数量指标</w:t>
            </w:r>
          </w:p>
        </w:tc>
        <w:tc>
          <w:tcPr>
            <w:tcW w:w="1332" w:type="dxa"/>
            <w:vAlign w:val="center"/>
          </w:tcPr>
          <w:p w14:paraId="3BD27E94" w14:textId="77777777" w:rsidR="00D40407" w:rsidRDefault="00000000">
            <w:pPr>
              <w:pStyle w:val="21"/>
            </w:pPr>
            <w:r>
              <w:t>支持海外人才创新型载体建设</w:t>
            </w:r>
          </w:p>
        </w:tc>
        <w:tc>
          <w:tcPr>
            <w:tcW w:w="3430" w:type="dxa"/>
            <w:hMerge w:val="restart"/>
            <w:vAlign w:val="center"/>
          </w:tcPr>
          <w:p w14:paraId="154ECDAF" w14:textId="77777777" w:rsidR="00D40407" w:rsidRDefault="00000000">
            <w:pPr>
              <w:pStyle w:val="21"/>
            </w:pPr>
            <w:r>
              <w:t>给予海外人才创新型载体资金奖励资助</w:t>
            </w:r>
          </w:p>
        </w:tc>
        <w:tc>
          <w:tcPr>
            <w:tcW w:w="0" w:type="auto"/>
            <w:hMerge/>
            <w:vAlign w:val="center"/>
          </w:tcPr>
          <w:p w14:paraId="0B3564DB" w14:textId="77777777" w:rsidR="00D40407" w:rsidRDefault="00D40407"/>
        </w:tc>
        <w:tc>
          <w:tcPr>
            <w:tcW w:w="2551" w:type="dxa"/>
            <w:hMerge w:val="restart"/>
            <w:vAlign w:val="center"/>
          </w:tcPr>
          <w:p w14:paraId="1A6AD477" w14:textId="77777777" w:rsidR="00D40407" w:rsidRDefault="00000000">
            <w:pPr>
              <w:pStyle w:val="21"/>
            </w:pPr>
            <w:r>
              <w:t>≥1个</w:t>
            </w:r>
          </w:p>
        </w:tc>
        <w:tc>
          <w:tcPr>
            <w:tcW w:w="0" w:type="auto"/>
            <w:hMerge/>
          </w:tcPr>
          <w:p w14:paraId="0F65A7D5" w14:textId="77777777" w:rsidR="00D40407" w:rsidRDefault="00D40407">
            <w:pPr>
              <w:pStyle w:val="21"/>
            </w:pPr>
          </w:p>
        </w:tc>
      </w:tr>
      <w:tr w:rsidR="00D40407" w14:paraId="1395A53B" w14:textId="77777777">
        <w:trPr>
          <w:trHeight w:val="369"/>
          <w:jc w:val="center"/>
        </w:trPr>
        <w:tc>
          <w:tcPr>
            <w:tcW w:w="1276" w:type="dxa"/>
            <w:vMerge/>
            <w:vAlign w:val="center"/>
          </w:tcPr>
          <w:p w14:paraId="590E6468" w14:textId="77777777" w:rsidR="00D40407" w:rsidRDefault="00D40407"/>
        </w:tc>
        <w:tc>
          <w:tcPr>
            <w:tcW w:w="1276" w:type="dxa"/>
            <w:vAlign w:val="center"/>
          </w:tcPr>
          <w:p w14:paraId="182ECC8A" w14:textId="77777777" w:rsidR="00D40407" w:rsidRDefault="00000000">
            <w:pPr>
              <w:pStyle w:val="21"/>
            </w:pPr>
            <w:r>
              <w:t>数量指标</w:t>
            </w:r>
          </w:p>
        </w:tc>
        <w:tc>
          <w:tcPr>
            <w:tcW w:w="1332" w:type="dxa"/>
            <w:vAlign w:val="center"/>
          </w:tcPr>
          <w:p w14:paraId="56698D0B" w14:textId="77777777" w:rsidR="00D40407" w:rsidRDefault="00000000">
            <w:pPr>
              <w:pStyle w:val="21"/>
            </w:pPr>
            <w:r>
              <w:t>第四届“海河英才”海外人才创业大赛参赛项目质量</w:t>
            </w:r>
          </w:p>
        </w:tc>
        <w:tc>
          <w:tcPr>
            <w:tcW w:w="3430" w:type="dxa"/>
            <w:hMerge w:val="restart"/>
            <w:vAlign w:val="center"/>
          </w:tcPr>
          <w:p w14:paraId="2A54C0B4" w14:textId="77777777" w:rsidR="00D40407" w:rsidRDefault="00000000">
            <w:pPr>
              <w:pStyle w:val="21"/>
            </w:pPr>
            <w:r>
              <w:t>参赛海外人才项目数量</w:t>
            </w:r>
          </w:p>
        </w:tc>
        <w:tc>
          <w:tcPr>
            <w:tcW w:w="0" w:type="auto"/>
            <w:hMerge/>
            <w:vAlign w:val="center"/>
          </w:tcPr>
          <w:p w14:paraId="10718DD7" w14:textId="77777777" w:rsidR="00D40407" w:rsidRDefault="00D40407"/>
        </w:tc>
        <w:tc>
          <w:tcPr>
            <w:tcW w:w="2551" w:type="dxa"/>
            <w:hMerge w:val="restart"/>
            <w:vAlign w:val="center"/>
          </w:tcPr>
          <w:p w14:paraId="6F5B196A" w14:textId="77777777" w:rsidR="00D40407" w:rsidRDefault="00000000">
            <w:pPr>
              <w:pStyle w:val="21"/>
            </w:pPr>
            <w:r>
              <w:t>≥100个</w:t>
            </w:r>
          </w:p>
        </w:tc>
        <w:tc>
          <w:tcPr>
            <w:tcW w:w="0" w:type="auto"/>
            <w:hMerge/>
          </w:tcPr>
          <w:p w14:paraId="14EAED13" w14:textId="77777777" w:rsidR="00D40407" w:rsidRDefault="00D40407">
            <w:pPr>
              <w:pStyle w:val="21"/>
            </w:pPr>
          </w:p>
        </w:tc>
      </w:tr>
      <w:tr w:rsidR="00D40407" w14:paraId="5EAFB638" w14:textId="77777777">
        <w:trPr>
          <w:trHeight w:val="369"/>
          <w:jc w:val="center"/>
        </w:trPr>
        <w:tc>
          <w:tcPr>
            <w:tcW w:w="1276" w:type="dxa"/>
            <w:vMerge/>
            <w:vAlign w:val="center"/>
          </w:tcPr>
          <w:p w14:paraId="6EF08C2B" w14:textId="77777777" w:rsidR="00D40407" w:rsidRDefault="00D40407"/>
        </w:tc>
        <w:tc>
          <w:tcPr>
            <w:tcW w:w="1276" w:type="dxa"/>
            <w:vAlign w:val="center"/>
          </w:tcPr>
          <w:p w14:paraId="1D3E2F41" w14:textId="77777777" w:rsidR="00D40407" w:rsidRDefault="00000000">
            <w:pPr>
              <w:pStyle w:val="21"/>
            </w:pPr>
            <w:r>
              <w:t>数量指标</w:t>
            </w:r>
          </w:p>
        </w:tc>
        <w:tc>
          <w:tcPr>
            <w:tcW w:w="1332" w:type="dxa"/>
            <w:vAlign w:val="center"/>
          </w:tcPr>
          <w:p w14:paraId="75A79E29" w14:textId="77777777" w:rsidR="00D40407" w:rsidRDefault="00000000">
            <w:pPr>
              <w:pStyle w:val="21"/>
            </w:pPr>
            <w:r>
              <w:t>参加广州留交会宣传措施</w:t>
            </w:r>
          </w:p>
        </w:tc>
        <w:tc>
          <w:tcPr>
            <w:tcW w:w="3430" w:type="dxa"/>
            <w:hMerge w:val="restart"/>
            <w:vAlign w:val="center"/>
          </w:tcPr>
          <w:p w14:paraId="3A6B8B06" w14:textId="77777777" w:rsidR="00D40407" w:rsidRDefault="00000000">
            <w:pPr>
              <w:pStyle w:val="21"/>
            </w:pPr>
            <w:r>
              <w:t>设置天津城市推介特装展位</w:t>
            </w:r>
          </w:p>
        </w:tc>
        <w:tc>
          <w:tcPr>
            <w:tcW w:w="0" w:type="auto"/>
            <w:hMerge/>
            <w:vAlign w:val="center"/>
          </w:tcPr>
          <w:p w14:paraId="4AC13008" w14:textId="77777777" w:rsidR="00D40407" w:rsidRDefault="00D40407"/>
        </w:tc>
        <w:tc>
          <w:tcPr>
            <w:tcW w:w="2551" w:type="dxa"/>
            <w:hMerge w:val="restart"/>
            <w:vAlign w:val="center"/>
          </w:tcPr>
          <w:p w14:paraId="705C8E5A" w14:textId="77777777" w:rsidR="00D40407" w:rsidRDefault="00000000">
            <w:pPr>
              <w:pStyle w:val="21"/>
            </w:pPr>
            <w:r>
              <w:t>1次</w:t>
            </w:r>
          </w:p>
        </w:tc>
        <w:tc>
          <w:tcPr>
            <w:tcW w:w="0" w:type="auto"/>
            <w:hMerge/>
          </w:tcPr>
          <w:p w14:paraId="29CDFEAB" w14:textId="77777777" w:rsidR="00D40407" w:rsidRDefault="00D40407">
            <w:pPr>
              <w:pStyle w:val="21"/>
            </w:pPr>
          </w:p>
        </w:tc>
      </w:tr>
      <w:tr w:rsidR="00D40407" w14:paraId="79250B27" w14:textId="77777777">
        <w:trPr>
          <w:trHeight w:val="369"/>
          <w:jc w:val="center"/>
        </w:trPr>
        <w:tc>
          <w:tcPr>
            <w:tcW w:w="1276" w:type="dxa"/>
            <w:vMerge/>
            <w:vAlign w:val="center"/>
          </w:tcPr>
          <w:p w14:paraId="15EE62DB" w14:textId="77777777" w:rsidR="00D40407" w:rsidRDefault="00D40407"/>
        </w:tc>
        <w:tc>
          <w:tcPr>
            <w:tcW w:w="1276" w:type="dxa"/>
            <w:vAlign w:val="center"/>
          </w:tcPr>
          <w:p w14:paraId="75531D3C" w14:textId="77777777" w:rsidR="00D40407" w:rsidRDefault="00000000">
            <w:pPr>
              <w:pStyle w:val="21"/>
            </w:pPr>
            <w:r>
              <w:t>数量指标</w:t>
            </w:r>
          </w:p>
        </w:tc>
        <w:tc>
          <w:tcPr>
            <w:tcW w:w="1332" w:type="dxa"/>
            <w:vAlign w:val="center"/>
          </w:tcPr>
          <w:p w14:paraId="1095710C" w14:textId="77777777" w:rsidR="00D40407" w:rsidRDefault="00000000">
            <w:pPr>
              <w:pStyle w:val="21"/>
            </w:pPr>
            <w:r>
              <w:t>撰写留学人员统计分析报告</w:t>
            </w:r>
          </w:p>
        </w:tc>
        <w:tc>
          <w:tcPr>
            <w:tcW w:w="3430" w:type="dxa"/>
            <w:hMerge w:val="restart"/>
            <w:vAlign w:val="center"/>
          </w:tcPr>
          <w:p w14:paraId="501EA2B7" w14:textId="77777777" w:rsidR="00D40407" w:rsidRDefault="00000000">
            <w:pPr>
              <w:pStyle w:val="21"/>
            </w:pPr>
            <w:r>
              <w:t>撰写留学人员统计分析报告</w:t>
            </w:r>
          </w:p>
        </w:tc>
        <w:tc>
          <w:tcPr>
            <w:tcW w:w="0" w:type="auto"/>
            <w:hMerge/>
            <w:vAlign w:val="center"/>
          </w:tcPr>
          <w:p w14:paraId="425519A7" w14:textId="77777777" w:rsidR="00D40407" w:rsidRDefault="00D40407"/>
        </w:tc>
        <w:tc>
          <w:tcPr>
            <w:tcW w:w="2551" w:type="dxa"/>
            <w:hMerge w:val="restart"/>
            <w:vAlign w:val="center"/>
          </w:tcPr>
          <w:p w14:paraId="55C5E6F8" w14:textId="77777777" w:rsidR="00D40407" w:rsidRDefault="00000000">
            <w:pPr>
              <w:pStyle w:val="21"/>
            </w:pPr>
            <w:r>
              <w:t>1个</w:t>
            </w:r>
          </w:p>
        </w:tc>
        <w:tc>
          <w:tcPr>
            <w:tcW w:w="0" w:type="auto"/>
            <w:hMerge/>
          </w:tcPr>
          <w:p w14:paraId="243AA6FD" w14:textId="77777777" w:rsidR="00D40407" w:rsidRDefault="00D40407">
            <w:pPr>
              <w:pStyle w:val="21"/>
            </w:pPr>
          </w:p>
        </w:tc>
      </w:tr>
      <w:tr w:rsidR="00D40407" w14:paraId="674F7046" w14:textId="77777777">
        <w:trPr>
          <w:trHeight w:val="369"/>
          <w:jc w:val="center"/>
        </w:trPr>
        <w:tc>
          <w:tcPr>
            <w:tcW w:w="1276" w:type="dxa"/>
            <w:vMerge/>
            <w:vAlign w:val="center"/>
          </w:tcPr>
          <w:p w14:paraId="1D29CFCE" w14:textId="77777777" w:rsidR="00D40407" w:rsidRDefault="00D40407"/>
        </w:tc>
        <w:tc>
          <w:tcPr>
            <w:tcW w:w="1276" w:type="dxa"/>
            <w:vAlign w:val="center"/>
          </w:tcPr>
          <w:p w14:paraId="6815D665" w14:textId="77777777" w:rsidR="00D40407" w:rsidRDefault="00000000">
            <w:pPr>
              <w:pStyle w:val="21"/>
            </w:pPr>
            <w:r>
              <w:t>数量指标</w:t>
            </w:r>
          </w:p>
        </w:tc>
        <w:tc>
          <w:tcPr>
            <w:tcW w:w="1332" w:type="dxa"/>
            <w:vAlign w:val="center"/>
          </w:tcPr>
          <w:p w14:paraId="28CEC240" w14:textId="77777777" w:rsidR="00D40407" w:rsidRDefault="00000000">
            <w:pPr>
              <w:pStyle w:val="21"/>
            </w:pPr>
            <w:r>
              <w:t>组织国家“春晖杯”获奖项目天津行活动效果</w:t>
            </w:r>
          </w:p>
        </w:tc>
        <w:tc>
          <w:tcPr>
            <w:tcW w:w="3430" w:type="dxa"/>
            <w:hMerge w:val="restart"/>
            <w:vAlign w:val="center"/>
          </w:tcPr>
          <w:p w14:paraId="1EFED7C3" w14:textId="77777777" w:rsidR="00D40407" w:rsidRDefault="00000000">
            <w:pPr>
              <w:pStyle w:val="21"/>
            </w:pPr>
            <w:r>
              <w:t>参加活动获奖项目</w:t>
            </w:r>
          </w:p>
        </w:tc>
        <w:tc>
          <w:tcPr>
            <w:tcW w:w="0" w:type="auto"/>
            <w:hMerge/>
            <w:vAlign w:val="center"/>
          </w:tcPr>
          <w:p w14:paraId="31A80465" w14:textId="77777777" w:rsidR="00D40407" w:rsidRDefault="00D40407"/>
        </w:tc>
        <w:tc>
          <w:tcPr>
            <w:tcW w:w="2551" w:type="dxa"/>
            <w:hMerge w:val="restart"/>
            <w:vAlign w:val="center"/>
          </w:tcPr>
          <w:p w14:paraId="15BD6525" w14:textId="77777777" w:rsidR="00D40407" w:rsidRDefault="00000000">
            <w:pPr>
              <w:pStyle w:val="21"/>
            </w:pPr>
            <w:r>
              <w:t>≥20个</w:t>
            </w:r>
          </w:p>
        </w:tc>
        <w:tc>
          <w:tcPr>
            <w:tcW w:w="0" w:type="auto"/>
            <w:hMerge/>
          </w:tcPr>
          <w:p w14:paraId="1DDDF6BD" w14:textId="77777777" w:rsidR="00D40407" w:rsidRDefault="00D40407">
            <w:pPr>
              <w:pStyle w:val="21"/>
            </w:pPr>
          </w:p>
        </w:tc>
      </w:tr>
      <w:tr w:rsidR="00D40407" w14:paraId="121769FC" w14:textId="77777777">
        <w:trPr>
          <w:trHeight w:val="369"/>
          <w:jc w:val="center"/>
        </w:trPr>
        <w:tc>
          <w:tcPr>
            <w:tcW w:w="1276" w:type="dxa"/>
            <w:vMerge/>
            <w:vAlign w:val="center"/>
          </w:tcPr>
          <w:p w14:paraId="6D930F6F" w14:textId="77777777" w:rsidR="00D40407" w:rsidRDefault="00D40407"/>
        </w:tc>
        <w:tc>
          <w:tcPr>
            <w:tcW w:w="1276" w:type="dxa"/>
            <w:vAlign w:val="center"/>
          </w:tcPr>
          <w:p w14:paraId="3DC405A4" w14:textId="77777777" w:rsidR="00D40407" w:rsidRDefault="00000000">
            <w:pPr>
              <w:pStyle w:val="21"/>
            </w:pPr>
            <w:r>
              <w:t>数量指标</w:t>
            </w:r>
          </w:p>
        </w:tc>
        <w:tc>
          <w:tcPr>
            <w:tcW w:w="1332" w:type="dxa"/>
            <w:vAlign w:val="center"/>
          </w:tcPr>
          <w:p w14:paraId="24194935" w14:textId="77777777" w:rsidR="00D40407" w:rsidRDefault="00000000">
            <w:pPr>
              <w:pStyle w:val="21"/>
            </w:pPr>
            <w:r>
              <w:t>资助应邀来津海外高层次人才质量</w:t>
            </w:r>
          </w:p>
        </w:tc>
        <w:tc>
          <w:tcPr>
            <w:tcW w:w="3430" w:type="dxa"/>
            <w:hMerge w:val="restart"/>
            <w:vAlign w:val="center"/>
          </w:tcPr>
          <w:p w14:paraId="791A4DEB" w14:textId="77777777" w:rsidR="00D40407" w:rsidRDefault="00000000">
            <w:pPr>
              <w:pStyle w:val="21"/>
            </w:pPr>
            <w:r>
              <w:t>资助应邀来津海外高层次人才中海外博士比例</w:t>
            </w:r>
          </w:p>
        </w:tc>
        <w:tc>
          <w:tcPr>
            <w:tcW w:w="0" w:type="auto"/>
            <w:hMerge/>
            <w:vAlign w:val="center"/>
          </w:tcPr>
          <w:p w14:paraId="012C1E25" w14:textId="77777777" w:rsidR="00D40407" w:rsidRDefault="00D40407"/>
        </w:tc>
        <w:tc>
          <w:tcPr>
            <w:tcW w:w="2551" w:type="dxa"/>
            <w:hMerge w:val="restart"/>
            <w:vAlign w:val="center"/>
          </w:tcPr>
          <w:p w14:paraId="148D28F7" w14:textId="77777777" w:rsidR="00D40407" w:rsidRDefault="00000000">
            <w:pPr>
              <w:pStyle w:val="21"/>
            </w:pPr>
            <w:r>
              <w:t>≥30百分比</w:t>
            </w:r>
          </w:p>
        </w:tc>
        <w:tc>
          <w:tcPr>
            <w:tcW w:w="0" w:type="auto"/>
            <w:hMerge/>
          </w:tcPr>
          <w:p w14:paraId="06695610" w14:textId="77777777" w:rsidR="00D40407" w:rsidRDefault="00D40407">
            <w:pPr>
              <w:pStyle w:val="21"/>
            </w:pPr>
          </w:p>
        </w:tc>
      </w:tr>
      <w:tr w:rsidR="00D40407" w14:paraId="0A5864A8" w14:textId="77777777">
        <w:trPr>
          <w:trHeight w:val="369"/>
          <w:jc w:val="center"/>
        </w:trPr>
        <w:tc>
          <w:tcPr>
            <w:tcW w:w="1276" w:type="dxa"/>
            <w:vMerge/>
            <w:vAlign w:val="center"/>
          </w:tcPr>
          <w:p w14:paraId="2749B34A" w14:textId="77777777" w:rsidR="00D40407" w:rsidRDefault="00D40407"/>
        </w:tc>
        <w:tc>
          <w:tcPr>
            <w:tcW w:w="1276" w:type="dxa"/>
            <w:vAlign w:val="center"/>
          </w:tcPr>
          <w:p w14:paraId="516FEBB2" w14:textId="77777777" w:rsidR="00D40407" w:rsidRDefault="00000000">
            <w:pPr>
              <w:pStyle w:val="21"/>
            </w:pPr>
            <w:r>
              <w:t>数量指标</w:t>
            </w:r>
          </w:p>
        </w:tc>
        <w:tc>
          <w:tcPr>
            <w:tcW w:w="1332" w:type="dxa"/>
            <w:vAlign w:val="center"/>
          </w:tcPr>
          <w:p w14:paraId="4DB1EAA3" w14:textId="77777777" w:rsidR="00D40407" w:rsidRDefault="00000000">
            <w:pPr>
              <w:pStyle w:val="21"/>
            </w:pPr>
            <w:r>
              <w:t>组织留学人员项目评审及第三方机构评估效果</w:t>
            </w:r>
          </w:p>
        </w:tc>
        <w:tc>
          <w:tcPr>
            <w:tcW w:w="3430" w:type="dxa"/>
            <w:hMerge w:val="restart"/>
            <w:vAlign w:val="center"/>
          </w:tcPr>
          <w:p w14:paraId="3D833EA4" w14:textId="77777777" w:rsidR="00D40407" w:rsidRDefault="00000000">
            <w:pPr>
              <w:pStyle w:val="21"/>
            </w:pPr>
            <w:r>
              <w:t>参加评审和评估的海外人才和项目</w:t>
            </w:r>
          </w:p>
        </w:tc>
        <w:tc>
          <w:tcPr>
            <w:tcW w:w="0" w:type="auto"/>
            <w:hMerge/>
            <w:vAlign w:val="center"/>
          </w:tcPr>
          <w:p w14:paraId="6F06E1BB" w14:textId="77777777" w:rsidR="00D40407" w:rsidRDefault="00D40407"/>
        </w:tc>
        <w:tc>
          <w:tcPr>
            <w:tcW w:w="2551" w:type="dxa"/>
            <w:hMerge w:val="restart"/>
            <w:vAlign w:val="center"/>
          </w:tcPr>
          <w:p w14:paraId="760EC010" w14:textId="77777777" w:rsidR="00D40407" w:rsidRDefault="00000000">
            <w:pPr>
              <w:pStyle w:val="21"/>
            </w:pPr>
            <w:r>
              <w:t>≥10个</w:t>
            </w:r>
          </w:p>
        </w:tc>
        <w:tc>
          <w:tcPr>
            <w:tcW w:w="0" w:type="auto"/>
            <w:hMerge/>
          </w:tcPr>
          <w:p w14:paraId="2EEB0CD7" w14:textId="77777777" w:rsidR="00D40407" w:rsidRDefault="00D40407">
            <w:pPr>
              <w:pStyle w:val="21"/>
            </w:pPr>
          </w:p>
        </w:tc>
      </w:tr>
      <w:tr w:rsidR="00D40407" w14:paraId="0EFACD57" w14:textId="77777777">
        <w:trPr>
          <w:trHeight w:val="369"/>
          <w:jc w:val="center"/>
        </w:trPr>
        <w:tc>
          <w:tcPr>
            <w:tcW w:w="1276" w:type="dxa"/>
            <w:vMerge/>
            <w:vAlign w:val="center"/>
          </w:tcPr>
          <w:p w14:paraId="7C1A3E9E" w14:textId="77777777" w:rsidR="00D40407" w:rsidRDefault="00D40407"/>
        </w:tc>
        <w:tc>
          <w:tcPr>
            <w:tcW w:w="1276" w:type="dxa"/>
            <w:vAlign w:val="center"/>
          </w:tcPr>
          <w:p w14:paraId="15E13F71" w14:textId="77777777" w:rsidR="00D40407" w:rsidRDefault="00000000">
            <w:pPr>
              <w:pStyle w:val="21"/>
            </w:pPr>
            <w:r>
              <w:t>数量指标</w:t>
            </w:r>
          </w:p>
        </w:tc>
        <w:tc>
          <w:tcPr>
            <w:tcW w:w="1332" w:type="dxa"/>
            <w:vAlign w:val="center"/>
          </w:tcPr>
          <w:p w14:paraId="7D4B9841" w14:textId="77777777" w:rsidR="00D40407" w:rsidRDefault="00000000">
            <w:pPr>
              <w:pStyle w:val="21"/>
            </w:pPr>
            <w:r>
              <w:t>津洽会人才智力引进活动服务用人单位数</w:t>
            </w:r>
          </w:p>
        </w:tc>
        <w:tc>
          <w:tcPr>
            <w:tcW w:w="3430" w:type="dxa"/>
            <w:hMerge w:val="restart"/>
            <w:vAlign w:val="center"/>
          </w:tcPr>
          <w:p w14:paraId="581CFD62" w14:textId="77777777" w:rsidR="00D40407" w:rsidRDefault="00000000">
            <w:pPr>
              <w:pStyle w:val="21"/>
            </w:pPr>
            <w:r>
              <w:t>服务用人单位</w:t>
            </w:r>
          </w:p>
        </w:tc>
        <w:tc>
          <w:tcPr>
            <w:tcW w:w="0" w:type="auto"/>
            <w:hMerge/>
            <w:vAlign w:val="center"/>
          </w:tcPr>
          <w:p w14:paraId="6B317789" w14:textId="77777777" w:rsidR="00D40407" w:rsidRDefault="00D40407"/>
        </w:tc>
        <w:tc>
          <w:tcPr>
            <w:tcW w:w="2551" w:type="dxa"/>
            <w:hMerge w:val="restart"/>
            <w:vAlign w:val="center"/>
          </w:tcPr>
          <w:p w14:paraId="63C3A1ED" w14:textId="77777777" w:rsidR="00D40407" w:rsidRDefault="00000000">
            <w:pPr>
              <w:pStyle w:val="21"/>
            </w:pPr>
            <w:r>
              <w:t>≥300家</w:t>
            </w:r>
          </w:p>
        </w:tc>
        <w:tc>
          <w:tcPr>
            <w:tcW w:w="0" w:type="auto"/>
            <w:hMerge/>
          </w:tcPr>
          <w:p w14:paraId="6327F54F" w14:textId="77777777" w:rsidR="00D40407" w:rsidRDefault="00D40407">
            <w:pPr>
              <w:pStyle w:val="21"/>
            </w:pPr>
          </w:p>
        </w:tc>
      </w:tr>
      <w:tr w:rsidR="00D40407" w14:paraId="1D1BE336" w14:textId="77777777">
        <w:trPr>
          <w:trHeight w:val="369"/>
          <w:jc w:val="center"/>
        </w:trPr>
        <w:tc>
          <w:tcPr>
            <w:tcW w:w="1276" w:type="dxa"/>
            <w:vMerge/>
            <w:vAlign w:val="center"/>
          </w:tcPr>
          <w:p w14:paraId="46A43CD3" w14:textId="77777777" w:rsidR="00D40407" w:rsidRDefault="00D40407"/>
        </w:tc>
        <w:tc>
          <w:tcPr>
            <w:tcW w:w="1276" w:type="dxa"/>
            <w:vAlign w:val="center"/>
          </w:tcPr>
          <w:p w14:paraId="25BE49AA" w14:textId="77777777" w:rsidR="00D40407" w:rsidRDefault="00000000">
            <w:pPr>
              <w:pStyle w:val="21"/>
            </w:pPr>
            <w:r>
              <w:t>数量指标</w:t>
            </w:r>
          </w:p>
        </w:tc>
        <w:tc>
          <w:tcPr>
            <w:tcW w:w="1332" w:type="dxa"/>
            <w:vAlign w:val="center"/>
          </w:tcPr>
          <w:p w14:paraId="101CBE86" w14:textId="77777777" w:rsidR="00D40407" w:rsidRDefault="00000000">
            <w:pPr>
              <w:pStyle w:val="21"/>
            </w:pPr>
            <w:r>
              <w:t>举办“双一流”高校招聘会场次</w:t>
            </w:r>
          </w:p>
        </w:tc>
        <w:tc>
          <w:tcPr>
            <w:tcW w:w="3430" w:type="dxa"/>
            <w:hMerge w:val="restart"/>
            <w:vAlign w:val="center"/>
          </w:tcPr>
          <w:p w14:paraId="39C5E443" w14:textId="77777777" w:rsidR="00D40407" w:rsidRDefault="00000000">
            <w:pPr>
              <w:pStyle w:val="21"/>
            </w:pPr>
            <w:r>
              <w:t>招聘会场次</w:t>
            </w:r>
          </w:p>
        </w:tc>
        <w:tc>
          <w:tcPr>
            <w:tcW w:w="0" w:type="auto"/>
            <w:hMerge/>
            <w:vAlign w:val="center"/>
          </w:tcPr>
          <w:p w14:paraId="77D2A00D" w14:textId="77777777" w:rsidR="00D40407" w:rsidRDefault="00D40407"/>
        </w:tc>
        <w:tc>
          <w:tcPr>
            <w:tcW w:w="2551" w:type="dxa"/>
            <w:hMerge w:val="restart"/>
            <w:vAlign w:val="center"/>
          </w:tcPr>
          <w:p w14:paraId="6652F806" w14:textId="77777777" w:rsidR="00D40407" w:rsidRDefault="00000000">
            <w:pPr>
              <w:pStyle w:val="21"/>
            </w:pPr>
            <w:r>
              <w:t>≥5场</w:t>
            </w:r>
          </w:p>
        </w:tc>
        <w:tc>
          <w:tcPr>
            <w:tcW w:w="0" w:type="auto"/>
            <w:hMerge/>
          </w:tcPr>
          <w:p w14:paraId="1801EE33" w14:textId="77777777" w:rsidR="00D40407" w:rsidRDefault="00D40407">
            <w:pPr>
              <w:pStyle w:val="21"/>
            </w:pPr>
          </w:p>
        </w:tc>
      </w:tr>
      <w:tr w:rsidR="00D40407" w14:paraId="5E6333EA" w14:textId="77777777">
        <w:trPr>
          <w:trHeight w:val="369"/>
          <w:jc w:val="center"/>
        </w:trPr>
        <w:tc>
          <w:tcPr>
            <w:tcW w:w="1276" w:type="dxa"/>
            <w:vMerge/>
            <w:vAlign w:val="center"/>
          </w:tcPr>
          <w:p w14:paraId="51E8496F" w14:textId="77777777" w:rsidR="00D40407" w:rsidRDefault="00D40407"/>
        </w:tc>
        <w:tc>
          <w:tcPr>
            <w:tcW w:w="1276" w:type="dxa"/>
            <w:vAlign w:val="center"/>
          </w:tcPr>
          <w:p w14:paraId="575617B7" w14:textId="77777777" w:rsidR="00D40407" w:rsidRDefault="00000000">
            <w:pPr>
              <w:pStyle w:val="21"/>
            </w:pPr>
            <w:r>
              <w:t>数量指标</w:t>
            </w:r>
          </w:p>
        </w:tc>
        <w:tc>
          <w:tcPr>
            <w:tcW w:w="1332" w:type="dxa"/>
            <w:vAlign w:val="center"/>
          </w:tcPr>
          <w:p w14:paraId="1CD8B301" w14:textId="77777777" w:rsidR="00D40407" w:rsidRDefault="00000000">
            <w:pPr>
              <w:pStyle w:val="21"/>
            </w:pPr>
            <w:r>
              <w:t>“海河英才”学子津门行活动高校数量</w:t>
            </w:r>
          </w:p>
        </w:tc>
        <w:tc>
          <w:tcPr>
            <w:tcW w:w="3430" w:type="dxa"/>
            <w:hMerge w:val="restart"/>
            <w:vAlign w:val="center"/>
          </w:tcPr>
          <w:p w14:paraId="4057F9F1" w14:textId="77777777" w:rsidR="00D40407" w:rsidRDefault="00000000">
            <w:pPr>
              <w:pStyle w:val="21"/>
            </w:pPr>
            <w:r>
              <w:t>对接重点高校</w:t>
            </w:r>
          </w:p>
        </w:tc>
        <w:tc>
          <w:tcPr>
            <w:tcW w:w="0" w:type="auto"/>
            <w:hMerge/>
            <w:vAlign w:val="center"/>
          </w:tcPr>
          <w:p w14:paraId="0A1C5E75" w14:textId="77777777" w:rsidR="00D40407" w:rsidRDefault="00D40407"/>
        </w:tc>
        <w:tc>
          <w:tcPr>
            <w:tcW w:w="2551" w:type="dxa"/>
            <w:hMerge w:val="restart"/>
            <w:vAlign w:val="center"/>
          </w:tcPr>
          <w:p w14:paraId="7D60620D" w14:textId="77777777" w:rsidR="00D40407" w:rsidRDefault="00000000">
            <w:pPr>
              <w:pStyle w:val="21"/>
            </w:pPr>
            <w:r>
              <w:t>≥4所</w:t>
            </w:r>
          </w:p>
        </w:tc>
        <w:tc>
          <w:tcPr>
            <w:tcW w:w="0" w:type="auto"/>
            <w:hMerge/>
          </w:tcPr>
          <w:p w14:paraId="759E8BB9" w14:textId="77777777" w:rsidR="00D40407" w:rsidRDefault="00D40407">
            <w:pPr>
              <w:pStyle w:val="21"/>
            </w:pPr>
          </w:p>
        </w:tc>
      </w:tr>
      <w:tr w:rsidR="00D40407" w14:paraId="71757EE1" w14:textId="77777777">
        <w:trPr>
          <w:trHeight w:val="369"/>
          <w:jc w:val="center"/>
        </w:trPr>
        <w:tc>
          <w:tcPr>
            <w:tcW w:w="1276" w:type="dxa"/>
            <w:vMerge/>
            <w:vAlign w:val="center"/>
          </w:tcPr>
          <w:p w14:paraId="1ECB6DA7" w14:textId="77777777" w:rsidR="00D40407" w:rsidRDefault="00D40407"/>
        </w:tc>
        <w:tc>
          <w:tcPr>
            <w:tcW w:w="1276" w:type="dxa"/>
            <w:vAlign w:val="center"/>
          </w:tcPr>
          <w:p w14:paraId="7D3A6ABE" w14:textId="77777777" w:rsidR="00D40407" w:rsidRDefault="00000000">
            <w:pPr>
              <w:pStyle w:val="21"/>
            </w:pPr>
            <w:r>
              <w:t>数量指标</w:t>
            </w:r>
          </w:p>
        </w:tc>
        <w:tc>
          <w:tcPr>
            <w:tcW w:w="1332" w:type="dxa"/>
            <w:vAlign w:val="center"/>
          </w:tcPr>
          <w:p w14:paraId="451DFB60" w14:textId="77777777" w:rsidR="00D40407" w:rsidRDefault="00000000">
            <w:pPr>
              <w:pStyle w:val="21"/>
            </w:pPr>
            <w:r>
              <w:t>海河英才专场招聘会服务用人单位数量</w:t>
            </w:r>
          </w:p>
        </w:tc>
        <w:tc>
          <w:tcPr>
            <w:tcW w:w="3430" w:type="dxa"/>
            <w:hMerge w:val="restart"/>
            <w:vAlign w:val="center"/>
          </w:tcPr>
          <w:p w14:paraId="2A41718F" w14:textId="77777777" w:rsidR="00D40407" w:rsidRDefault="00000000">
            <w:pPr>
              <w:pStyle w:val="21"/>
            </w:pPr>
            <w:r>
              <w:t>服务用人单位</w:t>
            </w:r>
          </w:p>
        </w:tc>
        <w:tc>
          <w:tcPr>
            <w:tcW w:w="0" w:type="auto"/>
            <w:hMerge/>
            <w:vAlign w:val="center"/>
          </w:tcPr>
          <w:p w14:paraId="2BAE5311" w14:textId="77777777" w:rsidR="00D40407" w:rsidRDefault="00D40407"/>
        </w:tc>
        <w:tc>
          <w:tcPr>
            <w:tcW w:w="2551" w:type="dxa"/>
            <w:hMerge w:val="restart"/>
            <w:vAlign w:val="center"/>
          </w:tcPr>
          <w:p w14:paraId="59B57E07" w14:textId="77777777" w:rsidR="00D40407" w:rsidRDefault="00000000">
            <w:pPr>
              <w:pStyle w:val="21"/>
            </w:pPr>
            <w:r>
              <w:t>≥300家</w:t>
            </w:r>
          </w:p>
        </w:tc>
        <w:tc>
          <w:tcPr>
            <w:tcW w:w="0" w:type="auto"/>
            <w:hMerge/>
          </w:tcPr>
          <w:p w14:paraId="22B0BDFE" w14:textId="77777777" w:rsidR="00D40407" w:rsidRDefault="00D40407">
            <w:pPr>
              <w:pStyle w:val="21"/>
            </w:pPr>
          </w:p>
        </w:tc>
      </w:tr>
      <w:tr w:rsidR="00D40407" w14:paraId="73376440" w14:textId="77777777">
        <w:trPr>
          <w:trHeight w:val="369"/>
          <w:jc w:val="center"/>
        </w:trPr>
        <w:tc>
          <w:tcPr>
            <w:tcW w:w="1276" w:type="dxa"/>
            <w:vMerge/>
            <w:vAlign w:val="center"/>
          </w:tcPr>
          <w:p w14:paraId="43917420" w14:textId="77777777" w:rsidR="00D40407" w:rsidRDefault="00D40407"/>
        </w:tc>
        <w:tc>
          <w:tcPr>
            <w:tcW w:w="1276" w:type="dxa"/>
            <w:vAlign w:val="center"/>
          </w:tcPr>
          <w:p w14:paraId="3E20C92A" w14:textId="77777777" w:rsidR="00D40407" w:rsidRDefault="00000000">
            <w:pPr>
              <w:pStyle w:val="21"/>
            </w:pPr>
            <w:r>
              <w:t>数量指标</w:t>
            </w:r>
          </w:p>
        </w:tc>
        <w:tc>
          <w:tcPr>
            <w:tcW w:w="1332" w:type="dxa"/>
            <w:vAlign w:val="center"/>
          </w:tcPr>
          <w:p w14:paraId="0AD22C6C" w14:textId="77777777" w:rsidR="00D40407" w:rsidRDefault="00000000">
            <w:pPr>
              <w:pStyle w:val="21"/>
            </w:pPr>
            <w:r>
              <w:t>人力资源服务业发展大会搭建天津展位数量</w:t>
            </w:r>
          </w:p>
        </w:tc>
        <w:tc>
          <w:tcPr>
            <w:tcW w:w="3430" w:type="dxa"/>
            <w:hMerge w:val="restart"/>
            <w:vAlign w:val="center"/>
          </w:tcPr>
          <w:p w14:paraId="3BFEEEBF" w14:textId="77777777" w:rsidR="00D40407" w:rsidRDefault="00000000">
            <w:pPr>
              <w:pStyle w:val="21"/>
            </w:pPr>
            <w:r>
              <w:t>大会中天津展位数量</w:t>
            </w:r>
          </w:p>
        </w:tc>
        <w:tc>
          <w:tcPr>
            <w:tcW w:w="0" w:type="auto"/>
            <w:hMerge/>
            <w:vAlign w:val="center"/>
          </w:tcPr>
          <w:p w14:paraId="3E19E21D" w14:textId="77777777" w:rsidR="00D40407" w:rsidRDefault="00D40407"/>
        </w:tc>
        <w:tc>
          <w:tcPr>
            <w:tcW w:w="2551" w:type="dxa"/>
            <w:hMerge w:val="restart"/>
            <w:vAlign w:val="center"/>
          </w:tcPr>
          <w:p w14:paraId="02044C61" w14:textId="77777777" w:rsidR="00D40407" w:rsidRDefault="00000000">
            <w:pPr>
              <w:pStyle w:val="21"/>
            </w:pPr>
            <w:r>
              <w:t>≥1个</w:t>
            </w:r>
          </w:p>
        </w:tc>
        <w:tc>
          <w:tcPr>
            <w:tcW w:w="0" w:type="auto"/>
            <w:hMerge/>
          </w:tcPr>
          <w:p w14:paraId="79F2D08B" w14:textId="77777777" w:rsidR="00D40407" w:rsidRDefault="00D40407">
            <w:pPr>
              <w:pStyle w:val="21"/>
            </w:pPr>
          </w:p>
        </w:tc>
      </w:tr>
      <w:tr w:rsidR="00D40407" w14:paraId="2E5997DB" w14:textId="77777777">
        <w:trPr>
          <w:trHeight w:val="369"/>
          <w:jc w:val="center"/>
        </w:trPr>
        <w:tc>
          <w:tcPr>
            <w:tcW w:w="1276" w:type="dxa"/>
            <w:vMerge/>
            <w:vAlign w:val="center"/>
          </w:tcPr>
          <w:p w14:paraId="2F0DD07B" w14:textId="77777777" w:rsidR="00D40407" w:rsidRDefault="00D40407"/>
        </w:tc>
        <w:tc>
          <w:tcPr>
            <w:tcW w:w="1276" w:type="dxa"/>
            <w:vAlign w:val="center"/>
          </w:tcPr>
          <w:p w14:paraId="4003C172" w14:textId="77777777" w:rsidR="00D40407" w:rsidRDefault="00000000">
            <w:pPr>
              <w:pStyle w:val="21"/>
            </w:pPr>
            <w:r>
              <w:t>数量指标</w:t>
            </w:r>
          </w:p>
        </w:tc>
        <w:tc>
          <w:tcPr>
            <w:tcW w:w="1332" w:type="dxa"/>
            <w:vAlign w:val="center"/>
          </w:tcPr>
          <w:p w14:paraId="6B21062E" w14:textId="77777777" w:rsidR="00D40407" w:rsidRDefault="00000000">
            <w:pPr>
              <w:pStyle w:val="21"/>
            </w:pPr>
            <w:r>
              <w:t>人才流动从业人员培训学员数量</w:t>
            </w:r>
          </w:p>
        </w:tc>
        <w:tc>
          <w:tcPr>
            <w:tcW w:w="3430" w:type="dxa"/>
            <w:hMerge w:val="restart"/>
            <w:vAlign w:val="center"/>
          </w:tcPr>
          <w:p w14:paraId="6CF715C2" w14:textId="77777777" w:rsidR="00D40407" w:rsidRDefault="00000000">
            <w:pPr>
              <w:pStyle w:val="21"/>
            </w:pPr>
            <w:r>
              <w:t>线上培训不少于500人，线下不少于30人</w:t>
            </w:r>
          </w:p>
        </w:tc>
        <w:tc>
          <w:tcPr>
            <w:tcW w:w="0" w:type="auto"/>
            <w:hMerge/>
            <w:vAlign w:val="center"/>
          </w:tcPr>
          <w:p w14:paraId="5E0AA7D7" w14:textId="77777777" w:rsidR="00D40407" w:rsidRDefault="00D40407"/>
        </w:tc>
        <w:tc>
          <w:tcPr>
            <w:tcW w:w="2551" w:type="dxa"/>
            <w:hMerge w:val="restart"/>
            <w:vAlign w:val="center"/>
          </w:tcPr>
          <w:p w14:paraId="59D5C064" w14:textId="77777777" w:rsidR="00D40407" w:rsidRDefault="00000000">
            <w:pPr>
              <w:pStyle w:val="21"/>
            </w:pPr>
            <w:r>
              <w:t>≥500人</w:t>
            </w:r>
          </w:p>
        </w:tc>
        <w:tc>
          <w:tcPr>
            <w:tcW w:w="0" w:type="auto"/>
            <w:hMerge/>
          </w:tcPr>
          <w:p w14:paraId="78429BA2" w14:textId="77777777" w:rsidR="00D40407" w:rsidRDefault="00D40407">
            <w:pPr>
              <w:pStyle w:val="21"/>
            </w:pPr>
          </w:p>
        </w:tc>
      </w:tr>
      <w:tr w:rsidR="00D40407" w14:paraId="2244E28B" w14:textId="77777777">
        <w:trPr>
          <w:trHeight w:val="369"/>
          <w:jc w:val="center"/>
        </w:trPr>
        <w:tc>
          <w:tcPr>
            <w:tcW w:w="1276" w:type="dxa"/>
            <w:vMerge/>
            <w:vAlign w:val="center"/>
          </w:tcPr>
          <w:p w14:paraId="3E2365BB" w14:textId="77777777" w:rsidR="00D40407" w:rsidRDefault="00D40407"/>
        </w:tc>
        <w:tc>
          <w:tcPr>
            <w:tcW w:w="1276" w:type="dxa"/>
            <w:vAlign w:val="center"/>
          </w:tcPr>
          <w:p w14:paraId="6F02811C" w14:textId="77777777" w:rsidR="00D40407" w:rsidRDefault="00000000">
            <w:pPr>
              <w:pStyle w:val="21"/>
            </w:pPr>
            <w:r>
              <w:t>数量指标</w:t>
            </w:r>
          </w:p>
        </w:tc>
        <w:tc>
          <w:tcPr>
            <w:tcW w:w="1332" w:type="dxa"/>
            <w:vAlign w:val="center"/>
          </w:tcPr>
          <w:p w14:paraId="4E2008A1" w14:textId="77777777" w:rsidR="00D40407" w:rsidRDefault="00000000">
            <w:pPr>
              <w:pStyle w:val="21"/>
            </w:pPr>
            <w:r>
              <w:t>发布人才发展指数</w:t>
            </w:r>
          </w:p>
        </w:tc>
        <w:tc>
          <w:tcPr>
            <w:tcW w:w="3430" w:type="dxa"/>
            <w:hMerge w:val="restart"/>
            <w:vAlign w:val="center"/>
          </w:tcPr>
          <w:p w14:paraId="3DF7F343" w14:textId="77777777" w:rsidR="00D40407" w:rsidRDefault="00000000">
            <w:pPr>
              <w:pStyle w:val="21"/>
            </w:pPr>
            <w:r>
              <w:t>发布人才发展指数报告</w:t>
            </w:r>
          </w:p>
        </w:tc>
        <w:tc>
          <w:tcPr>
            <w:tcW w:w="0" w:type="auto"/>
            <w:hMerge/>
            <w:vAlign w:val="center"/>
          </w:tcPr>
          <w:p w14:paraId="6C3C24F5" w14:textId="77777777" w:rsidR="00D40407" w:rsidRDefault="00D40407"/>
        </w:tc>
        <w:tc>
          <w:tcPr>
            <w:tcW w:w="2551" w:type="dxa"/>
            <w:hMerge w:val="restart"/>
            <w:vAlign w:val="center"/>
          </w:tcPr>
          <w:p w14:paraId="5A62C01E" w14:textId="77777777" w:rsidR="00D40407" w:rsidRDefault="00000000">
            <w:pPr>
              <w:pStyle w:val="21"/>
            </w:pPr>
            <w:r>
              <w:t>≥1篇</w:t>
            </w:r>
          </w:p>
        </w:tc>
        <w:tc>
          <w:tcPr>
            <w:tcW w:w="0" w:type="auto"/>
            <w:hMerge/>
          </w:tcPr>
          <w:p w14:paraId="19711525" w14:textId="77777777" w:rsidR="00D40407" w:rsidRDefault="00D40407">
            <w:pPr>
              <w:pStyle w:val="21"/>
            </w:pPr>
          </w:p>
        </w:tc>
      </w:tr>
      <w:tr w:rsidR="00D40407" w14:paraId="3AB04A24" w14:textId="77777777">
        <w:trPr>
          <w:trHeight w:val="369"/>
          <w:jc w:val="center"/>
        </w:trPr>
        <w:tc>
          <w:tcPr>
            <w:tcW w:w="1276" w:type="dxa"/>
            <w:vMerge/>
            <w:vAlign w:val="center"/>
          </w:tcPr>
          <w:p w14:paraId="47B3A784" w14:textId="77777777" w:rsidR="00D40407" w:rsidRDefault="00D40407"/>
        </w:tc>
        <w:tc>
          <w:tcPr>
            <w:tcW w:w="1276" w:type="dxa"/>
            <w:vAlign w:val="center"/>
          </w:tcPr>
          <w:p w14:paraId="522E558F" w14:textId="77777777" w:rsidR="00D40407" w:rsidRDefault="00000000">
            <w:pPr>
              <w:pStyle w:val="21"/>
            </w:pPr>
            <w:r>
              <w:t>质量指标</w:t>
            </w:r>
          </w:p>
        </w:tc>
        <w:tc>
          <w:tcPr>
            <w:tcW w:w="1332" w:type="dxa"/>
            <w:vAlign w:val="center"/>
          </w:tcPr>
          <w:p w14:paraId="56952A49" w14:textId="77777777" w:rsidR="00D40407" w:rsidRDefault="00000000">
            <w:pPr>
              <w:pStyle w:val="21"/>
            </w:pPr>
            <w:r>
              <w:t>发布人才发展指数质量</w:t>
            </w:r>
          </w:p>
        </w:tc>
        <w:tc>
          <w:tcPr>
            <w:tcW w:w="3430" w:type="dxa"/>
            <w:hMerge w:val="restart"/>
            <w:vAlign w:val="center"/>
          </w:tcPr>
          <w:p w14:paraId="33841C78" w14:textId="77777777" w:rsidR="00D40407" w:rsidRDefault="00000000">
            <w:pPr>
              <w:pStyle w:val="21"/>
            </w:pPr>
            <w:r>
              <w:t>发布人才发展指数对评价天津人才工作具有指导意义</w:t>
            </w:r>
          </w:p>
        </w:tc>
        <w:tc>
          <w:tcPr>
            <w:tcW w:w="0" w:type="auto"/>
            <w:hMerge/>
            <w:vAlign w:val="center"/>
          </w:tcPr>
          <w:p w14:paraId="6E44FB49" w14:textId="77777777" w:rsidR="00D40407" w:rsidRDefault="00D40407"/>
        </w:tc>
        <w:tc>
          <w:tcPr>
            <w:tcW w:w="2551" w:type="dxa"/>
            <w:hMerge w:val="restart"/>
            <w:vAlign w:val="center"/>
          </w:tcPr>
          <w:p w14:paraId="67691B99" w14:textId="77777777" w:rsidR="00D40407" w:rsidRDefault="00000000">
            <w:pPr>
              <w:pStyle w:val="21"/>
            </w:pPr>
            <w:r>
              <w:t>报告质量合格</w:t>
            </w:r>
          </w:p>
        </w:tc>
        <w:tc>
          <w:tcPr>
            <w:tcW w:w="0" w:type="auto"/>
            <w:hMerge/>
          </w:tcPr>
          <w:p w14:paraId="4654B4FE" w14:textId="77777777" w:rsidR="00D40407" w:rsidRDefault="00D40407">
            <w:pPr>
              <w:pStyle w:val="21"/>
            </w:pPr>
          </w:p>
        </w:tc>
      </w:tr>
      <w:tr w:rsidR="00D40407" w14:paraId="38ADC961" w14:textId="77777777">
        <w:trPr>
          <w:trHeight w:val="369"/>
          <w:jc w:val="center"/>
        </w:trPr>
        <w:tc>
          <w:tcPr>
            <w:tcW w:w="1276" w:type="dxa"/>
            <w:vMerge/>
            <w:vAlign w:val="center"/>
          </w:tcPr>
          <w:p w14:paraId="18192710" w14:textId="77777777" w:rsidR="00D40407" w:rsidRDefault="00D40407"/>
        </w:tc>
        <w:tc>
          <w:tcPr>
            <w:tcW w:w="1276" w:type="dxa"/>
            <w:vAlign w:val="center"/>
          </w:tcPr>
          <w:p w14:paraId="17FC5E71" w14:textId="77777777" w:rsidR="00D40407" w:rsidRDefault="00000000">
            <w:pPr>
              <w:pStyle w:val="21"/>
            </w:pPr>
            <w:r>
              <w:t>质量指标</w:t>
            </w:r>
          </w:p>
        </w:tc>
        <w:tc>
          <w:tcPr>
            <w:tcW w:w="1332" w:type="dxa"/>
            <w:vAlign w:val="center"/>
          </w:tcPr>
          <w:p w14:paraId="47BFCF6B" w14:textId="77777777" w:rsidR="00D40407" w:rsidRDefault="00000000">
            <w:pPr>
              <w:pStyle w:val="21"/>
            </w:pPr>
            <w:r>
              <w:t>编制发布高层次和紧缺人才目录</w:t>
            </w:r>
          </w:p>
        </w:tc>
        <w:tc>
          <w:tcPr>
            <w:tcW w:w="3430" w:type="dxa"/>
            <w:hMerge w:val="restart"/>
            <w:vAlign w:val="center"/>
          </w:tcPr>
          <w:p w14:paraId="248528D2" w14:textId="77777777" w:rsidR="00D40407" w:rsidRDefault="00000000">
            <w:pPr>
              <w:pStyle w:val="21"/>
            </w:pPr>
            <w:r>
              <w:t>征集发布高层次和紧缺人才目录</w:t>
            </w:r>
          </w:p>
        </w:tc>
        <w:tc>
          <w:tcPr>
            <w:tcW w:w="0" w:type="auto"/>
            <w:hMerge/>
            <w:vAlign w:val="center"/>
          </w:tcPr>
          <w:p w14:paraId="237BB7D0" w14:textId="77777777" w:rsidR="00D40407" w:rsidRDefault="00D40407"/>
        </w:tc>
        <w:tc>
          <w:tcPr>
            <w:tcW w:w="2551" w:type="dxa"/>
            <w:hMerge w:val="restart"/>
            <w:vAlign w:val="center"/>
          </w:tcPr>
          <w:p w14:paraId="5C4770E4" w14:textId="77777777" w:rsidR="00D40407" w:rsidRDefault="00000000">
            <w:pPr>
              <w:pStyle w:val="21"/>
            </w:pPr>
            <w:r>
              <w:t>≥1次</w:t>
            </w:r>
          </w:p>
        </w:tc>
        <w:tc>
          <w:tcPr>
            <w:tcW w:w="0" w:type="auto"/>
            <w:hMerge/>
          </w:tcPr>
          <w:p w14:paraId="3BC2BBDC" w14:textId="77777777" w:rsidR="00D40407" w:rsidRDefault="00D40407">
            <w:pPr>
              <w:pStyle w:val="21"/>
            </w:pPr>
          </w:p>
        </w:tc>
      </w:tr>
      <w:tr w:rsidR="00D40407" w14:paraId="407BC1D0" w14:textId="77777777">
        <w:trPr>
          <w:trHeight w:val="369"/>
          <w:jc w:val="center"/>
        </w:trPr>
        <w:tc>
          <w:tcPr>
            <w:tcW w:w="1276" w:type="dxa"/>
            <w:vMerge/>
            <w:vAlign w:val="center"/>
          </w:tcPr>
          <w:p w14:paraId="7E135BA3" w14:textId="77777777" w:rsidR="00D40407" w:rsidRDefault="00D40407"/>
        </w:tc>
        <w:tc>
          <w:tcPr>
            <w:tcW w:w="1276" w:type="dxa"/>
            <w:vAlign w:val="center"/>
          </w:tcPr>
          <w:p w14:paraId="47AF6E68" w14:textId="77777777" w:rsidR="00D40407" w:rsidRDefault="00000000">
            <w:pPr>
              <w:pStyle w:val="21"/>
            </w:pPr>
            <w:r>
              <w:t>质量指标</w:t>
            </w:r>
          </w:p>
        </w:tc>
        <w:tc>
          <w:tcPr>
            <w:tcW w:w="1332" w:type="dxa"/>
            <w:vAlign w:val="center"/>
          </w:tcPr>
          <w:p w14:paraId="302B5EBA" w14:textId="77777777" w:rsidR="00D40407" w:rsidRDefault="00000000">
            <w:pPr>
              <w:pStyle w:val="21"/>
            </w:pPr>
            <w:r>
              <w:t>津洽会人才智力引进活动发布岗位数量</w:t>
            </w:r>
          </w:p>
        </w:tc>
        <w:tc>
          <w:tcPr>
            <w:tcW w:w="3430" w:type="dxa"/>
            <w:hMerge w:val="restart"/>
            <w:vAlign w:val="center"/>
          </w:tcPr>
          <w:p w14:paraId="0ADDE256" w14:textId="77777777" w:rsidR="00D40407" w:rsidRDefault="00000000">
            <w:pPr>
              <w:pStyle w:val="21"/>
            </w:pPr>
            <w:r>
              <w:t>发布岗位需求</w:t>
            </w:r>
          </w:p>
        </w:tc>
        <w:tc>
          <w:tcPr>
            <w:tcW w:w="0" w:type="auto"/>
            <w:hMerge/>
            <w:vAlign w:val="center"/>
          </w:tcPr>
          <w:p w14:paraId="7D40ABC5" w14:textId="77777777" w:rsidR="00D40407" w:rsidRDefault="00D40407"/>
        </w:tc>
        <w:tc>
          <w:tcPr>
            <w:tcW w:w="2551" w:type="dxa"/>
            <w:hMerge w:val="restart"/>
            <w:vAlign w:val="center"/>
          </w:tcPr>
          <w:p w14:paraId="350A9D0D" w14:textId="77777777" w:rsidR="00D40407" w:rsidRDefault="00000000">
            <w:pPr>
              <w:pStyle w:val="21"/>
            </w:pPr>
            <w:r>
              <w:t>≥1000个</w:t>
            </w:r>
          </w:p>
        </w:tc>
        <w:tc>
          <w:tcPr>
            <w:tcW w:w="0" w:type="auto"/>
            <w:hMerge/>
          </w:tcPr>
          <w:p w14:paraId="7337D88E" w14:textId="77777777" w:rsidR="00D40407" w:rsidRDefault="00D40407">
            <w:pPr>
              <w:pStyle w:val="21"/>
            </w:pPr>
          </w:p>
        </w:tc>
      </w:tr>
      <w:tr w:rsidR="00D40407" w14:paraId="37774039" w14:textId="77777777">
        <w:trPr>
          <w:trHeight w:val="369"/>
          <w:jc w:val="center"/>
        </w:trPr>
        <w:tc>
          <w:tcPr>
            <w:tcW w:w="1276" w:type="dxa"/>
            <w:vMerge/>
            <w:vAlign w:val="center"/>
          </w:tcPr>
          <w:p w14:paraId="66C716B6" w14:textId="77777777" w:rsidR="00D40407" w:rsidRDefault="00D40407"/>
        </w:tc>
        <w:tc>
          <w:tcPr>
            <w:tcW w:w="1276" w:type="dxa"/>
            <w:vAlign w:val="center"/>
          </w:tcPr>
          <w:p w14:paraId="7EBF2F43" w14:textId="77777777" w:rsidR="00D40407" w:rsidRDefault="00000000">
            <w:pPr>
              <w:pStyle w:val="21"/>
            </w:pPr>
            <w:r>
              <w:t>数量指标</w:t>
            </w:r>
          </w:p>
        </w:tc>
        <w:tc>
          <w:tcPr>
            <w:tcW w:w="1332" w:type="dxa"/>
            <w:vAlign w:val="center"/>
          </w:tcPr>
          <w:p w14:paraId="078513CE" w14:textId="77777777" w:rsidR="00D40407" w:rsidRDefault="00000000">
            <w:pPr>
              <w:pStyle w:val="21"/>
            </w:pPr>
            <w:r>
              <w:t>发布高层次和紧缺人才目录征集单位</w:t>
            </w:r>
          </w:p>
        </w:tc>
        <w:tc>
          <w:tcPr>
            <w:tcW w:w="3430" w:type="dxa"/>
            <w:hMerge w:val="restart"/>
            <w:vAlign w:val="center"/>
          </w:tcPr>
          <w:p w14:paraId="1755800F" w14:textId="77777777" w:rsidR="00D40407" w:rsidRDefault="00000000">
            <w:pPr>
              <w:pStyle w:val="21"/>
            </w:pPr>
            <w:r>
              <w:t>向重点用人单位征集岗位需求</w:t>
            </w:r>
          </w:p>
        </w:tc>
        <w:tc>
          <w:tcPr>
            <w:tcW w:w="0" w:type="auto"/>
            <w:hMerge/>
            <w:vAlign w:val="center"/>
          </w:tcPr>
          <w:p w14:paraId="461E7818" w14:textId="77777777" w:rsidR="00D40407" w:rsidRDefault="00D40407"/>
        </w:tc>
        <w:tc>
          <w:tcPr>
            <w:tcW w:w="2551" w:type="dxa"/>
            <w:hMerge w:val="restart"/>
            <w:vAlign w:val="center"/>
          </w:tcPr>
          <w:p w14:paraId="19F216D9" w14:textId="77777777" w:rsidR="00D40407" w:rsidRDefault="00000000">
            <w:pPr>
              <w:pStyle w:val="21"/>
            </w:pPr>
            <w:r>
              <w:t>≥300家</w:t>
            </w:r>
          </w:p>
        </w:tc>
        <w:tc>
          <w:tcPr>
            <w:tcW w:w="0" w:type="auto"/>
            <w:hMerge/>
          </w:tcPr>
          <w:p w14:paraId="77634C69" w14:textId="77777777" w:rsidR="00D40407" w:rsidRDefault="00D40407">
            <w:pPr>
              <w:pStyle w:val="21"/>
            </w:pPr>
          </w:p>
        </w:tc>
      </w:tr>
      <w:tr w:rsidR="00D40407" w14:paraId="30BEF5BC" w14:textId="77777777">
        <w:trPr>
          <w:trHeight w:val="369"/>
          <w:jc w:val="center"/>
        </w:trPr>
        <w:tc>
          <w:tcPr>
            <w:tcW w:w="1276" w:type="dxa"/>
            <w:vMerge/>
            <w:vAlign w:val="center"/>
          </w:tcPr>
          <w:p w14:paraId="74E789B8" w14:textId="77777777" w:rsidR="00D40407" w:rsidRDefault="00D40407"/>
        </w:tc>
        <w:tc>
          <w:tcPr>
            <w:tcW w:w="1276" w:type="dxa"/>
            <w:vAlign w:val="center"/>
          </w:tcPr>
          <w:p w14:paraId="719B4ED4" w14:textId="77777777" w:rsidR="00D40407" w:rsidRDefault="00000000">
            <w:pPr>
              <w:pStyle w:val="21"/>
            </w:pPr>
            <w:r>
              <w:t>质量指标</w:t>
            </w:r>
          </w:p>
        </w:tc>
        <w:tc>
          <w:tcPr>
            <w:tcW w:w="1332" w:type="dxa"/>
            <w:vAlign w:val="center"/>
          </w:tcPr>
          <w:p w14:paraId="6E2C05F0" w14:textId="77777777" w:rsidR="00D40407" w:rsidRDefault="00000000">
            <w:pPr>
              <w:pStyle w:val="21"/>
            </w:pPr>
            <w:r>
              <w:t>“双一流”高校招聘会服务用人单位数量</w:t>
            </w:r>
          </w:p>
        </w:tc>
        <w:tc>
          <w:tcPr>
            <w:tcW w:w="3430" w:type="dxa"/>
            <w:hMerge w:val="restart"/>
            <w:vAlign w:val="center"/>
          </w:tcPr>
          <w:p w14:paraId="29ECA9D2" w14:textId="77777777" w:rsidR="00D40407" w:rsidRDefault="00000000">
            <w:pPr>
              <w:pStyle w:val="21"/>
            </w:pPr>
            <w:r>
              <w:t>服务用人单位</w:t>
            </w:r>
          </w:p>
        </w:tc>
        <w:tc>
          <w:tcPr>
            <w:tcW w:w="0" w:type="auto"/>
            <w:hMerge/>
            <w:vAlign w:val="center"/>
          </w:tcPr>
          <w:p w14:paraId="773BAAD6" w14:textId="77777777" w:rsidR="00D40407" w:rsidRDefault="00D40407"/>
        </w:tc>
        <w:tc>
          <w:tcPr>
            <w:tcW w:w="2551" w:type="dxa"/>
            <w:hMerge w:val="restart"/>
            <w:vAlign w:val="center"/>
          </w:tcPr>
          <w:p w14:paraId="4715D3DF" w14:textId="77777777" w:rsidR="00D40407" w:rsidRDefault="00000000">
            <w:pPr>
              <w:pStyle w:val="21"/>
            </w:pPr>
            <w:r>
              <w:t>≥80家</w:t>
            </w:r>
          </w:p>
        </w:tc>
        <w:tc>
          <w:tcPr>
            <w:tcW w:w="0" w:type="auto"/>
            <w:hMerge/>
          </w:tcPr>
          <w:p w14:paraId="2B6DDCDE" w14:textId="77777777" w:rsidR="00D40407" w:rsidRDefault="00D40407">
            <w:pPr>
              <w:pStyle w:val="21"/>
            </w:pPr>
          </w:p>
        </w:tc>
      </w:tr>
      <w:tr w:rsidR="00D40407" w14:paraId="3992CF72" w14:textId="77777777">
        <w:trPr>
          <w:trHeight w:val="369"/>
          <w:jc w:val="center"/>
        </w:trPr>
        <w:tc>
          <w:tcPr>
            <w:tcW w:w="1276" w:type="dxa"/>
            <w:vMerge/>
            <w:vAlign w:val="center"/>
          </w:tcPr>
          <w:p w14:paraId="28E5F2E8" w14:textId="77777777" w:rsidR="00D40407" w:rsidRDefault="00D40407"/>
        </w:tc>
        <w:tc>
          <w:tcPr>
            <w:tcW w:w="1276" w:type="dxa"/>
            <w:vAlign w:val="center"/>
          </w:tcPr>
          <w:p w14:paraId="18A47E4F" w14:textId="77777777" w:rsidR="00D40407" w:rsidRDefault="00000000">
            <w:pPr>
              <w:pStyle w:val="21"/>
            </w:pPr>
            <w:r>
              <w:t>质量指标</w:t>
            </w:r>
          </w:p>
        </w:tc>
        <w:tc>
          <w:tcPr>
            <w:tcW w:w="1332" w:type="dxa"/>
            <w:vAlign w:val="center"/>
          </w:tcPr>
          <w:p w14:paraId="798E4FDF" w14:textId="77777777" w:rsidR="00D40407" w:rsidRDefault="00000000">
            <w:pPr>
              <w:pStyle w:val="21"/>
            </w:pPr>
            <w:r>
              <w:t>“海河英才”学子津门行活动来津学子规模</w:t>
            </w:r>
          </w:p>
        </w:tc>
        <w:tc>
          <w:tcPr>
            <w:tcW w:w="3430" w:type="dxa"/>
            <w:hMerge w:val="restart"/>
            <w:vAlign w:val="center"/>
          </w:tcPr>
          <w:p w14:paraId="639B2089" w14:textId="77777777" w:rsidR="00D40407" w:rsidRDefault="00000000">
            <w:pPr>
              <w:pStyle w:val="21"/>
            </w:pPr>
            <w:r>
              <w:t>接待学子来津人数</w:t>
            </w:r>
          </w:p>
        </w:tc>
        <w:tc>
          <w:tcPr>
            <w:tcW w:w="0" w:type="auto"/>
            <w:hMerge/>
            <w:vAlign w:val="center"/>
          </w:tcPr>
          <w:p w14:paraId="513C11CB" w14:textId="77777777" w:rsidR="00D40407" w:rsidRDefault="00D40407"/>
        </w:tc>
        <w:tc>
          <w:tcPr>
            <w:tcW w:w="2551" w:type="dxa"/>
            <w:hMerge w:val="restart"/>
            <w:vAlign w:val="center"/>
          </w:tcPr>
          <w:p w14:paraId="0883736A" w14:textId="77777777" w:rsidR="00D40407" w:rsidRDefault="00000000">
            <w:pPr>
              <w:pStyle w:val="21"/>
            </w:pPr>
            <w:r>
              <w:t>≥80人</w:t>
            </w:r>
          </w:p>
        </w:tc>
        <w:tc>
          <w:tcPr>
            <w:tcW w:w="0" w:type="auto"/>
            <w:hMerge/>
          </w:tcPr>
          <w:p w14:paraId="35EF54BE" w14:textId="77777777" w:rsidR="00D40407" w:rsidRDefault="00D40407">
            <w:pPr>
              <w:pStyle w:val="21"/>
            </w:pPr>
          </w:p>
        </w:tc>
      </w:tr>
      <w:tr w:rsidR="00D40407" w14:paraId="193756CD" w14:textId="77777777">
        <w:trPr>
          <w:trHeight w:val="369"/>
          <w:jc w:val="center"/>
        </w:trPr>
        <w:tc>
          <w:tcPr>
            <w:tcW w:w="1276" w:type="dxa"/>
            <w:vMerge/>
            <w:vAlign w:val="center"/>
          </w:tcPr>
          <w:p w14:paraId="502D1AC2" w14:textId="77777777" w:rsidR="00D40407" w:rsidRDefault="00D40407"/>
        </w:tc>
        <w:tc>
          <w:tcPr>
            <w:tcW w:w="1276" w:type="dxa"/>
            <w:vAlign w:val="center"/>
          </w:tcPr>
          <w:p w14:paraId="6D687637" w14:textId="77777777" w:rsidR="00D40407" w:rsidRDefault="00000000">
            <w:pPr>
              <w:pStyle w:val="21"/>
            </w:pPr>
            <w:r>
              <w:t>质量指标</w:t>
            </w:r>
          </w:p>
        </w:tc>
        <w:tc>
          <w:tcPr>
            <w:tcW w:w="1332" w:type="dxa"/>
            <w:vAlign w:val="center"/>
          </w:tcPr>
          <w:p w14:paraId="5B8C11D7" w14:textId="77777777" w:rsidR="00D40407" w:rsidRDefault="00000000">
            <w:pPr>
              <w:pStyle w:val="21"/>
            </w:pPr>
            <w:r>
              <w:t>人力资源培训学员学习质量</w:t>
            </w:r>
          </w:p>
        </w:tc>
        <w:tc>
          <w:tcPr>
            <w:tcW w:w="3430" w:type="dxa"/>
            <w:hMerge w:val="restart"/>
            <w:vAlign w:val="center"/>
          </w:tcPr>
          <w:p w14:paraId="27955AAB" w14:textId="77777777" w:rsidR="00D40407" w:rsidRDefault="00000000">
            <w:pPr>
              <w:pStyle w:val="21"/>
            </w:pPr>
            <w:r>
              <w:t>学习质量合格的学员在参训学员中所占百分比</w:t>
            </w:r>
          </w:p>
        </w:tc>
        <w:tc>
          <w:tcPr>
            <w:tcW w:w="0" w:type="auto"/>
            <w:hMerge/>
            <w:vAlign w:val="center"/>
          </w:tcPr>
          <w:p w14:paraId="27C42BBD" w14:textId="77777777" w:rsidR="00D40407" w:rsidRDefault="00D40407"/>
        </w:tc>
        <w:tc>
          <w:tcPr>
            <w:tcW w:w="2551" w:type="dxa"/>
            <w:hMerge w:val="restart"/>
            <w:vAlign w:val="center"/>
          </w:tcPr>
          <w:p w14:paraId="2BCEAE6E" w14:textId="77777777" w:rsidR="00D40407" w:rsidRDefault="00000000">
            <w:pPr>
              <w:pStyle w:val="21"/>
            </w:pPr>
            <w:r>
              <w:t>≥60%</w:t>
            </w:r>
          </w:p>
        </w:tc>
        <w:tc>
          <w:tcPr>
            <w:tcW w:w="0" w:type="auto"/>
            <w:hMerge/>
          </w:tcPr>
          <w:p w14:paraId="3306715A" w14:textId="77777777" w:rsidR="00D40407" w:rsidRDefault="00D40407">
            <w:pPr>
              <w:pStyle w:val="21"/>
            </w:pPr>
          </w:p>
        </w:tc>
      </w:tr>
      <w:tr w:rsidR="00D40407" w14:paraId="52329EDC" w14:textId="77777777">
        <w:trPr>
          <w:trHeight w:val="369"/>
          <w:jc w:val="center"/>
        </w:trPr>
        <w:tc>
          <w:tcPr>
            <w:tcW w:w="1276" w:type="dxa"/>
            <w:vMerge/>
            <w:vAlign w:val="center"/>
          </w:tcPr>
          <w:p w14:paraId="7B09A66C" w14:textId="77777777" w:rsidR="00D40407" w:rsidRDefault="00D40407"/>
        </w:tc>
        <w:tc>
          <w:tcPr>
            <w:tcW w:w="1276" w:type="dxa"/>
            <w:vAlign w:val="center"/>
          </w:tcPr>
          <w:p w14:paraId="3C428707" w14:textId="77777777" w:rsidR="00D40407" w:rsidRDefault="00000000">
            <w:pPr>
              <w:pStyle w:val="21"/>
            </w:pPr>
            <w:r>
              <w:t>质量指标</w:t>
            </w:r>
          </w:p>
        </w:tc>
        <w:tc>
          <w:tcPr>
            <w:tcW w:w="1332" w:type="dxa"/>
            <w:vAlign w:val="center"/>
          </w:tcPr>
          <w:p w14:paraId="5F42F2E1" w14:textId="77777777" w:rsidR="00D40407" w:rsidRDefault="00000000">
            <w:pPr>
              <w:pStyle w:val="21"/>
            </w:pPr>
            <w:r>
              <w:t>通过人力资源服务业发展大会宣传我市人力资源服务业人次</w:t>
            </w:r>
          </w:p>
        </w:tc>
        <w:tc>
          <w:tcPr>
            <w:tcW w:w="3430" w:type="dxa"/>
            <w:hMerge w:val="restart"/>
            <w:vAlign w:val="center"/>
          </w:tcPr>
          <w:p w14:paraId="266C8BB0" w14:textId="77777777" w:rsidR="00D40407" w:rsidRDefault="00000000">
            <w:pPr>
              <w:pStyle w:val="21"/>
            </w:pPr>
            <w:r>
              <w:t>在大会上向参会人宣传</w:t>
            </w:r>
          </w:p>
        </w:tc>
        <w:tc>
          <w:tcPr>
            <w:tcW w:w="0" w:type="auto"/>
            <w:hMerge/>
            <w:vAlign w:val="center"/>
          </w:tcPr>
          <w:p w14:paraId="2D37B2A2" w14:textId="77777777" w:rsidR="00D40407" w:rsidRDefault="00D40407"/>
        </w:tc>
        <w:tc>
          <w:tcPr>
            <w:tcW w:w="2551" w:type="dxa"/>
            <w:hMerge w:val="restart"/>
            <w:vAlign w:val="center"/>
          </w:tcPr>
          <w:p w14:paraId="4CCCC692" w14:textId="77777777" w:rsidR="00D40407" w:rsidRDefault="00000000">
            <w:pPr>
              <w:pStyle w:val="21"/>
            </w:pPr>
            <w:r>
              <w:t>≥100人次</w:t>
            </w:r>
          </w:p>
        </w:tc>
        <w:tc>
          <w:tcPr>
            <w:tcW w:w="0" w:type="auto"/>
            <w:hMerge/>
          </w:tcPr>
          <w:p w14:paraId="66EAA115" w14:textId="77777777" w:rsidR="00D40407" w:rsidRDefault="00D40407">
            <w:pPr>
              <w:pStyle w:val="21"/>
            </w:pPr>
          </w:p>
        </w:tc>
      </w:tr>
      <w:tr w:rsidR="00D40407" w14:paraId="73894D87" w14:textId="77777777">
        <w:trPr>
          <w:trHeight w:val="369"/>
          <w:jc w:val="center"/>
        </w:trPr>
        <w:tc>
          <w:tcPr>
            <w:tcW w:w="1276" w:type="dxa"/>
            <w:vMerge/>
            <w:vAlign w:val="center"/>
          </w:tcPr>
          <w:p w14:paraId="7B053DE7" w14:textId="77777777" w:rsidR="00D40407" w:rsidRDefault="00D40407"/>
        </w:tc>
        <w:tc>
          <w:tcPr>
            <w:tcW w:w="1276" w:type="dxa"/>
            <w:vAlign w:val="center"/>
          </w:tcPr>
          <w:p w14:paraId="1324BAE9" w14:textId="77777777" w:rsidR="00D40407" w:rsidRDefault="00000000">
            <w:pPr>
              <w:pStyle w:val="21"/>
            </w:pPr>
            <w:r>
              <w:t>质量指标</w:t>
            </w:r>
          </w:p>
        </w:tc>
        <w:tc>
          <w:tcPr>
            <w:tcW w:w="1332" w:type="dxa"/>
            <w:vAlign w:val="center"/>
          </w:tcPr>
          <w:p w14:paraId="03233705" w14:textId="77777777" w:rsidR="00D40407" w:rsidRDefault="00000000">
            <w:pPr>
              <w:pStyle w:val="21"/>
            </w:pPr>
            <w:r>
              <w:t>海河英才专场招聘会发布岗位数量</w:t>
            </w:r>
          </w:p>
        </w:tc>
        <w:tc>
          <w:tcPr>
            <w:tcW w:w="3430" w:type="dxa"/>
            <w:hMerge w:val="restart"/>
            <w:vAlign w:val="center"/>
          </w:tcPr>
          <w:p w14:paraId="79025B08" w14:textId="77777777" w:rsidR="00D40407" w:rsidRDefault="00000000">
            <w:pPr>
              <w:pStyle w:val="21"/>
            </w:pPr>
            <w:r>
              <w:t>发布岗位需求数量</w:t>
            </w:r>
          </w:p>
        </w:tc>
        <w:tc>
          <w:tcPr>
            <w:tcW w:w="0" w:type="auto"/>
            <w:hMerge/>
            <w:vAlign w:val="center"/>
          </w:tcPr>
          <w:p w14:paraId="6A6B4628" w14:textId="77777777" w:rsidR="00D40407" w:rsidRDefault="00D40407"/>
        </w:tc>
        <w:tc>
          <w:tcPr>
            <w:tcW w:w="2551" w:type="dxa"/>
            <w:hMerge w:val="restart"/>
            <w:vAlign w:val="center"/>
          </w:tcPr>
          <w:p w14:paraId="306F4DDD" w14:textId="77777777" w:rsidR="00D40407" w:rsidRDefault="00000000">
            <w:pPr>
              <w:pStyle w:val="21"/>
            </w:pPr>
            <w:r>
              <w:t>≥1000个</w:t>
            </w:r>
          </w:p>
        </w:tc>
        <w:tc>
          <w:tcPr>
            <w:tcW w:w="0" w:type="auto"/>
            <w:hMerge/>
          </w:tcPr>
          <w:p w14:paraId="390AEF40" w14:textId="77777777" w:rsidR="00D40407" w:rsidRDefault="00D40407">
            <w:pPr>
              <w:pStyle w:val="21"/>
            </w:pPr>
          </w:p>
        </w:tc>
      </w:tr>
      <w:tr w:rsidR="00D40407" w14:paraId="23F05C53" w14:textId="77777777">
        <w:trPr>
          <w:trHeight w:val="369"/>
          <w:jc w:val="center"/>
        </w:trPr>
        <w:tc>
          <w:tcPr>
            <w:tcW w:w="1276" w:type="dxa"/>
            <w:vMerge/>
            <w:vAlign w:val="center"/>
          </w:tcPr>
          <w:p w14:paraId="757027BB" w14:textId="77777777" w:rsidR="00D40407" w:rsidRDefault="00D40407"/>
        </w:tc>
        <w:tc>
          <w:tcPr>
            <w:tcW w:w="1276" w:type="dxa"/>
            <w:vAlign w:val="center"/>
          </w:tcPr>
          <w:p w14:paraId="6AB11C27" w14:textId="77777777" w:rsidR="00D40407" w:rsidRDefault="00000000">
            <w:pPr>
              <w:pStyle w:val="21"/>
            </w:pPr>
            <w:r>
              <w:t>数量指标</w:t>
            </w:r>
          </w:p>
        </w:tc>
        <w:tc>
          <w:tcPr>
            <w:tcW w:w="1332" w:type="dxa"/>
            <w:vAlign w:val="center"/>
          </w:tcPr>
          <w:p w14:paraId="279201AD" w14:textId="77777777" w:rsidR="00D40407" w:rsidRDefault="00000000">
            <w:pPr>
              <w:pStyle w:val="21"/>
            </w:pPr>
            <w:r>
              <w:t>开展人力资源服务京津冀区域地方标准修订调研工作人力资源服务京津冀区域地方标准修订</w:t>
            </w:r>
          </w:p>
        </w:tc>
        <w:tc>
          <w:tcPr>
            <w:tcW w:w="3430" w:type="dxa"/>
            <w:hMerge w:val="restart"/>
            <w:vAlign w:val="center"/>
          </w:tcPr>
          <w:p w14:paraId="275706D7" w14:textId="77777777" w:rsidR="00D40407" w:rsidRDefault="00000000">
            <w:pPr>
              <w:pStyle w:val="21"/>
            </w:pPr>
            <w:r>
              <w:t>区域协同地方标准贯标</w:t>
            </w:r>
          </w:p>
        </w:tc>
        <w:tc>
          <w:tcPr>
            <w:tcW w:w="0" w:type="auto"/>
            <w:hMerge/>
            <w:vAlign w:val="center"/>
          </w:tcPr>
          <w:p w14:paraId="50AE3A66" w14:textId="77777777" w:rsidR="00D40407" w:rsidRDefault="00D40407"/>
        </w:tc>
        <w:tc>
          <w:tcPr>
            <w:tcW w:w="2551" w:type="dxa"/>
            <w:hMerge w:val="restart"/>
            <w:vAlign w:val="center"/>
          </w:tcPr>
          <w:p w14:paraId="47034228" w14:textId="77777777" w:rsidR="00D40407" w:rsidRDefault="00000000">
            <w:pPr>
              <w:pStyle w:val="21"/>
            </w:pPr>
            <w:r>
              <w:t>≥1次</w:t>
            </w:r>
          </w:p>
        </w:tc>
        <w:tc>
          <w:tcPr>
            <w:tcW w:w="0" w:type="auto"/>
            <w:hMerge/>
          </w:tcPr>
          <w:p w14:paraId="630DCFF9" w14:textId="77777777" w:rsidR="00D40407" w:rsidRDefault="00D40407">
            <w:pPr>
              <w:pStyle w:val="21"/>
            </w:pPr>
          </w:p>
        </w:tc>
      </w:tr>
      <w:tr w:rsidR="00D40407" w14:paraId="2F0731EC" w14:textId="77777777">
        <w:trPr>
          <w:trHeight w:val="369"/>
          <w:jc w:val="center"/>
        </w:trPr>
        <w:tc>
          <w:tcPr>
            <w:tcW w:w="1276" w:type="dxa"/>
            <w:vMerge/>
            <w:vAlign w:val="center"/>
          </w:tcPr>
          <w:p w14:paraId="57129FF6" w14:textId="77777777" w:rsidR="00D40407" w:rsidRDefault="00D40407"/>
        </w:tc>
        <w:tc>
          <w:tcPr>
            <w:tcW w:w="1276" w:type="dxa"/>
            <w:vAlign w:val="center"/>
          </w:tcPr>
          <w:p w14:paraId="008F88F9" w14:textId="77777777" w:rsidR="00D40407" w:rsidRDefault="00000000">
            <w:pPr>
              <w:pStyle w:val="21"/>
            </w:pPr>
            <w:r>
              <w:t>质量指标</w:t>
            </w:r>
          </w:p>
        </w:tc>
        <w:tc>
          <w:tcPr>
            <w:tcW w:w="1332" w:type="dxa"/>
            <w:vAlign w:val="center"/>
          </w:tcPr>
          <w:p w14:paraId="1D865B73" w14:textId="77777777" w:rsidR="00D40407" w:rsidRDefault="00000000">
            <w:pPr>
              <w:pStyle w:val="21"/>
            </w:pPr>
            <w:r>
              <w:t>人力资源服务京津冀区域地方标准修订调研成果</w:t>
            </w:r>
          </w:p>
        </w:tc>
        <w:tc>
          <w:tcPr>
            <w:tcW w:w="3430" w:type="dxa"/>
            <w:hMerge w:val="restart"/>
            <w:vAlign w:val="center"/>
          </w:tcPr>
          <w:p w14:paraId="466F1DF3" w14:textId="77777777" w:rsidR="00D40407" w:rsidRDefault="00000000">
            <w:pPr>
              <w:pStyle w:val="21"/>
            </w:pPr>
            <w:r>
              <w:t>调研成果对标准修订方向具有指导意义</w:t>
            </w:r>
          </w:p>
        </w:tc>
        <w:tc>
          <w:tcPr>
            <w:tcW w:w="0" w:type="auto"/>
            <w:hMerge/>
            <w:vAlign w:val="center"/>
          </w:tcPr>
          <w:p w14:paraId="2FDCCA15" w14:textId="77777777" w:rsidR="00D40407" w:rsidRDefault="00D40407"/>
        </w:tc>
        <w:tc>
          <w:tcPr>
            <w:tcW w:w="2551" w:type="dxa"/>
            <w:hMerge w:val="restart"/>
            <w:vAlign w:val="center"/>
          </w:tcPr>
          <w:p w14:paraId="44415ED8" w14:textId="77777777" w:rsidR="00D40407" w:rsidRDefault="00000000">
            <w:pPr>
              <w:pStyle w:val="21"/>
            </w:pPr>
            <w:r>
              <w:t>调研成果可借鉴</w:t>
            </w:r>
          </w:p>
        </w:tc>
        <w:tc>
          <w:tcPr>
            <w:tcW w:w="0" w:type="auto"/>
            <w:hMerge/>
          </w:tcPr>
          <w:p w14:paraId="1AE06ECB" w14:textId="77777777" w:rsidR="00D40407" w:rsidRDefault="00D40407">
            <w:pPr>
              <w:pStyle w:val="21"/>
            </w:pPr>
          </w:p>
        </w:tc>
      </w:tr>
      <w:tr w:rsidR="00D40407" w14:paraId="3CD4D936" w14:textId="77777777">
        <w:trPr>
          <w:trHeight w:val="369"/>
          <w:jc w:val="center"/>
        </w:trPr>
        <w:tc>
          <w:tcPr>
            <w:tcW w:w="1276" w:type="dxa"/>
            <w:vMerge/>
            <w:vAlign w:val="center"/>
          </w:tcPr>
          <w:p w14:paraId="4212EBD9" w14:textId="77777777" w:rsidR="00D40407" w:rsidRDefault="00D40407"/>
        </w:tc>
        <w:tc>
          <w:tcPr>
            <w:tcW w:w="1276" w:type="dxa"/>
            <w:vAlign w:val="center"/>
          </w:tcPr>
          <w:p w14:paraId="6AEEB7C0" w14:textId="77777777" w:rsidR="00D40407" w:rsidRDefault="00000000">
            <w:pPr>
              <w:pStyle w:val="21"/>
            </w:pPr>
            <w:r>
              <w:t>数量指标</w:t>
            </w:r>
          </w:p>
        </w:tc>
        <w:tc>
          <w:tcPr>
            <w:tcW w:w="1332" w:type="dxa"/>
            <w:vAlign w:val="center"/>
          </w:tcPr>
          <w:p w14:paraId="630C2B5F" w14:textId="77777777" w:rsidR="00D40407" w:rsidRDefault="00000000">
            <w:pPr>
              <w:pStyle w:val="21"/>
            </w:pPr>
            <w:r>
              <w:t>高校宣讲会召开场次</w:t>
            </w:r>
          </w:p>
        </w:tc>
        <w:tc>
          <w:tcPr>
            <w:tcW w:w="3430" w:type="dxa"/>
            <w:hMerge w:val="restart"/>
            <w:vAlign w:val="center"/>
          </w:tcPr>
          <w:p w14:paraId="64E8C7A2" w14:textId="77777777" w:rsidR="00D40407" w:rsidRDefault="00000000">
            <w:pPr>
              <w:pStyle w:val="21"/>
            </w:pPr>
            <w:r>
              <w:t>不少于20场</w:t>
            </w:r>
          </w:p>
        </w:tc>
        <w:tc>
          <w:tcPr>
            <w:tcW w:w="0" w:type="auto"/>
            <w:hMerge/>
            <w:vAlign w:val="center"/>
          </w:tcPr>
          <w:p w14:paraId="513F6FD0" w14:textId="77777777" w:rsidR="00D40407" w:rsidRDefault="00D40407"/>
        </w:tc>
        <w:tc>
          <w:tcPr>
            <w:tcW w:w="2551" w:type="dxa"/>
            <w:hMerge w:val="restart"/>
            <w:vAlign w:val="center"/>
          </w:tcPr>
          <w:p w14:paraId="09B14FDD" w14:textId="77777777" w:rsidR="00D40407" w:rsidRDefault="00000000">
            <w:pPr>
              <w:pStyle w:val="21"/>
            </w:pPr>
            <w:r>
              <w:t>≥20场</w:t>
            </w:r>
          </w:p>
        </w:tc>
        <w:tc>
          <w:tcPr>
            <w:tcW w:w="0" w:type="auto"/>
            <w:hMerge/>
          </w:tcPr>
          <w:p w14:paraId="725187D5" w14:textId="77777777" w:rsidR="00D40407" w:rsidRDefault="00D40407">
            <w:pPr>
              <w:pStyle w:val="21"/>
            </w:pPr>
          </w:p>
        </w:tc>
      </w:tr>
      <w:tr w:rsidR="00D40407" w14:paraId="6646795B" w14:textId="77777777">
        <w:trPr>
          <w:trHeight w:val="369"/>
          <w:jc w:val="center"/>
        </w:trPr>
        <w:tc>
          <w:tcPr>
            <w:tcW w:w="1276" w:type="dxa"/>
            <w:vMerge/>
            <w:vAlign w:val="center"/>
          </w:tcPr>
          <w:p w14:paraId="4C9DB692" w14:textId="77777777" w:rsidR="00D40407" w:rsidRDefault="00D40407"/>
        </w:tc>
        <w:tc>
          <w:tcPr>
            <w:tcW w:w="1276" w:type="dxa"/>
            <w:vAlign w:val="center"/>
          </w:tcPr>
          <w:p w14:paraId="5971E397" w14:textId="77777777" w:rsidR="00D40407" w:rsidRDefault="00000000">
            <w:pPr>
              <w:pStyle w:val="21"/>
            </w:pPr>
            <w:r>
              <w:t>数量指标</w:t>
            </w:r>
          </w:p>
        </w:tc>
        <w:tc>
          <w:tcPr>
            <w:tcW w:w="1332" w:type="dxa"/>
            <w:vAlign w:val="center"/>
          </w:tcPr>
          <w:p w14:paraId="01350EEC" w14:textId="77777777" w:rsidR="00D40407" w:rsidRDefault="00000000">
            <w:pPr>
              <w:pStyle w:val="21"/>
            </w:pPr>
            <w:r>
              <w:t>宣传覆盖人数</w:t>
            </w:r>
          </w:p>
        </w:tc>
        <w:tc>
          <w:tcPr>
            <w:tcW w:w="3430" w:type="dxa"/>
            <w:hMerge w:val="restart"/>
            <w:vAlign w:val="center"/>
          </w:tcPr>
          <w:p w14:paraId="6B8A18E5" w14:textId="77777777" w:rsidR="00D40407" w:rsidRDefault="00000000">
            <w:pPr>
              <w:pStyle w:val="21"/>
            </w:pPr>
            <w:r>
              <w:t>不少于5000人次</w:t>
            </w:r>
          </w:p>
        </w:tc>
        <w:tc>
          <w:tcPr>
            <w:tcW w:w="0" w:type="auto"/>
            <w:hMerge/>
            <w:vAlign w:val="center"/>
          </w:tcPr>
          <w:p w14:paraId="2BEA0CFE" w14:textId="77777777" w:rsidR="00D40407" w:rsidRDefault="00D40407"/>
        </w:tc>
        <w:tc>
          <w:tcPr>
            <w:tcW w:w="2551" w:type="dxa"/>
            <w:hMerge w:val="restart"/>
            <w:vAlign w:val="center"/>
          </w:tcPr>
          <w:p w14:paraId="4D013EC5" w14:textId="77777777" w:rsidR="00D40407" w:rsidRDefault="00000000">
            <w:pPr>
              <w:pStyle w:val="21"/>
            </w:pPr>
            <w:r>
              <w:t>≥5000人次</w:t>
            </w:r>
          </w:p>
        </w:tc>
        <w:tc>
          <w:tcPr>
            <w:tcW w:w="0" w:type="auto"/>
            <w:hMerge/>
          </w:tcPr>
          <w:p w14:paraId="43D1E4E2" w14:textId="77777777" w:rsidR="00D40407" w:rsidRDefault="00D40407">
            <w:pPr>
              <w:pStyle w:val="21"/>
            </w:pPr>
          </w:p>
        </w:tc>
      </w:tr>
      <w:tr w:rsidR="00D40407" w14:paraId="76CAAF61" w14:textId="77777777">
        <w:trPr>
          <w:trHeight w:val="369"/>
          <w:jc w:val="center"/>
        </w:trPr>
        <w:tc>
          <w:tcPr>
            <w:tcW w:w="1276" w:type="dxa"/>
            <w:vMerge/>
            <w:vAlign w:val="center"/>
          </w:tcPr>
          <w:p w14:paraId="38AA8E4C" w14:textId="77777777" w:rsidR="00D40407" w:rsidRDefault="00D40407"/>
        </w:tc>
        <w:tc>
          <w:tcPr>
            <w:tcW w:w="1276" w:type="dxa"/>
            <w:vAlign w:val="center"/>
          </w:tcPr>
          <w:p w14:paraId="0221C537" w14:textId="77777777" w:rsidR="00D40407" w:rsidRDefault="00000000">
            <w:pPr>
              <w:pStyle w:val="21"/>
            </w:pPr>
            <w:r>
              <w:t>质量指标</w:t>
            </w:r>
          </w:p>
        </w:tc>
        <w:tc>
          <w:tcPr>
            <w:tcW w:w="1332" w:type="dxa"/>
            <w:vAlign w:val="center"/>
          </w:tcPr>
          <w:p w14:paraId="64978D05" w14:textId="77777777" w:rsidR="00D40407" w:rsidRDefault="00000000">
            <w:pPr>
              <w:pStyle w:val="21"/>
            </w:pPr>
            <w:r>
              <w:t>政策宣传效果</w:t>
            </w:r>
          </w:p>
        </w:tc>
        <w:tc>
          <w:tcPr>
            <w:tcW w:w="3430" w:type="dxa"/>
            <w:hMerge w:val="restart"/>
            <w:vAlign w:val="center"/>
          </w:tcPr>
          <w:p w14:paraId="2509E1F2" w14:textId="77777777" w:rsidR="00D40407" w:rsidRDefault="00000000">
            <w:pPr>
              <w:pStyle w:val="21"/>
            </w:pPr>
            <w:r>
              <w:t>经过政策宣传后对人才的吸引力提升</w:t>
            </w:r>
          </w:p>
        </w:tc>
        <w:tc>
          <w:tcPr>
            <w:tcW w:w="0" w:type="auto"/>
            <w:hMerge/>
            <w:vAlign w:val="center"/>
          </w:tcPr>
          <w:p w14:paraId="072DC554" w14:textId="77777777" w:rsidR="00D40407" w:rsidRDefault="00D40407"/>
        </w:tc>
        <w:tc>
          <w:tcPr>
            <w:tcW w:w="2551" w:type="dxa"/>
            <w:hMerge w:val="restart"/>
            <w:vAlign w:val="center"/>
          </w:tcPr>
          <w:p w14:paraId="01F7D4C7" w14:textId="77777777" w:rsidR="00D40407" w:rsidRDefault="00000000">
            <w:pPr>
              <w:pStyle w:val="21"/>
            </w:pPr>
            <w:r>
              <w:t>吸引集聚优秀人才来津</w:t>
            </w:r>
          </w:p>
        </w:tc>
        <w:tc>
          <w:tcPr>
            <w:tcW w:w="0" w:type="auto"/>
            <w:hMerge/>
          </w:tcPr>
          <w:p w14:paraId="1BAA7EAF" w14:textId="77777777" w:rsidR="00D40407" w:rsidRDefault="00D40407">
            <w:pPr>
              <w:pStyle w:val="21"/>
            </w:pPr>
          </w:p>
        </w:tc>
      </w:tr>
      <w:tr w:rsidR="00D40407" w14:paraId="3E0413D0" w14:textId="77777777">
        <w:trPr>
          <w:trHeight w:val="369"/>
          <w:jc w:val="center"/>
        </w:trPr>
        <w:tc>
          <w:tcPr>
            <w:tcW w:w="1276" w:type="dxa"/>
            <w:vMerge/>
            <w:vAlign w:val="center"/>
          </w:tcPr>
          <w:p w14:paraId="58B708BC" w14:textId="77777777" w:rsidR="00D40407" w:rsidRDefault="00D40407"/>
        </w:tc>
        <w:tc>
          <w:tcPr>
            <w:tcW w:w="1276" w:type="dxa"/>
            <w:vAlign w:val="center"/>
          </w:tcPr>
          <w:p w14:paraId="00D6EEBD" w14:textId="77777777" w:rsidR="00D40407" w:rsidRDefault="00000000">
            <w:pPr>
              <w:pStyle w:val="21"/>
            </w:pPr>
            <w:r>
              <w:t>数量指标</w:t>
            </w:r>
          </w:p>
        </w:tc>
        <w:tc>
          <w:tcPr>
            <w:tcW w:w="1332" w:type="dxa"/>
            <w:vAlign w:val="center"/>
          </w:tcPr>
          <w:p w14:paraId="5091855A" w14:textId="77777777" w:rsidR="00D40407" w:rsidRDefault="00000000">
            <w:pPr>
              <w:pStyle w:val="21"/>
            </w:pPr>
            <w:r>
              <w:t>享受人才“绿卡”的引进人才给予配套交通补贴</w:t>
            </w:r>
          </w:p>
        </w:tc>
        <w:tc>
          <w:tcPr>
            <w:tcW w:w="3430" w:type="dxa"/>
            <w:hMerge w:val="restart"/>
            <w:vAlign w:val="center"/>
          </w:tcPr>
          <w:p w14:paraId="79B5AC7A" w14:textId="77777777" w:rsidR="00D40407" w:rsidRDefault="00000000">
            <w:pPr>
              <w:pStyle w:val="21"/>
            </w:pPr>
            <w:r>
              <w:t>享受我市人才绿卡补贴的人数</w:t>
            </w:r>
          </w:p>
        </w:tc>
        <w:tc>
          <w:tcPr>
            <w:tcW w:w="0" w:type="auto"/>
            <w:hMerge/>
            <w:vAlign w:val="center"/>
          </w:tcPr>
          <w:p w14:paraId="49A6C75F" w14:textId="77777777" w:rsidR="00D40407" w:rsidRDefault="00D40407"/>
        </w:tc>
        <w:tc>
          <w:tcPr>
            <w:tcW w:w="2551" w:type="dxa"/>
            <w:hMerge w:val="restart"/>
            <w:vAlign w:val="center"/>
          </w:tcPr>
          <w:p w14:paraId="1E3B5584" w14:textId="77777777" w:rsidR="00D40407" w:rsidRDefault="00000000">
            <w:pPr>
              <w:pStyle w:val="21"/>
            </w:pPr>
            <w:r>
              <w:t>≥80人</w:t>
            </w:r>
          </w:p>
        </w:tc>
        <w:tc>
          <w:tcPr>
            <w:tcW w:w="0" w:type="auto"/>
            <w:hMerge/>
          </w:tcPr>
          <w:p w14:paraId="654C5FCC" w14:textId="77777777" w:rsidR="00D40407" w:rsidRDefault="00D40407">
            <w:pPr>
              <w:pStyle w:val="21"/>
            </w:pPr>
          </w:p>
        </w:tc>
      </w:tr>
      <w:tr w:rsidR="00D40407" w14:paraId="122897A7" w14:textId="77777777">
        <w:trPr>
          <w:trHeight w:val="369"/>
          <w:jc w:val="center"/>
        </w:trPr>
        <w:tc>
          <w:tcPr>
            <w:tcW w:w="1276" w:type="dxa"/>
            <w:vMerge/>
            <w:vAlign w:val="center"/>
          </w:tcPr>
          <w:p w14:paraId="3D78F252" w14:textId="77777777" w:rsidR="00D40407" w:rsidRDefault="00D40407"/>
        </w:tc>
        <w:tc>
          <w:tcPr>
            <w:tcW w:w="1276" w:type="dxa"/>
            <w:vAlign w:val="center"/>
          </w:tcPr>
          <w:p w14:paraId="63F512DF" w14:textId="77777777" w:rsidR="00D40407" w:rsidRDefault="00000000">
            <w:pPr>
              <w:pStyle w:val="21"/>
            </w:pPr>
            <w:r>
              <w:t>质量指标</w:t>
            </w:r>
          </w:p>
        </w:tc>
        <w:tc>
          <w:tcPr>
            <w:tcW w:w="1332" w:type="dxa"/>
            <w:vAlign w:val="center"/>
          </w:tcPr>
          <w:p w14:paraId="4BE1E21B" w14:textId="77777777" w:rsidR="00D40407" w:rsidRDefault="00000000">
            <w:pPr>
              <w:pStyle w:val="21"/>
            </w:pPr>
            <w:r>
              <w:t>对享受人才“绿卡”的引进人才给予配套交通补贴的实现率</w:t>
            </w:r>
          </w:p>
        </w:tc>
        <w:tc>
          <w:tcPr>
            <w:tcW w:w="3430" w:type="dxa"/>
            <w:hMerge w:val="restart"/>
            <w:vAlign w:val="center"/>
          </w:tcPr>
          <w:p w14:paraId="33AC11A2" w14:textId="77777777" w:rsidR="00D40407" w:rsidRDefault="00000000">
            <w:pPr>
              <w:pStyle w:val="21"/>
            </w:pPr>
            <w:r>
              <w:t>对享受人才“绿卡”的引进人才给予配套交通补贴的实现率不少于90%</w:t>
            </w:r>
          </w:p>
        </w:tc>
        <w:tc>
          <w:tcPr>
            <w:tcW w:w="0" w:type="auto"/>
            <w:hMerge/>
            <w:vAlign w:val="center"/>
          </w:tcPr>
          <w:p w14:paraId="6B2D35F0" w14:textId="77777777" w:rsidR="00D40407" w:rsidRDefault="00D40407"/>
        </w:tc>
        <w:tc>
          <w:tcPr>
            <w:tcW w:w="2551" w:type="dxa"/>
            <w:hMerge w:val="restart"/>
            <w:vAlign w:val="center"/>
          </w:tcPr>
          <w:p w14:paraId="407B19F8" w14:textId="77777777" w:rsidR="00D40407" w:rsidRDefault="00000000">
            <w:pPr>
              <w:pStyle w:val="21"/>
            </w:pPr>
            <w:r>
              <w:t>≥90%</w:t>
            </w:r>
          </w:p>
        </w:tc>
        <w:tc>
          <w:tcPr>
            <w:tcW w:w="0" w:type="auto"/>
            <w:hMerge/>
          </w:tcPr>
          <w:p w14:paraId="4DA01A95" w14:textId="77777777" w:rsidR="00D40407" w:rsidRDefault="00D40407">
            <w:pPr>
              <w:pStyle w:val="21"/>
            </w:pPr>
          </w:p>
        </w:tc>
      </w:tr>
      <w:tr w:rsidR="00D40407" w14:paraId="3F6E2368" w14:textId="77777777">
        <w:trPr>
          <w:trHeight w:val="369"/>
          <w:jc w:val="center"/>
        </w:trPr>
        <w:tc>
          <w:tcPr>
            <w:tcW w:w="1276" w:type="dxa"/>
            <w:vMerge/>
            <w:vAlign w:val="center"/>
          </w:tcPr>
          <w:p w14:paraId="3A4EAD1F" w14:textId="77777777" w:rsidR="00D40407" w:rsidRDefault="00D40407"/>
        </w:tc>
        <w:tc>
          <w:tcPr>
            <w:tcW w:w="1276" w:type="dxa"/>
            <w:vAlign w:val="center"/>
          </w:tcPr>
          <w:p w14:paraId="775454BA" w14:textId="77777777" w:rsidR="00D40407" w:rsidRDefault="00000000">
            <w:pPr>
              <w:pStyle w:val="21"/>
            </w:pPr>
            <w:r>
              <w:t>成本指标</w:t>
            </w:r>
          </w:p>
        </w:tc>
        <w:tc>
          <w:tcPr>
            <w:tcW w:w="1332" w:type="dxa"/>
            <w:vAlign w:val="center"/>
          </w:tcPr>
          <w:p w14:paraId="794354EF" w14:textId="77777777" w:rsidR="00D40407" w:rsidRDefault="00000000">
            <w:pPr>
              <w:pStyle w:val="21"/>
            </w:pPr>
            <w:r>
              <w:t>津洽会人才智力引进活动成本控制</w:t>
            </w:r>
          </w:p>
        </w:tc>
        <w:tc>
          <w:tcPr>
            <w:tcW w:w="3430" w:type="dxa"/>
            <w:hMerge w:val="restart"/>
            <w:vAlign w:val="center"/>
          </w:tcPr>
          <w:p w14:paraId="271E4E49" w14:textId="77777777" w:rsidR="00D40407" w:rsidRDefault="00000000">
            <w:pPr>
              <w:pStyle w:val="21"/>
            </w:pPr>
            <w:r>
              <w:t>活动成本不超过预算核定数</w:t>
            </w:r>
          </w:p>
        </w:tc>
        <w:tc>
          <w:tcPr>
            <w:tcW w:w="0" w:type="auto"/>
            <w:hMerge/>
            <w:vAlign w:val="center"/>
          </w:tcPr>
          <w:p w14:paraId="50AE0AEE" w14:textId="77777777" w:rsidR="00D40407" w:rsidRDefault="00D40407"/>
        </w:tc>
        <w:tc>
          <w:tcPr>
            <w:tcW w:w="2551" w:type="dxa"/>
            <w:hMerge w:val="restart"/>
            <w:vAlign w:val="center"/>
          </w:tcPr>
          <w:p w14:paraId="3FE62015" w14:textId="77777777" w:rsidR="00D40407" w:rsidRDefault="00000000">
            <w:pPr>
              <w:pStyle w:val="21"/>
            </w:pPr>
            <w:r>
              <w:t>活动成本不超过预算核定数</w:t>
            </w:r>
          </w:p>
        </w:tc>
        <w:tc>
          <w:tcPr>
            <w:tcW w:w="0" w:type="auto"/>
            <w:hMerge/>
          </w:tcPr>
          <w:p w14:paraId="7A699460" w14:textId="77777777" w:rsidR="00D40407" w:rsidRDefault="00D40407">
            <w:pPr>
              <w:pStyle w:val="21"/>
            </w:pPr>
          </w:p>
        </w:tc>
      </w:tr>
      <w:tr w:rsidR="00D40407" w14:paraId="00D31801" w14:textId="77777777">
        <w:trPr>
          <w:trHeight w:val="369"/>
          <w:jc w:val="center"/>
        </w:trPr>
        <w:tc>
          <w:tcPr>
            <w:tcW w:w="1276" w:type="dxa"/>
            <w:vMerge/>
            <w:vAlign w:val="center"/>
          </w:tcPr>
          <w:p w14:paraId="7F51226C" w14:textId="77777777" w:rsidR="00D40407" w:rsidRDefault="00D40407"/>
        </w:tc>
        <w:tc>
          <w:tcPr>
            <w:tcW w:w="1276" w:type="dxa"/>
            <w:vAlign w:val="center"/>
          </w:tcPr>
          <w:p w14:paraId="66A27AAC" w14:textId="77777777" w:rsidR="00D40407" w:rsidRDefault="00000000">
            <w:pPr>
              <w:pStyle w:val="21"/>
            </w:pPr>
            <w:r>
              <w:t>成本指标</w:t>
            </w:r>
          </w:p>
        </w:tc>
        <w:tc>
          <w:tcPr>
            <w:tcW w:w="1332" w:type="dxa"/>
            <w:vAlign w:val="center"/>
          </w:tcPr>
          <w:p w14:paraId="024918FE" w14:textId="77777777" w:rsidR="00D40407" w:rsidRDefault="00000000">
            <w:pPr>
              <w:pStyle w:val="21"/>
            </w:pPr>
            <w:r>
              <w:t>“双一流”高校招聘会活动成本控制</w:t>
            </w:r>
          </w:p>
        </w:tc>
        <w:tc>
          <w:tcPr>
            <w:tcW w:w="3430" w:type="dxa"/>
            <w:hMerge w:val="restart"/>
            <w:vAlign w:val="center"/>
          </w:tcPr>
          <w:p w14:paraId="49506917" w14:textId="77777777" w:rsidR="00D40407" w:rsidRDefault="00000000">
            <w:pPr>
              <w:pStyle w:val="21"/>
            </w:pPr>
            <w:r>
              <w:t>活动成本不超过预算核定数</w:t>
            </w:r>
          </w:p>
        </w:tc>
        <w:tc>
          <w:tcPr>
            <w:tcW w:w="0" w:type="auto"/>
            <w:hMerge/>
            <w:vAlign w:val="center"/>
          </w:tcPr>
          <w:p w14:paraId="2CDC86A1" w14:textId="77777777" w:rsidR="00D40407" w:rsidRDefault="00D40407"/>
        </w:tc>
        <w:tc>
          <w:tcPr>
            <w:tcW w:w="2551" w:type="dxa"/>
            <w:hMerge w:val="restart"/>
            <w:vAlign w:val="center"/>
          </w:tcPr>
          <w:p w14:paraId="23258EDB" w14:textId="77777777" w:rsidR="00D40407" w:rsidRDefault="00000000">
            <w:pPr>
              <w:pStyle w:val="21"/>
            </w:pPr>
            <w:r>
              <w:t>活动成本不超过预算核定数</w:t>
            </w:r>
          </w:p>
        </w:tc>
        <w:tc>
          <w:tcPr>
            <w:tcW w:w="0" w:type="auto"/>
            <w:hMerge/>
          </w:tcPr>
          <w:p w14:paraId="72E61C28" w14:textId="77777777" w:rsidR="00D40407" w:rsidRDefault="00D40407">
            <w:pPr>
              <w:pStyle w:val="21"/>
            </w:pPr>
          </w:p>
        </w:tc>
      </w:tr>
      <w:tr w:rsidR="00D40407" w14:paraId="03B884D0" w14:textId="77777777">
        <w:trPr>
          <w:trHeight w:val="369"/>
          <w:jc w:val="center"/>
        </w:trPr>
        <w:tc>
          <w:tcPr>
            <w:tcW w:w="1276" w:type="dxa"/>
            <w:vMerge/>
            <w:vAlign w:val="center"/>
          </w:tcPr>
          <w:p w14:paraId="3D4CA060" w14:textId="77777777" w:rsidR="00D40407" w:rsidRDefault="00D40407"/>
        </w:tc>
        <w:tc>
          <w:tcPr>
            <w:tcW w:w="1276" w:type="dxa"/>
            <w:vAlign w:val="center"/>
          </w:tcPr>
          <w:p w14:paraId="3FB15DB1" w14:textId="77777777" w:rsidR="00D40407" w:rsidRDefault="00000000">
            <w:pPr>
              <w:pStyle w:val="21"/>
            </w:pPr>
            <w:r>
              <w:t>成本指标</w:t>
            </w:r>
          </w:p>
        </w:tc>
        <w:tc>
          <w:tcPr>
            <w:tcW w:w="1332" w:type="dxa"/>
            <w:vAlign w:val="center"/>
          </w:tcPr>
          <w:p w14:paraId="126413F0" w14:textId="77777777" w:rsidR="00D40407" w:rsidRDefault="00000000">
            <w:pPr>
              <w:pStyle w:val="21"/>
            </w:pPr>
            <w:r>
              <w:t>学子津门行活动成本控制</w:t>
            </w:r>
          </w:p>
        </w:tc>
        <w:tc>
          <w:tcPr>
            <w:tcW w:w="3430" w:type="dxa"/>
            <w:hMerge w:val="restart"/>
            <w:vAlign w:val="center"/>
          </w:tcPr>
          <w:p w14:paraId="245DA05A" w14:textId="77777777" w:rsidR="00D40407" w:rsidRDefault="00000000">
            <w:pPr>
              <w:pStyle w:val="21"/>
            </w:pPr>
            <w:r>
              <w:t>活动成本不超过预算核定数</w:t>
            </w:r>
          </w:p>
        </w:tc>
        <w:tc>
          <w:tcPr>
            <w:tcW w:w="0" w:type="auto"/>
            <w:hMerge/>
            <w:vAlign w:val="center"/>
          </w:tcPr>
          <w:p w14:paraId="36DD5F15" w14:textId="77777777" w:rsidR="00D40407" w:rsidRDefault="00D40407"/>
        </w:tc>
        <w:tc>
          <w:tcPr>
            <w:tcW w:w="2551" w:type="dxa"/>
            <w:hMerge w:val="restart"/>
            <w:vAlign w:val="center"/>
          </w:tcPr>
          <w:p w14:paraId="65957FEB" w14:textId="77777777" w:rsidR="00D40407" w:rsidRDefault="00000000">
            <w:pPr>
              <w:pStyle w:val="21"/>
            </w:pPr>
            <w:r>
              <w:t>活动成本不超过预算核定数</w:t>
            </w:r>
          </w:p>
        </w:tc>
        <w:tc>
          <w:tcPr>
            <w:tcW w:w="0" w:type="auto"/>
            <w:hMerge/>
          </w:tcPr>
          <w:p w14:paraId="33594BAA" w14:textId="77777777" w:rsidR="00D40407" w:rsidRDefault="00D40407">
            <w:pPr>
              <w:pStyle w:val="21"/>
            </w:pPr>
          </w:p>
        </w:tc>
      </w:tr>
      <w:tr w:rsidR="00D40407" w14:paraId="7C3BE3D8" w14:textId="77777777">
        <w:trPr>
          <w:trHeight w:val="369"/>
          <w:jc w:val="center"/>
        </w:trPr>
        <w:tc>
          <w:tcPr>
            <w:tcW w:w="1276" w:type="dxa"/>
            <w:vMerge/>
            <w:vAlign w:val="center"/>
          </w:tcPr>
          <w:p w14:paraId="58CBE10C" w14:textId="77777777" w:rsidR="00D40407" w:rsidRDefault="00D40407"/>
        </w:tc>
        <w:tc>
          <w:tcPr>
            <w:tcW w:w="1276" w:type="dxa"/>
            <w:vAlign w:val="center"/>
          </w:tcPr>
          <w:p w14:paraId="2085801F" w14:textId="77777777" w:rsidR="00D40407" w:rsidRDefault="00000000">
            <w:pPr>
              <w:pStyle w:val="21"/>
            </w:pPr>
            <w:r>
              <w:t>成本指标</w:t>
            </w:r>
          </w:p>
        </w:tc>
        <w:tc>
          <w:tcPr>
            <w:tcW w:w="1332" w:type="dxa"/>
            <w:vAlign w:val="center"/>
          </w:tcPr>
          <w:p w14:paraId="3C90FB48" w14:textId="77777777" w:rsidR="00D40407" w:rsidRDefault="00000000">
            <w:pPr>
              <w:pStyle w:val="21"/>
            </w:pPr>
            <w:r>
              <w:t>人力资源服务业发展大会活动成本控制</w:t>
            </w:r>
          </w:p>
        </w:tc>
        <w:tc>
          <w:tcPr>
            <w:tcW w:w="3430" w:type="dxa"/>
            <w:hMerge w:val="restart"/>
            <w:vAlign w:val="center"/>
          </w:tcPr>
          <w:p w14:paraId="2104C0B7" w14:textId="77777777" w:rsidR="00D40407" w:rsidRDefault="00000000">
            <w:pPr>
              <w:pStyle w:val="21"/>
            </w:pPr>
            <w:r>
              <w:t>活动成本不超过预算核定数</w:t>
            </w:r>
          </w:p>
        </w:tc>
        <w:tc>
          <w:tcPr>
            <w:tcW w:w="0" w:type="auto"/>
            <w:hMerge/>
            <w:vAlign w:val="center"/>
          </w:tcPr>
          <w:p w14:paraId="4E61F1DD" w14:textId="77777777" w:rsidR="00D40407" w:rsidRDefault="00D40407"/>
        </w:tc>
        <w:tc>
          <w:tcPr>
            <w:tcW w:w="2551" w:type="dxa"/>
            <w:hMerge w:val="restart"/>
            <w:vAlign w:val="center"/>
          </w:tcPr>
          <w:p w14:paraId="1E888CC5" w14:textId="77777777" w:rsidR="00D40407" w:rsidRDefault="00000000">
            <w:pPr>
              <w:pStyle w:val="21"/>
            </w:pPr>
            <w:r>
              <w:t>活动成本不超过预算核定数</w:t>
            </w:r>
          </w:p>
        </w:tc>
        <w:tc>
          <w:tcPr>
            <w:tcW w:w="0" w:type="auto"/>
            <w:hMerge/>
          </w:tcPr>
          <w:p w14:paraId="778D211A" w14:textId="77777777" w:rsidR="00D40407" w:rsidRDefault="00D40407">
            <w:pPr>
              <w:pStyle w:val="21"/>
            </w:pPr>
          </w:p>
        </w:tc>
      </w:tr>
      <w:tr w:rsidR="00D40407" w14:paraId="489928D1" w14:textId="77777777">
        <w:trPr>
          <w:trHeight w:val="369"/>
          <w:jc w:val="center"/>
        </w:trPr>
        <w:tc>
          <w:tcPr>
            <w:tcW w:w="1276" w:type="dxa"/>
            <w:vMerge/>
            <w:vAlign w:val="center"/>
          </w:tcPr>
          <w:p w14:paraId="20A0C9FC" w14:textId="77777777" w:rsidR="00D40407" w:rsidRDefault="00D40407"/>
        </w:tc>
        <w:tc>
          <w:tcPr>
            <w:tcW w:w="1276" w:type="dxa"/>
            <w:vAlign w:val="center"/>
          </w:tcPr>
          <w:p w14:paraId="53718D68" w14:textId="77777777" w:rsidR="00D40407" w:rsidRDefault="00000000">
            <w:pPr>
              <w:pStyle w:val="21"/>
            </w:pPr>
            <w:r>
              <w:t>成本指标</w:t>
            </w:r>
          </w:p>
        </w:tc>
        <w:tc>
          <w:tcPr>
            <w:tcW w:w="1332" w:type="dxa"/>
            <w:vAlign w:val="center"/>
          </w:tcPr>
          <w:p w14:paraId="464AA5D9" w14:textId="77777777" w:rsidR="00D40407" w:rsidRDefault="00000000">
            <w:pPr>
              <w:pStyle w:val="21"/>
            </w:pPr>
            <w:r>
              <w:t>海河英才专场招聘会活动成本控制</w:t>
            </w:r>
          </w:p>
        </w:tc>
        <w:tc>
          <w:tcPr>
            <w:tcW w:w="3430" w:type="dxa"/>
            <w:hMerge w:val="restart"/>
            <w:vAlign w:val="center"/>
          </w:tcPr>
          <w:p w14:paraId="38C95238" w14:textId="77777777" w:rsidR="00D40407" w:rsidRDefault="00000000">
            <w:pPr>
              <w:pStyle w:val="21"/>
            </w:pPr>
            <w:r>
              <w:t>活动成本不超过预算核定数</w:t>
            </w:r>
          </w:p>
        </w:tc>
        <w:tc>
          <w:tcPr>
            <w:tcW w:w="0" w:type="auto"/>
            <w:hMerge/>
            <w:vAlign w:val="center"/>
          </w:tcPr>
          <w:p w14:paraId="1E6406C3" w14:textId="77777777" w:rsidR="00D40407" w:rsidRDefault="00D40407"/>
        </w:tc>
        <w:tc>
          <w:tcPr>
            <w:tcW w:w="2551" w:type="dxa"/>
            <w:hMerge w:val="restart"/>
            <w:vAlign w:val="center"/>
          </w:tcPr>
          <w:p w14:paraId="7E642733" w14:textId="77777777" w:rsidR="00D40407" w:rsidRDefault="00000000">
            <w:pPr>
              <w:pStyle w:val="21"/>
            </w:pPr>
            <w:r>
              <w:t>活动成本不超过预算核定数</w:t>
            </w:r>
          </w:p>
        </w:tc>
        <w:tc>
          <w:tcPr>
            <w:tcW w:w="0" w:type="auto"/>
            <w:hMerge/>
          </w:tcPr>
          <w:p w14:paraId="6340D0DA" w14:textId="77777777" w:rsidR="00D40407" w:rsidRDefault="00D40407">
            <w:pPr>
              <w:pStyle w:val="21"/>
            </w:pPr>
          </w:p>
        </w:tc>
      </w:tr>
      <w:tr w:rsidR="00D40407" w14:paraId="056F8E26" w14:textId="77777777">
        <w:trPr>
          <w:trHeight w:val="369"/>
          <w:jc w:val="center"/>
        </w:trPr>
        <w:tc>
          <w:tcPr>
            <w:tcW w:w="1276" w:type="dxa"/>
            <w:vMerge/>
            <w:vAlign w:val="center"/>
          </w:tcPr>
          <w:p w14:paraId="36BFA9CD" w14:textId="77777777" w:rsidR="00D40407" w:rsidRDefault="00D40407"/>
        </w:tc>
        <w:tc>
          <w:tcPr>
            <w:tcW w:w="1276" w:type="dxa"/>
            <w:vAlign w:val="center"/>
          </w:tcPr>
          <w:p w14:paraId="71E1E913" w14:textId="77777777" w:rsidR="00D40407" w:rsidRDefault="00000000">
            <w:pPr>
              <w:pStyle w:val="21"/>
            </w:pPr>
            <w:r>
              <w:t>成本指标</w:t>
            </w:r>
          </w:p>
        </w:tc>
        <w:tc>
          <w:tcPr>
            <w:tcW w:w="1332" w:type="dxa"/>
            <w:vAlign w:val="center"/>
          </w:tcPr>
          <w:p w14:paraId="02B7624F" w14:textId="77777777" w:rsidR="00D40407" w:rsidRDefault="00000000">
            <w:pPr>
              <w:pStyle w:val="21"/>
            </w:pPr>
            <w:r>
              <w:t>人才流动从业人员培训成本控制</w:t>
            </w:r>
          </w:p>
        </w:tc>
        <w:tc>
          <w:tcPr>
            <w:tcW w:w="3430" w:type="dxa"/>
            <w:hMerge w:val="restart"/>
            <w:vAlign w:val="center"/>
          </w:tcPr>
          <w:p w14:paraId="50433376" w14:textId="77777777" w:rsidR="00D40407" w:rsidRDefault="00000000">
            <w:pPr>
              <w:pStyle w:val="21"/>
            </w:pPr>
            <w:r>
              <w:t>活动成本不超过预算核定数</w:t>
            </w:r>
          </w:p>
        </w:tc>
        <w:tc>
          <w:tcPr>
            <w:tcW w:w="0" w:type="auto"/>
            <w:hMerge/>
            <w:vAlign w:val="center"/>
          </w:tcPr>
          <w:p w14:paraId="3D1A09A4" w14:textId="77777777" w:rsidR="00D40407" w:rsidRDefault="00D40407"/>
        </w:tc>
        <w:tc>
          <w:tcPr>
            <w:tcW w:w="2551" w:type="dxa"/>
            <w:hMerge w:val="restart"/>
            <w:vAlign w:val="center"/>
          </w:tcPr>
          <w:p w14:paraId="2AF0A5E8" w14:textId="77777777" w:rsidR="00D40407" w:rsidRDefault="00000000">
            <w:pPr>
              <w:pStyle w:val="21"/>
            </w:pPr>
            <w:r>
              <w:t>活动成本不超过预算核定数</w:t>
            </w:r>
          </w:p>
        </w:tc>
        <w:tc>
          <w:tcPr>
            <w:tcW w:w="0" w:type="auto"/>
            <w:hMerge/>
          </w:tcPr>
          <w:p w14:paraId="6D197A23" w14:textId="77777777" w:rsidR="00D40407" w:rsidRDefault="00D40407">
            <w:pPr>
              <w:pStyle w:val="21"/>
            </w:pPr>
          </w:p>
        </w:tc>
      </w:tr>
      <w:tr w:rsidR="00D40407" w14:paraId="62E0538B" w14:textId="77777777">
        <w:trPr>
          <w:trHeight w:val="369"/>
          <w:jc w:val="center"/>
        </w:trPr>
        <w:tc>
          <w:tcPr>
            <w:tcW w:w="1276" w:type="dxa"/>
            <w:vMerge/>
            <w:vAlign w:val="center"/>
          </w:tcPr>
          <w:p w14:paraId="23ACFDFB" w14:textId="77777777" w:rsidR="00D40407" w:rsidRDefault="00D40407"/>
        </w:tc>
        <w:tc>
          <w:tcPr>
            <w:tcW w:w="1276" w:type="dxa"/>
            <w:vAlign w:val="center"/>
          </w:tcPr>
          <w:p w14:paraId="3E98462C" w14:textId="77777777" w:rsidR="00D40407" w:rsidRDefault="00000000">
            <w:pPr>
              <w:pStyle w:val="21"/>
            </w:pPr>
            <w:r>
              <w:t>成本指标</w:t>
            </w:r>
          </w:p>
        </w:tc>
        <w:tc>
          <w:tcPr>
            <w:tcW w:w="1332" w:type="dxa"/>
            <w:vAlign w:val="center"/>
          </w:tcPr>
          <w:p w14:paraId="72C8E477" w14:textId="77777777" w:rsidR="00D40407" w:rsidRDefault="00000000">
            <w:pPr>
              <w:pStyle w:val="21"/>
            </w:pPr>
            <w:r>
              <w:t>人力资源区域协同地方标准贯标活动成本控制</w:t>
            </w:r>
          </w:p>
        </w:tc>
        <w:tc>
          <w:tcPr>
            <w:tcW w:w="3430" w:type="dxa"/>
            <w:hMerge w:val="restart"/>
            <w:vAlign w:val="center"/>
          </w:tcPr>
          <w:p w14:paraId="1FF1AB4F" w14:textId="77777777" w:rsidR="00D40407" w:rsidRDefault="00000000">
            <w:pPr>
              <w:pStyle w:val="21"/>
            </w:pPr>
            <w:r>
              <w:t>活动成本不超过预算核定数</w:t>
            </w:r>
          </w:p>
        </w:tc>
        <w:tc>
          <w:tcPr>
            <w:tcW w:w="0" w:type="auto"/>
            <w:hMerge/>
            <w:vAlign w:val="center"/>
          </w:tcPr>
          <w:p w14:paraId="1545B5C4" w14:textId="77777777" w:rsidR="00D40407" w:rsidRDefault="00D40407"/>
        </w:tc>
        <w:tc>
          <w:tcPr>
            <w:tcW w:w="2551" w:type="dxa"/>
            <w:hMerge w:val="restart"/>
            <w:vAlign w:val="center"/>
          </w:tcPr>
          <w:p w14:paraId="2E5ADF4B" w14:textId="77777777" w:rsidR="00D40407" w:rsidRDefault="00000000">
            <w:pPr>
              <w:pStyle w:val="21"/>
            </w:pPr>
            <w:r>
              <w:t>活动成本不超过预算核定数</w:t>
            </w:r>
          </w:p>
        </w:tc>
        <w:tc>
          <w:tcPr>
            <w:tcW w:w="0" w:type="auto"/>
            <w:hMerge/>
          </w:tcPr>
          <w:p w14:paraId="6F3517D6" w14:textId="77777777" w:rsidR="00D40407" w:rsidRDefault="00D40407">
            <w:pPr>
              <w:pStyle w:val="21"/>
            </w:pPr>
          </w:p>
        </w:tc>
      </w:tr>
      <w:tr w:rsidR="00D40407" w14:paraId="64392B27" w14:textId="77777777">
        <w:trPr>
          <w:trHeight w:val="369"/>
          <w:jc w:val="center"/>
        </w:trPr>
        <w:tc>
          <w:tcPr>
            <w:tcW w:w="1276" w:type="dxa"/>
            <w:vMerge/>
            <w:vAlign w:val="center"/>
          </w:tcPr>
          <w:p w14:paraId="52F1DD6D" w14:textId="77777777" w:rsidR="00D40407" w:rsidRDefault="00D40407"/>
        </w:tc>
        <w:tc>
          <w:tcPr>
            <w:tcW w:w="1276" w:type="dxa"/>
            <w:vAlign w:val="center"/>
          </w:tcPr>
          <w:p w14:paraId="23C887F3" w14:textId="77777777" w:rsidR="00D40407" w:rsidRDefault="00000000">
            <w:pPr>
              <w:pStyle w:val="21"/>
            </w:pPr>
            <w:r>
              <w:t>成本指标</w:t>
            </w:r>
          </w:p>
        </w:tc>
        <w:tc>
          <w:tcPr>
            <w:tcW w:w="1332" w:type="dxa"/>
            <w:vAlign w:val="center"/>
          </w:tcPr>
          <w:p w14:paraId="5F143796" w14:textId="77777777" w:rsidR="00D40407" w:rsidRDefault="00000000">
            <w:pPr>
              <w:pStyle w:val="21"/>
            </w:pPr>
            <w:r>
              <w:t>编制发布人才目录活动成本控制</w:t>
            </w:r>
          </w:p>
        </w:tc>
        <w:tc>
          <w:tcPr>
            <w:tcW w:w="3430" w:type="dxa"/>
            <w:hMerge w:val="restart"/>
            <w:vAlign w:val="center"/>
          </w:tcPr>
          <w:p w14:paraId="25A56C2E" w14:textId="77777777" w:rsidR="00D40407" w:rsidRDefault="00000000">
            <w:pPr>
              <w:pStyle w:val="21"/>
            </w:pPr>
            <w:r>
              <w:t>活动成本不超过预算核定数</w:t>
            </w:r>
          </w:p>
        </w:tc>
        <w:tc>
          <w:tcPr>
            <w:tcW w:w="0" w:type="auto"/>
            <w:hMerge/>
            <w:vAlign w:val="center"/>
          </w:tcPr>
          <w:p w14:paraId="5633EFC2" w14:textId="77777777" w:rsidR="00D40407" w:rsidRDefault="00D40407"/>
        </w:tc>
        <w:tc>
          <w:tcPr>
            <w:tcW w:w="2551" w:type="dxa"/>
            <w:hMerge w:val="restart"/>
            <w:vAlign w:val="center"/>
          </w:tcPr>
          <w:p w14:paraId="2181D785" w14:textId="77777777" w:rsidR="00D40407" w:rsidRDefault="00000000">
            <w:pPr>
              <w:pStyle w:val="21"/>
            </w:pPr>
            <w:r>
              <w:t>活动成本不超过预算核定数</w:t>
            </w:r>
          </w:p>
        </w:tc>
        <w:tc>
          <w:tcPr>
            <w:tcW w:w="0" w:type="auto"/>
            <w:hMerge/>
          </w:tcPr>
          <w:p w14:paraId="0D35CE54" w14:textId="77777777" w:rsidR="00D40407" w:rsidRDefault="00D40407">
            <w:pPr>
              <w:pStyle w:val="21"/>
            </w:pPr>
          </w:p>
        </w:tc>
      </w:tr>
      <w:tr w:rsidR="00D40407" w14:paraId="30FD39A2" w14:textId="77777777">
        <w:trPr>
          <w:trHeight w:val="369"/>
          <w:jc w:val="center"/>
        </w:trPr>
        <w:tc>
          <w:tcPr>
            <w:tcW w:w="1276" w:type="dxa"/>
            <w:vMerge/>
            <w:vAlign w:val="center"/>
          </w:tcPr>
          <w:p w14:paraId="003971AE" w14:textId="77777777" w:rsidR="00D40407" w:rsidRDefault="00D40407"/>
        </w:tc>
        <w:tc>
          <w:tcPr>
            <w:tcW w:w="1276" w:type="dxa"/>
            <w:vAlign w:val="center"/>
          </w:tcPr>
          <w:p w14:paraId="36CAD303" w14:textId="77777777" w:rsidR="00D40407" w:rsidRDefault="00000000">
            <w:pPr>
              <w:pStyle w:val="21"/>
            </w:pPr>
            <w:r>
              <w:t>成本指标</w:t>
            </w:r>
          </w:p>
        </w:tc>
        <w:tc>
          <w:tcPr>
            <w:tcW w:w="1332" w:type="dxa"/>
            <w:vAlign w:val="center"/>
          </w:tcPr>
          <w:p w14:paraId="1E0DF9C7" w14:textId="77777777" w:rsidR="00D40407" w:rsidRDefault="00000000">
            <w:pPr>
              <w:pStyle w:val="21"/>
            </w:pPr>
            <w:r>
              <w:t>随迁配偶未就业补贴成本控制</w:t>
            </w:r>
          </w:p>
        </w:tc>
        <w:tc>
          <w:tcPr>
            <w:tcW w:w="3430" w:type="dxa"/>
            <w:hMerge w:val="restart"/>
            <w:vAlign w:val="center"/>
          </w:tcPr>
          <w:p w14:paraId="1934076F" w14:textId="77777777" w:rsidR="00D40407" w:rsidRDefault="00000000">
            <w:pPr>
              <w:pStyle w:val="21"/>
            </w:pPr>
            <w:r>
              <w:t>活动成本不超过预算核定数</w:t>
            </w:r>
          </w:p>
        </w:tc>
        <w:tc>
          <w:tcPr>
            <w:tcW w:w="0" w:type="auto"/>
            <w:hMerge/>
            <w:vAlign w:val="center"/>
          </w:tcPr>
          <w:p w14:paraId="7C0DF361" w14:textId="77777777" w:rsidR="00D40407" w:rsidRDefault="00D40407"/>
        </w:tc>
        <w:tc>
          <w:tcPr>
            <w:tcW w:w="2551" w:type="dxa"/>
            <w:hMerge w:val="restart"/>
            <w:vAlign w:val="center"/>
          </w:tcPr>
          <w:p w14:paraId="3E3ECA12" w14:textId="77777777" w:rsidR="00D40407" w:rsidRDefault="00000000">
            <w:pPr>
              <w:pStyle w:val="21"/>
            </w:pPr>
            <w:r>
              <w:t>活动成本不超过预算核定数</w:t>
            </w:r>
          </w:p>
        </w:tc>
        <w:tc>
          <w:tcPr>
            <w:tcW w:w="0" w:type="auto"/>
            <w:hMerge/>
          </w:tcPr>
          <w:p w14:paraId="09DAFBDE" w14:textId="77777777" w:rsidR="00D40407" w:rsidRDefault="00D40407">
            <w:pPr>
              <w:pStyle w:val="21"/>
            </w:pPr>
          </w:p>
        </w:tc>
      </w:tr>
      <w:tr w:rsidR="00D40407" w14:paraId="589DB804" w14:textId="77777777">
        <w:trPr>
          <w:trHeight w:val="369"/>
          <w:jc w:val="center"/>
        </w:trPr>
        <w:tc>
          <w:tcPr>
            <w:tcW w:w="1276" w:type="dxa"/>
            <w:vMerge/>
            <w:vAlign w:val="center"/>
          </w:tcPr>
          <w:p w14:paraId="7D98C85A" w14:textId="77777777" w:rsidR="00D40407" w:rsidRDefault="00D40407"/>
        </w:tc>
        <w:tc>
          <w:tcPr>
            <w:tcW w:w="1276" w:type="dxa"/>
            <w:vAlign w:val="center"/>
          </w:tcPr>
          <w:p w14:paraId="694B0FFE" w14:textId="77777777" w:rsidR="00D40407" w:rsidRDefault="00000000">
            <w:pPr>
              <w:pStyle w:val="21"/>
            </w:pPr>
            <w:r>
              <w:t>成本指标</w:t>
            </w:r>
          </w:p>
        </w:tc>
        <w:tc>
          <w:tcPr>
            <w:tcW w:w="1332" w:type="dxa"/>
            <w:vAlign w:val="center"/>
          </w:tcPr>
          <w:p w14:paraId="7FB1614E" w14:textId="77777777" w:rsidR="00D40407" w:rsidRDefault="00000000">
            <w:pPr>
              <w:pStyle w:val="21"/>
            </w:pPr>
            <w:r>
              <w:t>政策宣传成本控制</w:t>
            </w:r>
          </w:p>
        </w:tc>
        <w:tc>
          <w:tcPr>
            <w:tcW w:w="3430" w:type="dxa"/>
            <w:hMerge w:val="restart"/>
            <w:vAlign w:val="center"/>
          </w:tcPr>
          <w:p w14:paraId="52EEEBF7" w14:textId="77777777" w:rsidR="00D40407" w:rsidRDefault="00000000">
            <w:pPr>
              <w:pStyle w:val="21"/>
            </w:pPr>
            <w:r>
              <w:t>活动成本不超过预算核定数</w:t>
            </w:r>
          </w:p>
        </w:tc>
        <w:tc>
          <w:tcPr>
            <w:tcW w:w="0" w:type="auto"/>
            <w:hMerge/>
            <w:vAlign w:val="center"/>
          </w:tcPr>
          <w:p w14:paraId="32DF3BAC" w14:textId="77777777" w:rsidR="00D40407" w:rsidRDefault="00D40407"/>
        </w:tc>
        <w:tc>
          <w:tcPr>
            <w:tcW w:w="2551" w:type="dxa"/>
            <w:hMerge w:val="restart"/>
            <w:vAlign w:val="center"/>
          </w:tcPr>
          <w:p w14:paraId="39010043" w14:textId="77777777" w:rsidR="00D40407" w:rsidRDefault="00000000">
            <w:pPr>
              <w:pStyle w:val="21"/>
            </w:pPr>
            <w:r>
              <w:t>活动成本不超过预算核定数</w:t>
            </w:r>
          </w:p>
        </w:tc>
        <w:tc>
          <w:tcPr>
            <w:tcW w:w="0" w:type="auto"/>
            <w:hMerge/>
          </w:tcPr>
          <w:p w14:paraId="7673EED1" w14:textId="77777777" w:rsidR="00D40407" w:rsidRDefault="00D40407">
            <w:pPr>
              <w:pStyle w:val="21"/>
            </w:pPr>
          </w:p>
        </w:tc>
      </w:tr>
      <w:tr w:rsidR="00D40407" w14:paraId="66957AB8" w14:textId="77777777">
        <w:trPr>
          <w:trHeight w:val="369"/>
          <w:jc w:val="center"/>
        </w:trPr>
        <w:tc>
          <w:tcPr>
            <w:tcW w:w="1276" w:type="dxa"/>
            <w:vMerge/>
            <w:vAlign w:val="center"/>
          </w:tcPr>
          <w:p w14:paraId="35A96777" w14:textId="77777777" w:rsidR="00D40407" w:rsidRDefault="00D40407"/>
        </w:tc>
        <w:tc>
          <w:tcPr>
            <w:tcW w:w="1276" w:type="dxa"/>
            <w:vAlign w:val="center"/>
          </w:tcPr>
          <w:p w14:paraId="3EF31D4B" w14:textId="77777777" w:rsidR="00D40407" w:rsidRDefault="00000000">
            <w:pPr>
              <w:pStyle w:val="21"/>
            </w:pPr>
            <w:r>
              <w:t>成本指标</w:t>
            </w:r>
          </w:p>
        </w:tc>
        <w:tc>
          <w:tcPr>
            <w:tcW w:w="1332" w:type="dxa"/>
            <w:vAlign w:val="center"/>
          </w:tcPr>
          <w:p w14:paraId="0FB790A7" w14:textId="77777777" w:rsidR="00D40407" w:rsidRDefault="00000000">
            <w:pPr>
              <w:pStyle w:val="21"/>
            </w:pPr>
            <w:r>
              <w:t>人才理论政策调研立法成本控制</w:t>
            </w:r>
          </w:p>
        </w:tc>
        <w:tc>
          <w:tcPr>
            <w:tcW w:w="3430" w:type="dxa"/>
            <w:hMerge w:val="restart"/>
            <w:vAlign w:val="center"/>
          </w:tcPr>
          <w:p w14:paraId="1035184F" w14:textId="77777777" w:rsidR="00D40407" w:rsidRDefault="00000000">
            <w:pPr>
              <w:pStyle w:val="21"/>
            </w:pPr>
            <w:r>
              <w:t>活动成本不超过预算核定数</w:t>
            </w:r>
          </w:p>
        </w:tc>
        <w:tc>
          <w:tcPr>
            <w:tcW w:w="0" w:type="auto"/>
            <w:hMerge/>
            <w:vAlign w:val="center"/>
          </w:tcPr>
          <w:p w14:paraId="5FF246AB" w14:textId="77777777" w:rsidR="00D40407" w:rsidRDefault="00D40407"/>
        </w:tc>
        <w:tc>
          <w:tcPr>
            <w:tcW w:w="2551" w:type="dxa"/>
            <w:hMerge w:val="restart"/>
            <w:vAlign w:val="center"/>
          </w:tcPr>
          <w:p w14:paraId="6C8E0242" w14:textId="77777777" w:rsidR="00D40407" w:rsidRDefault="00000000">
            <w:pPr>
              <w:pStyle w:val="21"/>
            </w:pPr>
            <w:r>
              <w:t>活动成本不超过预算核定数</w:t>
            </w:r>
          </w:p>
        </w:tc>
        <w:tc>
          <w:tcPr>
            <w:tcW w:w="0" w:type="auto"/>
            <w:hMerge/>
          </w:tcPr>
          <w:p w14:paraId="1EF98CA6" w14:textId="77777777" w:rsidR="00D40407" w:rsidRDefault="00D40407">
            <w:pPr>
              <w:pStyle w:val="21"/>
            </w:pPr>
          </w:p>
        </w:tc>
      </w:tr>
      <w:tr w:rsidR="00D40407" w14:paraId="05262FE5" w14:textId="77777777">
        <w:trPr>
          <w:trHeight w:val="369"/>
          <w:jc w:val="center"/>
        </w:trPr>
        <w:tc>
          <w:tcPr>
            <w:tcW w:w="1276" w:type="dxa"/>
            <w:vMerge/>
            <w:vAlign w:val="center"/>
          </w:tcPr>
          <w:p w14:paraId="0F91CA73" w14:textId="77777777" w:rsidR="00D40407" w:rsidRDefault="00D40407"/>
        </w:tc>
        <w:tc>
          <w:tcPr>
            <w:tcW w:w="1276" w:type="dxa"/>
            <w:vAlign w:val="center"/>
          </w:tcPr>
          <w:p w14:paraId="67105CF1" w14:textId="77777777" w:rsidR="00D40407" w:rsidRDefault="00000000">
            <w:pPr>
              <w:pStyle w:val="21"/>
            </w:pPr>
            <w:r>
              <w:t>数量指标</w:t>
            </w:r>
          </w:p>
        </w:tc>
        <w:tc>
          <w:tcPr>
            <w:tcW w:w="1332" w:type="dxa"/>
            <w:vAlign w:val="center"/>
          </w:tcPr>
          <w:p w14:paraId="79CA681B" w14:textId="77777777" w:rsidR="00D40407" w:rsidRDefault="00000000">
            <w:pPr>
              <w:pStyle w:val="21"/>
            </w:pPr>
            <w:r>
              <w:t>随迁配偶未就业补贴资金发放率</w:t>
            </w:r>
          </w:p>
        </w:tc>
        <w:tc>
          <w:tcPr>
            <w:tcW w:w="3430" w:type="dxa"/>
            <w:hMerge w:val="restart"/>
            <w:vAlign w:val="center"/>
          </w:tcPr>
          <w:p w14:paraId="6508DCDA" w14:textId="77777777" w:rsidR="00D40407" w:rsidRDefault="00000000">
            <w:pPr>
              <w:pStyle w:val="21"/>
            </w:pPr>
            <w:r>
              <w:t>符合政策条件的随迁配偶</w:t>
            </w:r>
          </w:p>
        </w:tc>
        <w:tc>
          <w:tcPr>
            <w:tcW w:w="0" w:type="auto"/>
            <w:hMerge/>
            <w:vAlign w:val="center"/>
          </w:tcPr>
          <w:p w14:paraId="200D7994" w14:textId="77777777" w:rsidR="00D40407" w:rsidRDefault="00D40407"/>
        </w:tc>
        <w:tc>
          <w:tcPr>
            <w:tcW w:w="2551" w:type="dxa"/>
            <w:hMerge w:val="restart"/>
            <w:vAlign w:val="center"/>
          </w:tcPr>
          <w:p w14:paraId="3FFDE933" w14:textId="77777777" w:rsidR="00D40407" w:rsidRDefault="00000000">
            <w:pPr>
              <w:pStyle w:val="21"/>
            </w:pPr>
            <w:r>
              <w:t>≥90%</w:t>
            </w:r>
          </w:p>
        </w:tc>
        <w:tc>
          <w:tcPr>
            <w:tcW w:w="0" w:type="auto"/>
            <w:hMerge/>
          </w:tcPr>
          <w:p w14:paraId="0AE8197B" w14:textId="77777777" w:rsidR="00D40407" w:rsidRDefault="00D40407">
            <w:pPr>
              <w:pStyle w:val="21"/>
            </w:pPr>
          </w:p>
        </w:tc>
      </w:tr>
      <w:tr w:rsidR="00D40407" w14:paraId="59449B4D" w14:textId="77777777">
        <w:trPr>
          <w:trHeight w:val="369"/>
          <w:jc w:val="center"/>
        </w:trPr>
        <w:tc>
          <w:tcPr>
            <w:tcW w:w="1276" w:type="dxa"/>
            <w:vMerge/>
            <w:vAlign w:val="center"/>
          </w:tcPr>
          <w:p w14:paraId="25081E1D" w14:textId="77777777" w:rsidR="00D40407" w:rsidRDefault="00D40407"/>
        </w:tc>
        <w:tc>
          <w:tcPr>
            <w:tcW w:w="1276" w:type="dxa"/>
            <w:vAlign w:val="center"/>
          </w:tcPr>
          <w:p w14:paraId="437801AC" w14:textId="77777777" w:rsidR="00D40407" w:rsidRDefault="00000000">
            <w:pPr>
              <w:pStyle w:val="21"/>
            </w:pPr>
            <w:r>
              <w:t>质量指标</w:t>
            </w:r>
          </w:p>
        </w:tc>
        <w:tc>
          <w:tcPr>
            <w:tcW w:w="1332" w:type="dxa"/>
            <w:vAlign w:val="center"/>
          </w:tcPr>
          <w:p w14:paraId="6DE4F3BB" w14:textId="77777777" w:rsidR="00D40407" w:rsidRDefault="00000000">
            <w:pPr>
              <w:pStyle w:val="21"/>
            </w:pPr>
            <w:r>
              <w:t>随迁配偶未就业政策覆盖面</w:t>
            </w:r>
          </w:p>
        </w:tc>
        <w:tc>
          <w:tcPr>
            <w:tcW w:w="3430" w:type="dxa"/>
            <w:hMerge w:val="restart"/>
            <w:vAlign w:val="center"/>
          </w:tcPr>
          <w:p w14:paraId="03673B62" w14:textId="77777777" w:rsidR="00D40407" w:rsidRDefault="00000000">
            <w:pPr>
              <w:pStyle w:val="21"/>
            </w:pPr>
            <w:r>
              <w:t>对符合补贴条件的审核</w:t>
            </w:r>
          </w:p>
        </w:tc>
        <w:tc>
          <w:tcPr>
            <w:tcW w:w="0" w:type="auto"/>
            <w:hMerge/>
            <w:vAlign w:val="center"/>
          </w:tcPr>
          <w:p w14:paraId="2A5DC830" w14:textId="77777777" w:rsidR="00D40407" w:rsidRDefault="00D40407"/>
        </w:tc>
        <w:tc>
          <w:tcPr>
            <w:tcW w:w="2551" w:type="dxa"/>
            <w:hMerge w:val="restart"/>
            <w:vAlign w:val="center"/>
          </w:tcPr>
          <w:p w14:paraId="6AD5AC02" w14:textId="77777777" w:rsidR="00D40407" w:rsidRDefault="00000000">
            <w:pPr>
              <w:pStyle w:val="21"/>
            </w:pPr>
            <w:r>
              <w:t>≥90%</w:t>
            </w:r>
          </w:p>
        </w:tc>
        <w:tc>
          <w:tcPr>
            <w:tcW w:w="0" w:type="auto"/>
            <w:hMerge/>
          </w:tcPr>
          <w:p w14:paraId="2234A903" w14:textId="77777777" w:rsidR="00D40407" w:rsidRDefault="00D40407">
            <w:pPr>
              <w:pStyle w:val="21"/>
            </w:pPr>
          </w:p>
        </w:tc>
      </w:tr>
      <w:tr w:rsidR="00D40407" w14:paraId="05C812E7" w14:textId="77777777">
        <w:trPr>
          <w:trHeight w:val="369"/>
          <w:jc w:val="center"/>
        </w:trPr>
        <w:tc>
          <w:tcPr>
            <w:tcW w:w="1276" w:type="dxa"/>
            <w:vMerge/>
            <w:vAlign w:val="center"/>
          </w:tcPr>
          <w:p w14:paraId="3806B031" w14:textId="77777777" w:rsidR="00D40407" w:rsidRDefault="00D40407"/>
        </w:tc>
        <w:tc>
          <w:tcPr>
            <w:tcW w:w="1276" w:type="dxa"/>
            <w:vAlign w:val="center"/>
          </w:tcPr>
          <w:p w14:paraId="73A20BC2" w14:textId="77777777" w:rsidR="00D40407" w:rsidRDefault="00000000">
            <w:pPr>
              <w:pStyle w:val="21"/>
            </w:pPr>
            <w:r>
              <w:t>时效指标</w:t>
            </w:r>
          </w:p>
        </w:tc>
        <w:tc>
          <w:tcPr>
            <w:tcW w:w="1332" w:type="dxa"/>
            <w:vAlign w:val="center"/>
          </w:tcPr>
          <w:p w14:paraId="2AAA0804" w14:textId="77777777" w:rsidR="00D40407" w:rsidRDefault="00000000">
            <w:pPr>
              <w:pStyle w:val="21"/>
            </w:pPr>
            <w:r>
              <w:t>随迁配偶未就业补贴资金在规定时间内支付到位率</w:t>
            </w:r>
          </w:p>
        </w:tc>
        <w:tc>
          <w:tcPr>
            <w:tcW w:w="3430" w:type="dxa"/>
            <w:hMerge w:val="restart"/>
            <w:vAlign w:val="center"/>
          </w:tcPr>
          <w:p w14:paraId="580242B7" w14:textId="77777777" w:rsidR="00D40407" w:rsidRDefault="00000000">
            <w:pPr>
              <w:pStyle w:val="21"/>
            </w:pPr>
            <w:r>
              <w:t>是否按时发放补贴</w:t>
            </w:r>
          </w:p>
        </w:tc>
        <w:tc>
          <w:tcPr>
            <w:tcW w:w="0" w:type="auto"/>
            <w:hMerge/>
            <w:vAlign w:val="center"/>
          </w:tcPr>
          <w:p w14:paraId="69C64856" w14:textId="77777777" w:rsidR="00D40407" w:rsidRDefault="00D40407"/>
        </w:tc>
        <w:tc>
          <w:tcPr>
            <w:tcW w:w="2551" w:type="dxa"/>
            <w:hMerge w:val="restart"/>
            <w:vAlign w:val="center"/>
          </w:tcPr>
          <w:p w14:paraId="76D1ED9F" w14:textId="77777777" w:rsidR="00D40407" w:rsidRDefault="00000000">
            <w:pPr>
              <w:pStyle w:val="21"/>
            </w:pPr>
            <w:r>
              <w:t>≥90%</w:t>
            </w:r>
          </w:p>
        </w:tc>
        <w:tc>
          <w:tcPr>
            <w:tcW w:w="0" w:type="auto"/>
            <w:hMerge/>
          </w:tcPr>
          <w:p w14:paraId="6E95D98E" w14:textId="77777777" w:rsidR="00D40407" w:rsidRDefault="00D40407">
            <w:pPr>
              <w:pStyle w:val="21"/>
            </w:pPr>
          </w:p>
        </w:tc>
      </w:tr>
      <w:tr w:rsidR="00D40407" w14:paraId="1C927F13" w14:textId="77777777">
        <w:trPr>
          <w:trHeight w:val="369"/>
          <w:jc w:val="center"/>
        </w:trPr>
        <w:tc>
          <w:tcPr>
            <w:tcW w:w="1276" w:type="dxa"/>
            <w:vMerge/>
            <w:vAlign w:val="center"/>
          </w:tcPr>
          <w:p w14:paraId="6789D433" w14:textId="77777777" w:rsidR="00D40407" w:rsidRDefault="00D40407"/>
        </w:tc>
        <w:tc>
          <w:tcPr>
            <w:tcW w:w="1276" w:type="dxa"/>
            <w:vAlign w:val="center"/>
          </w:tcPr>
          <w:p w14:paraId="2D9E8FC8" w14:textId="77777777" w:rsidR="00D40407" w:rsidRDefault="00000000">
            <w:pPr>
              <w:pStyle w:val="21"/>
            </w:pPr>
            <w:r>
              <w:t>时效指标</w:t>
            </w:r>
          </w:p>
        </w:tc>
        <w:tc>
          <w:tcPr>
            <w:tcW w:w="1332" w:type="dxa"/>
            <w:vAlign w:val="center"/>
          </w:tcPr>
          <w:p w14:paraId="36FEAAAC" w14:textId="77777777" w:rsidR="00D40407" w:rsidRDefault="00000000">
            <w:pPr>
              <w:pStyle w:val="21"/>
            </w:pPr>
            <w:r>
              <w:t>津洽会费用拨付</w:t>
            </w:r>
          </w:p>
        </w:tc>
        <w:tc>
          <w:tcPr>
            <w:tcW w:w="3430" w:type="dxa"/>
            <w:hMerge w:val="restart"/>
            <w:vAlign w:val="center"/>
          </w:tcPr>
          <w:p w14:paraId="62E6591B" w14:textId="77777777" w:rsidR="00D40407" w:rsidRDefault="00000000">
            <w:pPr>
              <w:pStyle w:val="21"/>
            </w:pPr>
            <w:r>
              <w:t>津洽会费用完成拨付时间</w:t>
            </w:r>
          </w:p>
        </w:tc>
        <w:tc>
          <w:tcPr>
            <w:tcW w:w="0" w:type="auto"/>
            <w:hMerge/>
            <w:vAlign w:val="center"/>
          </w:tcPr>
          <w:p w14:paraId="39F54BBB" w14:textId="77777777" w:rsidR="00D40407" w:rsidRDefault="00D40407"/>
        </w:tc>
        <w:tc>
          <w:tcPr>
            <w:tcW w:w="2551" w:type="dxa"/>
            <w:hMerge w:val="restart"/>
            <w:vAlign w:val="center"/>
          </w:tcPr>
          <w:p w14:paraId="1267267E" w14:textId="77777777" w:rsidR="00D40407" w:rsidRDefault="00000000">
            <w:pPr>
              <w:pStyle w:val="21"/>
            </w:pPr>
            <w:r>
              <w:t>≤5工作日</w:t>
            </w:r>
          </w:p>
        </w:tc>
        <w:tc>
          <w:tcPr>
            <w:tcW w:w="0" w:type="auto"/>
            <w:hMerge/>
          </w:tcPr>
          <w:p w14:paraId="1A3C7649" w14:textId="77777777" w:rsidR="00D40407" w:rsidRDefault="00D40407">
            <w:pPr>
              <w:pStyle w:val="21"/>
            </w:pPr>
          </w:p>
        </w:tc>
      </w:tr>
      <w:tr w:rsidR="00D40407" w14:paraId="60636B7F" w14:textId="77777777">
        <w:trPr>
          <w:trHeight w:val="369"/>
          <w:jc w:val="center"/>
        </w:trPr>
        <w:tc>
          <w:tcPr>
            <w:tcW w:w="1276" w:type="dxa"/>
            <w:vMerge/>
            <w:vAlign w:val="center"/>
          </w:tcPr>
          <w:p w14:paraId="3B21CA5A" w14:textId="77777777" w:rsidR="00D40407" w:rsidRDefault="00D40407"/>
        </w:tc>
        <w:tc>
          <w:tcPr>
            <w:tcW w:w="1276" w:type="dxa"/>
            <w:vAlign w:val="center"/>
          </w:tcPr>
          <w:p w14:paraId="1A5CBF5B" w14:textId="77777777" w:rsidR="00D40407" w:rsidRDefault="00000000">
            <w:pPr>
              <w:pStyle w:val="21"/>
            </w:pPr>
            <w:r>
              <w:t>时效指标</w:t>
            </w:r>
          </w:p>
        </w:tc>
        <w:tc>
          <w:tcPr>
            <w:tcW w:w="1332" w:type="dxa"/>
            <w:vAlign w:val="center"/>
          </w:tcPr>
          <w:p w14:paraId="7325C5AB" w14:textId="77777777" w:rsidR="00D40407" w:rsidRDefault="00000000">
            <w:pPr>
              <w:pStyle w:val="21"/>
            </w:pPr>
            <w:r>
              <w:t>双一流高校招聘会费用拨付</w:t>
            </w:r>
          </w:p>
        </w:tc>
        <w:tc>
          <w:tcPr>
            <w:tcW w:w="3430" w:type="dxa"/>
            <w:hMerge w:val="restart"/>
            <w:vAlign w:val="center"/>
          </w:tcPr>
          <w:p w14:paraId="0B1D397E" w14:textId="77777777" w:rsidR="00D40407" w:rsidRDefault="00000000">
            <w:pPr>
              <w:pStyle w:val="21"/>
            </w:pPr>
            <w:r>
              <w:t>双一流高校招聘会费用完成拨付时间</w:t>
            </w:r>
          </w:p>
        </w:tc>
        <w:tc>
          <w:tcPr>
            <w:tcW w:w="0" w:type="auto"/>
            <w:hMerge/>
            <w:vAlign w:val="center"/>
          </w:tcPr>
          <w:p w14:paraId="7B3360B9" w14:textId="77777777" w:rsidR="00D40407" w:rsidRDefault="00D40407"/>
        </w:tc>
        <w:tc>
          <w:tcPr>
            <w:tcW w:w="2551" w:type="dxa"/>
            <w:hMerge w:val="restart"/>
            <w:vAlign w:val="center"/>
          </w:tcPr>
          <w:p w14:paraId="7D12A41F" w14:textId="77777777" w:rsidR="00D40407" w:rsidRDefault="00000000">
            <w:pPr>
              <w:pStyle w:val="21"/>
            </w:pPr>
            <w:r>
              <w:t>≤5工作日</w:t>
            </w:r>
          </w:p>
        </w:tc>
        <w:tc>
          <w:tcPr>
            <w:tcW w:w="0" w:type="auto"/>
            <w:hMerge/>
          </w:tcPr>
          <w:p w14:paraId="4F2F3079" w14:textId="77777777" w:rsidR="00D40407" w:rsidRDefault="00D40407">
            <w:pPr>
              <w:pStyle w:val="21"/>
            </w:pPr>
          </w:p>
        </w:tc>
      </w:tr>
      <w:tr w:rsidR="00D40407" w14:paraId="3BFE1888" w14:textId="77777777">
        <w:trPr>
          <w:trHeight w:val="369"/>
          <w:jc w:val="center"/>
        </w:trPr>
        <w:tc>
          <w:tcPr>
            <w:tcW w:w="1276" w:type="dxa"/>
            <w:vMerge/>
            <w:vAlign w:val="center"/>
          </w:tcPr>
          <w:p w14:paraId="611FC34C" w14:textId="77777777" w:rsidR="00D40407" w:rsidRDefault="00D40407"/>
        </w:tc>
        <w:tc>
          <w:tcPr>
            <w:tcW w:w="1276" w:type="dxa"/>
            <w:vAlign w:val="center"/>
          </w:tcPr>
          <w:p w14:paraId="1A94247C" w14:textId="77777777" w:rsidR="00D40407" w:rsidRDefault="00000000">
            <w:pPr>
              <w:pStyle w:val="21"/>
            </w:pPr>
            <w:r>
              <w:t>时效指标</w:t>
            </w:r>
          </w:p>
        </w:tc>
        <w:tc>
          <w:tcPr>
            <w:tcW w:w="1332" w:type="dxa"/>
            <w:vAlign w:val="center"/>
          </w:tcPr>
          <w:p w14:paraId="404875C6" w14:textId="77777777" w:rsidR="00D40407" w:rsidRDefault="00000000">
            <w:pPr>
              <w:pStyle w:val="21"/>
            </w:pPr>
            <w:r>
              <w:t>学子津门行费用拨付</w:t>
            </w:r>
          </w:p>
        </w:tc>
        <w:tc>
          <w:tcPr>
            <w:tcW w:w="3430" w:type="dxa"/>
            <w:hMerge w:val="restart"/>
            <w:vAlign w:val="center"/>
          </w:tcPr>
          <w:p w14:paraId="36DB06C5" w14:textId="77777777" w:rsidR="00D40407" w:rsidRDefault="00000000">
            <w:pPr>
              <w:pStyle w:val="21"/>
            </w:pPr>
            <w:r>
              <w:t>学子津门行费用完成拨付时间</w:t>
            </w:r>
          </w:p>
        </w:tc>
        <w:tc>
          <w:tcPr>
            <w:tcW w:w="0" w:type="auto"/>
            <w:hMerge/>
            <w:vAlign w:val="center"/>
          </w:tcPr>
          <w:p w14:paraId="0B9F853E" w14:textId="77777777" w:rsidR="00D40407" w:rsidRDefault="00D40407"/>
        </w:tc>
        <w:tc>
          <w:tcPr>
            <w:tcW w:w="2551" w:type="dxa"/>
            <w:hMerge w:val="restart"/>
            <w:vAlign w:val="center"/>
          </w:tcPr>
          <w:p w14:paraId="01C74E8E" w14:textId="77777777" w:rsidR="00D40407" w:rsidRDefault="00000000">
            <w:pPr>
              <w:pStyle w:val="21"/>
            </w:pPr>
            <w:r>
              <w:t>≤5工作日</w:t>
            </w:r>
          </w:p>
        </w:tc>
        <w:tc>
          <w:tcPr>
            <w:tcW w:w="0" w:type="auto"/>
            <w:hMerge/>
          </w:tcPr>
          <w:p w14:paraId="561D4572" w14:textId="77777777" w:rsidR="00D40407" w:rsidRDefault="00D40407">
            <w:pPr>
              <w:pStyle w:val="21"/>
            </w:pPr>
          </w:p>
        </w:tc>
      </w:tr>
      <w:tr w:rsidR="00D40407" w14:paraId="395D4757" w14:textId="77777777">
        <w:trPr>
          <w:trHeight w:val="369"/>
          <w:jc w:val="center"/>
        </w:trPr>
        <w:tc>
          <w:tcPr>
            <w:tcW w:w="1276" w:type="dxa"/>
            <w:vMerge/>
            <w:vAlign w:val="center"/>
          </w:tcPr>
          <w:p w14:paraId="1DFFFC64" w14:textId="77777777" w:rsidR="00D40407" w:rsidRDefault="00D40407"/>
        </w:tc>
        <w:tc>
          <w:tcPr>
            <w:tcW w:w="1276" w:type="dxa"/>
            <w:vAlign w:val="center"/>
          </w:tcPr>
          <w:p w14:paraId="008239C9" w14:textId="77777777" w:rsidR="00D40407" w:rsidRDefault="00000000">
            <w:pPr>
              <w:pStyle w:val="21"/>
            </w:pPr>
            <w:r>
              <w:t>时效指标</w:t>
            </w:r>
          </w:p>
        </w:tc>
        <w:tc>
          <w:tcPr>
            <w:tcW w:w="1332" w:type="dxa"/>
            <w:vAlign w:val="center"/>
          </w:tcPr>
          <w:p w14:paraId="1EEF8300" w14:textId="77777777" w:rsidR="00D40407" w:rsidRDefault="00000000">
            <w:pPr>
              <w:pStyle w:val="21"/>
            </w:pPr>
            <w:r>
              <w:t>人力资源服务业发展大会经费拨付</w:t>
            </w:r>
          </w:p>
        </w:tc>
        <w:tc>
          <w:tcPr>
            <w:tcW w:w="3430" w:type="dxa"/>
            <w:hMerge w:val="restart"/>
            <w:vAlign w:val="center"/>
          </w:tcPr>
          <w:p w14:paraId="65816C91" w14:textId="77777777" w:rsidR="00D40407" w:rsidRDefault="00000000">
            <w:pPr>
              <w:pStyle w:val="21"/>
            </w:pPr>
            <w:r>
              <w:t>人力资源服务业发展大会经费完成拨付时间</w:t>
            </w:r>
          </w:p>
        </w:tc>
        <w:tc>
          <w:tcPr>
            <w:tcW w:w="0" w:type="auto"/>
            <w:hMerge/>
            <w:vAlign w:val="center"/>
          </w:tcPr>
          <w:p w14:paraId="312EECA7" w14:textId="77777777" w:rsidR="00D40407" w:rsidRDefault="00D40407"/>
        </w:tc>
        <w:tc>
          <w:tcPr>
            <w:tcW w:w="2551" w:type="dxa"/>
            <w:hMerge w:val="restart"/>
            <w:vAlign w:val="center"/>
          </w:tcPr>
          <w:p w14:paraId="70398919" w14:textId="77777777" w:rsidR="00D40407" w:rsidRDefault="00000000">
            <w:pPr>
              <w:pStyle w:val="21"/>
            </w:pPr>
            <w:r>
              <w:t>≤5工作日</w:t>
            </w:r>
          </w:p>
        </w:tc>
        <w:tc>
          <w:tcPr>
            <w:tcW w:w="0" w:type="auto"/>
            <w:hMerge/>
          </w:tcPr>
          <w:p w14:paraId="6A4D7A64" w14:textId="77777777" w:rsidR="00D40407" w:rsidRDefault="00D40407">
            <w:pPr>
              <w:pStyle w:val="21"/>
            </w:pPr>
          </w:p>
        </w:tc>
      </w:tr>
      <w:tr w:rsidR="00D40407" w14:paraId="5E6DBB5D" w14:textId="77777777">
        <w:trPr>
          <w:trHeight w:val="369"/>
          <w:jc w:val="center"/>
        </w:trPr>
        <w:tc>
          <w:tcPr>
            <w:tcW w:w="1276" w:type="dxa"/>
            <w:vMerge/>
            <w:vAlign w:val="center"/>
          </w:tcPr>
          <w:p w14:paraId="4A86957E" w14:textId="77777777" w:rsidR="00D40407" w:rsidRDefault="00D40407"/>
        </w:tc>
        <w:tc>
          <w:tcPr>
            <w:tcW w:w="1276" w:type="dxa"/>
            <w:vAlign w:val="center"/>
          </w:tcPr>
          <w:p w14:paraId="2821E827" w14:textId="77777777" w:rsidR="00D40407" w:rsidRDefault="00000000">
            <w:pPr>
              <w:pStyle w:val="21"/>
            </w:pPr>
            <w:r>
              <w:t>时效指标</w:t>
            </w:r>
          </w:p>
        </w:tc>
        <w:tc>
          <w:tcPr>
            <w:tcW w:w="1332" w:type="dxa"/>
            <w:vAlign w:val="center"/>
          </w:tcPr>
          <w:p w14:paraId="37D3F0CB" w14:textId="77777777" w:rsidR="00D40407" w:rsidRDefault="00000000">
            <w:pPr>
              <w:pStyle w:val="21"/>
            </w:pPr>
            <w:r>
              <w:t>海河英才专场招聘会费用拨付</w:t>
            </w:r>
          </w:p>
        </w:tc>
        <w:tc>
          <w:tcPr>
            <w:tcW w:w="3430" w:type="dxa"/>
            <w:hMerge w:val="restart"/>
            <w:vAlign w:val="center"/>
          </w:tcPr>
          <w:p w14:paraId="58C9604E" w14:textId="77777777" w:rsidR="00D40407" w:rsidRDefault="00000000">
            <w:pPr>
              <w:pStyle w:val="21"/>
            </w:pPr>
            <w:r>
              <w:t>海河英才专场招聘会费用拨付完成拨付时间</w:t>
            </w:r>
          </w:p>
        </w:tc>
        <w:tc>
          <w:tcPr>
            <w:tcW w:w="0" w:type="auto"/>
            <w:hMerge/>
            <w:vAlign w:val="center"/>
          </w:tcPr>
          <w:p w14:paraId="408071E5" w14:textId="77777777" w:rsidR="00D40407" w:rsidRDefault="00D40407"/>
        </w:tc>
        <w:tc>
          <w:tcPr>
            <w:tcW w:w="2551" w:type="dxa"/>
            <w:hMerge w:val="restart"/>
            <w:vAlign w:val="center"/>
          </w:tcPr>
          <w:p w14:paraId="1A9E24B4" w14:textId="77777777" w:rsidR="00D40407" w:rsidRDefault="00000000">
            <w:pPr>
              <w:pStyle w:val="21"/>
            </w:pPr>
            <w:r>
              <w:t>≤5工作日</w:t>
            </w:r>
          </w:p>
        </w:tc>
        <w:tc>
          <w:tcPr>
            <w:tcW w:w="0" w:type="auto"/>
            <w:hMerge/>
          </w:tcPr>
          <w:p w14:paraId="3FF2BDF2" w14:textId="77777777" w:rsidR="00D40407" w:rsidRDefault="00D40407">
            <w:pPr>
              <w:pStyle w:val="21"/>
            </w:pPr>
          </w:p>
        </w:tc>
      </w:tr>
      <w:tr w:rsidR="00D40407" w14:paraId="71B84189" w14:textId="77777777">
        <w:trPr>
          <w:trHeight w:val="369"/>
          <w:jc w:val="center"/>
        </w:trPr>
        <w:tc>
          <w:tcPr>
            <w:tcW w:w="1276" w:type="dxa"/>
            <w:vMerge/>
            <w:vAlign w:val="center"/>
          </w:tcPr>
          <w:p w14:paraId="32B9BF72" w14:textId="77777777" w:rsidR="00D40407" w:rsidRDefault="00D40407"/>
        </w:tc>
        <w:tc>
          <w:tcPr>
            <w:tcW w:w="1276" w:type="dxa"/>
            <w:vAlign w:val="center"/>
          </w:tcPr>
          <w:p w14:paraId="1AF23808" w14:textId="77777777" w:rsidR="00D40407" w:rsidRDefault="00000000">
            <w:pPr>
              <w:pStyle w:val="21"/>
            </w:pPr>
            <w:r>
              <w:t>时效指标</w:t>
            </w:r>
          </w:p>
        </w:tc>
        <w:tc>
          <w:tcPr>
            <w:tcW w:w="1332" w:type="dxa"/>
            <w:vAlign w:val="center"/>
          </w:tcPr>
          <w:p w14:paraId="595C468C" w14:textId="77777777" w:rsidR="00D40407" w:rsidRDefault="00000000">
            <w:pPr>
              <w:pStyle w:val="21"/>
            </w:pPr>
            <w:r>
              <w:t>人才绿卡配套交通补贴费用发放</w:t>
            </w:r>
          </w:p>
        </w:tc>
        <w:tc>
          <w:tcPr>
            <w:tcW w:w="3430" w:type="dxa"/>
            <w:hMerge w:val="restart"/>
            <w:vAlign w:val="center"/>
          </w:tcPr>
          <w:p w14:paraId="440B592D" w14:textId="77777777" w:rsidR="00D40407" w:rsidRDefault="00000000">
            <w:pPr>
              <w:pStyle w:val="21"/>
            </w:pPr>
            <w:r>
              <w:t>人才绿卡配套交通补贴费用发放时间</w:t>
            </w:r>
          </w:p>
        </w:tc>
        <w:tc>
          <w:tcPr>
            <w:tcW w:w="0" w:type="auto"/>
            <w:hMerge/>
            <w:vAlign w:val="center"/>
          </w:tcPr>
          <w:p w14:paraId="0268F7E8" w14:textId="77777777" w:rsidR="00D40407" w:rsidRDefault="00D40407"/>
        </w:tc>
        <w:tc>
          <w:tcPr>
            <w:tcW w:w="2551" w:type="dxa"/>
            <w:hMerge w:val="restart"/>
            <w:vAlign w:val="center"/>
          </w:tcPr>
          <w:p w14:paraId="0FFB299E" w14:textId="77777777" w:rsidR="00D40407" w:rsidRDefault="00000000">
            <w:pPr>
              <w:pStyle w:val="21"/>
            </w:pPr>
            <w:r>
              <w:t>2023年3月底前完成发放</w:t>
            </w:r>
          </w:p>
        </w:tc>
        <w:tc>
          <w:tcPr>
            <w:tcW w:w="0" w:type="auto"/>
            <w:hMerge/>
          </w:tcPr>
          <w:p w14:paraId="31785DEE" w14:textId="77777777" w:rsidR="00D40407" w:rsidRDefault="00D40407">
            <w:pPr>
              <w:pStyle w:val="21"/>
            </w:pPr>
          </w:p>
        </w:tc>
      </w:tr>
      <w:tr w:rsidR="00D40407" w14:paraId="310D2BBF" w14:textId="77777777">
        <w:trPr>
          <w:trHeight w:val="369"/>
          <w:jc w:val="center"/>
        </w:trPr>
        <w:tc>
          <w:tcPr>
            <w:tcW w:w="1276" w:type="dxa"/>
            <w:vMerge/>
            <w:vAlign w:val="center"/>
          </w:tcPr>
          <w:p w14:paraId="44B708F3" w14:textId="77777777" w:rsidR="00D40407" w:rsidRDefault="00D40407"/>
        </w:tc>
        <w:tc>
          <w:tcPr>
            <w:tcW w:w="1276" w:type="dxa"/>
            <w:vAlign w:val="center"/>
          </w:tcPr>
          <w:p w14:paraId="3CDF2692" w14:textId="77777777" w:rsidR="00D40407" w:rsidRDefault="00000000">
            <w:pPr>
              <w:pStyle w:val="21"/>
            </w:pPr>
            <w:r>
              <w:t>时效指标</w:t>
            </w:r>
          </w:p>
        </w:tc>
        <w:tc>
          <w:tcPr>
            <w:tcW w:w="1332" w:type="dxa"/>
            <w:vAlign w:val="center"/>
          </w:tcPr>
          <w:p w14:paraId="57D79624" w14:textId="77777777" w:rsidR="00D40407" w:rsidRDefault="00000000">
            <w:pPr>
              <w:pStyle w:val="21"/>
            </w:pPr>
            <w:r>
              <w:t>人才流动从业人员培训费用拨付</w:t>
            </w:r>
          </w:p>
        </w:tc>
        <w:tc>
          <w:tcPr>
            <w:tcW w:w="3430" w:type="dxa"/>
            <w:hMerge w:val="restart"/>
            <w:vAlign w:val="center"/>
          </w:tcPr>
          <w:p w14:paraId="04A7BA86" w14:textId="77777777" w:rsidR="00D40407" w:rsidRDefault="00000000">
            <w:pPr>
              <w:pStyle w:val="21"/>
            </w:pPr>
            <w:r>
              <w:t>人才流动从业人员培训费用拨付时间</w:t>
            </w:r>
          </w:p>
        </w:tc>
        <w:tc>
          <w:tcPr>
            <w:tcW w:w="0" w:type="auto"/>
            <w:hMerge/>
            <w:vAlign w:val="center"/>
          </w:tcPr>
          <w:p w14:paraId="31AB592F" w14:textId="77777777" w:rsidR="00D40407" w:rsidRDefault="00D40407"/>
        </w:tc>
        <w:tc>
          <w:tcPr>
            <w:tcW w:w="2551" w:type="dxa"/>
            <w:hMerge w:val="restart"/>
            <w:vAlign w:val="center"/>
          </w:tcPr>
          <w:p w14:paraId="158923E3" w14:textId="77777777" w:rsidR="00D40407" w:rsidRDefault="00000000">
            <w:pPr>
              <w:pStyle w:val="21"/>
            </w:pPr>
            <w:r>
              <w:t>≤5工作日</w:t>
            </w:r>
          </w:p>
        </w:tc>
        <w:tc>
          <w:tcPr>
            <w:tcW w:w="0" w:type="auto"/>
            <w:hMerge/>
          </w:tcPr>
          <w:p w14:paraId="49327DB4" w14:textId="77777777" w:rsidR="00D40407" w:rsidRDefault="00D40407">
            <w:pPr>
              <w:pStyle w:val="21"/>
            </w:pPr>
          </w:p>
        </w:tc>
      </w:tr>
      <w:tr w:rsidR="00D40407" w14:paraId="7469C5C9" w14:textId="77777777">
        <w:trPr>
          <w:trHeight w:val="369"/>
          <w:jc w:val="center"/>
        </w:trPr>
        <w:tc>
          <w:tcPr>
            <w:tcW w:w="1276" w:type="dxa"/>
            <w:vMerge/>
            <w:vAlign w:val="center"/>
          </w:tcPr>
          <w:p w14:paraId="6154118E" w14:textId="77777777" w:rsidR="00D40407" w:rsidRDefault="00D40407"/>
        </w:tc>
        <w:tc>
          <w:tcPr>
            <w:tcW w:w="1276" w:type="dxa"/>
            <w:vAlign w:val="center"/>
          </w:tcPr>
          <w:p w14:paraId="71326640" w14:textId="77777777" w:rsidR="00D40407" w:rsidRDefault="00000000">
            <w:pPr>
              <w:pStyle w:val="21"/>
            </w:pPr>
            <w:r>
              <w:t>时效指标</w:t>
            </w:r>
          </w:p>
        </w:tc>
        <w:tc>
          <w:tcPr>
            <w:tcW w:w="1332" w:type="dxa"/>
            <w:vAlign w:val="center"/>
          </w:tcPr>
          <w:p w14:paraId="35899425" w14:textId="77777777" w:rsidR="00D40407" w:rsidRDefault="00000000">
            <w:pPr>
              <w:pStyle w:val="21"/>
            </w:pPr>
            <w:r>
              <w:t>人力资源服务区域协同地方标准贯标费用拨付</w:t>
            </w:r>
          </w:p>
        </w:tc>
        <w:tc>
          <w:tcPr>
            <w:tcW w:w="3430" w:type="dxa"/>
            <w:hMerge w:val="restart"/>
            <w:vAlign w:val="center"/>
          </w:tcPr>
          <w:p w14:paraId="7A0522AF" w14:textId="77777777" w:rsidR="00D40407" w:rsidRDefault="00000000">
            <w:pPr>
              <w:pStyle w:val="21"/>
            </w:pPr>
            <w:r>
              <w:t>人力资源服务区域协同地方标准费用拨付时间</w:t>
            </w:r>
          </w:p>
        </w:tc>
        <w:tc>
          <w:tcPr>
            <w:tcW w:w="0" w:type="auto"/>
            <w:hMerge/>
            <w:vAlign w:val="center"/>
          </w:tcPr>
          <w:p w14:paraId="32108C36" w14:textId="77777777" w:rsidR="00D40407" w:rsidRDefault="00D40407"/>
        </w:tc>
        <w:tc>
          <w:tcPr>
            <w:tcW w:w="2551" w:type="dxa"/>
            <w:hMerge w:val="restart"/>
            <w:vAlign w:val="center"/>
          </w:tcPr>
          <w:p w14:paraId="3FDFB82D" w14:textId="77777777" w:rsidR="00D40407" w:rsidRDefault="00000000">
            <w:pPr>
              <w:pStyle w:val="21"/>
            </w:pPr>
            <w:r>
              <w:t>≤5工作日</w:t>
            </w:r>
          </w:p>
        </w:tc>
        <w:tc>
          <w:tcPr>
            <w:tcW w:w="0" w:type="auto"/>
            <w:hMerge/>
          </w:tcPr>
          <w:p w14:paraId="04A977E9" w14:textId="77777777" w:rsidR="00D40407" w:rsidRDefault="00D40407">
            <w:pPr>
              <w:pStyle w:val="21"/>
            </w:pPr>
          </w:p>
        </w:tc>
      </w:tr>
      <w:tr w:rsidR="00D40407" w14:paraId="22F5E115" w14:textId="77777777">
        <w:trPr>
          <w:trHeight w:val="369"/>
          <w:jc w:val="center"/>
        </w:trPr>
        <w:tc>
          <w:tcPr>
            <w:tcW w:w="1276" w:type="dxa"/>
            <w:vMerge/>
            <w:vAlign w:val="center"/>
          </w:tcPr>
          <w:p w14:paraId="18D5AD4D" w14:textId="77777777" w:rsidR="00D40407" w:rsidRDefault="00D40407"/>
        </w:tc>
        <w:tc>
          <w:tcPr>
            <w:tcW w:w="1276" w:type="dxa"/>
            <w:vAlign w:val="center"/>
          </w:tcPr>
          <w:p w14:paraId="5866316C" w14:textId="77777777" w:rsidR="00D40407" w:rsidRDefault="00000000">
            <w:pPr>
              <w:pStyle w:val="21"/>
            </w:pPr>
            <w:r>
              <w:t>时效指标</w:t>
            </w:r>
          </w:p>
        </w:tc>
        <w:tc>
          <w:tcPr>
            <w:tcW w:w="1332" w:type="dxa"/>
            <w:vAlign w:val="center"/>
          </w:tcPr>
          <w:p w14:paraId="6382DCE4" w14:textId="77777777" w:rsidR="00D40407" w:rsidRDefault="00000000">
            <w:pPr>
              <w:pStyle w:val="21"/>
            </w:pPr>
            <w:r>
              <w:t>人才理论政策调研立法费用拨付</w:t>
            </w:r>
          </w:p>
        </w:tc>
        <w:tc>
          <w:tcPr>
            <w:tcW w:w="3430" w:type="dxa"/>
            <w:hMerge w:val="restart"/>
            <w:vAlign w:val="center"/>
          </w:tcPr>
          <w:p w14:paraId="2E60FCCF" w14:textId="77777777" w:rsidR="00D40407" w:rsidRDefault="00000000">
            <w:pPr>
              <w:pStyle w:val="21"/>
            </w:pPr>
            <w:r>
              <w:t>人才理论政策调研立法拨付时间</w:t>
            </w:r>
          </w:p>
        </w:tc>
        <w:tc>
          <w:tcPr>
            <w:tcW w:w="0" w:type="auto"/>
            <w:hMerge/>
            <w:vAlign w:val="center"/>
          </w:tcPr>
          <w:p w14:paraId="59CF4CD7" w14:textId="77777777" w:rsidR="00D40407" w:rsidRDefault="00D40407"/>
        </w:tc>
        <w:tc>
          <w:tcPr>
            <w:tcW w:w="2551" w:type="dxa"/>
            <w:hMerge w:val="restart"/>
            <w:vAlign w:val="center"/>
          </w:tcPr>
          <w:p w14:paraId="00C3C46D" w14:textId="77777777" w:rsidR="00D40407" w:rsidRDefault="00000000">
            <w:pPr>
              <w:pStyle w:val="21"/>
            </w:pPr>
            <w:r>
              <w:t>≤5工作日</w:t>
            </w:r>
          </w:p>
        </w:tc>
        <w:tc>
          <w:tcPr>
            <w:tcW w:w="0" w:type="auto"/>
            <w:hMerge/>
          </w:tcPr>
          <w:p w14:paraId="715347C9" w14:textId="77777777" w:rsidR="00D40407" w:rsidRDefault="00D40407">
            <w:pPr>
              <w:pStyle w:val="21"/>
            </w:pPr>
          </w:p>
        </w:tc>
      </w:tr>
      <w:tr w:rsidR="00D40407" w14:paraId="135C6586" w14:textId="77777777">
        <w:trPr>
          <w:trHeight w:val="369"/>
          <w:jc w:val="center"/>
        </w:trPr>
        <w:tc>
          <w:tcPr>
            <w:tcW w:w="1276" w:type="dxa"/>
            <w:vMerge/>
            <w:vAlign w:val="center"/>
          </w:tcPr>
          <w:p w14:paraId="4DC8B9C5" w14:textId="77777777" w:rsidR="00D40407" w:rsidRDefault="00D40407"/>
        </w:tc>
        <w:tc>
          <w:tcPr>
            <w:tcW w:w="1276" w:type="dxa"/>
            <w:vAlign w:val="center"/>
          </w:tcPr>
          <w:p w14:paraId="288B9DEC" w14:textId="77777777" w:rsidR="00D40407" w:rsidRDefault="00000000">
            <w:pPr>
              <w:pStyle w:val="21"/>
            </w:pPr>
            <w:r>
              <w:t>时效指标</w:t>
            </w:r>
          </w:p>
        </w:tc>
        <w:tc>
          <w:tcPr>
            <w:tcW w:w="1332" w:type="dxa"/>
            <w:vAlign w:val="center"/>
          </w:tcPr>
          <w:p w14:paraId="0F363B08" w14:textId="77777777" w:rsidR="00D40407" w:rsidRDefault="00000000">
            <w:pPr>
              <w:pStyle w:val="21"/>
            </w:pPr>
            <w:r>
              <w:t>编制发布人才目录费用拨付</w:t>
            </w:r>
          </w:p>
        </w:tc>
        <w:tc>
          <w:tcPr>
            <w:tcW w:w="3430" w:type="dxa"/>
            <w:hMerge w:val="restart"/>
            <w:vAlign w:val="center"/>
          </w:tcPr>
          <w:p w14:paraId="2E8362A5" w14:textId="77777777" w:rsidR="00D40407" w:rsidRDefault="00000000">
            <w:pPr>
              <w:pStyle w:val="21"/>
            </w:pPr>
            <w:r>
              <w:t>编制发布人才目录费用拨付时间</w:t>
            </w:r>
          </w:p>
        </w:tc>
        <w:tc>
          <w:tcPr>
            <w:tcW w:w="0" w:type="auto"/>
            <w:hMerge/>
            <w:vAlign w:val="center"/>
          </w:tcPr>
          <w:p w14:paraId="016C2B63" w14:textId="77777777" w:rsidR="00D40407" w:rsidRDefault="00D40407"/>
        </w:tc>
        <w:tc>
          <w:tcPr>
            <w:tcW w:w="2551" w:type="dxa"/>
            <w:hMerge w:val="restart"/>
            <w:vAlign w:val="center"/>
          </w:tcPr>
          <w:p w14:paraId="2DC92778" w14:textId="77777777" w:rsidR="00D40407" w:rsidRDefault="00000000">
            <w:pPr>
              <w:pStyle w:val="21"/>
            </w:pPr>
            <w:r>
              <w:t>≤5工作日</w:t>
            </w:r>
          </w:p>
        </w:tc>
        <w:tc>
          <w:tcPr>
            <w:tcW w:w="0" w:type="auto"/>
            <w:hMerge/>
          </w:tcPr>
          <w:p w14:paraId="18FBEA68" w14:textId="77777777" w:rsidR="00D40407" w:rsidRDefault="00D40407">
            <w:pPr>
              <w:pStyle w:val="21"/>
            </w:pPr>
          </w:p>
        </w:tc>
      </w:tr>
      <w:tr w:rsidR="00D40407" w14:paraId="5985479E" w14:textId="77777777">
        <w:trPr>
          <w:trHeight w:val="369"/>
          <w:jc w:val="center"/>
        </w:trPr>
        <w:tc>
          <w:tcPr>
            <w:tcW w:w="1276" w:type="dxa"/>
            <w:vMerge/>
            <w:vAlign w:val="center"/>
          </w:tcPr>
          <w:p w14:paraId="5AAF7752" w14:textId="77777777" w:rsidR="00D40407" w:rsidRDefault="00D40407"/>
        </w:tc>
        <w:tc>
          <w:tcPr>
            <w:tcW w:w="1276" w:type="dxa"/>
            <w:vAlign w:val="center"/>
          </w:tcPr>
          <w:p w14:paraId="18815860" w14:textId="77777777" w:rsidR="00D40407" w:rsidRDefault="00000000">
            <w:pPr>
              <w:pStyle w:val="21"/>
            </w:pPr>
            <w:r>
              <w:t>时效指标</w:t>
            </w:r>
          </w:p>
        </w:tc>
        <w:tc>
          <w:tcPr>
            <w:tcW w:w="1332" w:type="dxa"/>
            <w:vAlign w:val="center"/>
          </w:tcPr>
          <w:p w14:paraId="352812EC" w14:textId="77777777" w:rsidR="00D40407" w:rsidRDefault="00000000">
            <w:pPr>
              <w:pStyle w:val="21"/>
            </w:pPr>
            <w:r>
              <w:t>顶尖领军人才配偶未就业补贴费用拨付</w:t>
            </w:r>
          </w:p>
        </w:tc>
        <w:tc>
          <w:tcPr>
            <w:tcW w:w="3430" w:type="dxa"/>
            <w:hMerge w:val="restart"/>
            <w:vAlign w:val="center"/>
          </w:tcPr>
          <w:p w14:paraId="5D6ABC7A" w14:textId="77777777" w:rsidR="00D40407" w:rsidRDefault="00000000">
            <w:pPr>
              <w:pStyle w:val="21"/>
            </w:pPr>
            <w:r>
              <w:t>顶尖领军人才配偶未就业补贴费用拨付时间</w:t>
            </w:r>
          </w:p>
        </w:tc>
        <w:tc>
          <w:tcPr>
            <w:tcW w:w="0" w:type="auto"/>
            <w:hMerge/>
            <w:vAlign w:val="center"/>
          </w:tcPr>
          <w:p w14:paraId="62CD7EDE" w14:textId="77777777" w:rsidR="00D40407" w:rsidRDefault="00D40407"/>
        </w:tc>
        <w:tc>
          <w:tcPr>
            <w:tcW w:w="2551" w:type="dxa"/>
            <w:hMerge w:val="restart"/>
            <w:vAlign w:val="center"/>
          </w:tcPr>
          <w:p w14:paraId="0088EFBB" w14:textId="77777777" w:rsidR="00D40407" w:rsidRDefault="00000000">
            <w:pPr>
              <w:pStyle w:val="21"/>
            </w:pPr>
            <w:r>
              <w:t>≤5工作日</w:t>
            </w:r>
          </w:p>
        </w:tc>
        <w:tc>
          <w:tcPr>
            <w:tcW w:w="0" w:type="auto"/>
            <w:hMerge/>
          </w:tcPr>
          <w:p w14:paraId="20618DAF" w14:textId="77777777" w:rsidR="00D40407" w:rsidRDefault="00D40407">
            <w:pPr>
              <w:pStyle w:val="21"/>
            </w:pPr>
          </w:p>
        </w:tc>
      </w:tr>
      <w:tr w:rsidR="00D40407" w14:paraId="0DEE400E" w14:textId="77777777">
        <w:trPr>
          <w:trHeight w:val="369"/>
          <w:jc w:val="center"/>
        </w:trPr>
        <w:tc>
          <w:tcPr>
            <w:tcW w:w="1276" w:type="dxa"/>
            <w:vMerge/>
            <w:vAlign w:val="center"/>
          </w:tcPr>
          <w:p w14:paraId="691963F5" w14:textId="77777777" w:rsidR="00D40407" w:rsidRDefault="00D40407"/>
        </w:tc>
        <w:tc>
          <w:tcPr>
            <w:tcW w:w="1276" w:type="dxa"/>
            <w:vAlign w:val="center"/>
          </w:tcPr>
          <w:p w14:paraId="0E1C9136" w14:textId="77777777" w:rsidR="00D40407" w:rsidRDefault="00000000">
            <w:pPr>
              <w:pStyle w:val="21"/>
            </w:pPr>
            <w:r>
              <w:t>时效指标</w:t>
            </w:r>
          </w:p>
        </w:tc>
        <w:tc>
          <w:tcPr>
            <w:tcW w:w="1332" w:type="dxa"/>
            <w:vAlign w:val="center"/>
          </w:tcPr>
          <w:p w14:paraId="78FB8AF9" w14:textId="77777777" w:rsidR="00D40407" w:rsidRDefault="00000000">
            <w:pPr>
              <w:pStyle w:val="21"/>
            </w:pPr>
            <w:r>
              <w:t>完成当年高校毕业生集中办理落户时间</w:t>
            </w:r>
          </w:p>
        </w:tc>
        <w:tc>
          <w:tcPr>
            <w:tcW w:w="3430" w:type="dxa"/>
            <w:hMerge w:val="restart"/>
            <w:vAlign w:val="center"/>
          </w:tcPr>
          <w:p w14:paraId="650F61CC" w14:textId="77777777" w:rsidR="00D40407" w:rsidRDefault="00000000">
            <w:pPr>
              <w:pStyle w:val="21"/>
            </w:pPr>
            <w:r>
              <w:t>于2023年12月31日前完成</w:t>
            </w:r>
          </w:p>
        </w:tc>
        <w:tc>
          <w:tcPr>
            <w:tcW w:w="0" w:type="auto"/>
            <w:hMerge/>
            <w:vAlign w:val="center"/>
          </w:tcPr>
          <w:p w14:paraId="1A27CC51" w14:textId="77777777" w:rsidR="00D40407" w:rsidRDefault="00D40407"/>
        </w:tc>
        <w:tc>
          <w:tcPr>
            <w:tcW w:w="2551" w:type="dxa"/>
            <w:hMerge w:val="restart"/>
            <w:vAlign w:val="center"/>
          </w:tcPr>
          <w:p w14:paraId="03D606E9" w14:textId="77777777" w:rsidR="00D40407" w:rsidRDefault="00000000">
            <w:pPr>
              <w:pStyle w:val="21"/>
            </w:pPr>
            <w:r>
              <w:t>于2023年12月31日前完成</w:t>
            </w:r>
          </w:p>
        </w:tc>
        <w:tc>
          <w:tcPr>
            <w:tcW w:w="0" w:type="auto"/>
            <w:hMerge/>
          </w:tcPr>
          <w:p w14:paraId="44D3D70F" w14:textId="77777777" w:rsidR="00D40407" w:rsidRDefault="00D40407">
            <w:pPr>
              <w:pStyle w:val="21"/>
            </w:pPr>
          </w:p>
        </w:tc>
      </w:tr>
      <w:tr w:rsidR="00D40407" w14:paraId="41B0C4F7" w14:textId="77777777">
        <w:trPr>
          <w:trHeight w:val="369"/>
          <w:jc w:val="center"/>
        </w:trPr>
        <w:tc>
          <w:tcPr>
            <w:tcW w:w="1276" w:type="dxa"/>
            <w:vMerge/>
            <w:vAlign w:val="center"/>
          </w:tcPr>
          <w:p w14:paraId="081C1841" w14:textId="77777777" w:rsidR="00D40407" w:rsidRDefault="00D40407"/>
        </w:tc>
        <w:tc>
          <w:tcPr>
            <w:tcW w:w="1276" w:type="dxa"/>
            <w:vAlign w:val="center"/>
          </w:tcPr>
          <w:p w14:paraId="38DB2DCF" w14:textId="77777777" w:rsidR="00D40407" w:rsidRDefault="00000000">
            <w:pPr>
              <w:pStyle w:val="21"/>
            </w:pPr>
            <w:r>
              <w:t>时效指标</w:t>
            </w:r>
          </w:p>
        </w:tc>
        <w:tc>
          <w:tcPr>
            <w:tcW w:w="1332" w:type="dxa"/>
            <w:vAlign w:val="center"/>
          </w:tcPr>
          <w:p w14:paraId="4B7940E1" w14:textId="77777777" w:rsidR="00D40407" w:rsidRDefault="00000000">
            <w:pPr>
              <w:pStyle w:val="21"/>
            </w:pPr>
            <w:r>
              <w:t>海河英才卡等政策宣传费用拨付</w:t>
            </w:r>
          </w:p>
        </w:tc>
        <w:tc>
          <w:tcPr>
            <w:tcW w:w="3430" w:type="dxa"/>
            <w:hMerge w:val="restart"/>
            <w:vAlign w:val="center"/>
          </w:tcPr>
          <w:p w14:paraId="05BADA0C" w14:textId="77777777" w:rsidR="00D40407" w:rsidRDefault="00000000">
            <w:pPr>
              <w:pStyle w:val="21"/>
            </w:pPr>
            <w:r>
              <w:t>海河英才卡等政策宣传费用拨付时间</w:t>
            </w:r>
          </w:p>
        </w:tc>
        <w:tc>
          <w:tcPr>
            <w:tcW w:w="0" w:type="auto"/>
            <w:hMerge/>
            <w:vAlign w:val="center"/>
          </w:tcPr>
          <w:p w14:paraId="6C4BBDD2" w14:textId="77777777" w:rsidR="00D40407" w:rsidRDefault="00D40407"/>
        </w:tc>
        <w:tc>
          <w:tcPr>
            <w:tcW w:w="2551" w:type="dxa"/>
            <w:hMerge w:val="restart"/>
            <w:vAlign w:val="center"/>
          </w:tcPr>
          <w:p w14:paraId="30BE1BB9" w14:textId="77777777" w:rsidR="00D40407" w:rsidRDefault="00000000">
            <w:pPr>
              <w:pStyle w:val="21"/>
            </w:pPr>
            <w:r>
              <w:t>≤5工作日</w:t>
            </w:r>
          </w:p>
        </w:tc>
        <w:tc>
          <w:tcPr>
            <w:tcW w:w="0" w:type="auto"/>
            <w:hMerge/>
          </w:tcPr>
          <w:p w14:paraId="083A5A8F" w14:textId="77777777" w:rsidR="00D40407" w:rsidRDefault="00D40407">
            <w:pPr>
              <w:pStyle w:val="21"/>
            </w:pPr>
          </w:p>
        </w:tc>
      </w:tr>
      <w:tr w:rsidR="00D40407" w14:paraId="467F74FE" w14:textId="77777777">
        <w:trPr>
          <w:trHeight w:val="369"/>
          <w:jc w:val="center"/>
        </w:trPr>
        <w:tc>
          <w:tcPr>
            <w:tcW w:w="1276" w:type="dxa"/>
            <w:vMerge w:val="restart"/>
            <w:vAlign w:val="center"/>
          </w:tcPr>
          <w:p w14:paraId="3581073B" w14:textId="77777777" w:rsidR="00D40407" w:rsidRDefault="00000000">
            <w:pPr>
              <w:pStyle w:val="31"/>
            </w:pPr>
            <w:r>
              <w:t>效益指标</w:t>
            </w:r>
          </w:p>
        </w:tc>
        <w:tc>
          <w:tcPr>
            <w:tcW w:w="1276" w:type="dxa"/>
            <w:vAlign w:val="center"/>
          </w:tcPr>
          <w:p w14:paraId="31FF318F" w14:textId="77777777" w:rsidR="00D40407" w:rsidRDefault="00000000">
            <w:pPr>
              <w:pStyle w:val="21"/>
            </w:pPr>
            <w:r>
              <w:t>社会效益指标</w:t>
            </w:r>
          </w:p>
        </w:tc>
        <w:tc>
          <w:tcPr>
            <w:tcW w:w="1332" w:type="dxa"/>
            <w:vAlign w:val="center"/>
          </w:tcPr>
          <w:p w14:paraId="261D0D99" w14:textId="77777777" w:rsidR="00D40407" w:rsidRDefault="00000000">
            <w:pPr>
              <w:pStyle w:val="21"/>
            </w:pPr>
            <w:r>
              <w:t>数据分析</w:t>
            </w:r>
          </w:p>
        </w:tc>
        <w:tc>
          <w:tcPr>
            <w:tcW w:w="3430" w:type="dxa"/>
            <w:hMerge w:val="restart"/>
            <w:vAlign w:val="center"/>
          </w:tcPr>
          <w:p w14:paraId="439F6778" w14:textId="77777777" w:rsidR="00D40407" w:rsidRDefault="00000000">
            <w:pPr>
              <w:pStyle w:val="21"/>
            </w:pPr>
            <w:r>
              <w:t>数据分析</w:t>
            </w:r>
          </w:p>
        </w:tc>
        <w:tc>
          <w:tcPr>
            <w:tcW w:w="0" w:type="auto"/>
            <w:hMerge/>
            <w:vAlign w:val="center"/>
          </w:tcPr>
          <w:p w14:paraId="55514BF9" w14:textId="77777777" w:rsidR="00D40407" w:rsidRDefault="00D40407"/>
        </w:tc>
        <w:tc>
          <w:tcPr>
            <w:tcW w:w="2551" w:type="dxa"/>
            <w:hMerge w:val="restart"/>
            <w:vAlign w:val="center"/>
          </w:tcPr>
          <w:p w14:paraId="2ADC6015" w14:textId="77777777" w:rsidR="00D40407" w:rsidRDefault="00000000">
            <w:pPr>
              <w:pStyle w:val="21"/>
            </w:pPr>
            <w:r>
              <w:t>掌握我市人才数量</w:t>
            </w:r>
          </w:p>
        </w:tc>
        <w:tc>
          <w:tcPr>
            <w:tcW w:w="0" w:type="auto"/>
            <w:hMerge/>
          </w:tcPr>
          <w:p w14:paraId="635ECA30" w14:textId="77777777" w:rsidR="00D40407" w:rsidRDefault="00D40407">
            <w:pPr>
              <w:pStyle w:val="21"/>
            </w:pPr>
          </w:p>
        </w:tc>
      </w:tr>
      <w:tr w:rsidR="00D40407" w14:paraId="2385414C" w14:textId="77777777">
        <w:trPr>
          <w:trHeight w:val="369"/>
          <w:jc w:val="center"/>
        </w:trPr>
        <w:tc>
          <w:tcPr>
            <w:tcW w:w="1276" w:type="dxa"/>
            <w:vMerge/>
            <w:vAlign w:val="center"/>
          </w:tcPr>
          <w:p w14:paraId="22B82125" w14:textId="77777777" w:rsidR="00D40407" w:rsidRDefault="00D40407"/>
        </w:tc>
        <w:tc>
          <w:tcPr>
            <w:tcW w:w="1276" w:type="dxa"/>
            <w:vAlign w:val="center"/>
          </w:tcPr>
          <w:p w14:paraId="0CDC5F5D" w14:textId="77777777" w:rsidR="00D40407" w:rsidRDefault="00000000">
            <w:pPr>
              <w:pStyle w:val="21"/>
            </w:pPr>
            <w:r>
              <w:t>社会效益指标</w:t>
            </w:r>
          </w:p>
        </w:tc>
        <w:tc>
          <w:tcPr>
            <w:tcW w:w="1332" w:type="dxa"/>
            <w:vAlign w:val="center"/>
          </w:tcPr>
          <w:p w14:paraId="7D431ADE" w14:textId="77777777" w:rsidR="00D40407" w:rsidRDefault="00000000">
            <w:pPr>
              <w:pStyle w:val="21"/>
            </w:pPr>
            <w:r>
              <w:t>加强对各类高端人才的吸引集聚力度</w:t>
            </w:r>
          </w:p>
        </w:tc>
        <w:tc>
          <w:tcPr>
            <w:tcW w:w="3430" w:type="dxa"/>
            <w:hMerge w:val="restart"/>
            <w:vAlign w:val="center"/>
          </w:tcPr>
          <w:p w14:paraId="126ABDAC" w14:textId="77777777" w:rsidR="00D40407" w:rsidRDefault="00000000">
            <w:pPr>
              <w:pStyle w:val="21"/>
            </w:pPr>
            <w:r>
              <w:t>加强对各类高端人才的吸引集聚力度</w:t>
            </w:r>
          </w:p>
          <w:p w14:paraId="23FB2F40" w14:textId="77777777" w:rsidR="00D40407" w:rsidRDefault="00D40407">
            <w:pPr>
              <w:pStyle w:val="21"/>
            </w:pPr>
          </w:p>
        </w:tc>
        <w:tc>
          <w:tcPr>
            <w:tcW w:w="0" w:type="auto"/>
            <w:hMerge/>
            <w:vAlign w:val="center"/>
          </w:tcPr>
          <w:p w14:paraId="765073D4" w14:textId="77777777" w:rsidR="00D40407" w:rsidRDefault="00D40407"/>
        </w:tc>
        <w:tc>
          <w:tcPr>
            <w:tcW w:w="2551" w:type="dxa"/>
            <w:hMerge w:val="restart"/>
            <w:vAlign w:val="center"/>
          </w:tcPr>
          <w:p w14:paraId="07787418" w14:textId="77777777" w:rsidR="00D40407" w:rsidRDefault="00000000">
            <w:pPr>
              <w:pStyle w:val="21"/>
            </w:pPr>
            <w:r>
              <w:t>加强对各类高端人才的吸引集聚力度</w:t>
            </w:r>
          </w:p>
          <w:p w14:paraId="330A7BBC" w14:textId="77777777" w:rsidR="00D40407" w:rsidRDefault="00D40407">
            <w:pPr>
              <w:pStyle w:val="21"/>
            </w:pPr>
          </w:p>
        </w:tc>
        <w:tc>
          <w:tcPr>
            <w:tcW w:w="0" w:type="auto"/>
            <w:hMerge/>
          </w:tcPr>
          <w:p w14:paraId="3439ABEC" w14:textId="77777777" w:rsidR="00D40407" w:rsidRDefault="00D40407">
            <w:pPr>
              <w:pStyle w:val="21"/>
            </w:pPr>
          </w:p>
        </w:tc>
      </w:tr>
      <w:tr w:rsidR="00D40407" w14:paraId="24FE504B" w14:textId="77777777">
        <w:trPr>
          <w:trHeight w:val="369"/>
          <w:jc w:val="center"/>
        </w:trPr>
        <w:tc>
          <w:tcPr>
            <w:tcW w:w="1276" w:type="dxa"/>
            <w:vMerge/>
            <w:vAlign w:val="center"/>
          </w:tcPr>
          <w:p w14:paraId="4A26BBCD" w14:textId="77777777" w:rsidR="00D40407" w:rsidRDefault="00D40407"/>
        </w:tc>
        <w:tc>
          <w:tcPr>
            <w:tcW w:w="1276" w:type="dxa"/>
            <w:vAlign w:val="center"/>
          </w:tcPr>
          <w:p w14:paraId="4AFF9458" w14:textId="77777777" w:rsidR="00D40407" w:rsidRDefault="00000000">
            <w:pPr>
              <w:pStyle w:val="21"/>
            </w:pPr>
            <w:r>
              <w:t>社会效益指标</w:t>
            </w:r>
          </w:p>
        </w:tc>
        <w:tc>
          <w:tcPr>
            <w:tcW w:w="1332" w:type="dxa"/>
            <w:vAlign w:val="center"/>
          </w:tcPr>
          <w:p w14:paraId="49EACAE3" w14:textId="77777777" w:rsidR="00D40407" w:rsidRDefault="00000000">
            <w:pPr>
              <w:pStyle w:val="21"/>
            </w:pPr>
            <w:r>
              <w:t>深入实施“海河英才”行动计划，方便高校毕业生来（留）津创新创业，为我市引进一批优秀青年人才</w:t>
            </w:r>
          </w:p>
        </w:tc>
        <w:tc>
          <w:tcPr>
            <w:tcW w:w="3430" w:type="dxa"/>
            <w:hMerge w:val="restart"/>
            <w:vAlign w:val="center"/>
          </w:tcPr>
          <w:p w14:paraId="4F7634EA" w14:textId="77777777" w:rsidR="00D40407" w:rsidRDefault="00000000">
            <w:pPr>
              <w:pStyle w:val="21"/>
            </w:pPr>
            <w:r>
              <w:t>吸引集聚优秀青年人才</w:t>
            </w:r>
          </w:p>
        </w:tc>
        <w:tc>
          <w:tcPr>
            <w:tcW w:w="0" w:type="auto"/>
            <w:hMerge/>
            <w:vAlign w:val="center"/>
          </w:tcPr>
          <w:p w14:paraId="04D8D5AB" w14:textId="77777777" w:rsidR="00D40407" w:rsidRDefault="00D40407"/>
        </w:tc>
        <w:tc>
          <w:tcPr>
            <w:tcW w:w="2551" w:type="dxa"/>
            <w:hMerge w:val="restart"/>
            <w:vAlign w:val="center"/>
          </w:tcPr>
          <w:p w14:paraId="0D89C0BD" w14:textId="77777777" w:rsidR="00D40407" w:rsidRDefault="00000000">
            <w:pPr>
              <w:pStyle w:val="21"/>
            </w:pPr>
            <w:r>
              <w:t>集聚人才效果</w:t>
            </w:r>
          </w:p>
        </w:tc>
        <w:tc>
          <w:tcPr>
            <w:tcW w:w="0" w:type="auto"/>
            <w:hMerge/>
          </w:tcPr>
          <w:p w14:paraId="78B3CE4D" w14:textId="77777777" w:rsidR="00D40407" w:rsidRDefault="00D40407">
            <w:pPr>
              <w:pStyle w:val="21"/>
            </w:pPr>
          </w:p>
        </w:tc>
      </w:tr>
      <w:tr w:rsidR="00D40407" w14:paraId="5A926FE0" w14:textId="77777777">
        <w:trPr>
          <w:trHeight w:val="369"/>
          <w:jc w:val="center"/>
        </w:trPr>
        <w:tc>
          <w:tcPr>
            <w:tcW w:w="1276" w:type="dxa"/>
            <w:vMerge/>
            <w:vAlign w:val="center"/>
          </w:tcPr>
          <w:p w14:paraId="4B5B0B83" w14:textId="77777777" w:rsidR="00D40407" w:rsidRDefault="00D40407"/>
        </w:tc>
        <w:tc>
          <w:tcPr>
            <w:tcW w:w="1276" w:type="dxa"/>
            <w:vAlign w:val="center"/>
          </w:tcPr>
          <w:p w14:paraId="7ED57841" w14:textId="77777777" w:rsidR="00D40407" w:rsidRDefault="00000000">
            <w:pPr>
              <w:pStyle w:val="21"/>
            </w:pPr>
            <w:r>
              <w:t>经济效益指标</w:t>
            </w:r>
          </w:p>
        </w:tc>
        <w:tc>
          <w:tcPr>
            <w:tcW w:w="1332" w:type="dxa"/>
            <w:vAlign w:val="center"/>
          </w:tcPr>
          <w:p w14:paraId="5E734362" w14:textId="77777777" w:rsidR="00D40407" w:rsidRDefault="00000000">
            <w:pPr>
              <w:pStyle w:val="21"/>
            </w:pPr>
            <w:r>
              <w:t>促进我市人力资源服务业发展</w:t>
            </w:r>
          </w:p>
        </w:tc>
        <w:tc>
          <w:tcPr>
            <w:tcW w:w="3430" w:type="dxa"/>
            <w:hMerge w:val="restart"/>
            <w:vAlign w:val="center"/>
          </w:tcPr>
          <w:p w14:paraId="06ECE47E" w14:textId="77777777" w:rsidR="00D40407" w:rsidRDefault="00000000">
            <w:pPr>
              <w:pStyle w:val="21"/>
            </w:pPr>
            <w:r>
              <w:t>2023年规上人力资源服务业营业收入增速</w:t>
            </w:r>
          </w:p>
        </w:tc>
        <w:tc>
          <w:tcPr>
            <w:tcW w:w="0" w:type="auto"/>
            <w:hMerge/>
            <w:vAlign w:val="center"/>
          </w:tcPr>
          <w:p w14:paraId="490659BD" w14:textId="77777777" w:rsidR="00D40407" w:rsidRDefault="00D40407"/>
        </w:tc>
        <w:tc>
          <w:tcPr>
            <w:tcW w:w="2551" w:type="dxa"/>
            <w:hMerge w:val="restart"/>
            <w:vAlign w:val="center"/>
          </w:tcPr>
          <w:p w14:paraId="13AD88B2" w14:textId="77777777" w:rsidR="00D40407" w:rsidRDefault="00000000">
            <w:pPr>
              <w:pStyle w:val="21"/>
            </w:pPr>
            <w:r>
              <w:t>2023年规上人力资源服务业营业收入增速高于全市平均水平</w:t>
            </w:r>
          </w:p>
        </w:tc>
        <w:tc>
          <w:tcPr>
            <w:tcW w:w="0" w:type="auto"/>
            <w:hMerge/>
          </w:tcPr>
          <w:p w14:paraId="0361D0C3" w14:textId="77777777" w:rsidR="00D40407" w:rsidRDefault="00D40407">
            <w:pPr>
              <w:pStyle w:val="21"/>
            </w:pPr>
          </w:p>
        </w:tc>
      </w:tr>
      <w:tr w:rsidR="00D40407" w14:paraId="4764DED5" w14:textId="77777777">
        <w:trPr>
          <w:trHeight w:val="369"/>
          <w:jc w:val="center"/>
        </w:trPr>
        <w:tc>
          <w:tcPr>
            <w:tcW w:w="1276" w:type="dxa"/>
            <w:vMerge/>
            <w:vAlign w:val="center"/>
          </w:tcPr>
          <w:p w14:paraId="3EDAD691" w14:textId="77777777" w:rsidR="00D40407" w:rsidRDefault="00D40407"/>
        </w:tc>
        <w:tc>
          <w:tcPr>
            <w:tcW w:w="1276" w:type="dxa"/>
            <w:vAlign w:val="center"/>
          </w:tcPr>
          <w:p w14:paraId="6C664B9E" w14:textId="77777777" w:rsidR="00D40407" w:rsidRDefault="00000000">
            <w:pPr>
              <w:pStyle w:val="21"/>
            </w:pPr>
            <w:r>
              <w:t>社会效益指标</w:t>
            </w:r>
          </w:p>
        </w:tc>
        <w:tc>
          <w:tcPr>
            <w:tcW w:w="1332" w:type="dxa"/>
            <w:vAlign w:val="center"/>
          </w:tcPr>
          <w:p w14:paraId="2B6FEF86" w14:textId="77777777" w:rsidR="00D40407" w:rsidRDefault="00000000">
            <w:pPr>
              <w:pStyle w:val="21"/>
            </w:pPr>
            <w:r>
              <w:t>为我市用人单位提供人才引进交流公共服务</w:t>
            </w:r>
          </w:p>
        </w:tc>
        <w:tc>
          <w:tcPr>
            <w:tcW w:w="3430" w:type="dxa"/>
            <w:hMerge w:val="restart"/>
            <w:vAlign w:val="center"/>
          </w:tcPr>
          <w:p w14:paraId="0044BCBA" w14:textId="77777777" w:rsidR="00D40407" w:rsidRDefault="00000000">
            <w:pPr>
              <w:pStyle w:val="21"/>
            </w:pPr>
            <w:r>
              <w:t>服务用人单位不少于600家次</w:t>
            </w:r>
          </w:p>
        </w:tc>
        <w:tc>
          <w:tcPr>
            <w:tcW w:w="0" w:type="auto"/>
            <w:hMerge/>
            <w:vAlign w:val="center"/>
          </w:tcPr>
          <w:p w14:paraId="6808E543" w14:textId="77777777" w:rsidR="00D40407" w:rsidRDefault="00D40407"/>
        </w:tc>
        <w:tc>
          <w:tcPr>
            <w:tcW w:w="2551" w:type="dxa"/>
            <w:hMerge w:val="restart"/>
            <w:vAlign w:val="center"/>
          </w:tcPr>
          <w:p w14:paraId="3850364D" w14:textId="77777777" w:rsidR="00D40407" w:rsidRDefault="00000000">
            <w:pPr>
              <w:pStyle w:val="21"/>
            </w:pPr>
            <w:r>
              <w:t>≥600家次</w:t>
            </w:r>
          </w:p>
        </w:tc>
        <w:tc>
          <w:tcPr>
            <w:tcW w:w="0" w:type="auto"/>
            <w:hMerge/>
          </w:tcPr>
          <w:p w14:paraId="783FEC9B" w14:textId="77777777" w:rsidR="00D40407" w:rsidRDefault="00D40407">
            <w:pPr>
              <w:pStyle w:val="21"/>
            </w:pPr>
          </w:p>
        </w:tc>
      </w:tr>
      <w:tr w:rsidR="00D40407" w14:paraId="76B8DA27" w14:textId="77777777">
        <w:trPr>
          <w:trHeight w:val="369"/>
          <w:jc w:val="center"/>
        </w:trPr>
        <w:tc>
          <w:tcPr>
            <w:tcW w:w="1276" w:type="dxa"/>
            <w:vMerge/>
            <w:vAlign w:val="center"/>
          </w:tcPr>
          <w:p w14:paraId="03C57A35" w14:textId="77777777" w:rsidR="00D40407" w:rsidRDefault="00D40407"/>
        </w:tc>
        <w:tc>
          <w:tcPr>
            <w:tcW w:w="1276" w:type="dxa"/>
            <w:vAlign w:val="center"/>
          </w:tcPr>
          <w:p w14:paraId="49EDFB26" w14:textId="77777777" w:rsidR="00D40407" w:rsidRDefault="00000000">
            <w:pPr>
              <w:pStyle w:val="21"/>
            </w:pPr>
            <w:r>
              <w:t>社会效益指标</w:t>
            </w:r>
          </w:p>
        </w:tc>
        <w:tc>
          <w:tcPr>
            <w:tcW w:w="1332" w:type="dxa"/>
            <w:vAlign w:val="center"/>
          </w:tcPr>
          <w:p w14:paraId="49C8CDFA" w14:textId="77777777" w:rsidR="00D40407" w:rsidRDefault="00000000">
            <w:pPr>
              <w:pStyle w:val="21"/>
            </w:pPr>
            <w:r>
              <w:t>发布人才发展指数</w:t>
            </w:r>
          </w:p>
        </w:tc>
        <w:tc>
          <w:tcPr>
            <w:tcW w:w="3430" w:type="dxa"/>
            <w:hMerge w:val="restart"/>
            <w:vAlign w:val="center"/>
          </w:tcPr>
          <w:p w14:paraId="3792BC3F" w14:textId="77777777" w:rsidR="00D40407" w:rsidRDefault="00000000">
            <w:pPr>
              <w:pStyle w:val="21"/>
            </w:pPr>
            <w:r>
              <w:t>提升我市人才工作数字化水平，促进人才工作发展</w:t>
            </w:r>
          </w:p>
        </w:tc>
        <w:tc>
          <w:tcPr>
            <w:tcW w:w="0" w:type="auto"/>
            <w:hMerge/>
            <w:vAlign w:val="center"/>
          </w:tcPr>
          <w:p w14:paraId="134CA138" w14:textId="77777777" w:rsidR="00D40407" w:rsidRDefault="00D40407"/>
        </w:tc>
        <w:tc>
          <w:tcPr>
            <w:tcW w:w="2551" w:type="dxa"/>
            <w:hMerge w:val="restart"/>
            <w:vAlign w:val="center"/>
          </w:tcPr>
          <w:p w14:paraId="7DD19D22" w14:textId="77777777" w:rsidR="00D40407" w:rsidRDefault="00000000">
            <w:pPr>
              <w:pStyle w:val="21"/>
            </w:pPr>
            <w:r>
              <w:t>提升我市人才工作数字化水平，促进人才工作发展</w:t>
            </w:r>
          </w:p>
          <w:p w14:paraId="6D861F9A" w14:textId="77777777" w:rsidR="00D40407" w:rsidRDefault="00D40407">
            <w:pPr>
              <w:pStyle w:val="21"/>
            </w:pPr>
          </w:p>
        </w:tc>
        <w:tc>
          <w:tcPr>
            <w:tcW w:w="0" w:type="auto"/>
            <w:hMerge/>
          </w:tcPr>
          <w:p w14:paraId="4D7759B2" w14:textId="77777777" w:rsidR="00D40407" w:rsidRDefault="00D40407">
            <w:pPr>
              <w:pStyle w:val="21"/>
            </w:pPr>
          </w:p>
        </w:tc>
      </w:tr>
      <w:tr w:rsidR="00D40407" w14:paraId="2B8CBA1C" w14:textId="77777777">
        <w:trPr>
          <w:trHeight w:val="369"/>
          <w:jc w:val="center"/>
        </w:trPr>
        <w:tc>
          <w:tcPr>
            <w:tcW w:w="1276" w:type="dxa"/>
            <w:vMerge/>
            <w:vAlign w:val="center"/>
          </w:tcPr>
          <w:p w14:paraId="2C95F7DD" w14:textId="77777777" w:rsidR="00D40407" w:rsidRDefault="00D40407"/>
        </w:tc>
        <w:tc>
          <w:tcPr>
            <w:tcW w:w="1276" w:type="dxa"/>
            <w:vAlign w:val="center"/>
          </w:tcPr>
          <w:p w14:paraId="1052B021" w14:textId="77777777" w:rsidR="00D40407" w:rsidRDefault="00000000">
            <w:pPr>
              <w:pStyle w:val="21"/>
            </w:pPr>
            <w:r>
              <w:t>社会效益指标</w:t>
            </w:r>
          </w:p>
        </w:tc>
        <w:tc>
          <w:tcPr>
            <w:tcW w:w="1332" w:type="dxa"/>
            <w:vAlign w:val="center"/>
          </w:tcPr>
          <w:p w14:paraId="4F3BA978" w14:textId="77777777" w:rsidR="00D40407" w:rsidRDefault="00000000">
            <w:pPr>
              <w:pStyle w:val="21"/>
            </w:pPr>
            <w:r>
              <w:t>满足人才“绿卡”A、B卡人才的发展和生活需求，为天津经济发展做好人才支撑</w:t>
            </w:r>
          </w:p>
        </w:tc>
        <w:tc>
          <w:tcPr>
            <w:tcW w:w="3430" w:type="dxa"/>
            <w:hMerge w:val="restart"/>
            <w:vAlign w:val="center"/>
          </w:tcPr>
          <w:p w14:paraId="3EE1455F" w14:textId="77777777" w:rsidR="00D40407" w:rsidRDefault="00000000">
            <w:pPr>
              <w:pStyle w:val="21"/>
            </w:pPr>
            <w:r>
              <w:t>满足人才“绿卡”A、B卡人才的发展和生活需求，为天津经济发展做好人才支撑</w:t>
            </w:r>
          </w:p>
        </w:tc>
        <w:tc>
          <w:tcPr>
            <w:tcW w:w="0" w:type="auto"/>
            <w:hMerge/>
            <w:vAlign w:val="center"/>
          </w:tcPr>
          <w:p w14:paraId="632F331D" w14:textId="77777777" w:rsidR="00D40407" w:rsidRDefault="00D40407"/>
        </w:tc>
        <w:tc>
          <w:tcPr>
            <w:tcW w:w="2551" w:type="dxa"/>
            <w:hMerge w:val="restart"/>
            <w:vAlign w:val="center"/>
          </w:tcPr>
          <w:p w14:paraId="24C8C511" w14:textId="77777777" w:rsidR="00D40407" w:rsidRDefault="00000000">
            <w:pPr>
              <w:pStyle w:val="21"/>
            </w:pPr>
            <w:r>
              <w:t>满足人才“绿卡”A、B卡人才的发展和生活需求，为天津经济发展做好人才支撑</w:t>
            </w:r>
          </w:p>
          <w:p w14:paraId="453CD55F" w14:textId="77777777" w:rsidR="00D40407" w:rsidRDefault="00D40407">
            <w:pPr>
              <w:pStyle w:val="21"/>
            </w:pPr>
          </w:p>
        </w:tc>
        <w:tc>
          <w:tcPr>
            <w:tcW w:w="0" w:type="auto"/>
            <w:hMerge/>
          </w:tcPr>
          <w:p w14:paraId="49D28031" w14:textId="77777777" w:rsidR="00D40407" w:rsidRDefault="00D40407">
            <w:pPr>
              <w:pStyle w:val="21"/>
            </w:pPr>
          </w:p>
        </w:tc>
      </w:tr>
      <w:tr w:rsidR="00D40407" w14:paraId="666E4BB8" w14:textId="77777777">
        <w:trPr>
          <w:trHeight w:val="369"/>
          <w:jc w:val="center"/>
        </w:trPr>
        <w:tc>
          <w:tcPr>
            <w:tcW w:w="1276" w:type="dxa"/>
            <w:vMerge w:val="restart"/>
            <w:vAlign w:val="center"/>
          </w:tcPr>
          <w:p w14:paraId="50CC83A3" w14:textId="77777777" w:rsidR="00D40407" w:rsidRDefault="00000000">
            <w:pPr>
              <w:pStyle w:val="31"/>
            </w:pPr>
            <w:r>
              <w:t>满意度指标</w:t>
            </w:r>
          </w:p>
        </w:tc>
        <w:tc>
          <w:tcPr>
            <w:tcW w:w="1276" w:type="dxa"/>
            <w:vAlign w:val="center"/>
          </w:tcPr>
          <w:p w14:paraId="50E2D849" w14:textId="77777777" w:rsidR="00D40407" w:rsidRDefault="00000000">
            <w:pPr>
              <w:pStyle w:val="21"/>
            </w:pPr>
            <w:r>
              <w:t>服务对象满意度指标</w:t>
            </w:r>
          </w:p>
        </w:tc>
        <w:tc>
          <w:tcPr>
            <w:tcW w:w="1332" w:type="dxa"/>
            <w:vAlign w:val="center"/>
          </w:tcPr>
          <w:p w14:paraId="29903AB8" w14:textId="77777777" w:rsidR="00D40407" w:rsidRDefault="00000000">
            <w:pPr>
              <w:pStyle w:val="21"/>
            </w:pPr>
            <w:r>
              <w:t>参加评审专家满意度</w:t>
            </w:r>
          </w:p>
        </w:tc>
        <w:tc>
          <w:tcPr>
            <w:tcW w:w="3430" w:type="dxa"/>
            <w:hMerge w:val="restart"/>
            <w:vAlign w:val="center"/>
          </w:tcPr>
          <w:p w14:paraId="1D29624A" w14:textId="77777777" w:rsidR="00D40407" w:rsidRDefault="00000000">
            <w:pPr>
              <w:pStyle w:val="21"/>
            </w:pPr>
            <w:r>
              <w:t>参加评审专家满意度</w:t>
            </w:r>
          </w:p>
        </w:tc>
        <w:tc>
          <w:tcPr>
            <w:tcW w:w="0" w:type="auto"/>
            <w:hMerge/>
            <w:vAlign w:val="center"/>
          </w:tcPr>
          <w:p w14:paraId="57AC6242" w14:textId="77777777" w:rsidR="00D40407" w:rsidRDefault="00D40407"/>
        </w:tc>
        <w:tc>
          <w:tcPr>
            <w:tcW w:w="2551" w:type="dxa"/>
            <w:hMerge w:val="restart"/>
            <w:vAlign w:val="center"/>
          </w:tcPr>
          <w:p w14:paraId="0B4272B8" w14:textId="77777777" w:rsidR="00D40407" w:rsidRDefault="00000000">
            <w:pPr>
              <w:pStyle w:val="21"/>
            </w:pPr>
            <w:r>
              <w:t>≥90百分比</w:t>
            </w:r>
          </w:p>
        </w:tc>
        <w:tc>
          <w:tcPr>
            <w:tcW w:w="0" w:type="auto"/>
            <w:hMerge/>
          </w:tcPr>
          <w:p w14:paraId="0F37B02C" w14:textId="77777777" w:rsidR="00D40407" w:rsidRDefault="00D40407">
            <w:pPr>
              <w:pStyle w:val="21"/>
            </w:pPr>
          </w:p>
        </w:tc>
      </w:tr>
      <w:tr w:rsidR="00D40407" w14:paraId="6694EDCD" w14:textId="77777777">
        <w:trPr>
          <w:trHeight w:val="369"/>
          <w:jc w:val="center"/>
        </w:trPr>
        <w:tc>
          <w:tcPr>
            <w:tcW w:w="1276" w:type="dxa"/>
            <w:vMerge/>
            <w:vAlign w:val="center"/>
          </w:tcPr>
          <w:p w14:paraId="305BB37A" w14:textId="77777777" w:rsidR="00D40407" w:rsidRDefault="00D40407"/>
        </w:tc>
        <w:tc>
          <w:tcPr>
            <w:tcW w:w="1276" w:type="dxa"/>
            <w:vAlign w:val="center"/>
          </w:tcPr>
          <w:p w14:paraId="49011CCC" w14:textId="77777777" w:rsidR="00D40407" w:rsidRDefault="00000000">
            <w:pPr>
              <w:pStyle w:val="21"/>
            </w:pPr>
            <w:r>
              <w:t>服务对象满意度指标</w:t>
            </w:r>
          </w:p>
        </w:tc>
        <w:tc>
          <w:tcPr>
            <w:tcW w:w="1332" w:type="dxa"/>
            <w:vAlign w:val="center"/>
          </w:tcPr>
          <w:p w14:paraId="4ABA90E8" w14:textId="77777777" w:rsidR="00D40407" w:rsidRDefault="00000000">
            <w:pPr>
              <w:pStyle w:val="21"/>
            </w:pPr>
            <w:r>
              <w:t>申请补贴经办服务满意度</w:t>
            </w:r>
          </w:p>
        </w:tc>
        <w:tc>
          <w:tcPr>
            <w:tcW w:w="3430" w:type="dxa"/>
            <w:hMerge w:val="restart"/>
            <w:vAlign w:val="center"/>
          </w:tcPr>
          <w:p w14:paraId="7255E31A" w14:textId="77777777" w:rsidR="00D40407" w:rsidRDefault="00000000">
            <w:pPr>
              <w:pStyle w:val="21"/>
            </w:pPr>
            <w:r>
              <w:t>补贴对象对经办服务的满意程度</w:t>
            </w:r>
          </w:p>
        </w:tc>
        <w:tc>
          <w:tcPr>
            <w:tcW w:w="0" w:type="auto"/>
            <w:hMerge/>
            <w:vAlign w:val="center"/>
          </w:tcPr>
          <w:p w14:paraId="63F65FF1" w14:textId="77777777" w:rsidR="00D40407" w:rsidRDefault="00D40407"/>
        </w:tc>
        <w:tc>
          <w:tcPr>
            <w:tcW w:w="2551" w:type="dxa"/>
            <w:hMerge w:val="restart"/>
            <w:vAlign w:val="center"/>
          </w:tcPr>
          <w:p w14:paraId="7DCB985C" w14:textId="77777777" w:rsidR="00D40407" w:rsidRDefault="00000000">
            <w:pPr>
              <w:pStyle w:val="21"/>
            </w:pPr>
            <w:r>
              <w:t>≥90%</w:t>
            </w:r>
          </w:p>
        </w:tc>
        <w:tc>
          <w:tcPr>
            <w:tcW w:w="0" w:type="auto"/>
            <w:hMerge/>
          </w:tcPr>
          <w:p w14:paraId="06A0EC46" w14:textId="77777777" w:rsidR="00D40407" w:rsidRDefault="00D40407">
            <w:pPr>
              <w:pStyle w:val="21"/>
            </w:pPr>
          </w:p>
        </w:tc>
      </w:tr>
      <w:tr w:rsidR="00D40407" w14:paraId="6949D4A5" w14:textId="77777777">
        <w:trPr>
          <w:trHeight w:val="369"/>
          <w:jc w:val="center"/>
        </w:trPr>
        <w:tc>
          <w:tcPr>
            <w:tcW w:w="1276" w:type="dxa"/>
            <w:vMerge/>
            <w:vAlign w:val="center"/>
          </w:tcPr>
          <w:p w14:paraId="7A73D066" w14:textId="77777777" w:rsidR="00D40407" w:rsidRDefault="00D40407"/>
        </w:tc>
        <w:tc>
          <w:tcPr>
            <w:tcW w:w="1276" w:type="dxa"/>
            <w:vAlign w:val="center"/>
          </w:tcPr>
          <w:p w14:paraId="480ECDB8" w14:textId="77777777" w:rsidR="00D40407" w:rsidRDefault="00000000">
            <w:pPr>
              <w:pStyle w:val="21"/>
            </w:pPr>
            <w:r>
              <w:t>服务对象满意度指标</w:t>
            </w:r>
          </w:p>
        </w:tc>
        <w:tc>
          <w:tcPr>
            <w:tcW w:w="1332" w:type="dxa"/>
            <w:vAlign w:val="center"/>
          </w:tcPr>
          <w:p w14:paraId="7AF6DEA3" w14:textId="77777777" w:rsidR="00D40407" w:rsidRDefault="00000000">
            <w:pPr>
              <w:pStyle w:val="21"/>
            </w:pPr>
            <w:r>
              <w:t>服务对象（高校应届毕业生）满意度</w:t>
            </w:r>
          </w:p>
        </w:tc>
        <w:tc>
          <w:tcPr>
            <w:tcW w:w="3430" w:type="dxa"/>
            <w:hMerge w:val="restart"/>
            <w:vAlign w:val="center"/>
          </w:tcPr>
          <w:p w14:paraId="6BC80866" w14:textId="77777777" w:rsidR="00D40407" w:rsidRDefault="00000000">
            <w:pPr>
              <w:pStyle w:val="21"/>
            </w:pPr>
            <w:r>
              <w:t>不低于90%</w:t>
            </w:r>
          </w:p>
        </w:tc>
        <w:tc>
          <w:tcPr>
            <w:tcW w:w="0" w:type="auto"/>
            <w:hMerge/>
            <w:vAlign w:val="center"/>
          </w:tcPr>
          <w:p w14:paraId="73F7348D" w14:textId="77777777" w:rsidR="00D40407" w:rsidRDefault="00D40407"/>
        </w:tc>
        <w:tc>
          <w:tcPr>
            <w:tcW w:w="2551" w:type="dxa"/>
            <w:hMerge w:val="restart"/>
            <w:vAlign w:val="center"/>
          </w:tcPr>
          <w:p w14:paraId="6DA7FD08" w14:textId="77777777" w:rsidR="00D40407" w:rsidRDefault="00000000">
            <w:pPr>
              <w:pStyle w:val="21"/>
            </w:pPr>
            <w:r>
              <w:t>≥90%</w:t>
            </w:r>
          </w:p>
        </w:tc>
        <w:tc>
          <w:tcPr>
            <w:tcW w:w="0" w:type="auto"/>
            <w:hMerge/>
          </w:tcPr>
          <w:p w14:paraId="60A306D4" w14:textId="77777777" w:rsidR="00D40407" w:rsidRDefault="00D40407">
            <w:pPr>
              <w:pStyle w:val="21"/>
            </w:pPr>
          </w:p>
        </w:tc>
      </w:tr>
      <w:tr w:rsidR="00D40407" w14:paraId="343346F3" w14:textId="77777777">
        <w:trPr>
          <w:trHeight w:val="369"/>
          <w:jc w:val="center"/>
        </w:trPr>
        <w:tc>
          <w:tcPr>
            <w:tcW w:w="1276" w:type="dxa"/>
            <w:vMerge/>
            <w:vAlign w:val="center"/>
          </w:tcPr>
          <w:p w14:paraId="506FB1C8" w14:textId="77777777" w:rsidR="00D40407" w:rsidRDefault="00D40407"/>
        </w:tc>
        <w:tc>
          <w:tcPr>
            <w:tcW w:w="1276" w:type="dxa"/>
            <w:vAlign w:val="center"/>
          </w:tcPr>
          <w:p w14:paraId="68041873" w14:textId="77777777" w:rsidR="00D40407" w:rsidRDefault="00000000">
            <w:pPr>
              <w:pStyle w:val="21"/>
            </w:pPr>
            <w:r>
              <w:t>服务对象满意度指标</w:t>
            </w:r>
          </w:p>
        </w:tc>
        <w:tc>
          <w:tcPr>
            <w:tcW w:w="1332" w:type="dxa"/>
            <w:vAlign w:val="center"/>
          </w:tcPr>
          <w:p w14:paraId="002AE8F8" w14:textId="77777777" w:rsidR="00D40407" w:rsidRDefault="00000000">
            <w:pPr>
              <w:pStyle w:val="21"/>
            </w:pPr>
            <w:r>
              <w:t>受训从业人员满意度</w:t>
            </w:r>
          </w:p>
        </w:tc>
        <w:tc>
          <w:tcPr>
            <w:tcW w:w="3430" w:type="dxa"/>
            <w:hMerge w:val="restart"/>
            <w:vAlign w:val="center"/>
          </w:tcPr>
          <w:p w14:paraId="093828DF" w14:textId="77777777" w:rsidR="00D40407" w:rsidRDefault="00000000">
            <w:pPr>
              <w:pStyle w:val="21"/>
            </w:pPr>
            <w:r>
              <w:t>不低于90%</w:t>
            </w:r>
          </w:p>
        </w:tc>
        <w:tc>
          <w:tcPr>
            <w:tcW w:w="0" w:type="auto"/>
            <w:hMerge/>
            <w:vAlign w:val="center"/>
          </w:tcPr>
          <w:p w14:paraId="4A849E06" w14:textId="77777777" w:rsidR="00D40407" w:rsidRDefault="00D40407"/>
        </w:tc>
        <w:tc>
          <w:tcPr>
            <w:tcW w:w="2551" w:type="dxa"/>
            <w:hMerge w:val="restart"/>
            <w:vAlign w:val="center"/>
          </w:tcPr>
          <w:p w14:paraId="5CAF1812" w14:textId="77777777" w:rsidR="00D40407" w:rsidRDefault="00000000">
            <w:pPr>
              <w:pStyle w:val="21"/>
            </w:pPr>
            <w:r>
              <w:t>≥90%</w:t>
            </w:r>
          </w:p>
        </w:tc>
        <w:tc>
          <w:tcPr>
            <w:tcW w:w="0" w:type="auto"/>
            <w:hMerge/>
          </w:tcPr>
          <w:p w14:paraId="443B5B88" w14:textId="77777777" w:rsidR="00D40407" w:rsidRDefault="00D40407">
            <w:pPr>
              <w:pStyle w:val="21"/>
            </w:pPr>
          </w:p>
        </w:tc>
      </w:tr>
    </w:tbl>
    <w:p w14:paraId="2E35AA40" w14:textId="77777777" w:rsidR="00D40407" w:rsidRDefault="00D40407">
      <w:pPr>
        <w:sectPr w:rsidR="00D40407">
          <w:pgSz w:w="11900" w:h="16840"/>
          <w:pgMar w:top="1984" w:right="1304" w:bottom="1134" w:left="1304" w:header="720" w:footer="720" w:gutter="0"/>
          <w:cols w:space="720"/>
        </w:sectPr>
      </w:pPr>
    </w:p>
    <w:p w14:paraId="5BD12826" w14:textId="77777777" w:rsidR="00D40407" w:rsidRDefault="00000000">
      <w:pPr>
        <w:jc w:val="center"/>
      </w:pPr>
      <w:r>
        <w:rPr>
          <w:rFonts w:ascii="方正仿宋_GBK" w:eastAsia="方正仿宋_GBK" w:hAnsi="方正仿宋_GBK" w:cs="方正仿宋_GBK"/>
          <w:color w:val="000000"/>
          <w:sz w:val="28"/>
        </w:rPr>
        <w:t xml:space="preserve"> </w:t>
      </w:r>
    </w:p>
    <w:p w14:paraId="01FE1DEA" w14:textId="77777777" w:rsidR="00D40407" w:rsidRDefault="00000000">
      <w:pPr>
        <w:ind w:firstLine="560"/>
        <w:outlineLvl w:val="3"/>
      </w:pPr>
      <w:bookmarkStart w:id="29" w:name="_Toc126832502"/>
      <w:r>
        <w:rPr>
          <w:rFonts w:ascii="方正仿宋_GBK" w:eastAsia="方正仿宋_GBK" w:hAnsi="方正仿宋_GBK" w:cs="方正仿宋_GBK"/>
          <w:color w:val="000000"/>
          <w:sz w:val="28"/>
        </w:rPr>
        <w:t>30.人事考试工作绩效目标表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F985484"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CCE40E6"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5F9C7572" w14:textId="77777777" w:rsidR="00D40407" w:rsidRDefault="00D40407"/>
        </w:tc>
        <w:tc>
          <w:tcPr>
            <w:tcW w:w="0" w:type="auto"/>
            <w:hMerge/>
            <w:tcBorders>
              <w:top w:val="single" w:sz="6" w:space="0" w:color="FFFFFF"/>
              <w:left w:val="single" w:sz="6" w:space="0" w:color="FFFFFF"/>
              <w:right w:val="single" w:sz="6" w:space="0" w:color="FFFFFF"/>
            </w:tcBorders>
          </w:tcPr>
          <w:p w14:paraId="10528899" w14:textId="77777777" w:rsidR="00D40407" w:rsidRDefault="00D40407"/>
        </w:tc>
        <w:tc>
          <w:tcPr>
            <w:tcW w:w="0" w:type="auto"/>
            <w:hMerge/>
            <w:tcBorders>
              <w:top w:val="single" w:sz="6" w:space="0" w:color="FFFFFF"/>
              <w:left w:val="single" w:sz="6" w:space="0" w:color="FFFFFF"/>
              <w:right w:val="single" w:sz="6" w:space="0" w:color="FFFFFF"/>
            </w:tcBorders>
          </w:tcPr>
          <w:p w14:paraId="494F193E" w14:textId="77777777" w:rsidR="00D40407" w:rsidRDefault="00D40407"/>
        </w:tc>
        <w:tc>
          <w:tcPr>
            <w:tcW w:w="0" w:type="auto"/>
            <w:hMerge/>
            <w:tcBorders>
              <w:top w:val="single" w:sz="6" w:space="0" w:color="FFFFFF"/>
              <w:left w:val="single" w:sz="6" w:space="0" w:color="FFFFFF"/>
              <w:right w:val="single" w:sz="6" w:space="0" w:color="FFFFFF"/>
            </w:tcBorders>
          </w:tcPr>
          <w:p w14:paraId="7A883A2F"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72D1509"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78CCCC3" w14:textId="77777777" w:rsidR="00D40407" w:rsidRDefault="00000000">
            <w:pPr>
              <w:pStyle w:val="4"/>
            </w:pPr>
            <w:r>
              <w:t>单位：万元</w:t>
            </w:r>
          </w:p>
        </w:tc>
      </w:tr>
      <w:tr w:rsidR="00D40407" w14:paraId="5AF7000F" w14:textId="77777777">
        <w:trPr>
          <w:trHeight w:val="369"/>
          <w:jc w:val="center"/>
        </w:trPr>
        <w:tc>
          <w:tcPr>
            <w:tcW w:w="1276" w:type="dxa"/>
            <w:gridSpan w:val="6"/>
            <w:vAlign w:val="center"/>
          </w:tcPr>
          <w:p w14:paraId="41EF3993" w14:textId="77777777" w:rsidR="00D40407" w:rsidRDefault="00000000">
            <w:pPr>
              <w:pStyle w:val="11"/>
            </w:pPr>
            <w:r>
              <w:t>项目名称</w:t>
            </w:r>
          </w:p>
        </w:tc>
        <w:tc>
          <w:tcPr>
            <w:tcW w:w="8589" w:type="dxa"/>
            <w:hMerge w:val="restart"/>
            <w:vAlign w:val="center"/>
          </w:tcPr>
          <w:p w14:paraId="11808C5B" w14:textId="77777777" w:rsidR="00D40407" w:rsidRDefault="00000000">
            <w:pPr>
              <w:pStyle w:val="21"/>
            </w:pPr>
            <w:r>
              <w:t>人事考试工作</w:t>
            </w:r>
          </w:p>
        </w:tc>
        <w:tc>
          <w:tcPr>
            <w:tcW w:w="0" w:type="auto"/>
            <w:hMerge/>
          </w:tcPr>
          <w:p w14:paraId="0B952B45" w14:textId="77777777" w:rsidR="00D40407" w:rsidRDefault="00D40407"/>
        </w:tc>
        <w:tc>
          <w:tcPr>
            <w:tcW w:w="0" w:type="auto"/>
            <w:hMerge/>
          </w:tcPr>
          <w:p w14:paraId="74A9AFFC" w14:textId="77777777" w:rsidR="00D40407" w:rsidRDefault="00D40407"/>
        </w:tc>
        <w:tc>
          <w:tcPr>
            <w:tcW w:w="0" w:type="auto"/>
            <w:hMerge/>
          </w:tcPr>
          <w:p w14:paraId="2CD1400C" w14:textId="77777777" w:rsidR="00D40407" w:rsidRDefault="00D40407"/>
        </w:tc>
        <w:tc>
          <w:tcPr>
            <w:tcW w:w="0" w:type="auto"/>
            <w:hMerge/>
          </w:tcPr>
          <w:p w14:paraId="7292DC9B" w14:textId="77777777" w:rsidR="00D40407" w:rsidRDefault="00D40407"/>
        </w:tc>
        <w:tc>
          <w:tcPr>
            <w:tcW w:w="0" w:type="auto"/>
            <w:gridSpan w:val="6"/>
            <w:hMerge/>
          </w:tcPr>
          <w:p w14:paraId="072614C2" w14:textId="77777777" w:rsidR="00D40407" w:rsidRDefault="00D40407"/>
        </w:tc>
      </w:tr>
      <w:tr w:rsidR="00D40407" w14:paraId="62483D7E" w14:textId="77777777">
        <w:trPr>
          <w:trHeight w:val="369"/>
          <w:jc w:val="center"/>
        </w:trPr>
        <w:tc>
          <w:tcPr>
            <w:tcW w:w="1276" w:type="dxa"/>
            <w:gridSpan w:val="6"/>
            <w:vMerge w:val="restart"/>
            <w:vAlign w:val="center"/>
          </w:tcPr>
          <w:p w14:paraId="50CA3862" w14:textId="77777777" w:rsidR="00D40407" w:rsidRDefault="00000000">
            <w:pPr>
              <w:pStyle w:val="11"/>
            </w:pPr>
            <w:r>
              <w:t>预算规模及资金用途</w:t>
            </w:r>
          </w:p>
        </w:tc>
        <w:tc>
          <w:tcPr>
            <w:tcW w:w="1276" w:type="dxa"/>
            <w:gridSpan w:val="6"/>
            <w:vAlign w:val="center"/>
          </w:tcPr>
          <w:p w14:paraId="78E1E7E2" w14:textId="77777777" w:rsidR="00D40407" w:rsidRDefault="00000000">
            <w:pPr>
              <w:pStyle w:val="11"/>
            </w:pPr>
            <w:r>
              <w:t>预算数</w:t>
            </w:r>
          </w:p>
        </w:tc>
        <w:tc>
          <w:tcPr>
            <w:tcW w:w="1332" w:type="dxa"/>
            <w:vAlign w:val="center"/>
          </w:tcPr>
          <w:p w14:paraId="0D89B29B" w14:textId="77777777" w:rsidR="00D40407" w:rsidRDefault="00000000">
            <w:pPr>
              <w:pStyle w:val="21"/>
            </w:pPr>
            <w:r>
              <w:t>3150.00</w:t>
            </w:r>
          </w:p>
        </w:tc>
        <w:tc>
          <w:tcPr>
            <w:tcW w:w="1587" w:type="dxa"/>
            <w:vAlign w:val="center"/>
          </w:tcPr>
          <w:p w14:paraId="76958E31" w14:textId="77777777" w:rsidR="00D40407" w:rsidRDefault="00000000">
            <w:pPr>
              <w:pStyle w:val="11"/>
            </w:pPr>
            <w:r>
              <w:t>其中：财政    资金</w:t>
            </w:r>
          </w:p>
        </w:tc>
        <w:tc>
          <w:tcPr>
            <w:tcW w:w="1843" w:type="dxa"/>
            <w:vAlign w:val="center"/>
          </w:tcPr>
          <w:p w14:paraId="627CDC3E" w14:textId="77777777" w:rsidR="00D40407" w:rsidRDefault="00000000">
            <w:pPr>
              <w:pStyle w:val="21"/>
            </w:pPr>
            <w:r>
              <w:t>3150.00</w:t>
            </w:r>
          </w:p>
        </w:tc>
        <w:tc>
          <w:tcPr>
            <w:tcW w:w="1276" w:type="dxa"/>
            <w:vAlign w:val="center"/>
          </w:tcPr>
          <w:p w14:paraId="6B1A2CD5" w14:textId="77777777" w:rsidR="00D40407" w:rsidRDefault="00000000">
            <w:pPr>
              <w:pStyle w:val="11"/>
            </w:pPr>
            <w:r>
              <w:t>其他资金</w:t>
            </w:r>
          </w:p>
        </w:tc>
        <w:tc>
          <w:tcPr>
            <w:tcW w:w="1276" w:type="dxa"/>
            <w:vAlign w:val="center"/>
          </w:tcPr>
          <w:p w14:paraId="6636E050" w14:textId="77777777" w:rsidR="00D40407" w:rsidRDefault="00000000">
            <w:pPr>
              <w:pStyle w:val="21"/>
            </w:pPr>
            <w:r>
              <w:t xml:space="preserve"> </w:t>
            </w:r>
          </w:p>
        </w:tc>
      </w:tr>
      <w:tr w:rsidR="00D40407" w14:paraId="1B0631EA" w14:textId="77777777">
        <w:trPr>
          <w:trHeight w:val="369"/>
          <w:jc w:val="center"/>
        </w:trPr>
        <w:tc>
          <w:tcPr>
            <w:tcW w:w="1276" w:type="dxa"/>
            <w:gridSpan w:val="6"/>
            <w:vMerge/>
          </w:tcPr>
          <w:p w14:paraId="086C0236" w14:textId="77777777" w:rsidR="00D40407" w:rsidRDefault="00D40407"/>
        </w:tc>
        <w:tc>
          <w:tcPr>
            <w:tcW w:w="8589" w:type="dxa"/>
            <w:hMerge w:val="restart"/>
            <w:vAlign w:val="center"/>
          </w:tcPr>
          <w:p w14:paraId="329D99A0" w14:textId="77777777" w:rsidR="00D40407" w:rsidRDefault="00000000">
            <w:pPr>
              <w:pStyle w:val="21"/>
            </w:pPr>
            <w:r>
              <w:t>完成2023年中心所负责的人事考试工作、公务员考试命题、考务、阅卷工作。</w:t>
            </w:r>
          </w:p>
        </w:tc>
        <w:tc>
          <w:tcPr>
            <w:tcW w:w="0" w:type="auto"/>
            <w:hMerge/>
          </w:tcPr>
          <w:p w14:paraId="631B57F4" w14:textId="77777777" w:rsidR="00D40407" w:rsidRDefault="00D40407"/>
        </w:tc>
        <w:tc>
          <w:tcPr>
            <w:tcW w:w="0" w:type="auto"/>
            <w:hMerge/>
          </w:tcPr>
          <w:p w14:paraId="2B0A1AC3" w14:textId="77777777" w:rsidR="00D40407" w:rsidRDefault="00D40407"/>
        </w:tc>
        <w:tc>
          <w:tcPr>
            <w:tcW w:w="0" w:type="auto"/>
            <w:hMerge/>
          </w:tcPr>
          <w:p w14:paraId="3DB16CA1" w14:textId="77777777" w:rsidR="00D40407" w:rsidRDefault="00D40407"/>
        </w:tc>
        <w:tc>
          <w:tcPr>
            <w:tcW w:w="0" w:type="auto"/>
            <w:hMerge/>
          </w:tcPr>
          <w:p w14:paraId="5AA12265" w14:textId="77777777" w:rsidR="00D40407" w:rsidRDefault="00D40407"/>
        </w:tc>
        <w:tc>
          <w:tcPr>
            <w:tcW w:w="0" w:type="auto"/>
            <w:gridSpan w:val="6"/>
            <w:hMerge/>
          </w:tcPr>
          <w:p w14:paraId="72B16896" w14:textId="77777777" w:rsidR="00D40407" w:rsidRDefault="00D40407"/>
        </w:tc>
      </w:tr>
      <w:tr w:rsidR="00D40407" w14:paraId="5303B891" w14:textId="77777777">
        <w:trPr>
          <w:trHeight w:val="369"/>
          <w:jc w:val="center"/>
        </w:trPr>
        <w:tc>
          <w:tcPr>
            <w:tcW w:w="1276" w:type="dxa"/>
            <w:gridSpan w:val="6"/>
            <w:vAlign w:val="center"/>
          </w:tcPr>
          <w:p w14:paraId="57B59561" w14:textId="77777777" w:rsidR="00D40407" w:rsidRDefault="00000000">
            <w:pPr>
              <w:pStyle w:val="11"/>
            </w:pPr>
            <w:r>
              <w:t>绩效目标</w:t>
            </w:r>
          </w:p>
        </w:tc>
        <w:tc>
          <w:tcPr>
            <w:tcW w:w="8589" w:type="dxa"/>
            <w:hMerge w:val="restart"/>
            <w:vAlign w:val="center"/>
          </w:tcPr>
          <w:p w14:paraId="6C308CFE" w14:textId="77777777" w:rsidR="00D40407" w:rsidRDefault="00000000">
            <w:pPr>
              <w:pStyle w:val="21"/>
            </w:pPr>
            <w:r>
              <w:t>1.完成2023年中心所负责的人事考试工作。</w:t>
            </w:r>
          </w:p>
          <w:p w14:paraId="1D9DD58D" w14:textId="77777777" w:rsidR="00D40407" w:rsidRDefault="00000000">
            <w:pPr>
              <w:pStyle w:val="21"/>
            </w:pPr>
            <w:r>
              <w:t>2.完成2023年公务员考试命题、考务、阅卷工作。</w:t>
            </w:r>
          </w:p>
          <w:p w14:paraId="4B163DA4" w14:textId="77777777" w:rsidR="00D40407" w:rsidRDefault="00000000">
            <w:pPr>
              <w:pStyle w:val="21"/>
            </w:pPr>
            <w:r>
              <w:t>3.为国家选拔优秀人才。</w:t>
            </w:r>
          </w:p>
          <w:p w14:paraId="2F4797FE" w14:textId="77777777" w:rsidR="00D40407" w:rsidRDefault="00000000">
            <w:pPr>
              <w:pStyle w:val="21"/>
            </w:pPr>
            <w:r>
              <w:t>4.为专业技术人员提供权威评价。</w:t>
            </w:r>
          </w:p>
          <w:p w14:paraId="689EB5D3" w14:textId="77777777" w:rsidR="00D40407" w:rsidRDefault="00000000">
            <w:pPr>
              <w:pStyle w:val="21"/>
            </w:pPr>
            <w:r>
              <w:t>5.为考生提供更良好的服务，维护考试的公平、公正。</w:t>
            </w:r>
          </w:p>
        </w:tc>
        <w:tc>
          <w:tcPr>
            <w:tcW w:w="0" w:type="auto"/>
            <w:hMerge/>
          </w:tcPr>
          <w:p w14:paraId="2BB25597" w14:textId="77777777" w:rsidR="00D40407" w:rsidRDefault="00D40407"/>
        </w:tc>
        <w:tc>
          <w:tcPr>
            <w:tcW w:w="0" w:type="auto"/>
            <w:hMerge/>
          </w:tcPr>
          <w:p w14:paraId="738A57F2" w14:textId="77777777" w:rsidR="00D40407" w:rsidRDefault="00D40407"/>
        </w:tc>
        <w:tc>
          <w:tcPr>
            <w:tcW w:w="0" w:type="auto"/>
            <w:hMerge/>
          </w:tcPr>
          <w:p w14:paraId="1D5CD3CE" w14:textId="77777777" w:rsidR="00D40407" w:rsidRDefault="00D40407"/>
        </w:tc>
        <w:tc>
          <w:tcPr>
            <w:tcW w:w="0" w:type="auto"/>
            <w:hMerge/>
          </w:tcPr>
          <w:p w14:paraId="0D36471A" w14:textId="77777777" w:rsidR="00D40407" w:rsidRDefault="00D40407"/>
        </w:tc>
        <w:tc>
          <w:tcPr>
            <w:tcW w:w="0" w:type="auto"/>
            <w:gridSpan w:val="6"/>
            <w:hMerge/>
          </w:tcPr>
          <w:p w14:paraId="76526BEF" w14:textId="77777777" w:rsidR="00D40407" w:rsidRDefault="00D40407"/>
        </w:tc>
      </w:tr>
    </w:tbl>
    <w:p w14:paraId="50CC7F8C"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C3A6417" w14:textId="77777777">
        <w:trPr>
          <w:trHeight w:val="397"/>
          <w:tblHeader/>
          <w:jc w:val="center"/>
        </w:trPr>
        <w:tc>
          <w:tcPr>
            <w:tcW w:w="1276" w:type="dxa"/>
            <w:vAlign w:val="center"/>
          </w:tcPr>
          <w:p w14:paraId="5045F4C7" w14:textId="77777777" w:rsidR="00D40407" w:rsidRDefault="00000000">
            <w:pPr>
              <w:pStyle w:val="11"/>
            </w:pPr>
            <w:r>
              <w:t>一级指标</w:t>
            </w:r>
          </w:p>
        </w:tc>
        <w:tc>
          <w:tcPr>
            <w:tcW w:w="1276" w:type="dxa"/>
            <w:vAlign w:val="center"/>
          </w:tcPr>
          <w:p w14:paraId="26CC44BF" w14:textId="77777777" w:rsidR="00D40407" w:rsidRDefault="00000000">
            <w:pPr>
              <w:pStyle w:val="11"/>
            </w:pPr>
            <w:r>
              <w:t>二级指标</w:t>
            </w:r>
          </w:p>
        </w:tc>
        <w:tc>
          <w:tcPr>
            <w:tcW w:w="1332" w:type="dxa"/>
            <w:vAlign w:val="center"/>
          </w:tcPr>
          <w:p w14:paraId="05760DAF" w14:textId="77777777" w:rsidR="00D40407" w:rsidRDefault="00000000">
            <w:pPr>
              <w:pStyle w:val="11"/>
            </w:pPr>
            <w:r>
              <w:t>三级指标</w:t>
            </w:r>
          </w:p>
        </w:tc>
        <w:tc>
          <w:tcPr>
            <w:tcW w:w="3430" w:type="dxa"/>
            <w:hMerge w:val="restart"/>
            <w:vAlign w:val="center"/>
          </w:tcPr>
          <w:p w14:paraId="1CF7B231" w14:textId="77777777" w:rsidR="00D40407" w:rsidRDefault="00000000">
            <w:pPr>
              <w:pStyle w:val="11"/>
            </w:pPr>
            <w:r>
              <w:t>绩效指标描述</w:t>
            </w:r>
          </w:p>
        </w:tc>
        <w:tc>
          <w:tcPr>
            <w:tcW w:w="0" w:type="auto"/>
            <w:hMerge/>
          </w:tcPr>
          <w:p w14:paraId="657BBD71" w14:textId="77777777" w:rsidR="00D40407" w:rsidRDefault="00D40407"/>
        </w:tc>
        <w:tc>
          <w:tcPr>
            <w:tcW w:w="2551" w:type="dxa"/>
            <w:hMerge w:val="restart"/>
            <w:vAlign w:val="center"/>
          </w:tcPr>
          <w:p w14:paraId="571F885E" w14:textId="77777777" w:rsidR="00D40407" w:rsidRDefault="00000000">
            <w:pPr>
              <w:pStyle w:val="11"/>
            </w:pPr>
            <w:r>
              <w:t>指标值</w:t>
            </w:r>
          </w:p>
        </w:tc>
        <w:tc>
          <w:tcPr>
            <w:tcW w:w="0" w:type="auto"/>
            <w:hMerge/>
          </w:tcPr>
          <w:p w14:paraId="6FBF62B3" w14:textId="77777777" w:rsidR="00D40407" w:rsidRDefault="00D40407"/>
        </w:tc>
      </w:tr>
      <w:tr w:rsidR="00D40407" w14:paraId="4840681E" w14:textId="77777777">
        <w:trPr>
          <w:trHeight w:val="369"/>
          <w:jc w:val="center"/>
        </w:trPr>
        <w:tc>
          <w:tcPr>
            <w:tcW w:w="1276" w:type="dxa"/>
            <w:vMerge w:val="restart"/>
            <w:vAlign w:val="center"/>
          </w:tcPr>
          <w:p w14:paraId="071E91F6" w14:textId="77777777" w:rsidR="00D40407" w:rsidRDefault="00000000">
            <w:pPr>
              <w:pStyle w:val="31"/>
            </w:pPr>
            <w:r>
              <w:t>产出指标</w:t>
            </w:r>
          </w:p>
        </w:tc>
        <w:tc>
          <w:tcPr>
            <w:tcW w:w="1276" w:type="dxa"/>
            <w:vAlign w:val="center"/>
          </w:tcPr>
          <w:p w14:paraId="3AD24869" w14:textId="77777777" w:rsidR="00D40407" w:rsidRDefault="00000000">
            <w:pPr>
              <w:pStyle w:val="21"/>
            </w:pPr>
            <w:r>
              <w:t>数量指标</w:t>
            </w:r>
          </w:p>
        </w:tc>
        <w:tc>
          <w:tcPr>
            <w:tcW w:w="1332" w:type="dxa"/>
            <w:vAlign w:val="center"/>
          </w:tcPr>
          <w:p w14:paraId="3030A6E8" w14:textId="77777777" w:rsidR="00D40407" w:rsidRDefault="00000000">
            <w:pPr>
              <w:pStyle w:val="21"/>
            </w:pPr>
            <w:r>
              <w:t>考试科次数</w:t>
            </w:r>
          </w:p>
        </w:tc>
        <w:tc>
          <w:tcPr>
            <w:tcW w:w="3430" w:type="dxa"/>
            <w:hMerge w:val="restart"/>
            <w:vAlign w:val="center"/>
          </w:tcPr>
          <w:p w14:paraId="557FE60D" w14:textId="77777777" w:rsidR="00D40407" w:rsidRDefault="00000000">
            <w:pPr>
              <w:pStyle w:val="21"/>
            </w:pPr>
            <w:r>
              <w:t>考试科次数</w:t>
            </w:r>
          </w:p>
        </w:tc>
        <w:tc>
          <w:tcPr>
            <w:tcW w:w="0" w:type="auto"/>
            <w:hMerge/>
            <w:vAlign w:val="center"/>
          </w:tcPr>
          <w:p w14:paraId="26A95D69" w14:textId="77777777" w:rsidR="00D40407" w:rsidRDefault="00D40407"/>
        </w:tc>
        <w:tc>
          <w:tcPr>
            <w:tcW w:w="2551" w:type="dxa"/>
            <w:hMerge w:val="restart"/>
            <w:vAlign w:val="center"/>
          </w:tcPr>
          <w:p w14:paraId="4A715312" w14:textId="77777777" w:rsidR="00D40407" w:rsidRDefault="00000000">
            <w:pPr>
              <w:pStyle w:val="21"/>
            </w:pPr>
            <w:r>
              <w:t>≥60万科次</w:t>
            </w:r>
          </w:p>
        </w:tc>
        <w:tc>
          <w:tcPr>
            <w:tcW w:w="0" w:type="auto"/>
            <w:hMerge/>
          </w:tcPr>
          <w:p w14:paraId="788CAFC7" w14:textId="77777777" w:rsidR="00D40407" w:rsidRDefault="00000000">
            <w:pPr>
              <w:pStyle w:val="21"/>
            </w:pPr>
            <w:r>
              <w:t>历史标准</w:t>
            </w:r>
          </w:p>
        </w:tc>
      </w:tr>
      <w:tr w:rsidR="00D40407" w14:paraId="49278611" w14:textId="77777777">
        <w:trPr>
          <w:trHeight w:val="369"/>
          <w:jc w:val="center"/>
        </w:trPr>
        <w:tc>
          <w:tcPr>
            <w:tcW w:w="1276" w:type="dxa"/>
            <w:vMerge/>
            <w:vAlign w:val="center"/>
          </w:tcPr>
          <w:p w14:paraId="69E7266E" w14:textId="77777777" w:rsidR="00D40407" w:rsidRDefault="00D40407"/>
        </w:tc>
        <w:tc>
          <w:tcPr>
            <w:tcW w:w="1276" w:type="dxa"/>
            <w:vAlign w:val="center"/>
          </w:tcPr>
          <w:p w14:paraId="63BA3A80" w14:textId="77777777" w:rsidR="00D40407" w:rsidRDefault="00000000">
            <w:pPr>
              <w:pStyle w:val="21"/>
            </w:pPr>
            <w:r>
              <w:t>数量指标</w:t>
            </w:r>
          </w:p>
        </w:tc>
        <w:tc>
          <w:tcPr>
            <w:tcW w:w="1332" w:type="dxa"/>
            <w:vAlign w:val="center"/>
          </w:tcPr>
          <w:p w14:paraId="7A6339F5" w14:textId="77777777" w:rsidR="00D40407" w:rsidRDefault="00000000">
            <w:pPr>
              <w:pStyle w:val="21"/>
            </w:pPr>
            <w:r>
              <w:t>考场数量</w:t>
            </w:r>
          </w:p>
        </w:tc>
        <w:tc>
          <w:tcPr>
            <w:tcW w:w="3430" w:type="dxa"/>
            <w:hMerge w:val="restart"/>
            <w:vAlign w:val="center"/>
          </w:tcPr>
          <w:p w14:paraId="4BB356B4" w14:textId="77777777" w:rsidR="00D40407" w:rsidRDefault="00000000">
            <w:pPr>
              <w:pStyle w:val="21"/>
            </w:pPr>
            <w:r>
              <w:t>考场数量</w:t>
            </w:r>
          </w:p>
        </w:tc>
        <w:tc>
          <w:tcPr>
            <w:tcW w:w="0" w:type="auto"/>
            <w:hMerge/>
            <w:vAlign w:val="center"/>
          </w:tcPr>
          <w:p w14:paraId="3A12040B" w14:textId="77777777" w:rsidR="00D40407" w:rsidRDefault="00D40407"/>
        </w:tc>
        <w:tc>
          <w:tcPr>
            <w:tcW w:w="2551" w:type="dxa"/>
            <w:hMerge w:val="restart"/>
            <w:vAlign w:val="center"/>
          </w:tcPr>
          <w:p w14:paraId="6031ECDD" w14:textId="77777777" w:rsidR="00D40407" w:rsidRDefault="00000000">
            <w:pPr>
              <w:pStyle w:val="21"/>
            </w:pPr>
            <w:r>
              <w:t>≥1万个</w:t>
            </w:r>
          </w:p>
        </w:tc>
        <w:tc>
          <w:tcPr>
            <w:tcW w:w="0" w:type="auto"/>
            <w:hMerge/>
          </w:tcPr>
          <w:p w14:paraId="7658D670" w14:textId="77777777" w:rsidR="00D40407" w:rsidRDefault="00000000">
            <w:pPr>
              <w:pStyle w:val="21"/>
            </w:pPr>
            <w:r>
              <w:t>历史标准</w:t>
            </w:r>
          </w:p>
        </w:tc>
      </w:tr>
      <w:tr w:rsidR="00D40407" w14:paraId="3EFD1A0A" w14:textId="77777777">
        <w:trPr>
          <w:trHeight w:val="369"/>
          <w:jc w:val="center"/>
        </w:trPr>
        <w:tc>
          <w:tcPr>
            <w:tcW w:w="1276" w:type="dxa"/>
            <w:vMerge/>
            <w:vAlign w:val="center"/>
          </w:tcPr>
          <w:p w14:paraId="0C4F0BED" w14:textId="77777777" w:rsidR="00D40407" w:rsidRDefault="00D40407"/>
        </w:tc>
        <w:tc>
          <w:tcPr>
            <w:tcW w:w="1276" w:type="dxa"/>
            <w:vAlign w:val="center"/>
          </w:tcPr>
          <w:p w14:paraId="4F893D17" w14:textId="77777777" w:rsidR="00D40407" w:rsidRDefault="00000000">
            <w:pPr>
              <w:pStyle w:val="21"/>
            </w:pPr>
            <w:r>
              <w:t>数量指标</w:t>
            </w:r>
          </w:p>
        </w:tc>
        <w:tc>
          <w:tcPr>
            <w:tcW w:w="1332" w:type="dxa"/>
            <w:vAlign w:val="center"/>
          </w:tcPr>
          <w:p w14:paraId="5EF98BD2" w14:textId="77777777" w:rsidR="00D40407" w:rsidRDefault="00000000">
            <w:pPr>
              <w:pStyle w:val="21"/>
            </w:pPr>
            <w:r>
              <w:t>印制试卷数量</w:t>
            </w:r>
          </w:p>
        </w:tc>
        <w:tc>
          <w:tcPr>
            <w:tcW w:w="3430" w:type="dxa"/>
            <w:hMerge w:val="restart"/>
            <w:vAlign w:val="center"/>
          </w:tcPr>
          <w:p w14:paraId="2675E9C8" w14:textId="77777777" w:rsidR="00D40407" w:rsidRDefault="00000000">
            <w:pPr>
              <w:pStyle w:val="21"/>
            </w:pPr>
            <w:r>
              <w:t>印制试卷数量</w:t>
            </w:r>
          </w:p>
        </w:tc>
        <w:tc>
          <w:tcPr>
            <w:tcW w:w="0" w:type="auto"/>
            <w:hMerge/>
            <w:vAlign w:val="center"/>
          </w:tcPr>
          <w:p w14:paraId="1496661D" w14:textId="77777777" w:rsidR="00D40407" w:rsidRDefault="00D40407"/>
        </w:tc>
        <w:tc>
          <w:tcPr>
            <w:tcW w:w="2551" w:type="dxa"/>
            <w:hMerge w:val="restart"/>
            <w:vAlign w:val="center"/>
          </w:tcPr>
          <w:p w14:paraId="68D832CF" w14:textId="77777777" w:rsidR="00D40407" w:rsidRDefault="00000000">
            <w:pPr>
              <w:pStyle w:val="21"/>
            </w:pPr>
            <w:r>
              <w:t>≥19万份</w:t>
            </w:r>
          </w:p>
        </w:tc>
        <w:tc>
          <w:tcPr>
            <w:tcW w:w="0" w:type="auto"/>
            <w:hMerge/>
          </w:tcPr>
          <w:p w14:paraId="49222BF4" w14:textId="77777777" w:rsidR="00D40407" w:rsidRDefault="00000000">
            <w:pPr>
              <w:pStyle w:val="21"/>
            </w:pPr>
            <w:r>
              <w:t>历史标准</w:t>
            </w:r>
          </w:p>
        </w:tc>
      </w:tr>
      <w:tr w:rsidR="00D40407" w14:paraId="4422E41A" w14:textId="77777777">
        <w:trPr>
          <w:trHeight w:val="369"/>
          <w:jc w:val="center"/>
        </w:trPr>
        <w:tc>
          <w:tcPr>
            <w:tcW w:w="1276" w:type="dxa"/>
            <w:vMerge/>
            <w:vAlign w:val="center"/>
          </w:tcPr>
          <w:p w14:paraId="0EDCC8C7" w14:textId="77777777" w:rsidR="00D40407" w:rsidRDefault="00D40407"/>
        </w:tc>
        <w:tc>
          <w:tcPr>
            <w:tcW w:w="1276" w:type="dxa"/>
            <w:vAlign w:val="center"/>
          </w:tcPr>
          <w:p w14:paraId="470F3749" w14:textId="77777777" w:rsidR="00D40407" w:rsidRDefault="00000000">
            <w:pPr>
              <w:pStyle w:val="21"/>
            </w:pPr>
            <w:r>
              <w:t>质量指标</w:t>
            </w:r>
          </w:p>
        </w:tc>
        <w:tc>
          <w:tcPr>
            <w:tcW w:w="1332" w:type="dxa"/>
            <w:vAlign w:val="center"/>
          </w:tcPr>
          <w:p w14:paraId="2DC8BFD1" w14:textId="77777777" w:rsidR="00D40407" w:rsidRDefault="00000000">
            <w:pPr>
              <w:pStyle w:val="21"/>
            </w:pPr>
            <w:r>
              <w:t>考场覆盖率</w:t>
            </w:r>
          </w:p>
        </w:tc>
        <w:tc>
          <w:tcPr>
            <w:tcW w:w="3430" w:type="dxa"/>
            <w:hMerge w:val="restart"/>
            <w:vAlign w:val="center"/>
          </w:tcPr>
          <w:p w14:paraId="097375AB" w14:textId="77777777" w:rsidR="00D40407" w:rsidRDefault="00000000">
            <w:pPr>
              <w:pStyle w:val="21"/>
            </w:pPr>
            <w:r>
              <w:t>考场覆盖率</w:t>
            </w:r>
          </w:p>
        </w:tc>
        <w:tc>
          <w:tcPr>
            <w:tcW w:w="0" w:type="auto"/>
            <w:hMerge/>
            <w:vAlign w:val="center"/>
          </w:tcPr>
          <w:p w14:paraId="2D75D233" w14:textId="77777777" w:rsidR="00D40407" w:rsidRDefault="00D40407"/>
        </w:tc>
        <w:tc>
          <w:tcPr>
            <w:tcW w:w="2551" w:type="dxa"/>
            <w:hMerge w:val="restart"/>
            <w:vAlign w:val="center"/>
          </w:tcPr>
          <w:p w14:paraId="1C0DC765" w14:textId="77777777" w:rsidR="00D40407" w:rsidRDefault="00000000">
            <w:pPr>
              <w:pStyle w:val="21"/>
            </w:pPr>
            <w:r>
              <w:t>100%</w:t>
            </w:r>
          </w:p>
        </w:tc>
        <w:tc>
          <w:tcPr>
            <w:tcW w:w="0" w:type="auto"/>
            <w:hMerge/>
          </w:tcPr>
          <w:p w14:paraId="57A73180" w14:textId="77777777" w:rsidR="00D40407" w:rsidRDefault="00000000">
            <w:pPr>
              <w:pStyle w:val="21"/>
            </w:pPr>
            <w:r>
              <w:t>计划标准</w:t>
            </w:r>
          </w:p>
        </w:tc>
      </w:tr>
      <w:tr w:rsidR="00D40407" w14:paraId="1FB02E51" w14:textId="77777777">
        <w:trPr>
          <w:trHeight w:val="369"/>
          <w:jc w:val="center"/>
        </w:trPr>
        <w:tc>
          <w:tcPr>
            <w:tcW w:w="1276" w:type="dxa"/>
            <w:vMerge/>
            <w:vAlign w:val="center"/>
          </w:tcPr>
          <w:p w14:paraId="099582CE" w14:textId="77777777" w:rsidR="00D40407" w:rsidRDefault="00D40407"/>
        </w:tc>
        <w:tc>
          <w:tcPr>
            <w:tcW w:w="1276" w:type="dxa"/>
            <w:vAlign w:val="center"/>
          </w:tcPr>
          <w:p w14:paraId="47C7C5A5" w14:textId="77777777" w:rsidR="00D40407" w:rsidRDefault="00000000">
            <w:pPr>
              <w:pStyle w:val="21"/>
            </w:pPr>
            <w:r>
              <w:t>质量指标</w:t>
            </w:r>
          </w:p>
        </w:tc>
        <w:tc>
          <w:tcPr>
            <w:tcW w:w="1332" w:type="dxa"/>
            <w:vAlign w:val="center"/>
          </w:tcPr>
          <w:p w14:paraId="55F6163E" w14:textId="77777777" w:rsidR="00D40407" w:rsidRDefault="00000000">
            <w:pPr>
              <w:pStyle w:val="21"/>
            </w:pPr>
            <w:r>
              <w:t>考场合格率</w:t>
            </w:r>
          </w:p>
        </w:tc>
        <w:tc>
          <w:tcPr>
            <w:tcW w:w="3430" w:type="dxa"/>
            <w:hMerge w:val="restart"/>
            <w:vAlign w:val="center"/>
          </w:tcPr>
          <w:p w14:paraId="5CC0376A" w14:textId="77777777" w:rsidR="00D40407" w:rsidRDefault="00000000">
            <w:pPr>
              <w:pStyle w:val="21"/>
            </w:pPr>
            <w:r>
              <w:t>考场合格率</w:t>
            </w:r>
          </w:p>
        </w:tc>
        <w:tc>
          <w:tcPr>
            <w:tcW w:w="0" w:type="auto"/>
            <w:hMerge/>
            <w:vAlign w:val="center"/>
          </w:tcPr>
          <w:p w14:paraId="551AD71E" w14:textId="77777777" w:rsidR="00D40407" w:rsidRDefault="00D40407"/>
        </w:tc>
        <w:tc>
          <w:tcPr>
            <w:tcW w:w="2551" w:type="dxa"/>
            <w:hMerge w:val="restart"/>
            <w:vAlign w:val="center"/>
          </w:tcPr>
          <w:p w14:paraId="01BB6C2D" w14:textId="77777777" w:rsidR="00D40407" w:rsidRDefault="00000000">
            <w:pPr>
              <w:pStyle w:val="21"/>
            </w:pPr>
            <w:r>
              <w:t>100%</w:t>
            </w:r>
          </w:p>
        </w:tc>
        <w:tc>
          <w:tcPr>
            <w:tcW w:w="0" w:type="auto"/>
            <w:hMerge/>
          </w:tcPr>
          <w:p w14:paraId="0E319866" w14:textId="77777777" w:rsidR="00D40407" w:rsidRDefault="00000000">
            <w:pPr>
              <w:pStyle w:val="21"/>
            </w:pPr>
            <w:r>
              <w:t>计划标准</w:t>
            </w:r>
          </w:p>
        </w:tc>
      </w:tr>
      <w:tr w:rsidR="00D40407" w14:paraId="6470BC54" w14:textId="77777777">
        <w:trPr>
          <w:trHeight w:val="369"/>
          <w:jc w:val="center"/>
        </w:trPr>
        <w:tc>
          <w:tcPr>
            <w:tcW w:w="1276" w:type="dxa"/>
            <w:vMerge/>
            <w:vAlign w:val="center"/>
          </w:tcPr>
          <w:p w14:paraId="44ED98D1" w14:textId="77777777" w:rsidR="00D40407" w:rsidRDefault="00D40407"/>
        </w:tc>
        <w:tc>
          <w:tcPr>
            <w:tcW w:w="1276" w:type="dxa"/>
            <w:vAlign w:val="center"/>
          </w:tcPr>
          <w:p w14:paraId="6A0C5706" w14:textId="77777777" w:rsidR="00D40407" w:rsidRDefault="00000000">
            <w:pPr>
              <w:pStyle w:val="21"/>
            </w:pPr>
            <w:r>
              <w:t>质量指标</w:t>
            </w:r>
          </w:p>
        </w:tc>
        <w:tc>
          <w:tcPr>
            <w:tcW w:w="1332" w:type="dxa"/>
            <w:vAlign w:val="center"/>
          </w:tcPr>
          <w:p w14:paraId="76737DDB" w14:textId="77777777" w:rsidR="00D40407" w:rsidRDefault="00000000">
            <w:pPr>
              <w:pStyle w:val="21"/>
            </w:pPr>
            <w:r>
              <w:t>命题专家中级及以上职称或科级及以上职务比率</w:t>
            </w:r>
          </w:p>
        </w:tc>
        <w:tc>
          <w:tcPr>
            <w:tcW w:w="3430" w:type="dxa"/>
            <w:hMerge w:val="restart"/>
            <w:vAlign w:val="center"/>
          </w:tcPr>
          <w:p w14:paraId="47B0445A" w14:textId="77777777" w:rsidR="00D40407" w:rsidRDefault="00000000">
            <w:pPr>
              <w:pStyle w:val="21"/>
            </w:pPr>
            <w:r>
              <w:t>命题专家中级及以上职称或科级及以上职务比率</w:t>
            </w:r>
          </w:p>
        </w:tc>
        <w:tc>
          <w:tcPr>
            <w:tcW w:w="0" w:type="auto"/>
            <w:hMerge/>
            <w:vAlign w:val="center"/>
          </w:tcPr>
          <w:p w14:paraId="503B0C08" w14:textId="77777777" w:rsidR="00D40407" w:rsidRDefault="00D40407"/>
        </w:tc>
        <w:tc>
          <w:tcPr>
            <w:tcW w:w="2551" w:type="dxa"/>
            <w:hMerge w:val="restart"/>
            <w:vAlign w:val="center"/>
          </w:tcPr>
          <w:p w14:paraId="044978DC" w14:textId="77777777" w:rsidR="00D40407" w:rsidRDefault="00000000">
            <w:pPr>
              <w:pStyle w:val="21"/>
            </w:pPr>
            <w:r>
              <w:t>≥95%</w:t>
            </w:r>
          </w:p>
        </w:tc>
        <w:tc>
          <w:tcPr>
            <w:tcW w:w="0" w:type="auto"/>
            <w:hMerge/>
          </w:tcPr>
          <w:p w14:paraId="11AE3D42" w14:textId="77777777" w:rsidR="00D40407" w:rsidRDefault="00000000">
            <w:pPr>
              <w:pStyle w:val="21"/>
            </w:pPr>
            <w:r>
              <w:t>历史标准</w:t>
            </w:r>
          </w:p>
        </w:tc>
      </w:tr>
      <w:tr w:rsidR="00D40407" w14:paraId="73B44E7E" w14:textId="77777777">
        <w:trPr>
          <w:trHeight w:val="369"/>
          <w:jc w:val="center"/>
        </w:trPr>
        <w:tc>
          <w:tcPr>
            <w:tcW w:w="1276" w:type="dxa"/>
            <w:vMerge/>
            <w:vAlign w:val="center"/>
          </w:tcPr>
          <w:p w14:paraId="53F5DAED" w14:textId="77777777" w:rsidR="00D40407" w:rsidRDefault="00D40407"/>
        </w:tc>
        <w:tc>
          <w:tcPr>
            <w:tcW w:w="1276" w:type="dxa"/>
            <w:vAlign w:val="center"/>
          </w:tcPr>
          <w:p w14:paraId="19DC8BF8" w14:textId="77777777" w:rsidR="00D40407" w:rsidRDefault="00000000">
            <w:pPr>
              <w:pStyle w:val="21"/>
            </w:pPr>
            <w:r>
              <w:t>质量指标</w:t>
            </w:r>
          </w:p>
        </w:tc>
        <w:tc>
          <w:tcPr>
            <w:tcW w:w="1332" w:type="dxa"/>
            <w:vAlign w:val="center"/>
          </w:tcPr>
          <w:p w14:paraId="3CF262B7" w14:textId="77777777" w:rsidR="00D40407" w:rsidRDefault="00000000">
            <w:pPr>
              <w:pStyle w:val="21"/>
            </w:pPr>
            <w:r>
              <w:t>阅卷专家中级及以上职称或科级及以上职务比率</w:t>
            </w:r>
          </w:p>
        </w:tc>
        <w:tc>
          <w:tcPr>
            <w:tcW w:w="3430" w:type="dxa"/>
            <w:hMerge w:val="restart"/>
            <w:vAlign w:val="center"/>
          </w:tcPr>
          <w:p w14:paraId="39C1D41B" w14:textId="77777777" w:rsidR="00D40407" w:rsidRDefault="00000000">
            <w:pPr>
              <w:pStyle w:val="21"/>
            </w:pPr>
            <w:r>
              <w:t>阅卷专家中级及以上职称或科级及以上职务比率</w:t>
            </w:r>
          </w:p>
        </w:tc>
        <w:tc>
          <w:tcPr>
            <w:tcW w:w="0" w:type="auto"/>
            <w:hMerge/>
            <w:vAlign w:val="center"/>
          </w:tcPr>
          <w:p w14:paraId="5BF2F08A" w14:textId="77777777" w:rsidR="00D40407" w:rsidRDefault="00D40407"/>
        </w:tc>
        <w:tc>
          <w:tcPr>
            <w:tcW w:w="2551" w:type="dxa"/>
            <w:hMerge w:val="restart"/>
            <w:vAlign w:val="center"/>
          </w:tcPr>
          <w:p w14:paraId="1202CB15" w14:textId="77777777" w:rsidR="00D40407" w:rsidRDefault="00000000">
            <w:pPr>
              <w:pStyle w:val="21"/>
            </w:pPr>
            <w:r>
              <w:t>≥90%</w:t>
            </w:r>
          </w:p>
        </w:tc>
        <w:tc>
          <w:tcPr>
            <w:tcW w:w="0" w:type="auto"/>
            <w:hMerge/>
          </w:tcPr>
          <w:p w14:paraId="10359C27" w14:textId="77777777" w:rsidR="00D40407" w:rsidRDefault="00000000">
            <w:pPr>
              <w:pStyle w:val="21"/>
            </w:pPr>
            <w:r>
              <w:t>历史标准</w:t>
            </w:r>
          </w:p>
        </w:tc>
      </w:tr>
      <w:tr w:rsidR="00D40407" w14:paraId="19C0D3F7" w14:textId="77777777">
        <w:trPr>
          <w:trHeight w:val="369"/>
          <w:jc w:val="center"/>
        </w:trPr>
        <w:tc>
          <w:tcPr>
            <w:tcW w:w="1276" w:type="dxa"/>
            <w:vMerge/>
            <w:vAlign w:val="center"/>
          </w:tcPr>
          <w:p w14:paraId="67343F2B" w14:textId="77777777" w:rsidR="00D40407" w:rsidRDefault="00D40407"/>
        </w:tc>
        <w:tc>
          <w:tcPr>
            <w:tcW w:w="1276" w:type="dxa"/>
            <w:vAlign w:val="center"/>
          </w:tcPr>
          <w:p w14:paraId="5A683727" w14:textId="77777777" w:rsidR="00D40407" w:rsidRDefault="00000000">
            <w:pPr>
              <w:pStyle w:val="21"/>
            </w:pPr>
            <w:r>
              <w:t>时效指标</w:t>
            </w:r>
          </w:p>
        </w:tc>
        <w:tc>
          <w:tcPr>
            <w:tcW w:w="1332" w:type="dxa"/>
            <w:vAlign w:val="center"/>
          </w:tcPr>
          <w:p w14:paraId="6B18A789" w14:textId="77777777" w:rsidR="00D40407" w:rsidRDefault="00000000">
            <w:pPr>
              <w:pStyle w:val="21"/>
            </w:pPr>
            <w:r>
              <w:t>按规定时间完成考试报名工作</w:t>
            </w:r>
          </w:p>
        </w:tc>
        <w:tc>
          <w:tcPr>
            <w:tcW w:w="3430" w:type="dxa"/>
            <w:hMerge w:val="restart"/>
            <w:vAlign w:val="center"/>
          </w:tcPr>
          <w:p w14:paraId="2BE020D7" w14:textId="77777777" w:rsidR="00D40407" w:rsidRDefault="00000000">
            <w:pPr>
              <w:pStyle w:val="21"/>
            </w:pPr>
            <w:r>
              <w:t>按规定时间完成考试报名工作</w:t>
            </w:r>
          </w:p>
        </w:tc>
        <w:tc>
          <w:tcPr>
            <w:tcW w:w="0" w:type="auto"/>
            <w:hMerge/>
            <w:vAlign w:val="center"/>
          </w:tcPr>
          <w:p w14:paraId="5058AB80" w14:textId="77777777" w:rsidR="00D40407" w:rsidRDefault="00D40407"/>
        </w:tc>
        <w:tc>
          <w:tcPr>
            <w:tcW w:w="2551" w:type="dxa"/>
            <w:hMerge w:val="restart"/>
            <w:vAlign w:val="center"/>
          </w:tcPr>
          <w:p w14:paraId="74B82DB4" w14:textId="77777777" w:rsidR="00D40407" w:rsidRDefault="00000000">
            <w:pPr>
              <w:pStyle w:val="21"/>
            </w:pPr>
            <w:r>
              <w:t>100%</w:t>
            </w:r>
          </w:p>
        </w:tc>
        <w:tc>
          <w:tcPr>
            <w:tcW w:w="0" w:type="auto"/>
            <w:hMerge/>
          </w:tcPr>
          <w:p w14:paraId="58BE5B49" w14:textId="77777777" w:rsidR="00D40407" w:rsidRDefault="00000000">
            <w:pPr>
              <w:pStyle w:val="21"/>
            </w:pPr>
            <w:r>
              <w:t>计划标准</w:t>
            </w:r>
          </w:p>
        </w:tc>
      </w:tr>
      <w:tr w:rsidR="00D40407" w14:paraId="329475D7" w14:textId="77777777">
        <w:trPr>
          <w:trHeight w:val="369"/>
          <w:jc w:val="center"/>
        </w:trPr>
        <w:tc>
          <w:tcPr>
            <w:tcW w:w="1276" w:type="dxa"/>
            <w:vMerge/>
            <w:vAlign w:val="center"/>
          </w:tcPr>
          <w:p w14:paraId="15907968" w14:textId="77777777" w:rsidR="00D40407" w:rsidRDefault="00D40407"/>
        </w:tc>
        <w:tc>
          <w:tcPr>
            <w:tcW w:w="1276" w:type="dxa"/>
            <w:vAlign w:val="center"/>
          </w:tcPr>
          <w:p w14:paraId="628E59FB" w14:textId="77777777" w:rsidR="00D40407" w:rsidRDefault="00000000">
            <w:pPr>
              <w:pStyle w:val="21"/>
            </w:pPr>
            <w:r>
              <w:t>时效指标</w:t>
            </w:r>
          </w:p>
        </w:tc>
        <w:tc>
          <w:tcPr>
            <w:tcW w:w="1332" w:type="dxa"/>
            <w:vAlign w:val="center"/>
          </w:tcPr>
          <w:p w14:paraId="0A1ECBCD" w14:textId="77777777" w:rsidR="00D40407" w:rsidRDefault="00000000">
            <w:pPr>
              <w:pStyle w:val="21"/>
            </w:pPr>
            <w:r>
              <w:t>考前按期准备考场比率</w:t>
            </w:r>
          </w:p>
        </w:tc>
        <w:tc>
          <w:tcPr>
            <w:tcW w:w="3430" w:type="dxa"/>
            <w:hMerge w:val="restart"/>
            <w:vAlign w:val="center"/>
          </w:tcPr>
          <w:p w14:paraId="5A7D343D" w14:textId="77777777" w:rsidR="00D40407" w:rsidRDefault="00000000">
            <w:pPr>
              <w:pStyle w:val="21"/>
            </w:pPr>
            <w:r>
              <w:t>考前按期准备考场比率</w:t>
            </w:r>
          </w:p>
        </w:tc>
        <w:tc>
          <w:tcPr>
            <w:tcW w:w="0" w:type="auto"/>
            <w:hMerge/>
            <w:vAlign w:val="center"/>
          </w:tcPr>
          <w:p w14:paraId="1049EDEA" w14:textId="77777777" w:rsidR="00D40407" w:rsidRDefault="00D40407"/>
        </w:tc>
        <w:tc>
          <w:tcPr>
            <w:tcW w:w="2551" w:type="dxa"/>
            <w:hMerge w:val="restart"/>
            <w:vAlign w:val="center"/>
          </w:tcPr>
          <w:p w14:paraId="7F38F71B" w14:textId="77777777" w:rsidR="00D40407" w:rsidRDefault="00000000">
            <w:pPr>
              <w:pStyle w:val="21"/>
            </w:pPr>
            <w:r>
              <w:t>100%</w:t>
            </w:r>
          </w:p>
        </w:tc>
        <w:tc>
          <w:tcPr>
            <w:tcW w:w="0" w:type="auto"/>
            <w:hMerge/>
          </w:tcPr>
          <w:p w14:paraId="476CC37D" w14:textId="77777777" w:rsidR="00D40407" w:rsidRDefault="00000000">
            <w:pPr>
              <w:pStyle w:val="21"/>
            </w:pPr>
            <w:r>
              <w:t>计划标准</w:t>
            </w:r>
          </w:p>
        </w:tc>
      </w:tr>
      <w:tr w:rsidR="00D40407" w14:paraId="096BBECD" w14:textId="77777777">
        <w:trPr>
          <w:trHeight w:val="369"/>
          <w:jc w:val="center"/>
        </w:trPr>
        <w:tc>
          <w:tcPr>
            <w:tcW w:w="1276" w:type="dxa"/>
            <w:vMerge/>
            <w:vAlign w:val="center"/>
          </w:tcPr>
          <w:p w14:paraId="0479945F" w14:textId="77777777" w:rsidR="00D40407" w:rsidRDefault="00D40407"/>
        </w:tc>
        <w:tc>
          <w:tcPr>
            <w:tcW w:w="1276" w:type="dxa"/>
            <w:vAlign w:val="center"/>
          </w:tcPr>
          <w:p w14:paraId="473DBD21" w14:textId="77777777" w:rsidR="00D40407" w:rsidRDefault="00000000">
            <w:pPr>
              <w:pStyle w:val="21"/>
            </w:pPr>
            <w:r>
              <w:t>时效指标</w:t>
            </w:r>
          </w:p>
        </w:tc>
        <w:tc>
          <w:tcPr>
            <w:tcW w:w="1332" w:type="dxa"/>
            <w:vAlign w:val="center"/>
          </w:tcPr>
          <w:p w14:paraId="268D72CE" w14:textId="77777777" w:rsidR="00D40407" w:rsidRDefault="00000000">
            <w:pPr>
              <w:pStyle w:val="21"/>
            </w:pPr>
            <w:r>
              <w:t>考后按期组织阅卷比率</w:t>
            </w:r>
          </w:p>
        </w:tc>
        <w:tc>
          <w:tcPr>
            <w:tcW w:w="3430" w:type="dxa"/>
            <w:hMerge w:val="restart"/>
            <w:vAlign w:val="center"/>
          </w:tcPr>
          <w:p w14:paraId="1B7A1E2F" w14:textId="77777777" w:rsidR="00D40407" w:rsidRDefault="00000000">
            <w:pPr>
              <w:pStyle w:val="21"/>
            </w:pPr>
            <w:r>
              <w:t>考后按期组织阅卷比率</w:t>
            </w:r>
          </w:p>
        </w:tc>
        <w:tc>
          <w:tcPr>
            <w:tcW w:w="0" w:type="auto"/>
            <w:hMerge/>
            <w:vAlign w:val="center"/>
          </w:tcPr>
          <w:p w14:paraId="36E4A048" w14:textId="77777777" w:rsidR="00D40407" w:rsidRDefault="00D40407"/>
        </w:tc>
        <w:tc>
          <w:tcPr>
            <w:tcW w:w="2551" w:type="dxa"/>
            <w:hMerge w:val="restart"/>
            <w:vAlign w:val="center"/>
          </w:tcPr>
          <w:p w14:paraId="7BE5AE43" w14:textId="77777777" w:rsidR="00D40407" w:rsidRDefault="00000000">
            <w:pPr>
              <w:pStyle w:val="21"/>
            </w:pPr>
            <w:r>
              <w:t>100%</w:t>
            </w:r>
          </w:p>
        </w:tc>
        <w:tc>
          <w:tcPr>
            <w:tcW w:w="0" w:type="auto"/>
            <w:hMerge/>
          </w:tcPr>
          <w:p w14:paraId="355B44D0" w14:textId="77777777" w:rsidR="00D40407" w:rsidRDefault="00000000">
            <w:pPr>
              <w:pStyle w:val="21"/>
            </w:pPr>
            <w:r>
              <w:t>计划标准</w:t>
            </w:r>
          </w:p>
        </w:tc>
      </w:tr>
      <w:tr w:rsidR="00D40407" w14:paraId="0728E7A6" w14:textId="77777777">
        <w:trPr>
          <w:trHeight w:val="369"/>
          <w:jc w:val="center"/>
        </w:trPr>
        <w:tc>
          <w:tcPr>
            <w:tcW w:w="1276" w:type="dxa"/>
            <w:vMerge/>
            <w:vAlign w:val="center"/>
          </w:tcPr>
          <w:p w14:paraId="05836CC8" w14:textId="77777777" w:rsidR="00D40407" w:rsidRDefault="00D40407"/>
        </w:tc>
        <w:tc>
          <w:tcPr>
            <w:tcW w:w="1276" w:type="dxa"/>
            <w:vAlign w:val="center"/>
          </w:tcPr>
          <w:p w14:paraId="1DF0F1E0" w14:textId="77777777" w:rsidR="00D40407" w:rsidRDefault="00000000">
            <w:pPr>
              <w:pStyle w:val="21"/>
            </w:pPr>
            <w:r>
              <w:t>时效指标</w:t>
            </w:r>
          </w:p>
        </w:tc>
        <w:tc>
          <w:tcPr>
            <w:tcW w:w="1332" w:type="dxa"/>
            <w:vAlign w:val="center"/>
          </w:tcPr>
          <w:p w14:paraId="3F7BE136" w14:textId="77777777" w:rsidR="00D40407" w:rsidRDefault="00000000">
            <w:pPr>
              <w:pStyle w:val="21"/>
            </w:pPr>
            <w:r>
              <w:t>按规定时间公布考试成绩比率</w:t>
            </w:r>
          </w:p>
        </w:tc>
        <w:tc>
          <w:tcPr>
            <w:tcW w:w="3430" w:type="dxa"/>
            <w:hMerge w:val="restart"/>
            <w:vAlign w:val="center"/>
          </w:tcPr>
          <w:p w14:paraId="0E7BAF5C" w14:textId="77777777" w:rsidR="00D40407" w:rsidRDefault="00000000">
            <w:pPr>
              <w:pStyle w:val="21"/>
            </w:pPr>
            <w:r>
              <w:t>按规定时间公布考试成绩比率</w:t>
            </w:r>
          </w:p>
        </w:tc>
        <w:tc>
          <w:tcPr>
            <w:tcW w:w="0" w:type="auto"/>
            <w:hMerge/>
            <w:vAlign w:val="center"/>
          </w:tcPr>
          <w:p w14:paraId="3A030EA0" w14:textId="77777777" w:rsidR="00D40407" w:rsidRDefault="00D40407"/>
        </w:tc>
        <w:tc>
          <w:tcPr>
            <w:tcW w:w="2551" w:type="dxa"/>
            <w:hMerge w:val="restart"/>
            <w:vAlign w:val="center"/>
          </w:tcPr>
          <w:p w14:paraId="2254DE6D" w14:textId="77777777" w:rsidR="00D40407" w:rsidRDefault="00000000">
            <w:pPr>
              <w:pStyle w:val="21"/>
            </w:pPr>
            <w:r>
              <w:t>100%</w:t>
            </w:r>
          </w:p>
        </w:tc>
        <w:tc>
          <w:tcPr>
            <w:tcW w:w="0" w:type="auto"/>
            <w:hMerge/>
          </w:tcPr>
          <w:p w14:paraId="2CE5CE52" w14:textId="77777777" w:rsidR="00D40407" w:rsidRDefault="00000000">
            <w:pPr>
              <w:pStyle w:val="21"/>
            </w:pPr>
            <w:r>
              <w:t>计划标准</w:t>
            </w:r>
          </w:p>
        </w:tc>
      </w:tr>
      <w:tr w:rsidR="00D40407" w14:paraId="72512B32" w14:textId="77777777">
        <w:trPr>
          <w:trHeight w:val="369"/>
          <w:jc w:val="center"/>
        </w:trPr>
        <w:tc>
          <w:tcPr>
            <w:tcW w:w="1276" w:type="dxa"/>
            <w:vMerge/>
            <w:vAlign w:val="center"/>
          </w:tcPr>
          <w:p w14:paraId="474B8633" w14:textId="77777777" w:rsidR="00D40407" w:rsidRDefault="00D40407"/>
        </w:tc>
        <w:tc>
          <w:tcPr>
            <w:tcW w:w="1276" w:type="dxa"/>
            <w:vAlign w:val="center"/>
          </w:tcPr>
          <w:p w14:paraId="37682387" w14:textId="77777777" w:rsidR="00D40407" w:rsidRDefault="00000000">
            <w:pPr>
              <w:pStyle w:val="21"/>
            </w:pPr>
            <w:r>
              <w:t>成本指标</w:t>
            </w:r>
          </w:p>
        </w:tc>
        <w:tc>
          <w:tcPr>
            <w:tcW w:w="1332" w:type="dxa"/>
            <w:vAlign w:val="center"/>
          </w:tcPr>
          <w:p w14:paraId="3127B315" w14:textId="77777777" w:rsidR="00D40407" w:rsidRDefault="00000000">
            <w:pPr>
              <w:pStyle w:val="21"/>
            </w:pPr>
            <w:r>
              <w:t>设备及办公家具购置</w:t>
            </w:r>
          </w:p>
        </w:tc>
        <w:tc>
          <w:tcPr>
            <w:tcW w:w="3430" w:type="dxa"/>
            <w:hMerge w:val="restart"/>
            <w:vAlign w:val="center"/>
          </w:tcPr>
          <w:p w14:paraId="5B0DF994" w14:textId="77777777" w:rsidR="00D40407" w:rsidRDefault="00000000">
            <w:pPr>
              <w:pStyle w:val="21"/>
            </w:pPr>
            <w:r>
              <w:t>购置标准</w:t>
            </w:r>
          </w:p>
        </w:tc>
        <w:tc>
          <w:tcPr>
            <w:tcW w:w="0" w:type="auto"/>
            <w:hMerge/>
            <w:vAlign w:val="center"/>
          </w:tcPr>
          <w:p w14:paraId="422C9183" w14:textId="77777777" w:rsidR="00D40407" w:rsidRDefault="00D40407"/>
        </w:tc>
        <w:tc>
          <w:tcPr>
            <w:tcW w:w="2551" w:type="dxa"/>
            <w:hMerge w:val="restart"/>
            <w:vAlign w:val="center"/>
          </w:tcPr>
          <w:p w14:paraId="42D713E6" w14:textId="77777777" w:rsidR="00D40407" w:rsidRDefault="00000000">
            <w:pPr>
              <w:pStyle w:val="21"/>
            </w:pPr>
            <w:r>
              <w:t>小于等于市财政局规定的各项物品购置标准</w:t>
            </w:r>
          </w:p>
        </w:tc>
        <w:tc>
          <w:tcPr>
            <w:tcW w:w="0" w:type="auto"/>
            <w:hMerge/>
          </w:tcPr>
          <w:p w14:paraId="50233911" w14:textId="77777777" w:rsidR="00D40407" w:rsidRDefault="00000000">
            <w:pPr>
              <w:pStyle w:val="21"/>
            </w:pPr>
            <w:r>
              <w:t>计划标准</w:t>
            </w:r>
          </w:p>
        </w:tc>
      </w:tr>
      <w:tr w:rsidR="00D40407" w14:paraId="26C78695" w14:textId="77777777">
        <w:trPr>
          <w:trHeight w:val="369"/>
          <w:jc w:val="center"/>
        </w:trPr>
        <w:tc>
          <w:tcPr>
            <w:tcW w:w="1276" w:type="dxa"/>
            <w:vMerge/>
            <w:vAlign w:val="center"/>
          </w:tcPr>
          <w:p w14:paraId="2EF31E31" w14:textId="77777777" w:rsidR="00D40407" w:rsidRDefault="00D40407"/>
        </w:tc>
        <w:tc>
          <w:tcPr>
            <w:tcW w:w="1276" w:type="dxa"/>
            <w:vAlign w:val="center"/>
          </w:tcPr>
          <w:p w14:paraId="3FDA0F8C" w14:textId="77777777" w:rsidR="00D40407" w:rsidRDefault="00000000">
            <w:pPr>
              <w:pStyle w:val="21"/>
            </w:pPr>
            <w:r>
              <w:t>成本指标</w:t>
            </w:r>
          </w:p>
        </w:tc>
        <w:tc>
          <w:tcPr>
            <w:tcW w:w="1332" w:type="dxa"/>
            <w:vAlign w:val="center"/>
          </w:tcPr>
          <w:p w14:paraId="2B934E38" w14:textId="77777777" w:rsidR="00D40407" w:rsidRDefault="00000000">
            <w:pPr>
              <w:pStyle w:val="21"/>
            </w:pPr>
            <w:r>
              <w:t>笔试考场平均成本（含笔试考务费、监考费、押卷费）</w:t>
            </w:r>
          </w:p>
        </w:tc>
        <w:tc>
          <w:tcPr>
            <w:tcW w:w="3430" w:type="dxa"/>
            <w:hMerge w:val="restart"/>
            <w:vAlign w:val="center"/>
          </w:tcPr>
          <w:p w14:paraId="4D2C8473" w14:textId="77777777" w:rsidR="00D40407" w:rsidRDefault="00000000">
            <w:pPr>
              <w:pStyle w:val="21"/>
            </w:pPr>
            <w:r>
              <w:t>笔试考场平均成本（含笔试考务费、监考费、押卷费）</w:t>
            </w:r>
          </w:p>
        </w:tc>
        <w:tc>
          <w:tcPr>
            <w:tcW w:w="0" w:type="auto"/>
            <w:hMerge/>
            <w:vAlign w:val="center"/>
          </w:tcPr>
          <w:p w14:paraId="3FE1FBE8" w14:textId="77777777" w:rsidR="00D40407" w:rsidRDefault="00D40407"/>
        </w:tc>
        <w:tc>
          <w:tcPr>
            <w:tcW w:w="2551" w:type="dxa"/>
            <w:hMerge w:val="restart"/>
            <w:vAlign w:val="center"/>
          </w:tcPr>
          <w:p w14:paraId="5B89BBBC" w14:textId="77777777" w:rsidR="00D40407" w:rsidRDefault="00000000">
            <w:pPr>
              <w:pStyle w:val="21"/>
            </w:pPr>
            <w:r>
              <w:t>≤600元</w:t>
            </w:r>
          </w:p>
        </w:tc>
        <w:tc>
          <w:tcPr>
            <w:tcW w:w="0" w:type="auto"/>
            <w:hMerge/>
          </w:tcPr>
          <w:p w14:paraId="4DF40DF0" w14:textId="77777777" w:rsidR="00D40407" w:rsidRDefault="00000000">
            <w:pPr>
              <w:pStyle w:val="21"/>
            </w:pPr>
            <w:r>
              <w:t>历史标准</w:t>
            </w:r>
          </w:p>
        </w:tc>
      </w:tr>
      <w:tr w:rsidR="00D40407" w14:paraId="26088055" w14:textId="77777777">
        <w:trPr>
          <w:trHeight w:val="369"/>
          <w:jc w:val="center"/>
        </w:trPr>
        <w:tc>
          <w:tcPr>
            <w:tcW w:w="1276" w:type="dxa"/>
            <w:vMerge/>
            <w:vAlign w:val="center"/>
          </w:tcPr>
          <w:p w14:paraId="4F82C62A" w14:textId="77777777" w:rsidR="00D40407" w:rsidRDefault="00D40407"/>
        </w:tc>
        <w:tc>
          <w:tcPr>
            <w:tcW w:w="1276" w:type="dxa"/>
            <w:vAlign w:val="center"/>
          </w:tcPr>
          <w:p w14:paraId="66F91066" w14:textId="77777777" w:rsidR="00D40407" w:rsidRDefault="00000000">
            <w:pPr>
              <w:pStyle w:val="21"/>
            </w:pPr>
            <w:r>
              <w:t>成本指标</w:t>
            </w:r>
          </w:p>
        </w:tc>
        <w:tc>
          <w:tcPr>
            <w:tcW w:w="1332" w:type="dxa"/>
            <w:vAlign w:val="center"/>
          </w:tcPr>
          <w:p w14:paraId="7BF6FC68" w14:textId="77777777" w:rsidR="00D40407" w:rsidRDefault="00000000">
            <w:pPr>
              <w:pStyle w:val="21"/>
            </w:pPr>
            <w:r>
              <w:t>电子化考试服务费每人每科考试成本</w:t>
            </w:r>
          </w:p>
        </w:tc>
        <w:tc>
          <w:tcPr>
            <w:tcW w:w="3430" w:type="dxa"/>
            <w:hMerge w:val="restart"/>
            <w:vAlign w:val="center"/>
          </w:tcPr>
          <w:p w14:paraId="4D3E1C70" w14:textId="77777777" w:rsidR="00D40407" w:rsidRDefault="00000000">
            <w:pPr>
              <w:pStyle w:val="21"/>
            </w:pPr>
            <w:r>
              <w:t>电子化考试服务费每人每科考试成本</w:t>
            </w:r>
          </w:p>
        </w:tc>
        <w:tc>
          <w:tcPr>
            <w:tcW w:w="0" w:type="auto"/>
            <w:hMerge/>
            <w:vAlign w:val="center"/>
          </w:tcPr>
          <w:p w14:paraId="62D5DBDD" w14:textId="77777777" w:rsidR="00D40407" w:rsidRDefault="00D40407"/>
        </w:tc>
        <w:tc>
          <w:tcPr>
            <w:tcW w:w="2551" w:type="dxa"/>
            <w:hMerge w:val="restart"/>
            <w:vAlign w:val="center"/>
          </w:tcPr>
          <w:p w14:paraId="41608BB2" w14:textId="77777777" w:rsidR="00D40407" w:rsidRDefault="00000000">
            <w:pPr>
              <w:pStyle w:val="21"/>
            </w:pPr>
            <w:r>
              <w:t>≤40科</w:t>
            </w:r>
          </w:p>
        </w:tc>
        <w:tc>
          <w:tcPr>
            <w:tcW w:w="0" w:type="auto"/>
            <w:hMerge/>
          </w:tcPr>
          <w:p w14:paraId="2FDC0069" w14:textId="77777777" w:rsidR="00D40407" w:rsidRDefault="00000000">
            <w:pPr>
              <w:pStyle w:val="21"/>
            </w:pPr>
            <w:r>
              <w:t>历史标准</w:t>
            </w:r>
          </w:p>
        </w:tc>
      </w:tr>
      <w:tr w:rsidR="00D40407" w14:paraId="4652ECBE" w14:textId="77777777">
        <w:trPr>
          <w:trHeight w:val="369"/>
          <w:jc w:val="center"/>
        </w:trPr>
        <w:tc>
          <w:tcPr>
            <w:tcW w:w="1276" w:type="dxa"/>
            <w:vMerge/>
            <w:vAlign w:val="center"/>
          </w:tcPr>
          <w:p w14:paraId="2F2FFB98" w14:textId="77777777" w:rsidR="00D40407" w:rsidRDefault="00D40407"/>
        </w:tc>
        <w:tc>
          <w:tcPr>
            <w:tcW w:w="1276" w:type="dxa"/>
            <w:vAlign w:val="center"/>
          </w:tcPr>
          <w:p w14:paraId="5ED3D154" w14:textId="77777777" w:rsidR="00D40407" w:rsidRDefault="00000000">
            <w:pPr>
              <w:pStyle w:val="21"/>
            </w:pPr>
            <w:r>
              <w:t>成本指标</w:t>
            </w:r>
          </w:p>
        </w:tc>
        <w:tc>
          <w:tcPr>
            <w:tcW w:w="1332" w:type="dxa"/>
            <w:vAlign w:val="center"/>
          </w:tcPr>
          <w:p w14:paraId="7F127EEB" w14:textId="77777777" w:rsidR="00D40407" w:rsidRDefault="00000000">
            <w:pPr>
              <w:pStyle w:val="21"/>
            </w:pPr>
            <w:r>
              <w:t>考场屏蔽仪租用服务每日每台单价</w:t>
            </w:r>
          </w:p>
        </w:tc>
        <w:tc>
          <w:tcPr>
            <w:tcW w:w="3430" w:type="dxa"/>
            <w:hMerge w:val="restart"/>
            <w:vAlign w:val="center"/>
          </w:tcPr>
          <w:p w14:paraId="039C03CC" w14:textId="77777777" w:rsidR="00D40407" w:rsidRDefault="00000000">
            <w:pPr>
              <w:pStyle w:val="21"/>
            </w:pPr>
            <w:r>
              <w:t>考场屏蔽仪租用服务每日每台单价</w:t>
            </w:r>
          </w:p>
        </w:tc>
        <w:tc>
          <w:tcPr>
            <w:tcW w:w="0" w:type="auto"/>
            <w:hMerge/>
            <w:vAlign w:val="center"/>
          </w:tcPr>
          <w:p w14:paraId="134A577E" w14:textId="77777777" w:rsidR="00D40407" w:rsidRDefault="00D40407"/>
        </w:tc>
        <w:tc>
          <w:tcPr>
            <w:tcW w:w="2551" w:type="dxa"/>
            <w:hMerge w:val="restart"/>
            <w:vAlign w:val="center"/>
          </w:tcPr>
          <w:p w14:paraId="260B40F6" w14:textId="77777777" w:rsidR="00D40407" w:rsidRDefault="00000000">
            <w:pPr>
              <w:pStyle w:val="21"/>
            </w:pPr>
            <w:r>
              <w:t>≤100元</w:t>
            </w:r>
          </w:p>
        </w:tc>
        <w:tc>
          <w:tcPr>
            <w:tcW w:w="0" w:type="auto"/>
            <w:hMerge/>
          </w:tcPr>
          <w:p w14:paraId="18C7DC16" w14:textId="77777777" w:rsidR="00D40407" w:rsidRDefault="00000000">
            <w:pPr>
              <w:pStyle w:val="21"/>
            </w:pPr>
            <w:r>
              <w:t>历史标准</w:t>
            </w:r>
          </w:p>
        </w:tc>
      </w:tr>
      <w:tr w:rsidR="00D40407" w14:paraId="328DE345" w14:textId="77777777">
        <w:trPr>
          <w:trHeight w:val="369"/>
          <w:jc w:val="center"/>
        </w:trPr>
        <w:tc>
          <w:tcPr>
            <w:tcW w:w="1276" w:type="dxa"/>
            <w:vMerge/>
            <w:vAlign w:val="center"/>
          </w:tcPr>
          <w:p w14:paraId="76510A10" w14:textId="77777777" w:rsidR="00D40407" w:rsidRDefault="00D40407"/>
        </w:tc>
        <w:tc>
          <w:tcPr>
            <w:tcW w:w="1276" w:type="dxa"/>
            <w:vAlign w:val="center"/>
          </w:tcPr>
          <w:p w14:paraId="1DFC0E3C" w14:textId="77777777" w:rsidR="00D40407" w:rsidRDefault="00000000">
            <w:pPr>
              <w:pStyle w:val="21"/>
            </w:pPr>
            <w:r>
              <w:t>成本指标</w:t>
            </w:r>
          </w:p>
        </w:tc>
        <w:tc>
          <w:tcPr>
            <w:tcW w:w="1332" w:type="dxa"/>
            <w:vAlign w:val="center"/>
          </w:tcPr>
          <w:p w14:paraId="69BAE88A" w14:textId="77777777" w:rsidR="00D40407" w:rsidRDefault="00000000">
            <w:pPr>
              <w:pStyle w:val="21"/>
            </w:pPr>
            <w:r>
              <w:t>巡视人员每人每天费用</w:t>
            </w:r>
          </w:p>
        </w:tc>
        <w:tc>
          <w:tcPr>
            <w:tcW w:w="3430" w:type="dxa"/>
            <w:hMerge w:val="restart"/>
            <w:vAlign w:val="center"/>
          </w:tcPr>
          <w:p w14:paraId="4277E0AE" w14:textId="77777777" w:rsidR="00D40407" w:rsidRDefault="00000000">
            <w:pPr>
              <w:pStyle w:val="21"/>
            </w:pPr>
            <w:r>
              <w:t>巡视人员每人每天费用</w:t>
            </w:r>
          </w:p>
        </w:tc>
        <w:tc>
          <w:tcPr>
            <w:tcW w:w="0" w:type="auto"/>
            <w:hMerge/>
            <w:vAlign w:val="center"/>
          </w:tcPr>
          <w:p w14:paraId="0BF3584B" w14:textId="77777777" w:rsidR="00D40407" w:rsidRDefault="00D40407"/>
        </w:tc>
        <w:tc>
          <w:tcPr>
            <w:tcW w:w="2551" w:type="dxa"/>
            <w:hMerge w:val="restart"/>
            <w:vAlign w:val="center"/>
          </w:tcPr>
          <w:p w14:paraId="118EEA00" w14:textId="77777777" w:rsidR="00D40407" w:rsidRDefault="00000000">
            <w:pPr>
              <w:pStyle w:val="21"/>
            </w:pPr>
            <w:r>
              <w:t>≤400元</w:t>
            </w:r>
          </w:p>
        </w:tc>
        <w:tc>
          <w:tcPr>
            <w:tcW w:w="0" w:type="auto"/>
            <w:hMerge/>
          </w:tcPr>
          <w:p w14:paraId="32B3B0AE" w14:textId="77777777" w:rsidR="00D40407" w:rsidRDefault="00000000">
            <w:pPr>
              <w:pStyle w:val="21"/>
            </w:pPr>
            <w:r>
              <w:t>历史标准</w:t>
            </w:r>
          </w:p>
        </w:tc>
      </w:tr>
      <w:tr w:rsidR="00D40407" w14:paraId="40912A11" w14:textId="77777777">
        <w:trPr>
          <w:trHeight w:val="369"/>
          <w:jc w:val="center"/>
        </w:trPr>
        <w:tc>
          <w:tcPr>
            <w:tcW w:w="1276" w:type="dxa"/>
            <w:vMerge/>
            <w:vAlign w:val="center"/>
          </w:tcPr>
          <w:p w14:paraId="0854A2AA" w14:textId="77777777" w:rsidR="00D40407" w:rsidRDefault="00D40407"/>
        </w:tc>
        <w:tc>
          <w:tcPr>
            <w:tcW w:w="1276" w:type="dxa"/>
            <w:vAlign w:val="center"/>
          </w:tcPr>
          <w:p w14:paraId="31F10A02" w14:textId="77777777" w:rsidR="00D40407" w:rsidRDefault="00000000">
            <w:pPr>
              <w:pStyle w:val="21"/>
            </w:pPr>
            <w:r>
              <w:t>成本指标</w:t>
            </w:r>
          </w:p>
        </w:tc>
        <w:tc>
          <w:tcPr>
            <w:tcW w:w="1332" w:type="dxa"/>
            <w:vAlign w:val="center"/>
          </w:tcPr>
          <w:p w14:paraId="0719B5B0" w14:textId="77777777" w:rsidR="00D40407" w:rsidRDefault="00000000">
            <w:pPr>
              <w:pStyle w:val="21"/>
            </w:pPr>
            <w:r>
              <w:t>派遣工作人员劳务费（平均每人每年劳务成本）</w:t>
            </w:r>
          </w:p>
        </w:tc>
        <w:tc>
          <w:tcPr>
            <w:tcW w:w="3430" w:type="dxa"/>
            <w:hMerge w:val="restart"/>
            <w:vAlign w:val="center"/>
          </w:tcPr>
          <w:p w14:paraId="005BD4F1" w14:textId="77777777" w:rsidR="00D40407" w:rsidRDefault="00000000">
            <w:pPr>
              <w:pStyle w:val="21"/>
            </w:pPr>
            <w:r>
              <w:t>派遣工作人员劳务费（平均每人每年劳务成本）</w:t>
            </w:r>
          </w:p>
        </w:tc>
        <w:tc>
          <w:tcPr>
            <w:tcW w:w="0" w:type="auto"/>
            <w:hMerge/>
            <w:vAlign w:val="center"/>
          </w:tcPr>
          <w:p w14:paraId="5E04D746" w14:textId="77777777" w:rsidR="00D40407" w:rsidRDefault="00D40407"/>
        </w:tc>
        <w:tc>
          <w:tcPr>
            <w:tcW w:w="2551" w:type="dxa"/>
            <w:hMerge w:val="restart"/>
            <w:vAlign w:val="center"/>
          </w:tcPr>
          <w:p w14:paraId="7AC37B55" w14:textId="77777777" w:rsidR="00D40407" w:rsidRDefault="00000000">
            <w:pPr>
              <w:pStyle w:val="21"/>
            </w:pPr>
            <w:r>
              <w:t>≤8万元</w:t>
            </w:r>
          </w:p>
        </w:tc>
        <w:tc>
          <w:tcPr>
            <w:tcW w:w="0" w:type="auto"/>
            <w:hMerge/>
          </w:tcPr>
          <w:p w14:paraId="385F717A" w14:textId="77777777" w:rsidR="00D40407" w:rsidRDefault="00000000">
            <w:pPr>
              <w:pStyle w:val="21"/>
            </w:pPr>
            <w:r>
              <w:t>历史标准</w:t>
            </w:r>
          </w:p>
        </w:tc>
      </w:tr>
      <w:tr w:rsidR="00D40407" w14:paraId="700A0AF9" w14:textId="77777777">
        <w:trPr>
          <w:trHeight w:val="369"/>
          <w:jc w:val="center"/>
        </w:trPr>
        <w:tc>
          <w:tcPr>
            <w:tcW w:w="1276" w:type="dxa"/>
            <w:vMerge/>
            <w:vAlign w:val="center"/>
          </w:tcPr>
          <w:p w14:paraId="1C07925D" w14:textId="77777777" w:rsidR="00D40407" w:rsidRDefault="00D40407"/>
        </w:tc>
        <w:tc>
          <w:tcPr>
            <w:tcW w:w="1276" w:type="dxa"/>
            <w:vAlign w:val="center"/>
          </w:tcPr>
          <w:p w14:paraId="6986B87F" w14:textId="77777777" w:rsidR="00D40407" w:rsidRDefault="00000000">
            <w:pPr>
              <w:pStyle w:val="21"/>
            </w:pPr>
            <w:r>
              <w:t>成本指标</w:t>
            </w:r>
          </w:p>
        </w:tc>
        <w:tc>
          <w:tcPr>
            <w:tcW w:w="1332" w:type="dxa"/>
            <w:vAlign w:val="center"/>
          </w:tcPr>
          <w:p w14:paraId="7060E19C" w14:textId="77777777" w:rsidR="00D40407" w:rsidRDefault="00000000">
            <w:pPr>
              <w:pStyle w:val="21"/>
            </w:pPr>
            <w:r>
              <w:t>命题费（自行组织人员命题并以劳务费方式支付的命题费与审题费）</w:t>
            </w:r>
          </w:p>
        </w:tc>
        <w:tc>
          <w:tcPr>
            <w:tcW w:w="3430" w:type="dxa"/>
            <w:hMerge w:val="restart"/>
            <w:vAlign w:val="center"/>
          </w:tcPr>
          <w:p w14:paraId="4FBC1914" w14:textId="77777777" w:rsidR="00D40407" w:rsidRDefault="00000000">
            <w:pPr>
              <w:pStyle w:val="21"/>
            </w:pPr>
            <w:r>
              <w:t>命题费（自行组织人员命题并以劳务费方式支付的命题费与审题费）</w:t>
            </w:r>
          </w:p>
        </w:tc>
        <w:tc>
          <w:tcPr>
            <w:tcW w:w="0" w:type="auto"/>
            <w:hMerge/>
            <w:vAlign w:val="center"/>
          </w:tcPr>
          <w:p w14:paraId="7E1AF465" w14:textId="77777777" w:rsidR="00D40407" w:rsidRDefault="00D40407"/>
        </w:tc>
        <w:tc>
          <w:tcPr>
            <w:tcW w:w="2551" w:type="dxa"/>
            <w:hMerge w:val="restart"/>
            <w:vAlign w:val="center"/>
          </w:tcPr>
          <w:p w14:paraId="6B1EC89D" w14:textId="77777777" w:rsidR="00D40407" w:rsidRDefault="00000000">
            <w:pPr>
              <w:pStyle w:val="21"/>
            </w:pPr>
            <w:r>
              <w:t>≤24.2万元</w:t>
            </w:r>
          </w:p>
        </w:tc>
        <w:tc>
          <w:tcPr>
            <w:tcW w:w="0" w:type="auto"/>
            <w:hMerge/>
          </w:tcPr>
          <w:p w14:paraId="17032E0B" w14:textId="77777777" w:rsidR="00D40407" w:rsidRDefault="00000000">
            <w:pPr>
              <w:pStyle w:val="21"/>
            </w:pPr>
            <w:r>
              <w:t>计划标准</w:t>
            </w:r>
          </w:p>
        </w:tc>
      </w:tr>
      <w:tr w:rsidR="00D40407" w14:paraId="29E13C1D" w14:textId="77777777">
        <w:trPr>
          <w:trHeight w:val="369"/>
          <w:jc w:val="center"/>
        </w:trPr>
        <w:tc>
          <w:tcPr>
            <w:tcW w:w="1276" w:type="dxa"/>
            <w:vMerge/>
            <w:vAlign w:val="center"/>
          </w:tcPr>
          <w:p w14:paraId="4C53EE63" w14:textId="77777777" w:rsidR="00D40407" w:rsidRDefault="00D40407"/>
        </w:tc>
        <w:tc>
          <w:tcPr>
            <w:tcW w:w="1276" w:type="dxa"/>
            <w:vAlign w:val="center"/>
          </w:tcPr>
          <w:p w14:paraId="4AED3696" w14:textId="77777777" w:rsidR="00D40407" w:rsidRDefault="00000000">
            <w:pPr>
              <w:pStyle w:val="21"/>
            </w:pPr>
            <w:r>
              <w:t>成本指标</w:t>
            </w:r>
          </w:p>
        </w:tc>
        <w:tc>
          <w:tcPr>
            <w:tcW w:w="1332" w:type="dxa"/>
            <w:vAlign w:val="center"/>
          </w:tcPr>
          <w:p w14:paraId="0954048B" w14:textId="77777777" w:rsidR="00D40407" w:rsidRDefault="00000000">
            <w:pPr>
              <w:pStyle w:val="21"/>
            </w:pPr>
            <w:r>
              <w:t>印刷费（平均单本笔试试卷印刷成本）</w:t>
            </w:r>
          </w:p>
        </w:tc>
        <w:tc>
          <w:tcPr>
            <w:tcW w:w="3430" w:type="dxa"/>
            <w:hMerge w:val="restart"/>
            <w:vAlign w:val="center"/>
          </w:tcPr>
          <w:p w14:paraId="773EF91F" w14:textId="77777777" w:rsidR="00D40407" w:rsidRDefault="00000000">
            <w:pPr>
              <w:pStyle w:val="21"/>
            </w:pPr>
            <w:r>
              <w:t>印刷费（平均单本笔试试卷印刷成本）</w:t>
            </w:r>
          </w:p>
        </w:tc>
        <w:tc>
          <w:tcPr>
            <w:tcW w:w="0" w:type="auto"/>
            <w:hMerge/>
            <w:vAlign w:val="center"/>
          </w:tcPr>
          <w:p w14:paraId="45E8160B" w14:textId="77777777" w:rsidR="00D40407" w:rsidRDefault="00D40407"/>
        </w:tc>
        <w:tc>
          <w:tcPr>
            <w:tcW w:w="2551" w:type="dxa"/>
            <w:hMerge w:val="restart"/>
            <w:vAlign w:val="center"/>
          </w:tcPr>
          <w:p w14:paraId="73A28088" w14:textId="77777777" w:rsidR="00D40407" w:rsidRDefault="00000000">
            <w:pPr>
              <w:pStyle w:val="21"/>
            </w:pPr>
            <w:r>
              <w:t>≤10元</w:t>
            </w:r>
          </w:p>
        </w:tc>
        <w:tc>
          <w:tcPr>
            <w:tcW w:w="0" w:type="auto"/>
            <w:hMerge/>
          </w:tcPr>
          <w:p w14:paraId="3C29C7C2" w14:textId="77777777" w:rsidR="00D40407" w:rsidRDefault="00000000">
            <w:pPr>
              <w:pStyle w:val="21"/>
            </w:pPr>
            <w:r>
              <w:t>历史标准</w:t>
            </w:r>
          </w:p>
        </w:tc>
      </w:tr>
      <w:tr w:rsidR="00D40407" w14:paraId="6CBD596D" w14:textId="77777777">
        <w:trPr>
          <w:trHeight w:val="369"/>
          <w:jc w:val="center"/>
        </w:trPr>
        <w:tc>
          <w:tcPr>
            <w:tcW w:w="1276" w:type="dxa"/>
            <w:vMerge/>
            <w:vAlign w:val="center"/>
          </w:tcPr>
          <w:p w14:paraId="40CBE7D2" w14:textId="77777777" w:rsidR="00D40407" w:rsidRDefault="00D40407"/>
        </w:tc>
        <w:tc>
          <w:tcPr>
            <w:tcW w:w="1276" w:type="dxa"/>
            <w:vAlign w:val="center"/>
          </w:tcPr>
          <w:p w14:paraId="69894179" w14:textId="77777777" w:rsidR="00D40407" w:rsidRDefault="00000000">
            <w:pPr>
              <w:pStyle w:val="21"/>
            </w:pPr>
            <w:r>
              <w:t>成本指标</w:t>
            </w:r>
          </w:p>
        </w:tc>
        <w:tc>
          <w:tcPr>
            <w:tcW w:w="1332" w:type="dxa"/>
            <w:vAlign w:val="center"/>
          </w:tcPr>
          <w:p w14:paraId="51A1A529" w14:textId="77777777" w:rsidR="00D40407" w:rsidRDefault="00000000">
            <w:pPr>
              <w:pStyle w:val="21"/>
            </w:pPr>
            <w:r>
              <w:t>地方管理考试试卷费（平均单本试卷费）</w:t>
            </w:r>
          </w:p>
        </w:tc>
        <w:tc>
          <w:tcPr>
            <w:tcW w:w="3430" w:type="dxa"/>
            <w:hMerge w:val="restart"/>
            <w:vAlign w:val="center"/>
          </w:tcPr>
          <w:p w14:paraId="4149E671" w14:textId="77777777" w:rsidR="00D40407" w:rsidRDefault="00000000">
            <w:pPr>
              <w:pStyle w:val="21"/>
            </w:pPr>
            <w:r>
              <w:t>地方管理考试试卷费（平均单本试卷费）</w:t>
            </w:r>
          </w:p>
        </w:tc>
        <w:tc>
          <w:tcPr>
            <w:tcW w:w="0" w:type="auto"/>
            <w:hMerge/>
            <w:vAlign w:val="center"/>
          </w:tcPr>
          <w:p w14:paraId="4B1A6101" w14:textId="77777777" w:rsidR="00D40407" w:rsidRDefault="00D40407"/>
        </w:tc>
        <w:tc>
          <w:tcPr>
            <w:tcW w:w="2551" w:type="dxa"/>
            <w:hMerge w:val="restart"/>
            <w:vAlign w:val="center"/>
          </w:tcPr>
          <w:p w14:paraId="4E08490A" w14:textId="77777777" w:rsidR="00D40407" w:rsidRDefault="00000000">
            <w:pPr>
              <w:pStyle w:val="21"/>
            </w:pPr>
            <w:r>
              <w:t>≤15元</w:t>
            </w:r>
          </w:p>
        </w:tc>
        <w:tc>
          <w:tcPr>
            <w:tcW w:w="0" w:type="auto"/>
            <w:hMerge/>
          </w:tcPr>
          <w:p w14:paraId="2EE6F121" w14:textId="77777777" w:rsidR="00D40407" w:rsidRDefault="00000000">
            <w:pPr>
              <w:pStyle w:val="21"/>
            </w:pPr>
            <w:r>
              <w:t>行业标准</w:t>
            </w:r>
          </w:p>
        </w:tc>
      </w:tr>
      <w:tr w:rsidR="00D40407" w14:paraId="5AD73071" w14:textId="77777777">
        <w:trPr>
          <w:trHeight w:val="369"/>
          <w:jc w:val="center"/>
        </w:trPr>
        <w:tc>
          <w:tcPr>
            <w:tcW w:w="1276" w:type="dxa"/>
            <w:vMerge/>
            <w:vAlign w:val="center"/>
          </w:tcPr>
          <w:p w14:paraId="371C8DA7" w14:textId="77777777" w:rsidR="00D40407" w:rsidRDefault="00D40407"/>
        </w:tc>
        <w:tc>
          <w:tcPr>
            <w:tcW w:w="1276" w:type="dxa"/>
            <w:vAlign w:val="center"/>
          </w:tcPr>
          <w:p w14:paraId="5D731E9A" w14:textId="77777777" w:rsidR="00D40407" w:rsidRDefault="00000000">
            <w:pPr>
              <w:pStyle w:val="21"/>
            </w:pPr>
            <w:r>
              <w:t>成本指标</w:t>
            </w:r>
          </w:p>
        </w:tc>
        <w:tc>
          <w:tcPr>
            <w:tcW w:w="1332" w:type="dxa"/>
            <w:vAlign w:val="center"/>
          </w:tcPr>
          <w:p w14:paraId="2469D91B" w14:textId="77777777" w:rsidR="00D40407" w:rsidRDefault="00000000">
            <w:pPr>
              <w:pStyle w:val="21"/>
            </w:pPr>
            <w:r>
              <w:t>阅卷入闱费-每人每天住宿费</w:t>
            </w:r>
          </w:p>
        </w:tc>
        <w:tc>
          <w:tcPr>
            <w:tcW w:w="3430" w:type="dxa"/>
            <w:hMerge w:val="restart"/>
            <w:vAlign w:val="center"/>
          </w:tcPr>
          <w:p w14:paraId="0BBAAE83" w14:textId="77777777" w:rsidR="00D40407" w:rsidRDefault="00000000">
            <w:pPr>
              <w:pStyle w:val="21"/>
            </w:pPr>
            <w:r>
              <w:t>阅卷入闱费-每人每天住宿费</w:t>
            </w:r>
          </w:p>
        </w:tc>
        <w:tc>
          <w:tcPr>
            <w:tcW w:w="0" w:type="auto"/>
            <w:hMerge/>
            <w:vAlign w:val="center"/>
          </w:tcPr>
          <w:p w14:paraId="13C598EE" w14:textId="77777777" w:rsidR="00D40407" w:rsidRDefault="00D40407"/>
        </w:tc>
        <w:tc>
          <w:tcPr>
            <w:tcW w:w="2551" w:type="dxa"/>
            <w:hMerge w:val="restart"/>
            <w:vAlign w:val="center"/>
          </w:tcPr>
          <w:p w14:paraId="1E88A4ED" w14:textId="77777777" w:rsidR="00D40407" w:rsidRDefault="00000000">
            <w:pPr>
              <w:pStyle w:val="21"/>
            </w:pPr>
            <w:r>
              <w:t>≤280元</w:t>
            </w:r>
          </w:p>
        </w:tc>
        <w:tc>
          <w:tcPr>
            <w:tcW w:w="0" w:type="auto"/>
            <w:hMerge/>
          </w:tcPr>
          <w:p w14:paraId="7B2BCFFE" w14:textId="77777777" w:rsidR="00D40407" w:rsidRDefault="00000000">
            <w:pPr>
              <w:pStyle w:val="21"/>
            </w:pPr>
            <w:r>
              <w:t>计划标准</w:t>
            </w:r>
          </w:p>
        </w:tc>
      </w:tr>
      <w:tr w:rsidR="00D40407" w14:paraId="78EF3A50" w14:textId="77777777">
        <w:trPr>
          <w:trHeight w:val="369"/>
          <w:jc w:val="center"/>
        </w:trPr>
        <w:tc>
          <w:tcPr>
            <w:tcW w:w="1276" w:type="dxa"/>
            <w:vMerge/>
            <w:vAlign w:val="center"/>
          </w:tcPr>
          <w:p w14:paraId="0C6A51EB" w14:textId="77777777" w:rsidR="00D40407" w:rsidRDefault="00D40407"/>
        </w:tc>
        <w:tc>
          <w:tcPr>
            <w:tcW w:w="1276" w:type="dxa"/>
            <w:vAlign w:val="center"/>
          </w:tcPr>
          <w:p w14:paraId="65D5694E" w14:textId="77777777" w:rsidR="00D40407" w:rsidRDefault="00000000">
            <w:pPr>
              <w:pStyle w:val="21"/>
            </w:pPr>
            <w:r>
              <w:t>成本指标</w:t>
            </w:r>
          </w:p>
        </w:tc>
        <w:tc>
          <w:tcPr>
            <w:tcW w:w="1332" w:type="dxa"/>
            <w:vAlign w:val="center"/>
          </w:tcPr>
          <w:p w14:paraId="4735B35F" w14:textId="77777777" w:rsidR="00D40407" w:rsidRDefault="00000000">
            <w:pPr>
              <w:pStyle w:val="21"/>
            </w:pPr>
            <w:r>
              <w:t>阅卷入闱费-每人每天伙食费</w:t>
            </w:r>
          </w:p>
        </w:tc>
        <w:tc>
          <w:tcPr>
            <w:tcW w:w="3430" w:type="dxa"/>
            <w:hMerge w:val="restart"/>
            <w:vAlign w:val="center"/>
          </w:tcPr>
          <w:p w14:paraId="722F1BC6" w14:textId="77777777" w:rsidR="00D40407" w:rsidRDefault="00000000">
            <w:pPr>
              <w:pStyle w:val="21"/>
            </w:pPr>
            <w:r>
              <w:t>阅卷入闱费-每人每天伙食费</w:t>
            </w:r>
          </w:p>
        </w:tc>
        <w:tc>
          <w:tcPr>
            <w:tcW w:w="0" w:type="auto"/>
            <w:hMerge/>
            <w:vAlign w:val="center"/>
          </w:tcPr>
          <w:p w14:paraId="14497A16" w14:textId="77777777" w:rsidR="00D40407" w:rsidRDefault="00D40407"/>
        </w:tc>
        <w:tc>
          <w:tcPr>
            <w:tcW w:w="2551" w:type="dxa"/>
            <w:hMerge w:val="restart"/>
            <w:vAlign w:val="center"/>
          </w:tcPr>
          <w:p w14:paraId="61DD5AE8" w14:textId="77777777" w:rsidR="00D40407" w:rsidRDefault="00000000">
            <w:pPr>
              <w:pStyle w:val="21"/>
            </w:pPr>
            <w:r>
              <w:t>≤130元</w:t>
            </w:r>
          </w:p>
        </w:tc>
        <w:tc>
          <w:tcPr>
            <w:tcW w:w="0" w:type="auto"/>
            <w:hMerge/>
          </w:tcPr>
          <w:p w14:paraId="03F569F9" w14:textId="77777777" w:rsidR="00D40407" w:rsidRDefault="00000000">
            <w:pPr>
              <w:pStyle w:val="21"/>
            </w:pPr>
            <w:r>
              <w:t>计划标准</w:t>
            </w:r>
          </w:p>
        </w:tc>
      </w:tr>
      <w:tr w:rsidR="00D40407" w14:paraId="7C42551E" w14:textId="77777777">
        <w:trPr>
          <w:trHeight w:val="369"/>
          <w:jc w:val="center"/>
        </w:trPr>
        <w:tc>
          <w:tcPr>
            <w:tcW w:w="1276" w:type="dxa"/>
            <w:vMerge/>
            <w:vAlign w:val="center"/>
          </w:tcPr>
          <w:p w14:paraId="0C9D0C7F" w14:textId="77777777" w:rsidR="00D40407" w:rsidRDefault="00D40407"/>
        </w:tc>
        <w:tc>
          <w:tcPr>
            <w:tcW w:w="1276" w:type="dxa"/>
            <w:vAlign w:val="center"/>
          </w:tcPr>
          <w:p w14:paraId="7FF51A4E" w14:textId="77777777" w:rsidR="00D40407" w:rsidRDefault="00000000">
            <w:pPr>
              <w:pStyle w:val="21"/>
            </w:pPr>
            <w:r>
              <w:t>成本指标</w:t>
            </w:r>
          </w:p>
        </w:tc>
        <w:tc>
          <w:tcPr>
            <w:tcW w:w="1332" w:type="dxa"/>
            <w:vAlign w:val="center"/>
          </w:tcPr>
          <w:p w14:paraId="78FF2F0C" w14:textId="77777777" w:rsidR="00D40407" w:rsidRDefault="00000000">
            <w:pPr>
              <w:pStyle w:val="21"/>
            </w:pPr>
            <w:r>
              <w:t>阅卷入闱费-机房（间）</w:t>
            </w:r>
          </w:p>
        </w:tc>
        <w:tc>
          <w:tcPr>
            <w:tcW w:w="3430" w:type="dxa"/>
            <w:hMerge w:val="restart"/>
            <w:vAlign w:val="center"/>
          </w:tcPr>
          <w:p w14:paraId="70BCE45B" w14:textId="77777777" w:rsidR="00D40407" w:rsidRDefault="00000000">
            <w:pPr>
              <w:pStyle w:val="21"/>
            </w:pPr>
            <w:r>
              <w:t>阅卷入闱费-机房（间）</w:t>
            </w:r>
          </w:p>
        </w:tc>
        <w:tc>
          <w:tcPr>
            <w:tcW w:w="0" w:type="auto"/>
            <w:hMerge/>
            <w:vAlign w:val="center"/>
          </w:tcPr>
          <w:p w14:paraId="199160C9" w14:textId="77777777" w:rsidR="00D40407" w:rsidRDefault="00D40407"/>
        </w:tc>
        <w:tc>
          <w:tcPr>
            <w:tcW w:w="2551" w:type="dxa"/>
            <w:hMerge w:val="restart"/>
            <w:vAlign w:val="center"/>
          </w:tcPr>
          <w:p w14:paraId="793ABDE2" w14:textId="77777777" w:rsidR="00D40407" w:rsidRDefault="00000000">
            <w:pPr>
              <w:pStyle w:val="21"/>
            </w:pPr>
            <w:r>
              <w:t>≤8000元</w:t>
            </w:r>
          </w:p>
        </w:tc>
        <w:tc>
          <w:tcPr>
            <w:tcW w:w="0" w:type="auto"/>
            <w:hMerge/>
          </w:tcPr>
          <w:p w14:paraId="5D937026" w14:textId="77777777" w:rsidR="00D40407" w:rsidRDefault="00000000">
            <w:pPr>
              <w:pStyle w:val="21"/>
            </w:pPr>
            <w:r>
              <w:t>计划标准</w:t>
            </w:r>
          </w:p>
        </w:tc>
      </w:tr>
      <w:tr w:rsidR="00D40407" w14:paraId="0C2EE182" w14:textId="77777777">
        <w:trPr>
          <w:trHeight w:val="369"/>
          <w:jc w:val="center"/>
        </w:trPr>
        <w:tc>
          <w:tcPr>
            <w:tcW w:w="1276" w:type="dxa"/>
            <w:vMerge/>
            <w:vAlign w:val="center"/>
          </w:tcPr>
          <w:p w14:paraId="17C84EA5" w14:textId="77777777" w:rsidR="00D40407" w:rsidRDefault="00D40407"/>
        </w:tc>
        <w:tc>
          <w:tcPr>
            <w:tcW w:w="1276" w:type="dxa"/>
            <w:vAlign w:val="center"/>
          </w:tcPr>
          <w:p w14:paraId="7A7DD566" w14:textId="77777777" w:rsidR="00D40407" w:rsidRDefault="00000000">
            <w:pPr>
              <w:pStyle w:val="21"/>
            </w:pPr>
            <w:r>
              <w:t>成本指标</w:t>
            </w:r>
          </w:p>
        </w:tc>
        <w:tc>
          <w:tcPr>
            <w:tcW w:w="1332" w:type="dxa"/>
            <w:vAlign w:val="center"/>
          </w:tcPr>
          <w:p w14:paraId="48709281" w14:textId="77777777" w:rsidR="00D40407" w:rsidRDefault="00000000">
            <w:pPr>
              <w:pStyle w:val="21"/>
            </w:pPr>
            <w:r>
              <w:t>平均每人每天阅卷费</w:t>
            </w:r>
          </w:p>
        </w:tc>
        <w:tc>
          <w:tcPr>
            <w:tcW w:w="3430" w:type="dxa"/>
            <w:hMerge w:val="restart"/>
            <w:vAlign w:val="center"/>
          </w:tcPr>
          <w:p w14:paraId="21B140CC" w14:textId="77777777" w:rsidR="00D40407" w:rsidRDefault="00000000">
            <w:pPr>
              <w:pStyle w:val="21"/>
            </w:pPr>
            <w:r>
              <w:t>平均每人每天阅卷费</w:t>
            </w:r>
          </w:p>
        </w:tc>
        <w:tc>
          <w:tcPr>
            <w:tcW w:w="0" w:type="auto"/>
            <w:hMerge/>
            <w:vAlign w:val="center"/>
          </w:tcPr>
          <w:p w14:paraId="280F9519" w14:textId="77777777" w:rsidR="00D40407" w:rsidRDefault="00D40407"/>
        </w:tc>
        <w:tc>
          <w:tcPr>
            <w:tcW w:w="2551" w:type="dxa"/>
            <w:hMerge w:val="restart"/>
            <w:vAlign w:val="center"/>
          </w:tcPr>
          <w:p w14:paraId="78D7A264" w14:textId="77777777" w:rsidR="00D40407" w:rsidRDefault="00000000">
            <w:pPr>
              <w:pStyle w:val="21"/>
            </w:pPr>
            <w:r>
              <w:t>≤600元</w:t>
            </w:r>
          </w:p>
        </w:tc>
        <w:tc>
          <w:tcPr>
            <w:tcW w:w="0" w:type="auto"/>
            <w:hMerge/>
          </w:tcPr>
          <w:p w14:paraId="037DCD05" w14:textId="77777777" w:rsidR="00D40407" w:rsidRDefault="00000000">
            <w:pPr>
              <w:pStyle w:val="21"/>
            </w:pPr>
            <w:r>
              <w:t>行业标准</w:t>
            </w:r>
          </w:p>
        </w:tc>
      </w:tr>
      <w:tr w:rsidR="00D40407" w14:paraId="6C6DF15F" w14:textId="77777777">
        <w:trPr>
          <w:trHeight w:val="369"/>
          <w:jc w:val="center"/>
        </w:trPr>
        <w:tc>
          <w:tcPr>
            <w:tcW w:w="1276" w:type="dxa"/>
            <w:vMerge/>
            <w:vAlign w:val="center"/>
          </w:tcPr>
          <w:p w14:paraId="7D8DDD8A" w14:textId="77777777" w:rsidR="00D40407" w:rsidRDefault="00D40407"/>
        </w:tc>
        <w:tc>
          <w:tcPr>
            <w:tcW w:w="1276" w:type="dxa"/>
            <w:vAlign w:val="center"/>
          </w:tcPr>
          <w:p w14:paraId="4678E281" w14:textId="77777777" w:rsidR="00D40407" w:rsidRDefault="00000000">
            <w:pPr>
              <w:pStyle w:val="21"/>
            </w:pPr>
            <w:r>
              <w:t>成本指标</w:t>
            </w:r>
          </w:p>
        </w:tc>
        <w:tc>
          <w:tcPr>
            <w:tcW w:w="1332" w:type="dxa"/>
            <w:vAlign w:val="center"/>
          </w:tcPr>
          <w:p w14:paraId="269653F2" w14:textId="77777777" w:rsidR="00D40407" w:rsidRDefault="00000000">
            <w:pPr>
              <w:pStyle w:val="21"/>
            </w:pPr>
            <w:r>
              <w:t>扫卡服务费（大卡每份）</w:t>
            </w:r>
          </w:p>
        </w:tc>
        <w:tc>
          <w:tcPr>
            <w:tcW w:w="3430" w:type="dxa"/>
            <w:hMerge w:val="restart"/>
            <w:vAlign w:val="center"/>
          </w:tcPr>
          <w:p w14:paraId="701F1FA9" w14:textId="77777777" w:rsidR="00D40407" w:rsidRDefault="00000000">
            <w:pPr>
              <w:pStyle w:val="21"/>
            </w:pPr>
            <w:r>
              <w:t>扫卡服务费（大卡每份）</w:t>
            </w:r>
          </w:p>
        </w:tc>
        <w:tc>
          <w:tcPr>
            <w:tcW w:w="0" w:type="auto"/>
            <w:hMerge/>
            <w:vAlign w:val="center"/>
          </w:tcPr>
          <w:p w14:paraId="750E91CC" w14:textId="77777777" w:rsidR="00D40407" w:rsidRDefault="00D40407"/>
        </w:tc>
        <w:tc>
          <w:tcPr>
            <w:tcW w:w="2551" w:type="dxa"/>
            <w:hMerge w:val="restart"/>
            <w:vAlign w:val="center"/>
          </w:tcPr>
          <w:p w14:paraId="4AFC459B" w14:textId="77777777" w:rsidR="00D40407" w:rsidRDefault="00000000">
            <w:pPr>
              <w:pStyle w:val="21"/>
            </w:pPr>
            <w:r>
              <w:t>≤1.7元</w:t>
            </w:r>
          </w:p>
        </w:tc>
        <w:tc>
          <w:tcPr>
            <w:tcW w:w="0" w:type="auto"/>
            <w:hMerge/>
          </w:tcPr>
          <w:p w14:paraId="4B0726F2" w14:textId="77777777" w:rsidR="00D40407" w:rsidRDefault="00000000">
            <w:pPr>
              <w:pStyle w:val="21"/>
            </w:pPr>
            <w:r>
              <w:t>行业标准</w:t>
            </w:r>
          </w:p>
        </w:tc>
      </w:tr>
      <w:tr w:rsidR="00D40407" w14:paraId="517ED3BD" w14:textId="77777777">
        <w:trPr>
          <w:trHeight w:val="369"/>
          <w:jc w:val="center"/>
        </w:trPr>
        <w:tc>
          <w:tcPr>
            <w:tcW w:w="1276" w:type="dxa"/>
            <w:vMerge/>
            <w:vAlign w:val="center"/>
          </w:tcPr>
          <w:p w14:paraId="50D1B316" w14:textId="77777777" w:rsidR="00D40407" w:rsidRDefault="00D40407"/>
        </w:tc>
        <w:tc>
          <w:tcPr>
            <w:tcW w:w="1276" w:type="dxa"/>
            <w:vAlign w:val="center"/>
          </w:tcPr>
          <w:p w14:paraId="17D02A49" w14:textId="77777777" w:rsidR="00D40407" w:rsidRDefault="00000000">
            <w:pPr>
              <w:pStyle w:val="21"/>
            </w:pPr>
            <w:r>
              <w:t>成本指标</w:t>
            </w:r>
          </w:p>
        </w:tc>
        <w:tc>
          <w:tcPr>
            <w:tcW w:w="1332" w:type="dxa"/>
            <w:vAlign w:val="center"/>
          </w:tcPr>
          <w:p w14:paraId="27F2FD73" w14:textId="77777777" w:rsidR="00D40407" w:rsidRDefault="00000000">
            <w:pPr>
              <w:pStyle w:val="21"/>
            </w:pPr>
            <w:r>
              <w:t>扫卡服务费（小卡每份）</w:t>
            </w:r>
          </w:p>
        </w:tc>
        <w:tc>
          <w:tcPr>
            <w:tcW w:w="3430" w:type="dxa"/>
            <w:hMerge w:val="restart"/>
            <w:vAlign w:val="center"/>
          </w:tcPr>
          <w:p w14:paraId="2FF1F0D5" w14:textId="77777777" w:rsidR="00D40407" w:rsidRDefault="00000000">
            <w:pPr>
              <w:pStyle w:val="21"/>
            </w:pPr>
            <w:r>
              <w:t>扫卡服务费（小卡每份）</w:t>
            </w:r>
          </w:p>
        </w:tc>
        <w:tc>
          <w:tcPr>
            <w:tcW w:w="0" w:type="auto"/>
            <w:hMerge/>
            <w:vAlign w:val="center"/>
          </w:tcPr>
          <w:p w14:paraId="6FB0DCDD" w14:textId="77777777" w:rsidR="00D40407" w:rsidRDefault="00D40407"/>
        </w:tc>
        <w:tc>
          <w:tcPr>
            <w:tcW w:w="2551" w:type="dxa"/>
            <w:hMerge w:val="restart"/>
            <w:vAlign w:val="center"/>
          </w:tcPr>
          <w:p w14:paraId="6F16010B" w14:textId="77777777" w:rsidR="00D40407" w:rsidRDefault="00000000">
            <w:pPr>
              <w:pStyle w:val="21"/>
            </w:pPr>
            <w:r>
              <w:t>≤0.6元</w:t>
            </w:r>
          </w:p>
        </w:tc>
        <w:tc>
          <w:tcPr>
            <w:tcW w:w="0" w:type="auto"/>
            <w:hMerge/>
          </w:tcPr>
          <w:p w14:paraId="3A32FF74" w14:textId="77777777" w:rsidR="00D40407" w:rsidRDefault="00000000">
            <w:pPr>
              <w:pStyle w:val="21"/>
            </w:pPr>
            <w:r>
              <w:t>行业标准</w:t>
            </w:r>
          </w:p>
        </w:tc>
      </w:tr>
      <w:tr w:rsidR="00D40407" w14:paraId="5ECD22C1" w14:textId="77777777">
        <w:trPr>
          <w:trHeight w:val="369"/>
          <w:jc w:val="center"/>
        </w:trPr>
        <w:tc>
          <w:tcPr>
            <w:tcW w:w="1276" w:type="dxa"/>
            <w:vMerge/>
            <w:vAlign w:val="center"/>
          </w:tcPr>
          <w:p w14:paraId="098DE842" w14:textId="77777777" w:rsidR="00D40407" w:rsidRDefault="00D40407"/>
        </w:tc>
        <w:tc>
          <w:tcPr>
            <w:tcW w:w="1276" w:type="dxa"/>
            <w:vAlign w:val="center"/>
          </w:tcPr>
          <w:p w14:paraId="2413E35A" w14:textId="77777777" w:rsidR="00D40407" w:rsidRDefault="00000000">
            <w:pPr>
              <w:pStyle w:val="21"/>
            </w:pPr>
            <w:r>
              <w:t>成本指标</w:t>
            </w:r>
          </w:p>
        </w:tc>
        <w:tc>
          <w:tcPr>
            <w:tcW w:w="1332" w:type="dxa"/>
            <w:vAlign w:val="center"/>
          </w:tcPr>
          <w:p w14:paraId="2A05B017" w14:textId="77777777" w:rsidR="00D40407" w:rsidRDefault="00000000">
            <w:pPr>
              <w:pStyle w:val="21"/>
            </w:pPr>
            <w:r>
              <w:t>每年系统维护与软件服务费</w:t>
            </w:r>
          </w:p>
        </w:tc>
        <w:tc>
          <w:tcPr>
            <w:tcW w:w="3430" w:type="dxa"/>
            <w:hMerge w:val="restart"/>
            <w:vAlign w:val="center"/>
          </w:tcPr>
          <w:p w14:paraId="37412544" w14:textId="77777777" w:rsidR="00D40407" w:rsidRDefault="00000000">
            <w:pPr>
              <w:pStyle w:val="21"/>
            </w:pPr>
            <w:r>
              <w:t>每年系统维护与软件服务费</w:t>
            </w:r>
          </w:p>
        </w:tc>
        <w:tc>
          <w:tcPr>
            <w:tcW w:w="0" w:type="auto"/>
            <w:hMerge/>
            <w:vAlign w:val="center"/>
          </w:tcPr>
          <w:p w14:paraId="593F8369" w14:textId="77777777" w:rsidR="00D40407" w:rsidRDefault="00D40407"/>
        </w:tc>
        <w:tc>
          <w:tcPr>
            <w:tcW w:w="2551" w:type="dxa"/>
            <w:hMerge w:val="restart"/>
            <w:vAlign w:val="center"/>
          </w:tcPr>
          <w:p w14:paraId="74A12796" w14:textId="77777777" w:rsidR="00D40407" w:rsidRDefault="00000000">
            <w:pPr>
              <w:pStyle w:val="21"/>
            </w:pPr>
            <w:r>
              <w:t>≤31万元</w:t>
            </w:r>
          </w:p>
        </w:tc>
        <w:tc>
          <w:tcPr>
            <w:tcW w:w="0" w:type="auto"/>
            <w:hMerge/>
          </w:tcPr>
          <w:p w14:paraId="65789A87" w14:textId="77777777" w:rsidR="00D40407" w:rsidRDefault="00000000">
            <w:pPr>
              <w:pStyle w:val="21"/>
            </w:pPr>
            <w:r>
              <w:t>计划标准</w:t>
            </w:r>
          </w:p>
        </w:tc>
      </w:tr>
      <w:tr w:rsidR="00D40407" w14:paraId="06AE1FE8" w14:textId="77777777">
        <w:trPr>
          <w:trHeight w:val="369"/>
          <w:jc w:val="center"/>
        </w:trPr>
        <w:tc>
          <w:tcPr>
            <w:tcW w:w="1276" w:type="dxa"/>
            <w:vMerge/>
            <w:vAlign w:val="center"/>
          </w:tcPr>
          <w:p w14:paraId="7EBB2DA9" w14:textId="77777777" w:rsidR="00D40407" w:rsidRDefault="00D40407"/>
        </w:tc>
        <w:tc>
          <w:tcPr>
            <w:tcW w:w="1276" w:type="dxa"/>
            <w:vAlign w:val="center"/>
          </w:tcPr>
          <w:p w14:paraId="6DD3ADA5" w14:textId="77777777" w:rsidR="00D40407" w:rsidRDefault="00000000">
            <w:pPr>
              <w:pStyle w:val="21"/>
            </w:pPr>
            <w:r>
              <w:t>成本指标</w:t>
            </w:r>
          </w:p>
        </w:tc>
        <w:tc>
          <w:tcPr>
            <w:tcW w:w="1332" w:type="dxa"/>
            <w:vAlign w:val="center"/>
          </w:tcPr>
          <w:p w14:paraId="6CB97984" w14:textId="77777777" w:rsidR="00D40407" w:rsidRDefault="00000000">
            <w:pPr>
              <w:pStyle w:val="21"/>
            </w:pPr>
            <w:r>
              <w:t>邮电费（给考生发送短信每条单价）</w:t>
            </w:r>
          </w:p>
        </w:tc>
        <w:tc>
          <w:tcPr>
            <w:tcW w:w="3430" w:type="dxa"/>
            <w:hMerge w:val="restart"/>
            <w:vAlign w:val="center"/>
          </w:tcPr>
          <w:p w14:paraId="2277B06B" w14:textId="77777777" w:rsidR="00D40407" w:rsidRDefault="00000000">
            <w:pPr>
              <w:pStyle w:val="21"/>
            </w:pPr>
            <w:r>
              <w:t>邮电费（给考生发送短信每条单价）</w:t>
            </w:r>
          </w:p>
        </w:tc>
        <w:tc>
          <w:tcPr>
            <w:tcW w:w="0" w:type="auto"/>
            <w:hMerge/>
            <w:vAlign w:val="center"/>
          </w:tcPr>
          <w:p w14:paraId="64B7CF43" w14:textId="77777777" w:rsidR="00D40407" w:rsidRDefault="00D40407"/>
        </w:tc>
        <w:tc>
          <w:tcPr>
            <w:tcW w:w="2551" w:type="dxa"/>
            <w:hMerge w:val="restart"/>
            <w:vAlign w:val="center"/>
          </w:tcPr>
          <w:p w14:paraId="7A9727BC" w14:textId="77777777" w:rsidR="00D40407" w:rsidRDefault="00000000">
            <w:pPr>
              <w:pStyle w:val="21"/>
            </w:pPr>
            <w:r>
              <w:t>≤0.1元</w:t>
            </w:r>
          </w:p>
        </w:tc>
        <w:tc>
          <w:tcPr>
            <w:tcW w:w="0" w:type="auto"/>
            <w:hMerge/>
          </w:tcPr>
          <w:p w14:paraId="13DC54CE" w14:textId="77777777" w:rsidR="00D40407" w:rsidRDefault="00000000">
            <w:pPr>
              <w:pStyle w:val="21"/>
            </w:pPr>
            <w:r>
              <w:t>行业标准</w:t>
            </w:r>
          </w:p>
        </w:tc>
      </w:tr>
      <w:tr w:rsidR="00D40407" w14:paraId="249D32DC" w14:textId="77777777">
        <w:trPr>
          <w:trHeight w:val="369"/>
          <w:jc w:val="center"/>
        </w:trPr>
        <w:tc>
          <w:tcPr>
            <w:tcW w:w="1276" w:type="dxa"/>
            <w:vMerge/>
            <w:vAlign w:val="center"/>
          </w:tcPr>
          <w:p w14:paraId="610ABC2E" w14:textId="77777777" w:rsidR="00D40407" w:rsidRDefault="00D40407"/>
        </w:tc>
        <w:tc>
          <w:tcPr>
            <w:tcW w:w="1276" w:type="dxa"/>
            <w:vAlign w:val="center"/>
          </w:tcPr>
          <w:p w14:paraId="73E213B0" w14:textId="77777777" w:rsidR="00D40407" w:rsidRDefault="00000000">
            <w:pPr>
              <w:pStyle w:val="21"/>
            </w:pPr>
            <w:r>
              <w:t>成本指标</w:t>
            </w:r>
          </w:p>
        </w:tc>
        <w:tc>
          <w:tcPr>
            <w:tcW w:w="1332" w:type="dxa"/>
            <w:vAlign w:val="center"/>
          </w:tcPr>
          <w:p w14:paraId="431A451E" w14:textId="77777777" w:rsidR="00D40407" w:rsidRDefault="00000000">
            <w:pPr>
              <w:pStyle w:val="21"/>
            </w:pPr>
            <w:r>
              <w:t>年办公用品及耗材、考试专用物品</w:t>
            </w:r>
          </w:p>
        </w:tc>
        <w:tc>
          <w:tcPr>
            <w:tcW w:w="3430" w:type="dxa"/>
            <w:hMerge w:val="restart"/>
            <w:vAlign w:val="center"/>
          </w:tcPr>
          <w:p w14:paraId="61DA653D" w14:textId="77777777" w:rsidR="00D40407" w:rsidRDefault="00000000">
            <w:pPr>
              <w:pStyle w:val="21"/>
            </w:pPr>
            <w:r>
              <w:t>年办公用品及耗材、考试专用物品</w:t>
            </w:r>
          </w:p>
        </w:tc>
        <w:tc>
          <w:tcPr>
            <w:tcW w:w="0" w:type="auto"/>
            <w:hMerge/>
            <w:vAlign w:val="center"/>
          </w:tcPr>
          <w:p w14:paraId="126AD118" w14:textId="77777777" w:rsidR="00D40407" w:rsidRDefault="00D40407"/>
        </w:tc>
        <w:tc>
          <w:tcPr>
            <w:tcW w:w="2551" w:type="dxa"/>
            <w:hMerge w:val="restart"/>
            <w:vAlign w:val="center"/>
          </w:tcPr>
          <w:p w14:paraId="26E449D5" w14:textId="77777777" w:rsidR="00D40407" w:rsidRDefault="00000000">
            <w:pPr>
              <w:pStyle w:val="21"/>
            </w:pPr>
            <w:r>
              <w:t>≤2万元</w:t>
            </w:r>
          </w:p>
        </w:tc>
        <w:tc>
          <w:tcPr>
            <w:tcW w:w="0" w:type="auto"/>
            <w:hMerge/>
          </w:tcPr>
          <w:p w14:paraId="1EF12821" w14:textId="77777777" w:rsidR="00D40407" w:rsidRDefault="00000000">
            <w:pPr>
              <w:pStyle w:val="21"/>
            </w:pPr>
            <w:r>
              <w:t>历史标准</w:t>
            </w:r>
          </w:p>
        </w:tc>
      </w:tr>
      <w:tr w:rsidR="00D40407" w14:paraId="24C065B6" w14:textId="77777777">
        <w:trPr>
          <w:trHeight w:val="369"/>
          <w:jc w:val="center"/>
        </w:trPr>
        <w:tc>
          <w:tcPr>
            <w:tcW w:w="1276" w:type="dxa"/>
            <w:vMerge/>
            <w:vAlign w:val="center"/>
          </w:tcPr>
          <w:p w14:paraId="3DB4F697" w14:textId="77777777" w:rsidR="00D40407" w:rsidRDefault="00D40407"/>
        </w:tc>
        <w:tc>
          <w:tcPr>
            <w:tcW w:w="1276" w:type="dxa"/>
            <w:vAlign w:val="center"/>
          </w:tcPr>
          <w:p w14:paraId="6264E26F" w14:textId="77777777" w:rsidR="00D40407" w:rsidRDefault="00000000">
            <w:pPr>
              <w:pStyle w:val="21"/>
            </w:pPr>
            <w:r>
              <w:t>成本指标</w:t>
            </w:r>
          </w:p>
        </w:tc>
        <w:tc>
          <w:tcPr>
            <w:tcW w:w="1332" w:type="dxa"/>
            <w:vAlign w:val="center"/>
          </w:tcPr>
          <w:p w14:paraId="534FA586" w14:textId="77777777" w:rsidR="00D40407" w:rsidRDefault="00000000">
            <w:pPr>
              <w:pStyle w:val="21"/>
            </w:pPr>
            <w:r>
              <w:t>年办公用房和考试业务用房运行费</w:t>
            </w:r>
          </w:p>
        </w:tc>
        <w:tc>
          <w:tcPr>
            <w:tcW w:w="3430" w:type="dxa"/>
            <w:hMerge w:val="restart"/>
            <w:vAlign w:val="center"/>
          </w:tcPr>
          <w:p w14:paraId="318DE06B" w14:textId="77777777" w:rsidR="00D40407" w:rsidRDefault="00000000">
            <w:pPr>
              <w:pStyle w:val="21"/>
            </w:pPr>
            <w:r>
              <w:t>年办公用房和考试业务用房运行费</w:t>
            </w:r>
          </w:p>
        </w:tc>
        <w:tc>
          <w:tcPr>
            <w:tcW w:w="0" w:type="auto"/>
            <w:hMerge/>
            <w:vAlign w:val="center"/>
          </w:tcPr>
          <w:p w14:paraId="2AE74170" w14:textId="77777777" w:rsidR="00D40407" w:rsidRDefault="00D40407"/>
        </w:tc>
        <w:tc>
          <w:tcPr>
            <w:tcW w:w="2551" w:type="dxa"/>
            <w:hMerge w:val="restart"/>
            <w:vAlign w:val="center"/>
          </w:tcPr>
          <w:p w14:paraId="04C633FE" w14:textId="77777777" w:rsidR="00D40407" w:rsidRDefault="00000000">
            <w:pPr>
              <w:pStyle w:val="21"/>
            </w:pPr>
            <w:r>
              <w:t>≤64万元</w:t>
            </w:r>
          </w:p>
        </w:tc>
        <w:tc>
          <w:tcPr>
            <w:tcW w:w="0" w:type="auto"/>
            <w:hMerge/>
          </w:tcPr>
          <w:p w14:paraId="42C543A2" w14:textId="77777777" w:rsidR="00D40407" w:rsidRDefault="00000000">
            <w:pPr>
              <w:pStyle w:val="21"/>
            </w:pPr>
            <w:r>
              <w:t>历史标准</w:t>
            </w:r>
          </w:p>
        </w:tc>
      </w:tr>
      <w:tr w:rsidR="00D40407" w14:paraId="2484F344" w14:textId="77777777">
        <w:trPr>
          <w:trHeight w:val="369"/>
          <w:jc w:val="center"/>
        </w:trPr>
        <w:tc>
          <w:tcPr>
            <w:tcW w:w="1276" w:type="dxa"/>
            <w:vMerge/>
            <w:vAlign w:val="center"/>
          </w:tcPr>
          <w:p w14:paraId="040AB204" w14:textId="77777777" w:rsidR="00D40407" w:rsidRDefault="00D40407"/>
        </w:tc>
        <w:tc>
          <w:tcPr>
            <w:tcW w:w="1276" w:type="dxa"/>
            <w:vAlign w:val="center"/>
          </w:tcPr>
          <w:p w14:paraId="295BEE17" w14:textId="77777777" w:rsidR="00D40407" w:rsidRDefault="00000000">
            <w:pPr>
              <w:pStyle w:val="21"/>
            </w:pPr>
            <w:r>
              <w:t>成本指标</w:t>
            </w:r>
          </w:p>
        </w:tc>
        <w:tc>
          <w:tcPr>
            <w:tcW w:w="1332" w:type="dxa"/>
            <w:vAlign w:val="center"/>
          </w:tcPr>
          <w:p w14:paraId="46C9A965" w14:textId="77777777" w:rsidR="00D40407" w:rsidRDefault="00000000">
            <w:pPr>
              <w:pStyle w:val="21"/>
            </w:pPr>
            <w:r>
              <w:t>平均月车辆费用</w:t>
            </w:r>
          </w:p>
        </w:tc>
        <w:tc>
          <w:tcPr>
            <w:tcW w:w="3430" w:type="dxa"/>
            <w:hMerge w:val="restart"/>
            <w:vAlign w:val="center"/>
          </w:tcPr>
          <w:p w14:paraId="417454A5" w14:textId="77777777" w:rsidR="00D40407" w:rsidRDefault="00000000">
            <w:pPr>
              <w:pStyle w:val="21"/>
            </w:pPr>
            <w:r>
              <w:t>平均月车辆费用</w:t>
            </w:r>
          </w:p>
        </w:tc>
        <w:tc>
          <w:tcPr>
            <w:tcW w:w="0" w:type="auto"/>
            <w:hMerge/>
            <w:vAlign w:val="center"/>
          </w:tcPr>
          <w:p w14:paraId="26E00653" w14:textId="77777777" w:rsidR="00D40407" w:rsidRDefault="00D40407"/>
        </w:tc>
        <w:tc>
          <w:tcPr>
            <w:tcW w:w="2551" w:type="dxa"/>
            <w:hMerge w:val="restart"/>
            <w:vAlign w:val="center"/>
          </w:tcPr>
          <w:p w14:paraId="7B5F6375" w14:textId="77777777" w:rsidR="00D40407" w:rsidRDefault="00000000">
            <w:pPr>
              <w:pStyle w:val="21"/>
            </w:pPr>
            <w:r>
              <w:t>≤1万元</w:t>
            </w:r>
          </w:p>
        </w:tc>
        <w:tc>
          <w:tcPr>
            <w:tcW w:w="0" w:type="auto"/>
            <w:hMerge/>
          </w:tcPr>
          <w:p w14:paraId="15778062" w14:textId="77777777" w:rsidR="00D40407" w:rsidRDefault="00000000">
            <w:pPr>
              <w:pStyle w:val="21"/>
            </w:pPr>
            <w:r>
              <w:t>历史标准</w:t>
            </w:r>
          </w:p>
        </w:tc>
      </w:tr>
      <w:tr w:rsidR="00D40407" w14:paraId="718C5855" w14:textId="77777777">
        <w:trPr>
          <w:trHeight w:val="369"/>
          <w:jc w:val="center"/>
        </w:trPr>
        <w:tc>
          <w:tcPr>
            <w:tcW w:w="1276" w:type="dxa"/>
            <w:vMerge/>
            <w:vAlign w:val="center"/>
          </w:tcPr>
          <w:p w14:paraId="1B752C01" w14:textId="77777777" w:rsidR="00D40407" w:rsidRDefault="00D40407"/>
        </w:tc>
        <w:tc>
          <w:tcPr>
            <w:tcW w:w="1276" w:type="dxa"/>
            <w:vAlign w:val="center"/>
          </w:tcPr>
          <w:p w14:paraId="7925F3F5" w14:textId="77777777" w:rsidR="00D40407" w:rsidRDefault="00000000">
            <w:pPr>
              <w:pStyle w:val="21"/>
            </w:pPr>
            <w:r>
              <w:t>成本指标</w:t>
            </w:r>
          </w:p>
        </w:tc>
        <w:tc>
          <w:tcPr>
            <w:tcW w:w="1332" w:type="dxa"/>
            <w:vAlign w:val="center"/>
          </w:tcPr>
          <w:p w14:paraId="400CF6CA" w14:textId="77777777" w:rsidR="00D40407" w:rsidRDefault="00000000">
            <w:pPr>
              <w:pStyle w:val="21"/>
            </w:pPr>
            <w:r>
              <w:t>劳务费税费</w:t>
            </w:r>
          </w:p>
        </w:tc>
        <w:tc>
          <w:tcPr>
            <w:tcW w:w="3430" w:type="dxa"/>
            <w:hMerge w:val="restart"/>
            <w:vAlign w:val="center"/>
          </w:tcPr>
          <w:p w14:paraId="4C6475BB" w14:textId="77777777" w:rsidR="00D40407" w:rsidRDefault="00000000">
            <w:pPr>
              <w:pStyle w:val="21"/>
            </w:pPr>
            <w:r>
              <w:t>劳务费税费</w:t>
            </w:r>
          </w:p>
        </w:tc>
        <w:tc>
          <w:tcPr>
            <w:tcW w:w="0" w:type="auto"/>
            <w:hMerge/>
            <w:vAlign w:val="center"/>
          </w:tcPr>
          <w:p w14:paraId="45055250" w14:textId="77777777" w:rsidR="00D40407" w:rsidRDefault="00D40407"/>
        </w:tc>
        <w:tc>
          <w:tcPr>
            <w:tcW w:w="2551" w:type="dxa"/>
            <w:hMerge w:val="restart"/>
            <w:vAlign w:val="center"/>
          </w:tcPr>
          <w:p w14:paraId="7833968F" w14:textId="77777777" w:rsidR="00D40407" w:rsidRDefault="00000000">
            <w:pPr>
              <w:pStyle w:val="21"/>
            </w:pPr>
            <w:r>
              <w:t>按照国家税法规定执行</w:t>
            </w:r>
          </w:p>
        </w:tc>
        <w:tc>
          <w:tcPr>
            <w:tcW w:w="0" w:type="auto"/>
            <w:hMerge/>
          </w:tcPr>
          <w:p w14:paraId="6E23E16F" w14:textId="77777777" w:rsidR="00D40407" w:rsidRDefault="00000000">
            <w:pPr>
              <w:pStyle w:val="21"/>
            </w:pPr>
            <w:r>
              <w:t>计划标准</w:t>
            </w:r>
          </w:p>
        </w:tc>
      </w:tr>
      <w:tr w:rsidR="00D40407" w14:paraId="7D765103" w14:textId="77777777">
        <w:trPr>
          <w:trHeight w:val="369"/>
          <w:jc w:val="center"/>
        </w:trPr>
        <w:tc>
          <w:tcPr>
            <w:tcW w:w="1276" w:type="dxa"/>
            <w:vMerge/>
            <w:vAlign w:val="center"/>
          </w:tcPr>
          <w:p w14:paraId="30259C35" w14:textId="77777777" w:rsidR="00D40407" w:rsidRDefault="00D40407"/>
        </w:tc>
        <w:tc>
          <w:tcPr>
            <w:tcW w:w="1276" w:type="dxa"/>
            <w:vAlign w:val="center"/>
          </w:tcPr>
          <w:p w14:paraId="2DE66350" w14:textId="77777777" w:rsidR="00D40407" w:rsidRDefault="00000000">
            <w:pPr>
              <w:pStyle w:val="21"/>
            </w:pPr>
            <w:r>
              <w:t>成本指标</w:t>
            </w:r>
          </w:p>
        </w:tc>
        <w:tc>
          <w:tcPr>
            <w:tcW w:w="1332" w:type="dxa"/>
            <w:vAlign w:val="center"/>
          </w:tcPr>
          <w:p w14:paraId="7A7CC788" w14:textId="77777777" w:rsidR="00D40407" w:rsidRDefault="00000000">
            <w:pPr>
              <w:pStyle w:val="21"/>
            </w:pPr>
            <w:r>
              <w:t>平均月差旅费</w:t>
            </w:r>
          </w:p>
        </w:tc>
        <w:tc>
          <w:tcPr>
            <w:tcW w:w="3430" w:type="dxa"/>
            <w:hMerge w:val="restart"/>
            <w:vAlign w:val="center"/>
          </w:tcPr>
          <w:p w14:paraId="1FFF9396" w14:textId="77777777" w:rsidR="00D40407" w:rsidRDefault="00000000">
            <w:pPr>
              <w:pStyle w:val="21"/>
            </w:pPr>
            <w:r>
              <w:t>平均月差旅费</w:t>
            </w:r>
          </w:p>
        </w:tc>
        <w:tc>
          <w:tcPr>
            <w:tcW w:w="0" w:type="auto"/>
            <w:hMerge/>
            <w:vAlign w:val="center"/>
          </w:tcPr>
          <w:p w14:paraId="2ACD999D" w14:textId="77777777" w:rsidR="00D40407" w:rsidRDefault="00D40407"/>
        </w:tc>
        <w:tc>
          <w:tcPr>
            <w:tcW w:w="2551" w:type="dxa"/>
            <w:hMerge w:val="restart"/>
            <w:vAlign w:val="center"/>
          </w:tcPr>
          <w:p w14:paraId="2C8AF7C0" w14:textId="77777777" w:rsidR="00D40407" w:rsidRDefault="00000000">
            <w:pPr>
              <w:pStyle w:val="21"/>
            </w:pPr>
            <w:r>
              <w:t>≤0.42万元</w:t>
            </w:r>
          </w:p>
        </w:tc>
        <w:tc>
          <w:tcPr>
            <w:tcW w:w="0" w:type="auto"/>
            <w:hMerge/>
          </w:tcPr>
          <w:p w14:paraId="6A4F40D0" w14:textId="77777777" w:rsidR="00D40407" w:rsidRDefault="00000000">
            <w:pPr>
              <w:pStyle w:val="21"/>
            </w:pPr>
            <w:r>
              <w:t>计划标准</w:t>
            </w:r>
          </w:p>
        </w:tc>
      </w:tr>
      <w:tr w:rsidR="00D40407" w14:paraId="751E3504" w14:textId="77777777">
        <w:trPr>
          <w:trHeight w:val="369"/>
          <w:jc w:val="center"/>
        </w:trPr>
        <w:tc>
          <w:tcPr>
            <w:tcW w:w="1276" w:type="dxa"/>
            <w:vMerge/>
            <w:vAlign w:val="center"/>
          </w:tcPr>
          <w:p w14:paraId="3F0EDE0B" w14:textId="77777777" w:rsidR="00D40407" w:rsidRDefault="00D40407"/>
        </w:tc>
        <w:tc>
          <w:tcPr>
            <w:tcW w:w="1276" w:type="dxa"/>
            <w:vAlign w:val="center"/>
          </w:tcPr>
          <w:p w14:paraId="386932E0" w14:textId="77777777" w:rsidR="00D40407" w:rsidRDefault="00000000">
            <w:pPr>
              <w:pStyle w:val="21"/>
            </w:pPr>
            <w:r>
              <w:t>成本指标</w:t>
            </w:r>
          </w:p>
        </w:tc>
        <w:tc>
          <w:tcPr>
            <w:tcW w:w="1332" w:type="dxa"/>
            <w:vAlign w:val="center"/>
          </w:tcPr>
          <w:p w14:paraId="36D17DEA" w14:textId="77777777" w:rsidR="00D40407" w:rsidRDefault="00000000">
            <w:pPr>
              <w:pStyle w:val="21"/>
            </w:pPr>
            <w:r>
              <w:t>平均人员经费（工资、社保、公积金、补充公积金、未休假补贴、退休人员费用、工会会费、职工福利费、职工教育经费）</w:t>
            </w:r>
          </w:p>
        </w:tc>
        <w:tc>
          <w:tcPr>
            <w:tcW w:w="3430" w:type="dxa"/>
            <w:hMerge w:val="restart"/>
            <w:vAlign w:val="center"/>
          </w:tcPr>
          <w:p w14:paraId="1DD838E0" w14:textId="77777777" w:rsidR="00D40407" w:rsidRDefault="00000000">
            <w:pPr>
              <w:pStyle w:val="21"/>
            </w:pPr>
            <w:r>
              <w:t>平均人员经费（工资、社保、公积金、补充公积金、未休假补贴、退休人员费用、工会会费、职工福利费、职工教育经费）</w:t>
            </w:r>
          </w:p>
        </w:tc>
        <w:tc>
          <w:tcPr>
            <w:tcW w:w="0" w:type="auto"/>
            <w:hMerge/>
            <w:vAlign w:val="center"/>
          </w:tcPr>
          <w:p w14:paraId="0B0AAC11" w14:textId="77777777" w:rsidR="00D40407" w:rsidRDefault="00D40407"/>
        </w:tc>
        <w:tc>
          <w:tcPr>
            <w:tcW w:w="2551" w:type="dxa"/>
            <w:hMerge w:val="restart"/>
            <w:vAlign w:val="center"/>
          </w:tcPr>
          <w:p w14:paraId="3377AE9D" w14:textId="77777777" w:rsidR="00D40407" w:rsidRDefault="00000000">
            <w:pPr>
              <w:pStyle w:val="21"/>
            </w:pPr>
            <w:r>
              <w:t>≤42.83万元</w:t>
            </w:r>
          </w:p>
        </w:tc>
        <w:tc>
          <w:tcPr>
            <w:tcW w:w="0" w:type="auto"/>
            <w:hMerge/>
          </w:tcPr>
          <w:p w14:paraId="11729DD8" w14:textId="77777777" w:rsidR="00D40407" w:rsidRDefault="00000000">
            <w:pPr>
              <w:pStyle w:val="21"/>
            </w:pPr>
            <w:r>
              <w:t>历史标准</w:t>
            </w:r>
          </w:p>
        </w:tc>
      </w:tr>
      <w:tr w:rsidR="00D40407" w14:paraId="3D49C893" w14:textId="77777777">
        <w:trPr>
          <w:trHeight w:val="369"/>
          <w:jc w:val="center"/>
        </w:trPr>
        <w:tc>
          <w:tcPr>
            <w:tcW w:w="1276" w:type="dxa"/>
            <w:vMerge w:val="restart"/>
            <w:vAlign w:val="center"/>
          </w:tcPr>
          <w:p w14:paraId="22E4DA95" w14:textId="77777777" w:rsidR="00D40407" w:rsidRDefault="00000000">
            <w:pPr>
              <w:pStyle w:val="31"/>
            </w:pPr>
            <w:r>
              <w:t>效益指标</w:t>
            </w:r>
          </w:p>
        </w:tc>
        <w:tc>
          <w:tcPr>
            <w:tcW w:w="1276" w:type="dxa"/>
            <w:vAlign w:val="center"/>
          </w:tcPr>
          <w:p w14:paraId="40A250FC" w14:textId="77777777" w:rsidR="00D40407" w:rsidRDefault="00000000">
            <w:pPr>
              <w:pStyle w:val="21"/>
            </w:pPr>
            <w:r>
              <w:t>社会效益指标</w:t>
            </w:r>
          </w:p>
        </w:tc>
        <w:tc>
          <w:tcPr>
            <w:tcW w:w="1332" w:type="dxa"/>
            <w:vAlign w:val="center"/>
          </w:tcPr>
          <w:p w14:paraId="2E0998A2" w14:textId="77777777" w:rsidR="00D40407" w:rsidRDefault="00000000">
            <w:pPr>
              <w:pStyle w:val="21"/>
            </w:pPr>
            <w:r>
              <w:t>营造公平公正考试环境</w:t>
            </w:r>
          </w:p>
        </w:tc>
        <w:tc>
          <w:tcPr>
            <w:tcW w:w="3430" w:type="dxa"/>
            <w:hMerge w:val="restart"/>
            <w:vAlign w:val="center"/>
          </w:tcPr>
          <w:p w14:paraId="41314476" w14:textId="77777777" w:rsidR="00D40407" w:rsidRDefault="00000000">
            <w:pPr>
              <w:pStyle w:val="21"/>
            </w:pPr>
            <w:r>
              <w:t>营造公平公正考试环境</w:t>
            </w:r>
          </w:p>
        </w:tc>
        <w:tc>
          <w:tcPr>
            <w:tcW w:w="0" w:type="auto"/>
            <w:hMerge/>
            <w:vAlign w:val="center"/>
          </w:tcPr>
          <w:p w14:paraId="1A1C32E5" w14:textId="77777777" w:rsidR="00D40407" w:rsidRDefault="00D40407"/>
        </w:tc>
        <w:tc>
          <w:tcPr>
            <w:tcW w:w="2551" w:type="dxa"/>
            <w:hMerge w:val="restart"/>
            <w:vAlign w:val="center"/>
          </w:tcPr>
          <w:p w14:paraId="46D92E5E" w14:textId="77777777" w:rsidR="00D40407" w:rsidRDefault="00000000">
            <w:pPr>
              <w:pStyle w:val="21"/>
            </w:pPr>
            <w:r>
              <w:t>效果显著</w:t>
            </w:r>
          </w:p>
        </w:tc>
        <w:tc>
          <w:tcPr>
            <w:tcW w:w="0" w:type="auto"/>
            <w:hMerge/>
          </w:tcPr>
          <w:p w14:paraId="14D4A850" w14:textId="77777777" w:rsidR="00D40407" w:rsidRDefault="00000000">
            <w:pPr>
              <w:pStyle w:val="21"/>
            </w:pPr>
            <w:r>
              <w:t>计划标准</w:t>
            </w:r>
          </w:p>
        </w:tc>
      </w:tr>
      <w:tr w:rsidR="00D40407" w14:paraId="794C5AE3" w14:textId="77777777">
        <w:trPr>
          <w:trHeight w:val="369"/>
          <w:jc w:val="center"/>
        </w:trPr>
        <w:tc>
          <w:tcPr>
            <w:tcW w:w="1276" w:type="dxa"/>
            <w:vMerge/>
            <w:vAlign w:val="center"/>
          </w:tcPr>
          <w:p w14:paraId="52A07C21" w14:textId="77777777" w:rsidR="00D40407" w:rsidRDefault="00D40407"/>
        </w:tc>
        <w:tc>
          <w:tcPr>
            <w:tcW w:w="1276" w:type="dxa"/>
            <w:vAlign w:val="center"/>
          </w:tcPr>
          <w:p w14:paraId="71C6D7D3" w14:textId="77777777" w:rsidR="00D40407" w:rsidRDefault="00000000">
            <w:pPr>
              <w:pStyle w:val="21"/>
            </w:pPr>
            <w:r>
              <w:t>社会效益指标</w:t>
            </w:r>
          </w:p>
        </w:tc>
        <w:tc>
          <w:tcPr>
            <w:tcW w:w="1332" w:type="dxa"/>
            <w:vAlign w:val="center"/>
          </w:tcPr>
          <w:p w14:paraId="7452B1AF" w14:textId="77777777" w:rsidR="00D40407" w:rsidRDefault="00000000">
            <w:pPr>
              <w:pStyle w:val="21"/>
            </w:pPr>
            <w:r>
              <w:t>为用人单位招聘招录符合岗位要求的人才</w:t>
            </w:r>
          </w:p>
        </w:tc>
        <w:tc>
          <w:tcPr>
            <w:tcW w:w="3430" w:type="dxa"/>
            <w:hMerge w:val="restart"/>
            <w:vAlign w:val="center"/>
          </w:tcPr>
          <w:p w14:paraId="2377867B" w14:textId="77777777" w:rsidR="00D40407" w:rsidRDefault="00000000">
            <w:pPr>
              <w:pStyle w:val="21"/>
            </w:pPr>
            <w:r>
              <w:t>为用人单位招聘招录符合岗位要求的人才</w:t>
            </w:r>
          </w:p>
        </w:tc>
        <w:tc>
          <w:tcPr>
            <w:tcW w:w="0" w:type="auto"/>
            <w:hMerge/>
            <w:vAlign w:val="center"/>
          </w:tcPr>
          <w:p w14:paraId="3B6ED28F" w14:textId="77777777" w:rsidR="00D40407" w:rsidRDefault="00D40407"/>
        </w:tc>
        <w:tc>
          <w:tcPr>
            <w:tcW w:w="2551" w:type="dxa"/>
            <w:hMerge w:val="restart"/>
            <w:vAlign w:val="center"/>
          </w:tcPr>
          <w:p w14:paraId="2590826E" w14:textId="77777777" w:rsidR="00D40407" w:rsidRDefault="00000000">
            <w:pPr>
              <w:pStyle w:val="21"/>
            </w:pPr>
            <w:r>
              <w:t>达到预定岗位要求</w:t>
            </w:r>
          </w:p>
        </w:tc>
        <w:tc>
          <w:tcPr>
            <w:tcW w:w="0" w:type="auto"/>
            <w:hMerge/>
          </w:tcPr>
          <w:p w14:paraId="33E87E91" w14:textId="77777777" w:rsidR="00D40407" w:rsidRDefault="00000000">
            <w:pPr>
              <w:pStyle w:val="21"/>
            </w:pPr>
            <w:r>
              <w:t>计划标准</w:t>
            </w:r>
          </w:p>
        </w:tc>
      </w:tr>
      <w:tr w:rsidR="00D40407" w14:paraId="0259060B" w14:textId="77777777">
        <w:trPr>
          <w:trHeight w:val="369"/>
          <w:jc w:val="center"/>
        </w:trPr>
        <w:tc>
          <w:tcPr>
            <w:tcW w:w="1276" w:type="dxa"/>
            <w:vMerge/>
            <w:vAlign w:val="center"/>
          </w:tcPr>
          <w:p w14:paraId="0147AAFC" w14:textId="77777777" w:rsidR="00D40407" w:rsidRDefault="00D40407"/>
        </w:tc>
        <w:tc>
          <w:tcPr>
            <w:tcW w:w="1276" w:type="dxa"/>
            <w:vAlign w:val="center"/>
          </w:tcPr>
          <w:p w14:paraId="3577240B" w14:textId="77777777" w:rsidR="00D40407" w:rsidRDefault="00000000">
            <w:pPr>
              <w:pStyle w:val="21"/>
            </w:pPr>
            <w:r>
              <w:t>社会效益指标</w:t>
            </w:r>
          </w:p>
        </w:tc>
        <w:tc>
          <w:tcPr>
            <w:tcW w:w="1332" w:type="dxa"/>
            <w:vAlign w:val="center"/>
          </w:tcPr>
          <w:p w14:paraId="36AE9111" w14:textId="77777777" w:rsidR="00D40407" w:rsidRDefault="00000000">
            <w:pPr>
              <w:pStyle w:val="21"/>
            </w:pPr>
            <w:r>
              <w:t>为资格类考试通过的考生发放证书或合格证。</w:t>
            </w:r>
          </w:p>
        </w:tc>
        <w:tc>
          <w:tcPr>
            <w:tcW w:w="3430" w:type="dxa"/>
            <w:hMerge w:val="restart"/>
            <w:vAlign w:val="center"/>
          </w:tcPr>
          <w:p w14:paraId="61FFFAA9" w14:textId="77777777" w:rsidR="00D40407" w:rsidRDefault="00000000">
            <w:pPr>
              <w:pStyle w:val="21"/>
            </w:pPr>
            <w:r>
              <w:t>为资格类考试通过的考生发放证书或合格证。</w:t>
            </w:r>
          </w:p>
        </w:tc>
        <w:tc>
          <w:tcPr>
            <w:tcW w:w="0" w:type="auto"/>
            <w:hMerge/>
            <w:vAlign w:val="center"/>
          </w:tcPr>
          <w:p w14:paraId="34401C28" w14:textId="77777777" w:rsidR="00D40407" w:rsidRDefault="00D40407"/>
        </w:tc>
        <w:tc>
          <w:tcPr>
            <w:tcW w:w="2551" w:type="dxa"/>
            <w:hMerge w:val="restart"/>
            <w:vAlign w:val="center"/>
          </w:tcPr>
          <w:p w14:paraId="1A85008D" w14:textId="77777777" w:rsidR="00D40407" w:rsidRDefault="00000000">
            <w:pPr>
              <w:pStyle w:val="21"/>
            </w:pPr>
            <w:r>
              <w:t>达到国家标准</w:t>
            </w:r>
          </w:p>
        </w:tc>
        <w:tc>
          <w:tcPr>
            <w:tcW w:w="0" w:type="auto"/>
            <w:hMerge/>
          </w:tcPr>
          <w:p w14:paraId="7B72E8C7" w14:textId="77777777" w:rsidR="00D40407" w:rsidRDefault="00000000">
            <w:pPr>
              <w:pStyle w:val="21"/>
            </w:pPr>
            <w:r>
              <w:t>计划标准</w:t>
            </w:r>
          </w:p>
        </w:tc>
      </w:tr>
      <w:tr w:rsidR="00D40407" w14:paraId="1B471D9D" w14:textId="77777777">
        <w:trPr>
          <w:trHeight w:val="369"/>
          <w:jc w:val="center"/>
        </w:trPr>
        <w:tc>
          <w:tcPr>
            <w:tcW w:w="1276" w:type="dxa"/>
            <w:vAlign w:val="center"/>
          </w:tcPr>
          <w:p w14:paraId="2C498F44" w14:textId="77777777" w:rsidR="00D40407" w:rsidRDefault="00000000">
            <w:pPr>
              <w:pStyle w:val="31"/>
            </w:pPr>
            <w:r>
              <w:t>满意度指标</w:t>
            </w:r>
          </w:p>
        </w:tc>
        <w:tc>
          <w:tcPr>
            <w:tcW w:w="1276" w:type="dxa"/>
            <w:vAlign w:val="center"/>
          </w:tcPr>
          <w:p w14:paraId="1D09F12F" w14:textId="77777777" w:rsidR="00D40407" w:rsidRDefault="00000000">
            <w:pPr>
              <w:pStyle w:val="21"/>
            </w:pPr>
            <w:r>
              <w:t>服务对象满意度指标</w:t>
            </w:r>
          </w:p>
        </w:tc>
        <w:tc>
          <w:tcPr>
            <w:tcW w:w="1332" w:type="dxa"/>
            <w:vAlign w:val="center"/>
          </w:tcPr>
          <w:p w14:paraId="21765B83" w14:textId="77777777" w:rsidR="00D40407" w:rsidRDefault="00000000">
            <w:pPr>
              <w:pStyle w:val="21"/>
            </w:pPr>
            <w:r>
              <w:t xml:space="preserve"> 考生对考试公平公正满意度</w:t>
            </w:r>
          </w:p>
        </w:tc>
        <w:tc>
          <w:tcPr>
            <w:tcW w:w="3430" w:type="dxa"/>
            <w:hMerge w:val="restart"/>
            <w:vAlign w:val="center"/>
          </w:tcPr>
          <w:p w14:paraId="54A17659" w14:textId="77777777" w:rsidR="00D40407" w:rsidRDefault="00000000">
            <w:pPr>
              <w:pStyle w:val="21"/>
            </w:pPr>
            <w:r>
              <w:t xml:space="preserve"> 考生对考试公平公正满意度</w:t>
            </w:r>
          </w:p>
        </w:tc>
        <w:tc>
          <w:tcPr>
            <w:tcW w:w="0" w:type="auto"/>
            <w:hMerge/>
            <w:vAlign w:val="center"/>
          </w:tcPr>
          <w:p w14:paraId="5146124B" w14:textId="77777777" w:rsidR="00D40407" w:rsidRDefault="00D40407"/>
        </w:tc>
        <w:tc>
          <w:tcPr>
            <w:tcW w:w="2551" w:type="dxa"/>
            <w:hMerge w:val="restart"/>
            <w:vAlign w:val="center"/>
          </w:tcPr>
          <w:p w14:paraId="0838988C" w14:textId="77777777" w:rsidR="00D40407" w:rsidRDefault="00000000">
            <w:pPr>
              <w:pStyle w:val="21"/>
            </w:pPr>
            <w:r>
              <w:t>≥95%</w:t>
            </w:r>
          </w:p>
        </w:tc>
        <w:tc>
          <w:tcPr>
            <w:tcW w:w="0" w:type="auto"/>
            <w:hMerge/>
          </w:tcPr>
          <w:p w14:paraId="7E40E967" w14:textId="77777777" w:rsidR="00D40407" w:rsidRDefault="00000000">
            <w:pPr>
              <w:pStyle w:val="21"/>
            </w:pPr>
            <w:r>
              <w:t>计划标准</w:t>
            </w:r>
          </w:p>
        </w:tc>
      </w:tr>
    </w:tbl>
    <w:p w14:paraId="1247D9FE" w14:textId="77777777" w:rsidR="00D40407" w:rsidRDefault="00D40407">
      <w:pPr>
        <w:sectPr w:rsidR="00D40407">
          <w:pgSz w:w="11900" w:h="16840"/>
          <w:pgMar w:top="1984" w:right="1304" w:bottom="1134" w:left="1304" w:header="720" w:footer="720" w:gutter="0"/>
          <w:cols w:space="720"/>
        </w:sectPr>
      </w:pPr>
    </w:p>
    <w:p w14:paraId="6982A376" w14:textId="77777777" w:rsidR="00D40407" w:rsidRDefault="00000000">
      <w:pPr>
        <w:jc w:val="center"/>
      </w:pPr>
      <w:r>
        <w:rPr>
          <w:rFonts w:ascii="方正仿宋_GBK" w:eastAsia="方正仿宋_GBK" w:hAnsi="方正仿宋_GBK" w:cs="方正仿宋_GBK"/>
          <w:color w:val="000000"/>
          <w:sz w:val="28"/>
        </w:rPr>
        <w:t xml:space="preserve"> </w:t>
      </w:r>
    </w:p>
    <w:p w14:paraId="53C5DCED" w14:textId="77777777" w:rsidR="00D40407" w:rsidRDefault="00000000">
      <w:pPr>
        <w:ind w:firstLine="560"/>
        <w:outlineLvl w:val="3"/>
      </w:pPr>
      <w:bookmarkStart w:id="30" w:name="_Toc126832503"/>
      <w:r>
        <w:rPr>
          <w:rFonts w:ascii="方正仿宋_GBK" w:eastAsia="方正仿宋_GBK" w:hAnsi="方正仿宋_GBK" w:cs="方正仿宋_GBK"/>
          <w:color w:val="000000"/>
          <w:sz w:val="28"/>
        </w:rPr>
        <w:t>31.市人社局机关非财政拨款绩效目标表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72EDC81"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8B961FD"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2AF10459" w14:textId="77777777" w:rsidR="00D40407" w:rsidRDefault="00D40407"/>
        </w:tc>
        <w:tc>
          <w:tcPr>
            <w:tcW w:w="0" w:type="auto"/>
            <w:hMerge/>
            <w:tcBorders>
              <w:top w:val="single" w:sz="6" w:space="0" w:color="FFFFFF"/>
              <w:left w:val="single" w:sz="6" w:space="0" w:color="FFFFFF"/>
              <w:right w:val="single" w:sz="6" w:space="0" w:color="FFFFFF"/>
            </w:tcBorders>
          </w:tcPr>
          <w:p w14:paraId="7B409136" w14:textId="77777777" w:rsidR="00D40407" w:rsidRDefault="00D40407"/>
        </w:tc>
        <w:tc>
          <w:tcPr>
            <w:tcW w:w="0" w:type="auto"/>
            <w:hMerge/>
            <w:tcBorders>
              <w:top w:val="single" w:sz="6" w:space="0" w:color="FFFFFF"/>
              <w:left w:val="single" w:sz="6" w:space="0" w:color="FFFFFF"/>
              <w:right w:val="single" w:sz="6" w:space="0" w:color="FFFFFF"/>
            </w:tcBorders>
          </w:tcPr>
          <w:p w14:paraId="770FBE5F" w14:textId="77777777" w:rsidR="00D40407" w:rsidRDefault="00D40407"/>
        </w:tc>
        <w:tc>
          <w:tcPr>
            <w:tcW w:w="0" w:type="auto"/>
            <w:hMerge/>
            <w:tcBorders>
              <w:top w:val="single" w:sz="6" w:space="0" w:color="FFFFFF"/>
              <w:left w:val="single" w:sz="6" w:space="0" w:color="FFFFFF"/>
              <w:right w:val="single" w:sz="6" w:space="0" w:color="FFFFFF"/>
            </w:tcBorders>
          </w:tcPr>
          <w:p w14:paraId="32074929"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C8E6D1B"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EFC7C06" w14:textId="77777777" w:rsidR="00D40407" w:rsidRDefault="00000000">
            <w:pPr>
              <w:pStyle w:val="4"/>
            </w:pPr>
            <w:r>
              <w:t>单位：万元</w:t>
            </w:r>
          </w:p>
        </w:tc>
      </w:tr>
      <w:tr w:rsidR="00D40407" w14:paraId="3F9609FF" w14:textId="77777777">
        <w:trPr>
          <w:trHeight w:val="369"/>
          <w:jc w:val="center"/>
        </w:trPr>
        <w:tc>
          <w:tcPr>
            <w:tcW w:w="1276" w:type="dxa"/>
            <w:gridSpan w:val="6"/>
            <w:vAlign w:val="center"/>
          </w:tcPr>
          <w:p w14:paraId="7BCE1109" w14:textId="77777777" w:rsidR="00D40407" w:rsidRDefault="00000000">
            <w:pPr>
              <w:pStyle w:val="11"/>
            </w:pPr>
            <w:r>
              <w:t>项目名称</w:t>
            </w:r>
          </w:p>
        </w:tc>
        <w:tc>
          <w:tcPr>
            <w:tcW w:w="8589" w:type="dxa"/>
            <w:hMerge w:val="restart"/>
            <w:vAlign w:val="center"/>
          </w:tcPr>
          <w:p w14:paraId="2B706DBF" w14:textId="77777777" w:rsidR="00D40407" w:rsidRDefault="00000000">
            <w:pPr>
              <w:pStyle w:val="21"/>
            </w:pPr>
            <w:r>
              <w:t>市人社局机关非财政拨款</w:t>
            </w:r>
          </w:p>
        </w:tc>
        <w:tc>
          <w:tcPr>
            <w:tcW w:w="0" w:type="auto"/>
            <w:hMerge/>
          </w:tcPr>
          <w:p w14:paraId="132F0C62" w14:textId="77777777" w:rsidR="00D40407" w:rsidRDefault="00D40407"/>
        </w:tc>
        <w:tc>
          <w:tcPr>
            <w:tcW w:w="0" w:type="auto"/>
            <w:hMerge/>
          </w:tcPr>
          <w:p w14:paraId="0EFAD6D5" w14:textId="77777777" w:rsidR="00D40407" w:rsidRDefault="00D40407"/>
        </w:tc>
        <w:tc>
          <w:tcPr>
            <w:tcW w:w="0" w:type="auto"/>
            <w:hMerge/>
          </w:tcPr>
          <w:p w14:paraId="48106AF1" w14:textId="77777777" w:rsidR="00D40407" w:rsidRDefault="00D40407"/>
        </w:tc>
        <w:tc>
          <w:tcPr>
            <w:tcW w:w="0" w:type="auto"/>
            <w:hMerge/>
          </w:tcPr>
          <w:p w14:paraId="38E376EB" w14:textId="77777777" w:rsidR="00D40407" w:rsidRDefault="00D40407"/>
        </w:tc>
        <w:tc>
          <w:tcPr>
            <w:tcW w:w="0" w:type="auto"/>
            <w:gridSpan w:val="6"/>
            <w:hMerge/>
          </w:tcPr>
          <w:p w14:paraId="0955E745" w14:textId="77777777" w:rsidR="00D40407" w:rsidRDefault="00D40407"/>
        </w:tc>
      </w:tr>
      <w:tr w:rsidR="00D40407" w14:paraId="13E5B89E" w14:textId="77777777">
        <w:trPr>
          <w:trHeight w:val="369"/>
          <w:jc w:val="center"/>
        </w:trPr>
        <w:tc>
          <w:tcPr>
            <w:tcW w:w="1276" w:type="dxa"/>
            <w:gridSpan w:val="6"/>
            <w:vMerge w:val="restart"/>
            <w:vAlign w:val="center"/>
          </w:tcPr>
          <w:p w14:paraId="7A0A63DC" w14:textId="77777777" w:rsidR="00D40407" w:rsidRDefault="00000000">
            <w:pPr>
              <w:pStyle w:val="11"/>
            </w:pPr>
            <w:r>
              <w:t>预算规模及资金用途</w:t>
            </w:r>
          </w:p>
        </w:tc>
        <w:tc>
          <w:tcPr>
            <w:tcW w:w="1276" w:type="dxa"/>
            <w:gridSpan w:val="6"/>
            <w:vAlign w:val="center"/>
          </w:tcPr>
          <w:p w14:paraId="7BA5E229" w14:textId="77777777" w:rsidR="00D40407" w:rsidRDefault="00000000">
            <w:pPr>
              <w:pStyle w:val="11"/>
            </w:pPr>
            <w:r>
              <w:t>预算数</w:t>
            </w:r>
          </w:p>
        </w:tc>
        <w:tc>
          <w:tcPr>
            <w:tcW w:w="1332" w:type="dxa"/>
            <w:vAlign w:val="center"/>
          </w:tcPr>
          <w:p w14:paraId="25E226D2" w14:textId="77777777" w:rsidR="00D40407" w:rsidRDefault="00000000">
            <w:pPr>
              <w:pStyle w:val="21"/>
            </w:pPr>
            <w:r>
              <w:t>1561.90</w:t>
            </w:r>
          </w:p>
        </w:tc>
        <w:tc>
          <w:tcPr>
            <w:tcW w:w="1587" w:type="dxa"/>
            <w:vAlign w:val="center"/>
          </w:tcPr>
          <w:p w14:paraId="6FF81DBA" w14:textId="77777777" w:rsidR="00D40407" w:rsidRDefault="00000000">
            <w:pPr>
              <w:pStyle w:val="11"/>
            </w:pPr>
            <w:r>
              <w:t>其中：财政    资金</w:t>
            </w:r>
          </w:p>
        </w:tc>
        <w:tc>
          <w:tcPr>
            <w:tcW w:w="1843" w:type="dxa"/>
            <w:vAlign w:val="center"/>
          </w:tcPr>
          <w:p w14:paraId="1C9967CD" w14:textId="77777777" w:rsidR="00D40407" w:rsidRDefault="00000000">
            <w:pPr>
              <w:pStyle w:val="21"/>
            </w:pPr>
            <w:r>
              <w:t xml:space="preserve"> </w:t>
            </w:r>
          </w:p>
        </w:tc>
        <w:tc>
          <w:tcPr>
            <w:tcW w:w="1276" w:type="dxa"/>
            <w:vAlign w:val="center"/>
          </w:tcPr>
          <w:p w14:paraId="442FE76F" w14:textId="77777777" w:rsidR="00D40407" w:rsidRDefault="00000000">
            <w:pPr>
              <w:pStyle w:val="11"/>
            </w:pPr>
            <w:r>
              <w:t>其他资金</w:t>
            </w:r>
          </w:p>
        </w:tc>
        <w:tc>
          <w:tcPr>
            <w:tcW w:w="1276" w:type="dxa"/>
            <w:vAlign w:val="center"/>
          </w:tcPr>
          <w:p w14:paraId="7CCE5D7E" w14:textId="77777777" w:rsidR="00D40407" w:rsidRDefault="00000000">
            <w:pPr>
              <w:pStyle w:val="21"/>
            </w:pPr>
            <w:r>
              <w:t>1561.90</w:t>
            </w:r>
          </w:p>
        </w:tc>
      </w:tr>
      <w:tr w:rsidR="00D40407" w14:paraId="0DC347C8" w14:textId="77777777">
        <w:trPr>
          <w:trHeight w:val="369"/>
          <w:jc w:val="center"/>
        </w:trPr>
        <w:tc>
          <w:tcPr>
            <w:tcW w:w="1276" w:type="dxa"/>
            <w:gridSpan w:val="6"/>
            <w:vMerge/>
          </w:tcPr>
          <w:p w14:paraId="6EE83307" w14:textId="77777777" w:rsidR="00D40407" w:rsidRDefault="00D40407"/>
        </w:tc>
        <w:tc>
          <w:tcPr>
            <w:tcW w:w="8589" w:type="dxa"/>
            <w:hMerge w:val="restart"/>
            <w:vAlign w:val="center"/>
          </w:tcPr>
          <w:p w14:paraId="5CFA8522" w14:textId="77777777" w:rsidR="00D40407" w:rsidRDefault="00000000">
            <w:pPr>
              <w:pStyle w:val="21"/>
            </w:pPr>
            <w:r>
              <w:t>按照人社部要求，用于发放政府特殊津贴、专家服务基层、人工成本监测、统计调查等。</w:t>
            </w:r>
          </w:p>
        </w:tc>
        <w:tc>
          <w:tcPr>
            <w:tcW w:w="0" w:type="auto"/>
            <w:hMerge/>
          </w:tcPr>
          <w:p w14:paraId="11D25148" w14:textId="77777777" w:rsidR="00D40407" w:rsidRDefault="00D40407"/>
        </w:tc>
        <w:tc>
          <w:tcPr>
            <w:tcW w:w="0" w:type="auto"/>
            <w:hMerge/>
          </w:tcPr>
          <w:p w14:paraId="4C84E829" w14:textId="77777777" w:rsidR="00D40407" w:rsidRDefault="00D40407"/>
        </w:tc>
        <w:tc>
          <w:tcPr>
            <w:tcW w:w="0" w:type="auto"/>
            <w:hMerge/>
          </w:tcPr>
          <w:p w14:paraId="21CB3ECB" w14:textId="77777777" w:rsidR="00D40407" w:rsidRDefault="00D40407"/>
        </w:tc>
        <w:tc>
          <w:tcPr>
            <w:tcW w:w="0" w:type="auto"/>
            <w:hMerge/>
          </w:tcPr>
          <w:p w14:paraId="0D34B9AE" w14:textId="77777777" w:rsidR="00D40407" w:rsidRDefault="00D40407"/>
        </w:tc>
        <w:tc>
          <w:tcPr>
            <w:tcW w:w="0" w:type="auto"/>
            <w:gridSpan w:val="6"/>
            <w:hMerge/>
          </w:tcPr>
          <w:p w14:paraId="3AC40A13" w14:textId="77777777" w:rsidR="00D40407" w:rsidRDefault="00D40407"/>
        </w:tc>
      </w:tr>
      <w:tr w:rsidR="00D40407" w14:paraId="25F33713" w14:textId="77777777">
        <w:trPr>
          <w:trHeight w:val="369"/>
          <w:jc w:val="center"/>
        </w:trPr>
        <w:tc>
          <w:tcPr>
            <w:tcW w:w="1276" w:type="dxa"/>
            <w:gridSpan w:val="6"/>
            <w:vAlign w:val="center"/>
          </w:tcPr>
          <w:p w14:paraId="17A58512" w14:textId="77777777" w:rsidR="00D40407" w:rsidRDefault="00000000">
            <w:pPr>
              <w:pStyle w:val="11"/>
            </w:pPr>
            <w:r>
              <w:t>绩效目标</w:t>
            </w:r>
          </w:p>
        </w:tc>
        <w:tc>
          <w:tcPr>
            <w:tcW w:w="8589" w:type="dxa"/>
            <w:hMerge w:val="restart"/>
            <w:vAlign w:val="center"/>
          </w:tcPr>
          <w:p w14:paraId="43EECCF8" w14:textId="77777777" w:rsidR="00D40407" w:rsidRDefault="00000000">
            <w:pPr>
              <w:pStyle w:val="21"/>
            </w:pPr>
            <w:r>
              <w:t>1.通过津贴发放完成人社部工作任务。</w:t>
            </w:r>
          </w:p>
          <w:p w14:paraId="3B3A203C" w14:textId="77777777" w:rsidR="00D40407" w:rsidRDefault="00000000">
            <w:pPr>
              <w:pStyle w:val="21"/>
            </w:pPr>
            <w:r>
              <w:t>2.通过调查工作完成人社部工作任务。</w:t>
            </w:r>
          </w:p>
        </w:tc>
        <w:tc>
          <w:tcPr>
            <w:tcW w:w="0" w:type="auto"/>
            <w:hMerge/>
          </w:tcPr>
          <w:p w14:paraId="3FF364FB" w14:textId="77777777" w:rsidR="00D40407" w:rsidRDefault="00D40407"/>
        </w:tc>
        <w:tc>
          <w:tcPr>
            <w:tcW w:w="0" w:type="auto"/>
            <w:hMerge/>
          </w:tcPr>
          <w:p w14:paraId="7775BA16" w14:textId="77777777" w:rsidR="00D40407" w:rsidRDefault="00D40407"/>
        </w:tc>
        <w:tc>
          <w:tcPr>
            <w:tcW w:w="0" w:type="auto"/>
            <w:hMerge/>
          </w:tcPr>
          <w:p w14:paraId="7A70D413" w14:textId="77777777" w:rsidR="00D40407" w:rsidRDefault="00D40407"/>
        </w:tc>
        <w:tc>
          <w:tcPr>
            <w:tcW w:w="0" w:type="auto"/>
            <w:hMerge/>
          </w:tcPr>
          <w:p w14:paraId="5584E74B" w14:textId="77777777" w:rsidR="00D40407" w:rsidRDefault="00D40407"/>
        </w:tc>
        <w:tc>
          <w:tcPr>
            <w:tcW w:w="0" w:type="auto"/>
            <w:gridSpan w:val="6"/>
            <w:hMerge/>
          </w:tcPr>
          <w:p w14:paraId="66AA14F7" w14:textId="77777777" w:rsidR="00D40407" w:rsidRDefault="00D40407"/>
        </w:tc>
      </w:tr>
    </w:tbl>
    <w:p w14:paraId="7E94AA97"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5F4A568" w14:textId="77777777">
        <w:trPr>
          <w:trHeight w:val="397"/>
          <w:tblHeader/>
          <w:jc w:val="center"/>
        </w:trPr>
        <w:tc>
          <w:tcPr>
            <w:tcW w:w="1276" w:type="dxa"/>
            <w:vAlign w:val="center"/>
          </w:tcPr>
          <w:p w14:paraId="28616921" w14:textId="77777777" w:rsidR="00D40407" w:rsidRDefault="00000000">
            <w:pPr>
              <w:pStyle w:val="11"/>
            </w:pPr>
            <w:r>
              <w:t>一级指标</w:t>
            </w:r>
          </w:p>
        </w:tc>
        <w:tc>
          <w:tcPr>
            <w:tcW w:w="1276" w:type="dxa"/>
            <w:vAlign w:val="center"/>
          </w:tcPr>
          <w:p w14:paraId="3C0ADDA5" w14:textId="77777777" w:rsidR="00D40407" w:rsidRDefault="00000000">
            <w:pPr>
              <w:pStyle w:val="11"/>
            </w:pPr>
            <w:r>
              <w:t>二级指标</w:t>
            </w:r>
          </w:p>
        </w:tc>
        <w:tc>
          <w:tcPr>
            <w:tcW w:w="1332" w:type="dxa"/>
            <w:vAlign w:val="center"/>
          </w:tcPr>
          <w:p w14:paraId="07E5E7CC" w14:textId="77777777" w:rsidR="00D40407" w:rsidRDefault="00000000">
            <w:pPr>
              <w:pStyle w:val="11"/>
            </w:pPr>
            <w:r>
              <w:t>三级指标</w:t>
            </w:r>
          </w:p>
        </w:tc>
        <w:tc>
          <w:tcPr>
            <w:tcW w:w="3430" w:type="dxa"/>
            <w:hMerge w:val="restart"/>
            <w:vAlign w:val="center"/>
          </w:tcPr>
          <w:p w14:paraId="19FA4352" w14:textId="77777777" w:rsidR="00D40407" w:rsidRDefault="00000000">
            <w:pPr>
              <w:pStyle w:val="11"/>
            </w:pPr>
            <w:r>
              <w:t>绩效指标描述</w:t>
            </w:r>
          </w:p>
        </w:tc>
        <w:tc>
          <w:tcPr>
            <w:tcW w:w="0" w:type="auto"/>
            <w:hMerge/>
          </w:tcPr>
          <w:p w14:paraId="30F55BD5" w14:textId="77777777" w:rsidR="00D40407" w:rsidRDefault="00D40407"/>
        </w:tc>
        <w:tc>
          <w:tcPr>
            <w:tcW w:w="2551" w:type="dxa"/>
            <w:hMerge w:val="restart"/>
            <w:vAlign w:val="center"/>
          </w:tcPr>
          <w:p w14:paraId="4FD0D950" w14:textId="77777777" w:rsidR="00D40407" w:rsidRDefault="00000000">
            <w:pPr>
              <w:pStyle w:val="11"/>
            </w:pPr>
            <w:r>
              <w:t>指标值</w:t>
            </w:r>
          </w:p>
        </w:tc>
        <w:tc>
          <w:tcPr>
            <w:tcW w:w="0" w:type="auto"/>
            <w:hMerge/>
          </w:tcPr>
          <w:p w14:paraId="1A2DB139" w14:textId="77777777" w:rsidR="00D40407" w:rsidRDefault="00D40407"/>
        </w:tc>
      </w:tr>
      <w:tr w:rsidR="00D40407" w14:paraId="14A63C80" w14:textId="77777777">
        <w:trPr>
          <w:trHeight w:val="369"/>
          <w:jc w:val="center"/>
        </w:trPr>
        <w:tc>
          <w:tcPr>
            <w:tcW w:w="1276" w:type="dxa"/>
            <w:vMerge w:val="restart"/>
            <w:vAlign w:val="center"/>
          </w:tcPr>
          <w:p w14:paraId="757A6E7B" w14:textId="77777777" w:rsidR="00D40407" w:rsidRDefault="00000000">
            <w:pPr>
              <w:pStyle w:val="31"/>
            </w:pPr>
            <w:r>
              <w:t>产出指标</w:t>
            </w:r>
          </w:p>
        </w:tc>
        <w:tc>
          <w:tcPr>
            <w:tcW w:w="1276" w:type="dxa"/>
            <w:vAlign w:val="center"/>
          </w:tcPr>
          <w:p w14:paraId="74ED4D81" w14:textId="77777777" w:rsidR="00D40407" w:rsidRDefault="00000000">
            <w:pPr>
              <w:pStyle w:val="21"/>
            </w:pPr>
            <w:r>
              <w:t>数量指标</w:t>
            </w:r>
          </w:p>
        </w:tc>
        <w:tc>
          <w:tcPr>
            <w:tcW w:w="1332" w:type="dxa"/>
            <w:vAlign w:val="center"/>
          </w:tcPr>
          <w:p w14:paraId="4EC35290" w14:textId="77777777" w:rsidR="00D40407" w:rsidRDefault="00000000">
            <w:pPr>
              <w:pStyle w:val="21"/>
            </w:pPr>
            <w:r>
              <w:t>发放津贴人数</w:t>
            </w:r>
          </w:p>
        </w:tc>
        <w:tc>
          <w:tcPr>
            <w:tcW w:w="3430" w:type="dxa"/>
            <w:hMerge w:val="restart"/>
            <w:vAlign w:val="center"/>
          </w:tcPr>
          <w:p w14:paraId="36432C2A" w14:textId="77777777" w:rsidR="00D40407" w:rsidRDefault="00000000">
            <w:pPr>
              <w:pStyle w:val="21"/>
            </w:pPr>
            <w:r>
              <w:t>发放津贴人数</w:t>
            </w:r>
          </w:p>
        </w:tc>
        <w:tc>
          <w:tcPr>
            <w:tcW w:w="0" w:type="auto"/>
            <w:hMerge/>
            <w:vAlign w:val="center"/>
          </w:tcPr>
          <w:p w14:paraId="4A021688" w14:textId="77777777" w:rsidR="00D40407" w:rsidRDefault="00D40407"/>
        </w:tc>
        <w:tc>
          <w:tcPr>
            <w:tcW w:w="2551" w:type="dxa"/>
            <w:hMerge w:val="restart"/>
            <w:vAlign w:val="center"/>
          </w:tcPr>
          <w:p w14:paraId="4D273FFD" w14:textId="77777777" w:rsidR="00D40407" w:rsidRDefault="00000000">
            <w:pPr>
              <w:pStyle w:val="21"/>
            </w:pPr>
            <w:r>
              <w:t>2000人</w:t>
            </w:r>
          </w:p>
        </w:tc>
        <w:tc>
          <w:tcPr>
            <w:tcW w:w="0" w:type="auto"/>
            <w:hMerge/>
          </w:tcPr>
          <w:p w14:paraId="75CEABEB" w14:textId="77777777" w:rsidR="00D40407" w:rsidRDefault="00000000">
            <w:pPr>
              <w:pStyle w:val="21"/>
            </w:pPr>
            <w:r>
              <w:t>历史标准</w:t>
            </w:r>
          </w:p>
        </w:tc>
      </w:tr>
      <w:tr w:rsidR="00D40407" w14:paraId="56958A3A" w14:textId="77777777">
        <w:trPr>
          <w:trHeight w:val="369"/>
          <w:jc w:val="center"/>
        </w:trPr>
        <w:tc>
          <w:tcPr>
            <w:tcW w:w="1276" w:type="dxa"/>
            <w:vMerge/>
            <w:vAlign w:val="center"/>
          </w:tcPr>
          <w:p w14:paraId="486BC428" w14:textId="77777777" w:rsidR="00D40407" w:rsidRDefault="00D40407"/>
        </w:tc>
        <w:tc>
          <w:tcPr>
            <w:tcW w:w="1276" w:type="dxa"/>
            <w:vAlign w:val="center"/>
          </w:tcPr>
          <w:p w14:paraId="6950FB36" w14:textId="77777777" w:rsidR="00D40407" w:rsidRDefault="00000000">
            <w:pPr>
              <w:pStyle w:val="21"/>
            </w:pPr>
            <w:r>
              <w:t>数量指标</w:t>
            </w:r>
          </w:p>
        </w:tc>
        <w:tc>
          <w:tcPr>
            <w:tcW w:w="1332" w:type="dxa"/>
            <w:vAlign w:val="center"/>
          </w:tcPr>
          <w:p w14:paraId="62C227CC" w14:textId="77777777" w:rsidR="00D40407" w:rsidRDefault="00000000">
            <w:pPr>
              <w:pStyle w:val="21"/>
            </w:pPr>
            <w:r>
              <w:t>津贴发放次数</w:t>
            </w:r>
          </w:p>
        </w:tc>
        <w:tc>
          <w:tcPr>
            <w:tcW w:w="3430" w:type="dxa"/>
            <w:hMerge w:val="restart"/>
            <w:vAlign w:val="center"/>
          </w:tcPr>
          <w:p w14:paraId="4D7DAD80" w14:textId="77777777" w:rsidR="00D40407" w:rsidRDefault="00000000">
            <w:pPr>
              <w:pStyle w:val="21"/>
            </w:pPr>
            <w:r>
              <w:t>津贴发放次数</w:t>
            </w:r>
          </w:p>
        </w:tc>
        <w:tc>
          <w:tcPr>
            <w:tcW w:w="0" w:type="auto"/>
            <w:hMerge/>
            <w:vAlign w:val="center"/>
          </w:tcPr>
          <w:p w14:paraId="6975F305" w14:textId="77777777" w:rsidR="00D40407" w:rsidRDefault="00D40407"/>
        </w:tc>
        <w:tc>
          <w:tcPr>
            <w:tcW w:w="2551" w:type="dxa"/>
            <w:hMerge w:val="restart"/>
            <w:vAlign w:val="center"/>
          </w:tcPr>
          <w:p w14:paraId="6CF8F9C1" w14:textId="77777777" w:rsidR="00D40407" w:rsidRDefault="00000000">
            <w:pPr>
              <w:pStyle w:val="21"/>
            </w:pPr>
            <w:r>
              <w:t>2次</w:t>
            </w:r>
          </w:p>
        </w:tc>
        <w:tc>
          <w:tcPr>
            <w:tcW w:w="0" w:type="auto"/>
            <w:hMerge/>
          </w:tcPr>
          <w:p w14:paraId="26925361" w14:textId="77777777" w:rsidR="00D40407" w:rsidRDefault="00000000">
            <w:pPr>
              <w:pStyle w:val="21"/>
            </w:pPr>
            <w:r>
              <w:t>历史标准</w:t>
            </w:r>
          </w:p>
        </w:tc>
      </w:tr>
      <w:tr w:rsidR="00D40407" w14:paraId="3986F556" w14:textId="77777777">
        <w:trPr>
          <w:trHeight w:val="369"/>
          <w:jc w:val="center"/>
        </w:trPr>
        <w:tc>
          <w:tcPr>
            <w:tcW w:w="1276" w:type="dxa"/>
            <w:vMerge/>
            <w:vAlign w:val="center"/>
          </w:tcPr>
          <w:p w14:paraId="41E4B2AE" w14:textId="77777777" w:rsidR="00D40407" w:rsidRDefault="00D40407"/>
        </w:tc>
        <w:tc>
          <w:tcPr>
            <w:tcW w:w="1276" w:type="dxa"/>
            <w:vAlign w:val="center"/>
          </w:tcPr>
          <w:p w14:paraId="7DA78E5B" w14:textId="77777777" w:rsidR="00D40407" w:rsidRDefault="00000000">
            <w:pPr>
              <w:pStyle w:val="21"/>
            </w:pPr>
            <w:r>
              <w:t>数量指标</w:t>
            </w:r>
          </w:p>
        </w:tc>
        <w:tc>
          <w:tcPr>
            <w:tcW w:w="1332" w:type="dxa"/>
            <w:vAlign w:val="center"/>
          </w:tcPr>
          <w:p w14:paraId="200D2E66" w14:textId="77777777" w:rsidR="00D40407" w:rsidRDefault="00000000">
            <w:pPr>
              <w:pStyle w:val="21"/>
            </w:pPr>
            <w:r>
              <w:t>统计调查次数</w:t>
            </w:r>
          </w:p>
        </w:tc>
        <w:tc>
          <w:tcPr>
            <w:tcW w:w="3430" w:type="dxa"/>
            <w:hMerge w:val="restart"/>
            <w:vAlign w:val="center"/>
          </w:tcPr>
          <w:p w14:paraId="34B9C3EA" w14:textId="77777777" w:rsidR="00D40407" w:rsidRDefault="00000000">
            <w:pPr>
              <w:pStyle w:val="21"/>
            </w:pPr>
            <w:r>
              <w:t>统计调查次数</w:t>
            </w:r>
          </w:p>
        </w:tc>
        <w:tc>
          <w:tcPr>
            <w:tcW w:w="0" w:type="auto"/>
            <w:hMerge/>
            <w:vAlign w:val="center"/>
          </w:tcPr>
          <w:p w14:paraId="559DBF13" w14:textId="77777777" w:rsidR="00D40407" w:rsidRDefault="00D40407"/>
        </w:tc>
        <w:tc>
          <w:tcPr>
            <w:tcW w:w="2551" w:type="dxa"/>
            <w:hMerge w:val="restart"/>
            <w:vAlign w:val="center"/>
          </w:tcPr>
          <w:p w14:paraId="1FB8184B" w14:textId="77777777" w:rsidR="00D40407" w:rsidRDefault="00000000">
            <w:pPr>
              <w:pStyle w:val="21"/>
            </w:pPr>
            <w:r>
              <w:t>2次</w:t>
            </w:r>
          </w:p>
        </w:tc>
        <w:tc>
          <w:tcPr>
            <w:tcW w:w="0" w:type="auto"/>
            <w:hMerge/>
          </w:tcPr>
          <w:p w14:paraId="7488A74C" w14:textId="77777777" w:rsidR="00D40407" w:rsidRDefault="00000000">
            <w:pPr>
              <w:pStyle w:val="21"/>
            </w:pPr>
            <w:r>
              <w:t>历史标准</w:t>
            </w:r>
          </w:p>
        </w:tc>
      </w:tr>
      <w:tr w:rsidR="00D40407" w14:paraId="56790EE6" w14:textId="77777777">
        <w:trPr>
          <w:trHeight w:val="369"/>
          <w:jc w:val="center"/>
        </w:trPr>
        <w:tc>
          <w:tcPr>
            <w:tcW w:w="1276" w:type="dxa"/>
            <w:vMerge/>
            <w:vAlign w:val="center"/>
          </w:tcPr>
          <w:p w14:paraId="097EBF49" w14:textId="77777777" w:rsidR="00D40407" w:rsidRDefault="00D40407"/>
        </w:tc>
        <w:tc>
          <w:tcPr>
            <w:tcW w:w="1276" w:type="dxa"/>
            <w:vAlign w:val="center"/>
          </w:tcPr>
          <w:p w14:paraId="5E7CFB3B" w14:textId="77777777" w:rsidR="00D40407" w:rsidRDefault="00000000">
            <w:pPr>
              <w:pStyle w:val="21"/>
            </w:pPr>
            <w:r>
              <w:t>质量指标</w:t>
            </w:r>
          </w:p>
        </w:tc>
        <w:tc>
          <w:tcPr>
            <w:tcW w:w="1332" w:type="dxa"/>
            <w:vAlign w:val="center"/>
          </w:tcPr>
          <w:p w14:paraId="7BBEEA9C" w14:textId="77777777" w:rsidR="00D40407" w:rsidRDefault="00000000">
            <w:pPr>
              <w:pStyle w:val="21"/>
            </w:pPr>
            <w:r>
              <w:t>补贴资金发放率</w:t>
            </w:r>
          </w:p>
        </w:tc>
        <w:tc>
          <w:tcPr>
            <w:tcW w:w="3430" w:type="dxa"/>
            <w:hMerge w:val="restart"/>
            <w:vAlign w:val="center"/>
          </w:tcPr>
          <w:p w14:paraId="663B5D41" w14:textId="77777777" w:rsidR="00D40407" w:rsidRDefault="00000000">
            <w:pPr>
              <w:pStyle w:val="21"/>
            </w:pPr>
            <w:r>
              <w:t>补贴资金发放率</w:t>
            </w:r>
          </w:p>
        </w:tc>
        <w:tc>
          <w:tcPr>
            <w:tcW w:w="0" w:type="auto"/>
            <w:hMerge/>
            <w:vAlign w:val="center"/>
          </w:tcPr>
          <w:p w14:paraId="0E7566C0" w14:textId="77777777" w:rsidR="00D40407" w:rsidRDefault="00D40407"/>
        </w:tc>
        <w:tc>
          <w:tcPr>
            <w:tcW w:w="2551" w:type="dxa"/>
            <w:hMerge w:val="restart"/>
            <w:vAlign w:val="center"/>
          </w:tcPr>
          <w:p w14:paraId="48F388F3" w14:textId="77777777" w:rsidR="00D40407" w:rsidRDefault="00000000">
            <w:pPr>
              <w:pStyle w:val="21"/>
            </w:pPr>
            <w:r>
              <w:t>100%</w:t>
            </w:r>
          </w:p>
        </w:tc>
        <w:tc>
          <w:tcPr>
            <w:tcW w:w="0" w:type="auto"/>
            <w:hMerge/>
          </w:tcPr>
          <w:p w14:paraId="41D9AAC5" w14:textId="77777777" w:rsidR="00D40407" w:rsidRDefault="00000000">
            <w:pPr>
              <w:pStyle w:val="21"/>
            </w:pPr>
            <w:r>
              <w:t>计划标准</w:t>
            </w:r>
          </w:p>
        </w:tc>
      </w:tr>
      <w:tr w:rsidR="00D40407" w14:paraId="48BB5494" w14:textId="77777777">
        <w:trPr>
          <w:trHeight w:val="369"/>
          <w:jc w:val="center"/>
        </w:trPr>
        <w:tc>
          <w:tcPr>
            <w:tcW w:w="1276" w:type="dxa"/>
            <w:vMerge/>
            <w:vAlign w:val="center"/>
          </w:tcPr>
          <w:p w14:paraId="7D3D6465" w14:textId="77777777" w:rsidR="00D40407" w:rsidRDefault="00D40407"/>
        </w:tc>
        <w:tc>
          <w:tcPr>
            <w:tcW w:w="1276" w:type="dxa"/>
            <w:vAlign w:val="center"/>
          </w:tcPr>
          <w:p w14:paraId="3741648A" w14:textId="77777777" w:rsidR="00D40407" w:rsidRDefault="00000000">
            <w:pPr>
              <w:pStyle w:val="21"/>
            </w:pPr>
            <w:r>
              <w:t>时效指标</w:t>
            </w:r>
          </w:p>
        </w:tc>
        <w:tc>
          <w:tcPr>
            <w:tcW w:w="1332" w:type="dxa"/>
            <w:vAlign w:val="center"/>
          </w:tcPr>
          <w:p w14:paraId="62BAC0B2" w14:textId="77777777" w:rsidR="00D40407" w:rsidRDefault="00000000">
            <w:pPr>
              <w:pStyle w:val="21"/>
            </w:pPr>
            <w:r>
              <w:t>资金拨付时限</w:t>
            </w:r>
          </w:p>
        </w:tc>
        <w:tc>
          <w:tcPr>
            <w:tcW w:w="3430" w:type="dxa"/>
            <w:hMerge w:val="restart"/>
            <w:vAlign w:val="center"/>
          </w:tcPr>
          <w:p w14:paraId="317F6034" w14:textId="77777777" w:rsidR="00D40407" w:rsidRDefault="00000000">
            <w:pPr>
              <w:pStyle w:val="21"/>
            </w:pPr>
            <w:r>
              <w:t>资金拨付时限</w:t>
            </w:r>
          </w:p>
        </w:tc>
        <w:tc>
          <w:tcPr>
            <w:tcW w:w="0" w:type="auto"/>
            <w:hMerge/>
            <w:vAlign w:val="center"/>
          </w:tcPr>
          <w:p w14:paraId="7E9A882C" w14:textId="77777777" w:rsidR="00D40407" w:rsidRDefault="00D40407"/>
        </w:tc>
        <w:tc>
          <w:tcPr>
            <w:tcW w:w="2551" w:type="dxa"/>
            <w:hMerge w:val="restart"/>
            <w:vAlign w:val="center"/>
          </w:tcPr>
          <w:p w14:paraId="096705A9" w14:textId="77777777" w:rsidR="00D40407" w:rsidRDefault="00000000">
            <w:pPr>
              <w:pStyle w:val="21"/>
            </w:pPr>
            <w:r>
              <w:t>≤7天</w:t>
            </w:r>
          </w:p>
        </w:tc>
        <w:tc>
          <w:tcPr>
            <w:tcW w:w="0" w:type="auto"/>
            <w:hMerge/>
          </w:tcPr>
          <w:p w14:paraId="5050D9AB" w14:textId="77777777" w:rsidR="00D40407" w:rsidRDefault="00000000">
            <w:pPr>
              <w:pStyle w:val="21"/>
            </w:pPr>
            <w:r>
              <w:t>计划标准</w:t>
            </w:r>
          </w:p>
        </w:tc>
      </w:tr>
      <w:tr w:rsidR="00D40407" w14:paraId="17344FFA" w14:textId="77777777">
        <w:trPr>
          <w:trHeight w:val="369"/>
          <w:jc w:val="center"/>
        </w:trPr>
        <w:tc>
          <w:tcPr>
            <w:tcW w:w="1276" w:type="dxa"/>
            <w:vMerge/>
            <w:vAlign w:val="center"/>
          </w:tcPr>
          <w:p w14:paraId="55A89B57" w14:textId="77777777" w:rsidR="00D40407" w:rsidRDefault="00D40407"/>
        </w:tc>
        <w:tc>
          <w:tcPr>
            <w:tcW w:w="1276" w:type="dxa"/>
            <w:vAlign w:val="center"/>
          </w:tcPr>
          <w:p w14:paraId="405C2FD3" w14:textId="77777777" w:rsidR="00D40407" w:rsidRDefault="00000000">
            <w:pPr>
              <w:pStyle w:val="21"/>
            </w:pPr>
            <w:r>
              <w:t>时效指标</w:t>
            </w:r>
          </w:p>
        </w:tc>
        <w:tc>
          <w:tcPr>
            <w:tcW w:w="1332" w:type="dxa"/>
            <w:vAlign w:val="center"/>
          </w:tcPr>
          <w:p w14:paraId="2BA3759D" w14:textId="77777777" w:rsidR="00D40407" w:rsidRDefault="00000000">
            <w:pPr>
              <w:pStyle w:val="21"/>
            </w:pPr>
            <w:r>
              <w:t>统计调查完成时限</w:t>
            </w:r>
          </w:p>
        </w:tc>
        <w:tc>
          <w:tcPr>
            <w:tcW w:w="3430" w:type="dxa"/>
            <w:hMerge w:val="restart"/>
            <w:vAlign w:val="center"/>
          </w:tcPr>
          <w:p w14:paraId="38E3D836" w14:textId="77777777" w:rsidR="00D40407" w:rsidRDefault="00000000">
            <w:pPr>
              <w:pStyle w:val="21"/>
            </w:pPr>
            <w:r>
              <w:t>统计调查完成时限</w:t>
            </w:r>
          </w:p>
        </w:tc>
        <w:tc>
          <w:tcPr>
            <w:tcW w:w="0" w:type="auto"/>
            <w:hMerge/>
            <w:vAlign w:val="center"/>
          </w:tcPr>
          <w:p w14:paraId="17EA50BC" w14:textId="77777777" w:rsidR="00D40407" w:rsidRDefault="00D40407"/>
        </w:tc>
        <w:tc>
          <w:tcPr>
            <w:tcW w:w="2551" w:type="dxa"/>
            <w:hMerge w:val="restart"/>
            <w:vAlign w:val="center"/>
          </w:tcPr>
          <w:p w14:paraId="1327E9DB" w14:textId="77777777" w:rsidR="00D40407" w:rsidRDefault="00000000">
            <w:pPr>
              <w:pStyle w:val="21"/>
            </w:pPr>
            <w:r>
              <w:t>≤3月</w:t>
            </w:r>
          </w:p>
        </w:tc>
        <w:tc>
          <w:tcPr>
            <w:tcW w:w="0" w:type="auto"/>
            <w:hMerge/>
          </w:tcPr>
          <w:p w14:paraId="7D433AD1" w14:textId="77777777" w:rsidR="00D40407" w:rsidRDefault="00000000">
            <w:pPr>
              <w:pStyle w:val="21"/>
            </w:pPr>
            <w:r>
              <w:t>计划标准</w:t>
            </w:r>
          </w:p>
        </w:tc>
      </w:tr>
      <w:tr w:rsidR="00D40407" w14:paraId="0574776A" w14:textId="77777777">
        <w:trPr>
          <w:trHeight w:val="369"/>
          <w:jc w:val="center"/>
        </w:trPr>
        <w:tc>
          <w:tcPr>
            <w:tcW w:w="1276" w:type="dxa"/>
            <w:vMerge/>
            <w:vAlign w:val="center"/>
          </w:tcPr>
          <w:p w14:paraId="4CECDA99" w14:textId="77777777" w:rsidR="00D40407" w:rsidRDefault="00D40407"/>
        </w:tc>
        <w:tc>
          <w:tcPr>
            <w:tcW w:w="1276" w:type="dxa"/>
            <w:vAlign w:val="center"/>
          </w:tcPr>
          <w:p w14:paraId="358B02F0" w14:textId="77777777" w:rsidR="00D40407" w:rsidRDefault="00000000">
            <w:pPr>
              <w:pStyle w:val="21"/>
            </w:pPr>
            <w:r>
              <w:t>成本指标</w:t>
            </w:r>
          </w:p>
        </w:tc>
        <w:tc>
          <w:tcPr>
            <w:tcW w:w="1332" w:type="dxa"/>
            <w:vAlign w:val="center"/>
          </w:tcPr>
          <w:p w14:paraId="30FC857C" w14:textId="77777777" w:rsidR="00D40407" w:rsidRDefault="00000000">
            <w:pPr>
              <w:pStyle w:val="21"/>
            </w:pPr>
            <w:r>
              <w:t>统计调查总金额</w:t>
            </w:r>
          </w:p>
        </w:tc>
        <w:tc>
          <w:tcPr>
            <w:tcW w:w="3430" w:type="dxa"/>
            <w:hMerge w:val="restart"/>
            <w:vAlign w:val="center"/>
          </w:tcPr>
          <w:p w14:paraId="6299A6C8" w14:textId="77777777" w:rsidR="00D40407" w:rsidRDefault="00000000">
            <w:pPr>
              <w:pStyle w:val="21"/>
            </w:pPr>
            <w:r>
              <w:t>统计调查总金额</w:t>
            </w:r>
          </w:p>
        </w:tc>
        <w:tc>
          <w:tcPr>
            <w:tcW w:w="0" w:type="auto"/>
            <w:hMerge/>
            <w:vAlign w:val="center"/>
          </w:tcPr>
          <w:p w14:paraId="3BA04476" w14:textId="77777777" w:rsidR="00D40407" w:rsidRDefault="00D40407"/>
        </w:tc>
        <w:tc>
          <w:tcPr>
            <w:tcW w:w="2551" w:type="dxa"/>
            <w:hMerge w:val="restart"/>
            <w:vAlign w:val="center"/>
          </w:tcPr>
          <w:p w14:paraId="0E6F3BBC" w14:textId="77777777" w:rsidR="00D40407" w:rsidRDefault="00000000">
            <w:pPr>
              <w:pStyle w:val="21"/>
            </w:pPr>
            <w:r>
              <w:t>≤106万元</w:t>
            </w:r>
          </w:p>
        </w:tc>
        <w:tc>
          <w:tcPr>
            <w:tcW w:w="0" w:type="auto"/>
            <w:hMerge/>
          </w:tcPr>
          <w:p w14:paraId="5C535F1B" w14:textId="77777777" w:rsidR="00D40407" w:rsidRDefault="00000000">
            <w:pPr>
              <w:pStyle w:val="21"/>
            </w:pPr>
            <w:r>
              <w:t>计划标准</w:t>
            </w:r>
          </w:p>
        </w:tc>
      </w:tr>
      <w:tr w:rsidR="00D40407" w14:paraId="3E05E4E3" w14:textId="77777777">
        <w:trPr>
          <w:trHeight w:val="369"/>
          <w:jc w:val="center"/>
        </w:trPr>
        <w:tc>
          <w:tcPr>
            <w:tcW w:w="1276" w:type="dxa"/>
            <w:vAlign w:val="center"/>
          </w:tcPr>
          <w:p w14:paraId="6015C07F" w14:textId="77777777" w:rsidR="00D40407" w:rsidRDefault="00000000">
            <w:pPr>
              <w:pStyle w:val="31"/>
            </w:pPr>
            <w:r>
              <w:t>效益指标</w:t>
            </w:r>
          </w:p>
        </w:tc>
        <w:tc>
          <w:tcPr>
            <w:tcW w:w="1276" w:type="dxa"/>
            <w:vAlign w:val="center"/>
          </w:tcPr>
          <w:p w14:paraId="3D86C1AC" w14:textId="77777777" w:rsidR="00D40407" w:rsidRDefault="00000000">
            <w:pPr>
              <w:pStyle w:val="21"/>
            </w:pPr>
            <w:r>
              <w:t>社会效益指标</w:t>
            </w:r>
          </w:p>
        </w:tc>
        <w:tc>
          <w:tcPr>
            <w:tcW w:w="1332" w:type="dxa"/>
            <w:vAlign w:val="center"/>
          </w:tcPr>
          <w:p w14:paraId="75C0AEC9" w14:textId="77777777" w:rsidR="00D40407" w:rsidRDefault="00000000">
            <w:pPr>
              <w:pStyle w:val="21"/>
            </w:pPr>
            <w:r>
              <w:t>专家津贴保障率</w:t>
            </w:r>
          </w:p>
        </w:tc>
        <w:tc>
          <w:tcPr>
            <w:tcW w:w="3430" w:type="dxa"/>
            <w:hMerge w:val="restart"/>
            <w:vAlign w:val="center"/>
          </w:tcPr>
          <w:p w14:paraId="7BFE43E9" w14:textId="77777777" w:rsidR="00D40407" w:rsidRDefault="00000000">
            <w:pPr>
              <w:pStyle w:val="21"/>
            </w:pPr>
            <w:r>
              <w:t>专家津贴保障率</w:t>
            </w:r>
          </w:p>
        </w:tc>
        <w:tc>
          <w:tcPr>
            <w:tcW w:w="0" w:type="auto"/>
            <w:hMerge/>
            <w:vAlign w:val="center"/>
          </w:tcPr>
          <w:p w14:paraId="64803B40" w14:textId="77777777" w:rsidR="00D40407" w:rsidRDefault="00D40407"/>
        </w:tc>
        <w:tc>
          <w:tcPr>
            <w:tcW w:w="2551" w:type="dxa"/>
            <w:hMerge w:val="restart"/>
            <w:vAlign w:val="center"/>
          </w:tcPr>
          <w:p w14:paraId="266DFEF6" w14:textId="77777777" w:rsidR="00D40407" w:rsidRDefault="00000000">
            <w:pPr>
              <w:pStyle w:val="21"/>
            </w:pPr>
            <w:r>
              <w:t>100%</w:t>
            </w:r>
          </w:p>
        </w:tc>
        <w:tc>
          <w:tcPr>
            <w:tcW w:w="0" w:type="auto"/>
            <w:hMerge/>
          </w:tcPr>
          <w:p w14:paraId="64DAEEBE" w14:textId="77777777" w:rsidR="00D40407" w:rsidRDefault="00000000">
            <w:pPr>
              <w:pStyle w:val="21"/>
            </w:pPr>
            <w:r>
              <w:t>计划标准</w:t>
            </w:r>
          </w:p>
        </w:tc>
      </w:tr>
      <w:tr w:rsidR="00D40407" w14:paraId="739D4DE5" w14:textId="77777777">
        <w:trPr>
          <w:trHeight w:val="369"/>
          <w:jc w:val="center"/>
        </w:trPr>
        <w:tc>
          <w:tcPr>
            <w:tcW w:w="1276" w:type="dxa"/>
            <w:vAlign w:val="center"/>
          </w:tcPr>
          <w:p w14:paraId="032AA798" w14:textId="77777777" w:rsidR="00D40407" w:rsidRDefault="00000000">
            <w:pPr>
              <w:pStyle w:val="31"/>
            </w:pPr>
            <w:r>
              <w:t>满意度指标</w:t>
            </w:r>
          </w:p>
        </w:tc>
        <w:tc>
          <w:tcPr>
            <w:tcW w:w="1276" w:type="dxa"/>
            <w:vAlign w:val="center"/>
          </w:tcPr>
          <w:p w14:paraId="166C1E81" w14:textId="77777777" w:rsidR="00D40407" w:rsidRDefault="00000000">
            <w:pPr>
              <w:pStyle w:val="21"/>
            </w:pPr>
            <w:r>
              <w:t>服务对象满意度指标</w:t>
            </w:r>
          </w:p>
        </w:tc>
        <w:tc>
          <w:tcPr>
            <w:tcW w:w="1332" w:type="dxa"/>
            <w:vAlign w:val="center"/>
          </w:tcPr>
          <w:p w14:paraId="4CDAFBC1" w14:textId="77777777" w:rsidR="00D40407" w:rsidRDefault="00000000">
            <w:pPr>
              <w:pStyle w:val="21"/>
            </w:pPr>
            <w:r>
              <w:t>专家满意度</w:t>
            </w:r>
          </w:p>
        </w:tc>
        <w:tc>
          <w:tcPr>
            <w:tcW w:w="3430" w:type="dxa"/>
            <w:hMerge w:val="restart"/>
            <w:vAlign w:val="center"/>
          </w:tcPr>
          <w:p w14:paraId="07F8F122" w14:textId="77777777" w:rsidR="00D40407" w:rsidRDefault="00000000">
            <w:pPr>
              <w:pStyle w:val="21"/>
            </w:pPr>
            <w:r>
              <w:t>专家满意度</w:t>
            </w:r>
          </w:p>
        </w:tc>
        <w:tc>
          <w:tcPr>
            <w:tcW w:w="0" w:type="auto"/>
            <w:hMerge/>
            <w:vAlign w:val="center"/>
          </w:tcPr>
          <w:p w14:paraId="74476CE8" w14:textId="77777777" w:rsidR="00D40407" w:rsidRDefault="00D40407"/>
        </w:tc>
        <w:tc>
          <w:tcPr>
            <w:tcW w:w="2551" w:type="dxa"/>
            <w:hMerge w:val="restart"/>
            <w:vAlign w:val="center"/>
          </w:tcPr>
          <w:p w14:paraId="7329EC06" w14:textId="77777777" w:rsidR="00D40407" w:rsidRDefault="00000000">
            <w:pPr>
              <w:pStyle w:val="21"/>
            </w:pPr>
            <w:r>
              <w:t>≥90%</w:t>
            </w:r>
          </w:p>
        </w:tc>
        <w:tc>
          <w:tcPr>
            <w:tcW w:w="0" w:type="auto"/>
            <w:hMerge/>
          </w:tcPr>
          <w:p w14:paraId="2A50AA2D" w14:textId="77777777" w:rsidR="00D40407" w:rsidRDefault="00000000">
            <w:pPr>
              <w:pStyle w:val="21"/>
            </w:pPr>
            <w:r>
              <w:t>计划标准</w:t>
            </w:r>
          </w:p>
        </w:tc>
      </w:tr>
    </w:tbl>
    <w:p w14:paraId="74C24A51" w14:textId="77777777" w:rsidR="00D40407" w:rsidRDefault="00D40407">
      <w:pPr>
        <w:sectPr w:rsidR="00D40407">
          <w:pgSz w:w="11900" w:h="16840"/>
          <w:pgMar w:top="1984" w:right="1304" w:bottom="1134" w:left="1304" w:header="720" w:footer="720" w:gutter="0"/>
          <w:cols w:space="720"/>
        </w:sectPr>
      </w:pPr>
    </w:p>
    <w:p w14:paraId="5CA9F6A4" w14:textId="77777777" w:rsidR="00D40407" w:rsidRDefault="00000000">
      <w:pPr>
        <w:jc w:val="center"/>
      </w:pPr>
      <w:r>
        <w:rPr>
          <w:rFonts w:ascii="方正仿宋_GBK" w:eastAsia="方正仿宋_GBK" w:hAnsi="方正仿宋_GBK" w:cs="方正仿宋_GBK"/>
          <w:color w:val="000000"/>
          <w:sz w:val="28"/>
        </w:rPr>
        <w:t xml:space="preserve"> </w:t>
      </w:r>
    </w:p>
    <w:p w14:paraId="7F67DD19" w14:textId="77777777" w:rsidR="00D40407" w:rsidRDefault="00000000">
      <w:pPr>
        <w:ind w:firstLine="560"/>
        <w:outlineLvl w:val="3"/>
      </w:pPr>
      <w:bookmarkStart w:id="31" w:name="_Toc126832504"/>
      <w:r>
        <w:rPr>
          <w:rFonts w:ascii="方正仿宋_GBK" w:eastAsia="方正仿宋_GBK" w:hAnsi="方正仿宋_GBK" w:cs="方正仿宋_GBK"/>
          <w:color w:val="000000"/>
          <w:sz w:val="28"/>
        </w:rPr>
        <w:t>32.语言文字工作经费（“诵读中国”经典诵读能力提升培训）绩效目标表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AF4535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E99FB05"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043FE13C" w14:textId="77777777" w:rsidR="00D40407" w:rsidRDefault="00D40407"/>
        </w:tc>
        <w:tc>
          <w:tcPr>
            <w:tcW w:w="0" w:type="auto"/>
            <w:hMerge/>
            <w:tcBorders>
              <w:top w:val="single" w:sz="6" w:space="0" w:color="FFFFFF"/>
              <w:left w:val="single" w:sz="6" w:space="0" w:color="FFFFFF"/>
              <w:right w:val="single" w:sz="6" w:space="0" w:color="FFFFFF"/>
            </w:tcBorders>
          </w:tcPr>
          <w:p w14:paraId="21B07C49" w14:textId="77777777" w:rsidR="00D40407" w:rsidRDefault="00D40407"/>
        </w:tc>
        <w:tc>
          <w:tcPr>
            <w:tcW w:w="0" w:type="auto"/>
            <w:hMerge/>
            <w:tcBorders>
              <w:top w:val="single" w:sz="6" w:space="0" w:color="FFFFFF"/>
              <w:left w:val="single" w:sz="6" w:space="0" w:color="FFFFFF"/>
              <w:right w:val="single" w:sz="6" w:space="0" w:color="FFFFFF"/>
            </w:tcBorders>
          </w:tcPr>
          <w:p w14:paraId="0A9CCCEC" w14:textId="77777777" w:rsidR="00D40407" w:rsidRDefault="00D40407"/>
        </w:tc>
        <w:tc>
          <w:tcPr>
            <w:tcW w:w="0" w:type="auto"/>
            <w:hMerge/>
            <w:tcBorders>
              <w:top w:val="single" w:sz="6" w:space="0" w:color="FFFFFF"/>
              <w:left w:val="single" w:sz="6" w:space="0" w:color="FFFFFF"/>
              <w:right w:val="single" w:sz="6" w:space="0" w:color="FFFFFF"/>
            </w:tcBorders>
          </w:tcPr>
          <w:p w14:paraId="3C6E296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936A8E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0F9D1D9" w14:textId="77777777" w:rsidR="00D40407" w:rsidRDefault="00000000">
            <w:pPr>
              <w:pStyle w:val="4"/>
            </w:pPr>
            <w:r>
              <w:t>单位：万元</w:t>
            </w:r>
          </w:p>
        </w:tc>
      </w:tr>
      <w:tr w:rsidR="00D40407" w14:paraId="4466B7E6" w14:textId="77777777">
        <w:trPr>
          <w:trHeight w:val="369"/>
          <w:jc w:val="center"/>
        </w:trPr>
        <w:tc>
          <w:tcPr>
            <w:tcW w:w="1276" w:type="dxa"/>
            <w:gridSpan w:val="6"/>
            <w:vAlign w:val="center"/>
          </w:tcPr>
          <w:p w14:paraId="4A2D0A0A" w14:textId="77777777" w:rsidR="00D40407" w:rsidRDefault="00000000">
            <w:pPr>
              <w:pStyle w:val="11"/>
            </w:pPr>
            <w:r>
              <w:t>项目名称</w:t>
            </w:r>
          </w:p>
        </w:tc>
        <w:tc>
          <w:tcPr>
            <w:tcW w:w="8589" w:type="dxa"/>
            <w:hMerge w:val="restart"/>
            <w:vAlign w:val="center"/>
          </w:tcPr>
          <w:p w14:paraId="3CE703A4" w14:textId="77777777" w:rsidR="00D40407" w:rsidRDefault="00000000">
            <w:pPr>
              <w:pStyle w:val="21"/>
            </w:pPr>
            <w:r>
              <w:t>语言文字工作经费（“诵读中国”经典诵读能力提升培训）</w:t>
            </w:r>
          </w:p>
        </w:tc>
        <w:tc>
          <w:tcPr>
            <w:tcW w:w="0" w:type="auto"/>
            <w:hMerge/>
          </w:tcPr>
          <w:p w14:paraId="05837489" w14:textId="77777777" w:rsidR="00D40407" w:rsidRDefault="00D40407"/>
        </w:tc>
        <w:tc>
          <w:tcPr>
            <w:tcW w:w="0" w:type="auto"/>
            <w:hMerge/>
          </w:tcPr>
          <w:p w14:paraId="1F1A69F6" w14:textId="77777777" w:rsidR="00D40407" w:rsidRDefault="00D40407"/>
        </w:tc>
        <w:tc>
          <w:tcPr>
            <w:tcW w:w="0" w:type="auto"/>
            <w:hMerge/>
          </w:tcPr>
          <w:p w14:paraId="535FD310" w14:textId="77777777" w:rsidR="00D40407" w:rsidRDefault="00D40407"/>
        </w:tc>
        <w:tc>
          <w:tcPr>
            <w:tcW w:w="0" w:type="auto"/>
            <w:hMerge/>
          </w:tcPr>
          <w:p w14:paraId="1E30FEB5" w14:textId="77777777" w:rsidR="00D40407" w:rsidRDefault="00D40407"/>
        </w:tc>
        <w:tc>
          <w:tcPr>
            <w:tcW w:w="0" w:type="auto"/>
            <w:gridSpan w:val="6"/>
            <w:hMerge/>
          </w:tcPr>
          <w:p w14:paraId="58A81CD3" w14:textId="77777777" w:rsidR="00D40407" w:rsidRDefault="00D40407"/>
        </w:tc>
      </w:tr>
      <w:tr w:rsidR="00D40407" w14:paraId="252D054E" w14:textId="77777777">
        <w:trPr>
          <w:trHeight w:val="369"/>
          <w:jc w:val="center"/>
        </w:trPr>
        <w:tc>
          <w:tcPr>
            <w:tcW w:w="1276" w:type="dxa"/>
            <w:gridSpan w:val="6"/>
            <w:vMerge w:val="restart"/>
            <w:vAlign w:val="center"/>
          </w:tcPr>
          <w:p w14:paraId="33A9C5F3" w14:textId="77777777" w:rsidR="00D40407" w:rsidRDefault="00000000">
            <w:pPr>
              <w:pStyle w:val="11"/>
            </w:pPr>
            <w:r>
              <w:t>预算规模及资金用途</w:t>
            </w:r>
          </w:p>
        </w:tc>
        <w:tc>
          <w:tcPr>
            <w:tcW w:w="1276" w:type="dxa"/>
            <w:gridSpan w:val="6"/>
            <w:vAlign w:val="center"/>
          </w:tcPr>
          <w:p w14:paraId="131BDB7D" w14:textId="77777777" w:rsidR="00D40407" w:rsidRDefault="00000000">
            <w:pPr>
              <w:pStyle w:val="11"/>
            </w:pPr>
            <w:r>
              <w:t>预算数</w:t>
            </w:r>
          </w:p>
        </w:tc>
        <w:tc>
          <w:tcPr>
            <w:tcW w:w="1332" w:type="dxa"/>
            <w:vAlign w:val="center"/>
          </w:tcPr>
          <w:p w14:paraId="2EC00694" w14:textId="77777777" w:rsidR="00D40407" w:rsidRDefault="00000000">
            <w:pPr>
              <w:pStyle w:val="21"/>
            </w:pPr>
            <w:r>
              <w:t>16.00</w:t>
            </w:r>
          </w:p>
        </w:tc>
        <w:tc>
          <w:tcPr>
            <w:tcW w:w="1587" w:type="dxa"/>
            <w:vAlign w:val="center"/>
          </w:tcPr>
          <w:p w14:paraId="17C93023" w14:textId="77777777" w:rsidR="00D40407" w:rsidRDefault="00000000">
            <w:pPr>
              <w:pStyle w:val="11"/>
            </w:pPr>
            <w:r>
              <w:t>其中：财政    资金</w:t>
            </w:r>
          </w:p>
        </w:tc>
        <w:tc>
          <w:tcPr>
            <w:tcW w:w="1843" w:type="dxa"/>
            <w:vAlign w:val="center"/>
          </w:tcPr>
          <w:p w14:paraId="1C48766C" w14:textId="77777777" w:rsidR="00D40407" w:rsidRDefault="00000000">
            <w:pPr>
              <w:pStyle w:val="21"/>
            </w:pPr>
            <w:r>
              <w:t>16.00</w:t>
            </w:r>
          </w:p>
        </w:tc>
        <w:tc>
          <w:tcPr>
            <w:tcW w:w="1276" w:type="dxa"/>
            <w:vAlign w:val="center"/>
          </w:tcPr>
          <w:p w14:paraId="22F3E08F" w14:textId="77777777" w:rsidR="00D40407" w:rsidRDefault="00000000">
            <w:pPr>
              <w:pStyle w:val="11"/>
            </w:pPr>
            <w:r>
              <w:t>其他资金</w:t>
            </w:r>
          </w:p>
        </w:tc>
        <w:tc>
          <w:tcPr>
            <w:tcW w:w="1276" w:type="dxa"/>
            <w:vAlign w:val="center"/>
          </w:tcPr>
          <w:p w14:paraId="00FA80D4" w14:textId="77777777" w:rsidR="00D40407" w:rsidRDefault="00000000">
            <w:pPr>
              <w:pStyle w:val="21"/>
            </w:pPr>
            <w:r>
              <w:t xml:space="preserve"> </w:t>
            </w:r>
          </w:p>
        </w:tc>
      </w:tr>
      <w:tr w:rsidR="00D40407" w14:paraId="5596F15A" w14:textId="77777777">
        <w:trPr>
          <w:trHeight w:val="369"/>
          <w:jc w:val="center"/>
        </w:trPr>
        <w:tc>
          <w:tcPr>
            <w:tcW w:w="1276" w:type="dxa"/>
            <w:gridSpan w:val="6"/>
            <w:vMerge/>
          </w:tcPr>
          <w:p w14:paraId="4B315555" w14:textId="77777777" w:rsidR="00D40407" w:rsidRDefault="00D40407"/>
        </w:tc>
        <w:tc>
          <w:tcPr>
            <w:tcW w:w="8589" w:type="dxa"/>
            <w:hMerge w:val="restart"/>
            <w:vAlign w:val="center"/>
          </w:tcPr>
          <w:p w14:paraId="3EA3749C" w14:textId="77777777" w:rsidR="00D40407" w:rsidRDefault="00000000">
            <w:pPr>
              <w:pStyle w:val="21"/>
            </w:pPr>
            <w:r>
              <w:t>用于开展“诵读中国”经典诵读能力提升培训工作相关支出</w:t>
            </w:r>
          </w:p>
        </w:tc>
        <w:tc>
          <w:tcPr>
            <w:tcW w:w="0" w:type="auto"/>
            <w:hMerge/>
          </w:tcPr>
          <w:p w14:paraId="1FBD54D9" w14:textId="77777777" w:rsidR="00D40407" w:rsidRDefault="00D40407"/>
        </w:tc>
        <w:tc>
          <w:tcPr>
            <w:tcW w:w="0" w:type="auto"/>
            <w:hMerge/>
          </w:tcPr>
          <w:p w14:paraId="3D6CC9F2" w14:textId="77777777" w:rsidR="00D40407" w:rsidRDefault="00D40407"/>
        </w:tc>
        <w:tc>
          <w:tcPr>
            <w:tcW w:w="0" w:type="auto"/>
            <w:hMerge/>
          </w:tcPr>
          <w:p w14:paraId="118C1CD6" w14:textId="77777777" w:rsidR="00D40407" w:rsidRDefault="00D40407"/>
        </w:tc>
        <w:tc>
          <w:tcPr>
            <w:tcW w:w="0" w:type="auto"/>
            <w:hMerge/>
          </w:tcPr>
          <w:p w14:paraId="473B0200" w14:textId="77777777" w:rsidR="00D40407" w:rsidRDefault="00D40407"/>
        </w:tc>
        <w:tc>
          <w:tcPr>
            <w:tcW w:w="0" w:type="auto"/>
            <w:gridSpan w:val="6"/>
            <w:hMerge/>
          </w:tcPr>
          <w:p w14:paraId="3DC8A60C" w14:textId="77777777" w:rsidR="00D40407" w:rsidRDefault="00D40407"/>
        </w:tc>
      </w:tr>
      <w:tr w:rsidR="00D40407" w14:paraId="14F64455" w14:textId="77777777">
        <w:trPr>
          <w:trHeight w:val="369"/>
          <w:jc w:val="center"/>
        </w:trPr>
        <w:tc>
          <w:tcPr>
            <w:tcW w:w="1276" w:type="dxa"/>
            <w:gridSpan w:val="6"/>
            <w:vAlign w:val="center"/>
          </w:tcPr>
          <w:p w14:paraId="1AB5DF1E" w14:textId="77777777" w:rsidR="00D40407" w:rsidRDefault="00000000">
            <w:pPr>
              <w:pStyle w:val="11"/>
            </w:pPr>
            <w:r>
              <w:t>绩效目标</w:t>
            </w:r>
          </w:p>
        </w:tc>
        <w:tc>
          <w:tcPr>
            <w:tcW w:w="8589" w:type="dxa"/>
            <w:hMerge w:val="restart"/>
            <w:vAlign w:val="center"/>
          </w:tcPr>
          <w:p w14:paraId="4E3D3812" w14:textId="77777777" w:rsidR="00D40407" w:rsidRDefault="00000000">
            <w:pPr>
              <w:pStyle w:val="21"/>
            </w:pPr>
            <w:r>
              <w:t>1.按照市语委工作要求，落实全国语言文字会议精神，全面深入实施中华经典诵读工程，进一步加强我市高等学校及中小学语言文字工作队伍建设，提升全市教师队伍经典诵读能力和水平，促进我市语言文字事业高质量发展，完成年度“诵读中国”培训工作。</w:t>
            </w:r>
          </w:p>
        </w:tc>
        <w:tc>
          <w:tcPr>
            <w:tcW w:w="0" w:type="auto"/>
            <w:hMerge/>
          </w:tcPr>
          <w:p w14:paraId="1D9CF0E5" w14:textId="77777777" w:rsidR="00D40407" w:rsidRDefault="00D40407"/>
        </w:tc>
        <w:tc>
          <w:tcPr>
            <w:tcW w:w="0" w:type="auto"/>
            <w:hMerge/>
          </w:tcPr>
          <w:p w14:paraId="28D23950" w14:textId="77777777" w:rsidR="00D40407" w:rsidRDefault="00D40407"/>
        </w:tc>
        <w:tc>
          <w:tcPr>
            <w:tcW w:w="0" w:type="auto"/>
            <w:hMerge/>
          </w:tcPr>
          <w:p w14:paraId="23ED8DC7" w14:textId="77777777" w:rsidR="00D40407" w:rsidRDefault="00D40407"/>
        </w:tc>
        <w:tc>
          <w:tcPr>
            <w:tcW w:w="0" w:type="auto"/>
            <w:hMerge/>
          </w:tcPr>
          <w:p w14:paraId="6B64CB5B" w14:textId="77777777" w:rsidR="00D40407" w:rsidRDefault="00D40407"/>
        </w:tc>
        <w:tc>
          <w:tcPr>
            <w:tcW w:w="0" w:type="auto"/>
            <w:gridSpan w:val="6"/>
            <w:hMerge/>
          </w:tcPr>
          <w:p w14:paraId="14DA4784" w14:textId="77777777" w:rsidR="00D40407" w:rsidRDefault="00D40407"/>
        </w:tc>
      </w:tr>
    </w:tbl>
    <w:p w14:paraId="46A83F4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CBF4AF2" w14:textId="77777777">
        <w:trPr>
          <w:trHeight w:val="397"/>
          <w:tblHeader/>
          <w:jc w:val="center"/>
        </w:trPr>
        <w:tc>
          <w:tcPr>
            <w:tcW w:w="1276" w:type="dxa"/>
            <w:vAlign w:val="center"/>
          </w:tcPr>
          <w:p w14:paraId="3F8F7A4E" w14:textId="77777777" w:rsidR="00D40407" w:rsidRDefault="00000000">
            <w:pPr>
              <w:pStyle w:val="11"/>
            </w:pPr>
            <w:r>
              <w:t>一级指标</w:t>
            </w:r>
          </w:p>
        </w:tc>
        <w:tc>
          <w:tcPr>
            <w:tcW w:w="1276" w:type="dxa"/>
            <w:vAlign w:val="center"/>
          </w:tcPr>
          <w:p w14:paraId="7E53C611" w14:textId="77777777" w:rsidR="00D40407" w:rsidRDefault="00000000">
            <w:pPr>
              <w:pStyle w:val="11"/>
            </w:pPr>
            <w:r>
              <w:t>二级指标</w:t>
            </w:r>
          </w:p>
        </w:tc>
        <w:tc>
          <w:tcPr>
            <w:tcW w:w="1332" w:type="dxa"/>
            <w:vAlign w:val="center"/>
          </w:tcPr>
          <w:p w14:paraId="6EE2822B" w14:textId="77777777" w:rsidR="00D40407" w:rsidRDefault="00000000">
            <w:pPr>
              <w:pStyle w:val="11"/>
            </w:pPr>
            <w:r>
              <w:t>三级指标</w:t>
            </w:r>
          </w:p>
        </w:tc>
        <w:tc>
          <w:tcPr>
            <w:tcW w:w="3430" w:type="dxa"/>
            <w:hMerge w:val="restart"/>
            <w:vAlign w:val="center"/>
          </w:tcPr>
          <w:p w14:paraId="02A89F8A" w14:textId="77777777" w:rsidR="00D40407" w:rsidRDefault="00000000">
            <w:pPr>
              <w:pStyle w:val="11"/>
            </w:pPr>
            <w:r>
              <w:t>绩效指标描述</w:t>
            </w:r>
          </w:p>
        </w:tc>
        <w:tc>
          <w:tcPr>
            <w:tcW w:w="0" w:type="auto"/>
            <w:hMerge/>
          </w:tcPr>
          <w:p w14:paraId="19FD249C" w14:textId="77777777" w:rsidR="00D40407" w:rsidRDefault="00D40407"/>
        </w:tc>
        <w:tc>
          <w:tcPr>
            <w:tcW w:w="2551" w:type="dxa"/>
            <w:hMerge w:val="restart"/>
            <w:vAlign w:val="center"/>
          </w:tcPr>
          <w:p w14:paraId="1F724659" w14:textId="77777777" w:rsidR="00D40407" w:rsidRDefault="00000000">
            <w:pPr>
              <w:pStyle w:val="11"/>
            </w:pPr>
            <w:r>
              <w:t>指标值</w:t>
            </w:r>
          </w:p>
        </w:tc>
        <w:tc>
          <w:tcPr>
            <w:tcW w:w="0" w:type="auto"/>
            <w:hMerge/>
          </w:tcPr>
          <w:p w14:paraId="7E018E5C" w14:textId="77777777" w:rsidR="00D40407" w:rsidRDefault="00D40407"/>
        </w:tc>
      </w:tr>
      <w:tr w:rsidR="00D40407" w14:paraId="31695A96" w14:textId="77777777">
        <w:trPr>
          <w:trHeight w:val="369"/>
          <w:jc w:val="center"/>
        </w:trPr>
        <w:tc>
          <w:tcPr>
            <w:tcW w:w="1276" w:type="dxa"/>
            <w:vMerge w:val="restart"/>
            <w:vAlign w:val="center"/>
          </w:tcPr>
          <w:p w14:paraId="71AAF290" w14:textId="77777777" w:rsidR="00D40407" w:rsidRDefault="00000000">
            <w:pPr>
              <w:pStyle w:val="31"/>
            </w:pPr>
            <w:r>
              <w:t>产出指标</w:t>
            </w:r>
          </w:p>
        </w:tc>
        <w:tc>
          <w:tcPr>
            <w:tcW w:w="1276" w:type="dxa"/>
            <w:vAlign w:val="center"/>
          </w:tcPr>
          <w:p w14:paraId="4628778C" w14:textId="77777777" w:rsidR="00D40407" w:rsidRDefault="00000000">
            <w:pPr>
              <w:pStyle w:val="21"/>
            </w:pPr>
            <w:r>
              <w:t>数量指标</w:t>
            </w:r>
          </w:p>
        </w:tc>
        <w:tc>
          <w:tcPr>
            <w:tcW w:w="1332" w:type="dxa"/>
            <w:vAlign w:val="center"/>
          </w:tcPr>
          <w:p w14:paraId="197F0BCE" w14:textId="77777777" w:rsidR="00D40407" w:rsidRDefault="00000000">
            <w:pPr>
              <w:pStyle w:val="21"/>
            </w:pPr>
            <w:r>
              <w:t>培训人次</w:t>
            </w:r>
          </w:p>
        </w:tc>
        <w:tc>
          <w:tcPr>
            <w:tcW w:w="3430" w:type="dxa"/>
            <w:hMerge w:val="restart"/>
            <w:vAlign w:val="center"/>
          </w:tcPr>
          <w:p w14:paraId="39F49E6D" w14:textId="77777777" w:rsidR="00D40407" w:rsidRDefault="00000000">
            <w:pPr>
              <w:pStyle w:val="21"/>
            </w:pPr>
            <w:r>
              <w:t>覆盖市高校及中小学教师语言能力水平</w:t>
            </w:r>
          </w:p>
        </w:tc>
        <w:tc>
          <w:tcPr>
            <w:tcW w:w="0" w:type="auto"/>
            <w:hMerge/>
            <w:vAlign w:val="center"/>
          </w:tcPr>
          <w:p w14:paraId="786E8519" w14:textId="77777777" w:rsidR="00D40407" w:rsidRDefault="00D40407"/>
        </w:tc>
        <w:tc>
          <w:tcPr>
            <w:tcW w:w="2551" w:type="dxa"/>
            <w:hMerge w:val="restart"/>
            <w:vAlign w:val="center"/>
          </w:tcPr>
          <w:p w14:paraId="42F5178D" w14:textId="77777777" w:rsidR="00D40407" w:rsidRDefault="00000000">
            <w:pPr>
              <w:pStyle w:val="21"/>
            </w:pPr>
            <w:r>
              <w:t>≥100人次</w:t>
            </w:r>
          </w:p>
        </w:tc>
        <w:tc>
          <w:tcPr>
            <w:tcW w:w="0" w:type="auto"/>
            <w:hMerge/>
          </w:tcPr>
          <w:p w14:paraId="4F9565A5" w14:textId="77777777" w:rsidR="00D40407" w:rsidRDefault="00000000">
            <w:pPr>
              <w:pStyle w:val="21"/>
            </w:pPr>
            <w:r>
              <w:t>年度培训完成情况</w:t>
            </w:r>
          </w:p>
        </w:tc>
      </w:tr>
      <w:tr w:rsidR="00D40407" w14:paraId="2D09D4BF" w14:textId="77777777">
        <w:trPr>
          <w:trHeight w:val="369"/>
          <w:jc w:val="center"/>
        </w:trPr>
        <w:tc>
          <w:tcPr>
            <w:tcW w:w="1276" w:type="dxa"/>
            <w:vMerge/>
            <w:vAlign w:val="center"/>
          </w:tcPr>
          <w:p w14:paraId="31C4F8B2" w14:textId="77777777" w:rsidR="00D40407" w:rsidRDefault="00D40407"/>
        </w:tc>
        <w:tc>
          <w:tcPr>
            <w:tcW w:w="1276" w:type="dxa"/>
            <w:vAlign w:val="center"/>
          </w:tcPr>
          <w:p w14:paraId="6C859416" w14:textId="77777777" w:rsidR="00D40407" w:rsidRDefault="00000000">
            <w:pPr>
              <w:pStyle w:val="21"/>
            </w:pPr>
            <w:r>
              <w:t>质量指标</w:t>
            </w:r>
          </w:p>
        </w:tc>
        <w:tc>
          <w:tcPr>
            <w:tcW w:w="1332" w:type="dxa"/>
            <w:vAlign w:val="center"/>
          </w:tcPr>
          <w:p w14:paraId="5B8EFE83" w14:textId="77777777" w:rsidR="00D40407" w:rsidRDefault="00000000">
            <w:pPr>
              <w:pStyle w:val="21"/>
            </w:pPr>
            <w:r>
              <w:t>培训任务完成率</w:t>
            </w:r>
          </w:p>
        </w:tc>
        <w:tc>
          <w:tcPr>
            <w:tcW w:w="3430" w:type="dxa"/>
            <w:hMerge w:val="restart"/>
            <w:vAlign w:val="center"/>
          </w:tcPr>
          <w:p w14:paraId="17C6BE6F" w14:textId="77777777" w:rsidR="00D40407" w:rsidRDefault="00000000">
            <w:pPr>
              <w:pStyle w:val="21"/>
            </w:pPr>
            <w:r>
              <w:t>高质量完成语言能力培训</w:t>
            </w:r>
          </w:p>
        </w:tc>
        <w:tc>
          <w:tcPr>
            <w:tcW w:w="0" w:type="auto"/>
            <w:hMerge/>
            <w:vAlign w:val="center"/>
          </w:tcPr>
          <w:p w14:paraId="3E846FCE" w14:textId="77777777" w:rsidR="00D40407" w:rsidRDefault="00D40407"/>
        </w:tc>
        <w:tc>
          <w:tcPr>
            <w:tcW w:w="2551" w:type="dxa"/>
            <w:hMerge w:val="restart"/>
            <w:vAlign w:val="center"/>
          </w:tcPr>
          <w:p w14:paraId="79C2169C" w14:textId="77777777" w:rsidR="00D40407" w:rsidRDefault="00000000">
            <w:pPr>
              <w:pStyle w:val="21"/>
            </w:pPr>
            <w:r>
              <w:t>100百分比</w:t>
            </w:r>
          </w:p>
        </w:tc>
        <w:tc>
          <w:tcPr>
            <w:tcW w:w="0" w:type="auto"/>
            <w:hMerge/>
          </w:tcPr>
          <w:p w14:paraId="25EA6AA4" w14:textId="77777777" w:rsidR="00D40407" w:rsidRDefault="00000000">
            <w:pPr>
              <w:pStyle w:val="21"/>
            </w:pPr>
            <w:r>
              <w:t>年度培训完成情况</w:t>
            </w:r>
          </w:p>
        </w:tc>
      </w:tr>
      <w:tr w:rsidR="00D40407" w14:paraId="3BB65D19" w14:textId="77777777">
        <w:trPr>
          <w:trHeight w:val="369"/>
          <w:jc w:val="center"/>
        </w:trPr>
        <w:tc>
          <w:tcPr>
            <w:tcW w:w="1276" w:type="dxa"/>
            <w:vMerge/>
            <w:vAlign w:val="center"/>
          </w:tcPr>
          <w:p w14:paraId="6D335B95" w14:textId="77777777" w:rsidR="00D40407" w:rsidRDefault="00D40407"/>
        </w:tc>
        <w:tc>
          <w:tcPr>
            <w:tcW w:w="1276" w:type="dxa"/>
            <w:vAlign w:val="center"/>
          </w:tcPr>
          <w:p w14:paraId="664D45CF" w14:textId="77777777" w:rsidR="00D40407" w:rsidRDefault="00000000">
            <w:pPr>
              <w:pStyle w:val="21"/>
            </w:pPr>
            <w:r>
              <w:t>时效指标</w:t>
            </w:r>
          </w:p>
        </w:tc>
        <w:tc>
          <w:tcPr>
            <w:tcW w:w="1332" w:type="dxa"/>
            <w:vAlign w:val="center"/>
          </w:tcPr>
          <w:p w14:paraId="3D7BF895" w14:textId="77777777" w:rsidR="00D40407" w:rsidRDefault="00000000">
            <w:pPr>
              <w:pStyle w:val="21"/>
            </w:pPr>
            <w:r>
              <w:t>完成时间</w:t>
            </w:r>
          </w:p>
        </w:tc>
        <w:tc>
          <w:tcPr>
            <w:tcW w:w="3430" w:type="dxa"/>
            <w:hMerge w:val="restart"/>
            <w:vAlign w:val="center"/>
          </w:tcPr>
          <w:p w14:paraId="57FC328F" w14:textId="77777777" w:rsidR="00D40407" w:rsidRDefault="00000000">
            <w:pPr>
              <w:pStyle w:val="21"/>
            </w:pPr>
            <w:r>
              <w:t>年度内及时完成培训计划</w:t>
            </w:r>
          </w:p>
        </w:tc>
        <w:tc>
          <w:tcPr>
            <w:tcW w:w="0" w:type="auto"/>
            <w:hMerge/>
            <w:vAlign w:val="center"/>
          </w:tcPr>
          <w:p w14:paraId="012C8E44" w14:textId="77777777" w:rsidR="00D40407" w:rsidRDefault="00D40407"/>
        </w:tc>
        <w:tc>
          <w:tcPr>
            <w:tcW w:w="2551" w:type="dxa"/>
            <w:hMerge w:val="restart"/>
            <w:vAlign w:val="center"/>
          </w:tcPr>
          <w:p w14:paraId="255A72EA" w14:textId="77777777" w:rsidR="00D40407" w:rsidRDefault="00000000">
            <w:pPr>
              <w:pStyle w:val="21"/>
            </w:pPr>
            <w:r>
              <w:t>2023年全年</w:t>
            </w:r>
          </w:p>
        </w:tc>
        <w:tc>
          <w:tcPr>
            <w:tcW w:w="0" w:type="auto"/>
            <w:hMerge/>
          </w:tcPr>
          <w:p w14:paraId="19F734EE" w14:textId="77777777" w:rsidR="00D40407" w:rsidRDefault="00000000">
            <w:pPr>
              <w:pStyle w:val="21"/>
            </w:pPr>
            <w:r>
              <w:t>年度培训完成情况</w:t>
            </w:r>
          </w:p>
        </w:tc>
      </w:tr>
      <w:tr w:rsidR="00D40407" w14:paraId="7CD28226" w14:textId="77777777">
        <w:trPr>
          <w:trHeight w:val="369"/>
          <w:jc w:val="center"/>
        </w:trPr>
        <w:tc>
          <w:tcPr>
            <w:tcW w:w="1276" w:type="dxa"/>
            <w:vMerge/>
            <w:vAlign w:val="center"/>
          </w:tcPr>
          <w:p w14:paraId="5E1E66FA" w14:textId="77777777" w:rsidR="00D40407" w:rsidRDefault="00D40407"/>
        </w:tc>
        <w:tc>
          <w:tcPr>
            <w:tcW w:w="1276" w:type="dxa"/>
            <w:vAlign w:val="center"/>
          </w:tcPr>
          <w:p w14:paraId="4F6173B7" w14:textId="77777777" w:rsidR="00D40407" w:rsidRDefault="00000000">
            <w:pPr>
              <w:pStyle w:val="21"/>
            </w:pPr>
            <w:r>
              <w:t>成本指标</w:t>
            </w:r>
          </w:p>
        </w:tc>
        <w:tc>
          <w:tcPr>
            <w:tcW w:w="1332" w:type="dxa"/>
            <w:vAlign w:val="center"/>
          </w:tcPr>
          <w:p w14:paraId="68A106B9" w14:textId="77777777" w:rsidR="00D40407" w:rsidRDefault="00000000">
            <w:pPr>
              <w:pStyle w:val="21"/>
            </w:pPr>
            <w:r>
              <w:t>培训成本</w:t>
            </w:r>
          </w:p>
        </w:tc>
        <w:tc>
          <w:tcPr>
            <w:tcW w:w="3430" w:type="dxa"/>
            <w:hMerge w:val="restart"/>
            <w:vAlign w:val="center"/>
          </w:tcPr>
          <w:p w14:paraId="048BDFD8" w14:textId="77777777" w:rsidR="00D40407" w:rsidRDefault="00000000">
            <w:pPr>
              <w:pStyle w:val="21"/>
            </w:pPr>
            <w:r>
              <w:t>开展语言能力培训相关办公、交通及服务等支出</w:t>
            </w:r>
          </w:p>
        </w:tc>
        <w:tc>
          <w:tcPr>
            <w:tcW w:w="0" w:type="auto"/>
            <w:hMerge/>
            <w:vAlign w:val="center"/>
          </w:tcPr>
          <w:p w14:paraId="051725E2" w14:textId="77777777" w:rsidR="00D40407" w:rsidRDefault="00D40407"/>
        </w:tc>
        <w:tc>
          <w:tcPr>
            <w:tcW w:w="2551" w:type="dxa"/>
            <w:hMerge w:val="restart"/>
            <w:vAlign w:val="center"/>
          </w:tcPr>
          <w:p w14:paraId="6414FC5B" w14:textId="77777777" w:rsidR="00D40407" w:rsidRDefault="00000000">
            <w:pPr>
              <w:pStyle w:val="21"/>
            </w:pPr>
            <w:r>
              <w:t>≤16万元</w:t>
            </w:r>
          </w:p>
        </w:tc>
        <w:tc>
          <w:tcPr>
            <w:tcW w:w="0" w:type="auto"/>
            <w:hMerge/>
          </w:tcPr>
          <w:p w14:paraId="1422242D" w14:textId="77777777" w:rsidR="00D40407" w:rsidRDefault="00000000">
            <w:pPr>
              <w:pStyle w:val="21"/>
            </w:pPr>
            <w:r>
              <w:t>年度培训完成情况</w:t>
            </w:r>
          </w:p>
        </w:tc>
      </w:tr>
      <w:tr w:rsidR="00D40407" w14:paraId="7402BA2E" w14:textId="77777777">
        <w:trPr>
          <w:trHeight w:val="369"/>
          <w:jc w:val="center"/>
        </w:trPr>
        <w:tc>
          <w:tcPr>
            <w:tcW w:w="1276" w:type="dxa"/>
            <w:vMerge w:val="restart"/>
            <w:vAlign w:val="center"/>
          </w:tcPr>
          <w:p w14:paraId="32D7E7AA" w14:textId="77777777" w:rsidR="00D40407" w:rsidRDefault="00000000">
            <w:pPr>
              <w:pStyle w:val="31"/>
            </w:pPr>
            <w:r>
              <w:t>效益指标</w:t>
            </w:r>
          </w:p>
        </w:tc>
        <w:tc>
          <w:tcPr>
            <w:tcW w:w="1276" w:type="dxa"/>
            <w:vAlign w:val="center"/>
          </w:tcPr>
          <w:p w14:paraId="1FDF21FA" w14:textId="77777777" w:rsidR="00D40407" w:rsidRDefault="00000000">
            <w:pPr>
              <w:pStyle w:val="21"/>
            </w:pPr>
            <w:r>
              <w:t>社会效益指标</w:t>
            </w:r>
          </w:p>
        </w:tc>
        <w:tc>
          <w:tcPr>
            <w:tcW w:w="1332" w:type="dxa"/>
            <w:vAlign w:val="center"/>
          </w:tcPr>
          <w:p w14:paraId="4E2736A8" w14:textId="77777777" w:rsidR="00D40407" w:rsidRDefault="00000000">
            <w:pPr>
              <w:pStyle w:val="21"/>
            </w:pPr>
            <w:r>
              <w:t>提升诵读能力</w:t>
            </w:r>
          </w:p>
        </w:tc>
        <w:tc>
          <w:tcPr>
            <w:tcW w:w="3430" w:type="dxa"/>
            <w:hMerge w:val="restart"/>
            <w:vAlign w:val="center"/>
          </w:tcPr>
          <w:p w14:paraId="5168A5C5" w14:textId="77777777" w:rsidR="00D40407" w:rsidRDefault="00000000">
            <w:pPr>
              <w:pStyle w:val="21"/>
            </w:pPr>
            <w:r>
              <w:t>提升高校及中小学教师中华经典诵写讲专业素养和教学水平</w:t>
            </w:r>
          </w:p>
        </w:tc>
        <w:tc>
          <w:tcPr>
            <w:tcW w:w="0" w:type="auto"/>
            <w:hMerge/>
            <w:vAlign w:val="center"/>
          </w:tcPr>
          <w:p w14:paraId="36AC4F22" w14:textId="77777777" w:rsidR="00D40407" w:rsidRDefault="00D40407"/>
        </w:tc>
        <w:tc>
          <w:tcPr>
            <w:tcW w:w="2551" w:type="dxa"/>
            <w:hMerge w:val="restart"/>
            <w:vAlign w:val="center"/>
          </w:tcPr>
          <w:p w14:paraId="0B6499A8" w14:textId="77777777" w:rsidR="00D40407" w:rsidRDefault="00000000">
            <w:pPr>
              <w:pStyle w:val="21"/>
            </w:pPr>
            <w:r>
              <w:t>有效提高</w:t>
            </w:r>
          </w:p>
        </w:tc>
        <w:tc>
          <w:tcPr>
            <w:tcW w:w="0" w:type="auto"/>
            <w:hMerge/>
          </w:tcPr>
          <w:p w14:paraId="2D676E64" w14:textId="77777777" w:rsidR="00D40407" w:rsidRDefault="00000000">
            <w:pPr>
              <w:pStyle w:val="21"/>
            </w:pPr>
            <w:r>
              <w:t>年度培训完成情况</w:t>
            </w:r>
          </w:p>
        </w:tc>
      </w:tr>
      <w:tr w:rsidR="00D40407" w14:paraId="1262D481" w14:textId="77777777">
        <w:trPr>
          <w:trHeight w:val="369"/>
          <w:jc w:val="center"/>
        </w:trPr>
        <w:tc>
          <w:tcPr>
            <w:tcW w:w="1276" w:type="dxa"/>
            <w:vMerge/>
            <w:vAlign w:val="center"/>
          </w:tcPr>
          <w:p w14:paraId="27AD7E55" w14:textId="77777777" w:rsidR="00D40407" w:rsidRDefault="00D40407"/>
        </w:tc>
        <w:tc>
          <w:tcPr>
            <w:tcW w:w="1276" w:type="dxa"/>
            <w:vAlign w:val="center"/>
          </w:tcPr>
          <w:p w14:paraId="45D45407" w14:textId="77777777" w:rsidR="00D40407" w:rsidRDefault="00000000">
            <w:pPr>
              <w:pStyle w:val="21"/>
            </w:pPr>
            <w:r>
              <w:t>可持续影响指标</w:t>
            </w:r>
          </w:p>
        </w:tc>
        <w:tc>
          <w:tcPr>
            <w:tcW w:w="1332" w:type="dxa"/>
            <w:vAlign w:val="center"/>
          </w:tcPr>
          <w:p w14:paraId="7DA85F84" w14:textId="77777777" w:rsidR="00D40407" w:rsidRDefault="00000000">
            <w:pPr>
              <w:pStyle w:val="21"/>
            </w:pPr>
            <w:r>
              <w:t>加强语言文字工作能力建设</w:t>
            </w:r>
          </w:p>
        </w:tc>
        <w:tc>
          <w:tcPr>
            <w:tcW w:w="3430" w:type="dxa"/>
            <w:hMerge w:val="restart"/>
            <w:vAlign w:val="center"/>
          </w:tcPr>
          <w:p w14:paraId="3F653607" w14:textId="77777777" w:rsidR="00D40407" w:rsidRDefault="00000000">
            <w:pPr>
              <w:pStyle w:val="21"/>
            </w:pPr>
            <w:r>
              <w:t>进一步加强我市高等学校及中小学语言文字工作队伍建设，促进我市语言文字事业高质量发展</w:t>
            </w:r>
          </w:p>
        </w:tc>
        <w:tc>
          <w:tcPr>
            <w:tcW w:w="0" w:type="auto"/>
            <w:hMerge/>
            <w:vAlign w:val="center"/>
          </w:tcPr>
          <w:p w14:paraId="28D673C0" w14:textId="77777777" w:rsidR="00D40407" w:rsidRDefault="00D40407"/>
        </w:tc>
        <w:tc>
          <w:tcPr>
            <w:tcW w:w="2551" w:type="dxa"/>
            <w:hMerge w:val="restart"/>
            <w:vAlign w:val="center"/>
          </w:tcPr>
          <w:p w14:paraId="462351FC" w14:textId="77777777" w:rsidR="00D40407" w:rsidRDefault="00000000">
            <w:pPr>
              <w:pStyle w:val="21"/>
            </w:pPr>
            <w:r>
              <w:t>有效提高</w:t>
            </w:r>
          </w:p>
        </w:tc>
        <w:tc>
          <w:tcPr>
            <w:tcW w:w="0" w:type="auto"/>
            <w:hMerge/>
          </w:tcPr>
          <w:p w14:paraId="540D0417" w14:textId="77777777" w:rsidR="00D40407" w:rsidRDefault="00000000">
            <w:pPr>
              <w:pStyle w:val="21"/>
            </w:pPr>
            <w:r>
              <w:t>年度培训完成情况</w:t>
            </w:r>
          </w:p>
        </w:tc>
      </w:tr>
      <w:tr w:rsidR="00D40407" w14:paraId="7A091714" w14:textId="77777777">
        <w:trPr>
          <w:trHeight w:val="369"/>
          <w:jc w:val="center"/>
        </w:trPr>
        <w:tc>
          <w:tcPr>
            <w:tcW w:w="1276" w:type="dxa"/>
            <w:vAlign w:val="center"/>
          </w:tcPr>
          <w:p w14:paraId="747F0CC9" w14:textId="77777777" w:rsidR="00D40407" w:rsidRDefault="00000000">
            <w:pPr>
              <w:pStyle w:val="31"/>
            </w:pPr>
            <w:r>
              <w:t>满意度指标</w:t>
            </w:r>
          </w:p>
        </w:tc>
        <w:tc>
          <w:tcPr>
            <w:tcW w:w="1276" w:type="dxa"/>
            <w:vAlign w:val="center"/>
          </w:tcPr>
          <w:p w14:paraId="491A7680" w14:textId="77777777" w:rsidR="00D40407" w:rsidRDefault="00000000">
            <w:pPr>
              <w:pStyle w:val="21"/>
            </w:pPr>
            <w:r>
              <w:t>服务对象满意度指标</w:t>
            </w:r>
          </w:p>
        </w:tc>
        <w:tc>
          <w:tcPr>
            <w:tcW w:w="1332" w:type="dxa"/>
            <w:vAlign w:val="center"/>
          </w:tcPr>
          <w:p w14:paraId="1740F387" w14:textId="77777777" w:rsidR="00D40407" w:rsidRDefault="00000000">
            <w:pPr>
              <w:pStyle w:val="21"/>
            </w:pPr>
            <w:r>
              <w:t>市语委、各高校及中小学教师培训满意度</w:t>
            </w:r>
          </w:p>
        </w:tc>
        <w:tc>
          <w:tcPr>
            <w:tcW w:w="3430" w:type="dxa"/>
            <w:hMerge w:val="restart"/>
            <w:vAlign w:val="center"/>
          </w:tcPr>
          <w:p w14:paraId="31CB5284" w14:textId="77777777" w:rsidR="00D40407" w:rsidRDefault="00000000">
            <w:pPr>
              <w:pStyle w:val="21"/>
            </w:pPr>
            <w:r>
              <w:t>市语委、各高校及中小学教师培训满意度</w:t>
            </w:r>
          </w:p>
        </w:tc>
        <w:tc>
          <w:tcPr>
            <w:tcW w:w="0" w:type="auto"/>
            <w:hMerge/>
            <w:vAlign w:val="center"/>
          </w:tcPr>
          <w:p w14:paraId="60296EF0" w14:textId="77777777" w:rsidR="00D40407" w:rsidRDefault="00D40407"/>
        </w:tc>
        <w:tc>
          <w:tcPr>
            <w:tcW w:w="2551" w:type="dxa"/>
            <w:hMerge w:val="restart"/>
            <w:vAlign w:val="center"/>
          </w:tcPr>
          <w:p w14:paraId="3091D6FD" w14:textId="77777777" w:rsidR="00D40407" w:rsidRDefault="00000000">
            <w:pPr>
              <w:pStyle w:val="21"/>
            </w:pPr>
            <w:r>
              <w:t>≥90百分比</w:t>
            </w:r>
          </w:p>
        </w:tc>
        <w:tc>
          <w:tcPr>
            <w:tcW w:w="0" w:type="auto"/>
            <w:hMerge/>
          </w:tcPr>
          <w:p w14:paraId="65F16DAB" w14:textId="77777777" w:rsidR="00D40407" w:rsidRDefault="00000000">
            <w:pPr>
              <w:pStyle w:val="21"/>
            </w:pPr>
            <w:r>
              <w:t>年度培训完成情况</w:t>
            </w:r>
          </w:p>
        </w:tc>
      </w:tr>
    </w:tbl>
    <w:p w14:paraId="49C751ED" w14:textId="77777777" w:rsidR="00D40407" w:rsidRDefault="00D40407">
      <w:pPr>
        <w:sectPr w:rsidR="00D40407">
          <w:pgSz w:w="11900" w:h="16840"/>
          <w:pgMar w:top="1984" w:right="1304" w:bottom="1134" w:left="1304" w:header="720" w:footer="720" w:gutter="0"/>
          <w:cols w:space="720"/>
        </w:sectPr>
      </w:pPr>
    </w:p>
    <w:p w14:paraId="7E9ECE15" w14:textId="77777777" w:rsidR="00D40407" w:rsidRDefault="00000000">
      <w:pPr>
        <w:jc w:val="center"/>
      </w:pPr>
      <w:r>
        <w:rPr>
          <w:rFonts w:ascii="方正仿宋_GBK" w:eastAsia="方正仿宋_GBK" w:hAnsi="方正仿宋_GBK" w:cs="方正仿宋_GBK"/>
          <w:color w:val="000000"/>
          <w:sz w:val="28"/>
        </w:rPr>
        <w:t xml:space="preserve"> </w:t>
      </w:r>
    </w:p>
    <w:p w14:paraId="2D54E56E" w14:textId="77777777" w:rsidR="00D40407" w:rsidRDefault="00000000">
      <w:pPr>
        <w:ind w:firstLine="560"/>
        <w:outlineLvl w:val="3"/>
      </w:pPr>
      <w:bookmarkStart w:id="32" w:name="_Toc126832505"/>
      <w:r>
        <w:rPr>
          <w:rFonts w:ascii="方正仿宋_GBK" w:eastAsia="方正仿宋_GBK" w:hAnsi="方正仿宋_GBK" w:cs="方正仿宋_GBK"/>
          <w:color w:val="000000"/>
          <w:sz w:val="28"/>
        </w:rPr>
        <w:t>33.预算绩效管理经费绩效目标表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F292F13"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CF272B8"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6C27DACD" w14:textId="77777777" w:rsidR="00D40407" w:rsidRDefault="00D40407"/>
        </w:tc>
        <w:tc>
          <w:tcPr>
            <w:tcW w:w="0" w:type="auto"/>
            <w:hMerge/>
            <w:tcBorders>
              <w:top w:val="single" w:sz="6" w:space="0" w:color="FFFFFF"/>
              <w:left w:val="single" w:sz="6" w:space="0" w:color="FFFFFF"/>
              <w:right w:val="single" w:sz="6" w:space="0" w:color="FFFFFF"/>
            </w:tcBorders>
          </w:tcPr>
          <w:p w14:paraId="5001E222" w14:textId="77777777" w:rsidR="00D40407" w:rsidRDefault="00D40407"/>
        </w:tc>
        <w:tc>
          <w:tcPr>
            <w:tcW w:w="0" w:type="auto"/>
            <w:hMerge/>
            <w:tcBorders>
              <w:top w:val="single" w:sz="6" w:space="0" w:color="FFFFFF"/>
              <w:left w:val="single" w:sz="6" w:space="0" w:color="FFFFFF"/>
              <w:right w:val="single" w:sz="6" w:space="0" w:color="FFFFFF"/>
            </w:tcBorders>
          </w:tcPr>
          <w:p w14:paraId="734D0F56" w14:textId="77777777" w:rsidR="00D40407" w:rsidRDefault="00D40407"/>
        </w:tc>
        <w:tc>
          <w:tcPr>
            <w:tcW w:w="0" w:type="auto"/>
            <w:hMerge/>
            <w:tcBorders>
              <w:top w:val="single" w:sz="6" w:space="0" w:color="FFFFFF"/>
              <w:left w:val="single" w:sz="6" w:space="0" w:color="FFFFFF"/>
              <w:right w:val="single" w:sz="6" w:space="0" w:color="FFFFFF"/>
            </w:tcBorders>
          </w:tcPr>
          <w:p w14:paraId="6E52400A"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46FABC1"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B1CE926" w14:textId="77777777" w:rsidR="00D40407" w:rsidRDefault="00000000">
            <w:pPr>
              <w:pStyle w:val="4"/>
            </w:pPr>
            <w:r>
              <w:t>单位：万元</w:t>
            </w:r>
          </w:p>
        </w:tc>
      </w:tr>
      <w:tr w:rsidR="00D40407" w14:paraId="1CBBBA71" w14:textId="77777777">
        <w:trPr>
          <w:trHeight w:val="369"/>
          <w:jc w:val="center"/>
        </w:trPr>
        <w:tc>
          <w:tcPr>
            <w:tcW w:w="1276" w:type="dxa"/>
            <w:gridSpan w:val="6"/>
            <w:vAlign w:val="center"/>
          </w:tcPr>
          <w:p w14:paraId="39FF9E54" w14:textId="77777777" w:rsidR="00D40407" w:rsidRDefault="00000000">
            <w:pPr>
              <w:pStyle w:val="11"/>
            </w:pPr>
            <w:r>
              <w:t>项目名称</w:t>
            </w:r>
          </w:p>
        </w:tc>
        <w:tc>
          <w:tcPr>
            <w:tcW w:w="8589" w:type="dxa"/>
            <w:hMerge w:val="restart"/>
            <w:vAlign w:val="center"/>
          </w:tcPr>
          <w:p w14:paraId="1E69DFB9" w14:textId="77777777" w:rsidR="00D40407" w:rsidRDefault="00000000">
            <w:pPr>
              <w:pStyle w:val="21"/>
            </w:pPr>
            <w:r>
              <w:t>预算绩效管理经费</w:t>
            </w:r>
          </w:p>
        </w:tc>
        <w:tc>
          <w:tcPr>
            <w:tcW w:w="0" w:type="auto"/>
            <w:hMerge/>
          </w:tcPr>
          <w:p w14:paraId="5EB88290" w14:textId="77777777" w:rsidR="00D40407" w:rsidRDefault="00D40407"/>
        </w:tc>
        <w:tc>
          <w:tcPr>
            <w:tcW w:w="0" w:type="auto"/>
            <w:hMerge/>
          </w:tcPr>
          <w:p w14:paraId="6775BDA7" w14:textId="77777777" w:rsidR="00D40407" w:rsidRDefault="00D40407"/>
        </w:tc>
        <w:tc>
          <w:tcPr>
            <w:tcW w:w="0" w:type="auto"/>
            <w:hMerge/>
          </w:tcPr>
          <w:p w14:paraId="2AF9ACBA" w14:textId="77777777" w:rsidR="00D40407" w:rsidRDefault="00D40407"/>
        </w:tc>
        <w:tc>
          <w:tcPr>
            <w:tcW w:w="0" w:type="auto"/>
            <w:hMerge/>
          </w:tcPr>
          <w:p w14:paraId="4764151D" w14:textId="77777777" w:rsidR="00D40407" w:rsidRDefault="00D40407"/>
        </w:tc>
        <w:tc>
          <w:tcPr>
            <w:tcW w:w="0" w:type="auto"/>
            <w:gridSpan w:val="6"/>
            <w:hMerge/>
          </w:tcPr>
          <w:p w14:paraId="658AE68E" w14:textId="77777777" w:rsidR="00D40407" w:rsidRDefault="00D40407"/>
        </w:tc>
      </w:tr>
      <w:tr w:rsidR="00D40407" w14:paraId="09550442" w14:textId="77777777">
        <w:trPr>
          <w:trHeight w:val="369"/>
          <w:jc w:val="center"/>
        </w:trPr>
        <w:tc>
          <w:tcPr>
            <w:tcW w:w="1276" w:type="dxa"/>
            <w:gridSpan w:val="6"/>
            <w:vMerge w:val="restart"/>
            <w:vAlign w:val="center"/>
          </w:tcPr>
          <w:p w14:paraId="68EC4742" w14:textId="77777777" w:rsidR="00D40407" w:rsidRDefault="00000000">
            <w:pPr>
              <w:pStyle w:val="11"/>
            </w:pPr>
            <w:r>
              <w:t>预算规模及资金用途</w:t>
            </w:r>
          </w:p>
        </w:tc>
        <w:tc>
          <w:tcPr>
            <w:tcW w:w="1276" w:type="dxa"/>
            <w:gridSpan w:val="6"/>
            <w:vAlign w:val="center"/>
          </w:tcPr>
          <w:p w14:paraId="4B769062" w14:textId="77777777" w:rsidR="00D40407" w:rsidRDefault="00000000">
            <w:pPr>
              <w:pStyle w:val="11"/>
            </w:pPr>
            <w:r>
              <w:t>预算数</w:t>
            </w:r>
          </w:p>
        </w:tc>
        <w:tc>
          <w:tcPr>
            <w:tcW w:w="1332" w:type="dxa"/>
            <w:vAlign w:val="center"/>
          </w:tcPr>
          <w:p w14:paraId="1E8DDE8A" w14:textId="77777777" w:rsidR="00D40407" w:rsidRDefault="00000000">
            <w:pPr>
              <w:pStyle w:val="21"/>
            </w:pPr>
            <w:r>
              <w:t>20.00</w:t>
            </w:r>
          </w:p>
        </w:tc>
        <w:tc>
          <w:tcPr>
            <w:tcW w:w="1587" w:type="dxa"/>
            <w:vAlign w:val="center"/>
          </w:tcPr>
          <w:p w14:paraId="439F0CEE" w14:textId="77777777" w:rsidR="00D40407" w:rsidRDefault="00000000">
            <w:pPr>
              <w:pStyle w:val="11"/>
            </w:pPr>
            <w:r>
              <w:t>其中：财政    资金</w:t>
            </w:r>
          </w:p>
        </w:tc>
        <w:tc>
          <w:tcPr>
            <w:tcW w:w="1843" w:type="dxa"/>
            <w:vAlign w:val="center"/>
          </w:tcPr>
          <w:p w14:paraId="47BFD429" w14:textId="77777777" w:rsidR="00D40407" w:rsidRDefault="00000000">
            <w:pPr>
              <w:pStyle w:val="21"/>
            </w:pPr>
            <w:r>
              <w:t>20.00</w:t>
            </w:r>
          </w:p>
        </w:tc>
        <w:tc>
          <w:tcPr>
            <w:tcW w:w="1276" w:type="dxa"/>
            <w:vAlign w:val="center"/>
          </w:tcPr>
          <w:p w14:paraId="253B1099" w14:textId="77777777" w:rsidR="00D40407" w:rsidRDefault="00000000">
            <w:pPr>
              <w:pStyle w:val="11"/>
            </w:pPr>
            <w:r>
              <w:t>其他资金</w:t>
            </w:r>
          </w:p>
        </w:tc>
        <w:tc>
          <w:tcPr>
            <w:tcW w:w="1276" w:type="dxa"/>
            <w:vAlign w:val="center"/>
          </w:tcPr>
          <w:p w14:paraId="65F8800B" w14:textId="77777777" w:rsidR="00D40407" w:rsidRDefault="00000000">
            <w:pPr>
              <w:pStyle w:val="21"/>
            </w:pPr>
            <w:r>
              <w:t xml:space="preserve"> </w:t>
            </w:r>
          </w:p>
        </w:tc>
      </w:tr>
      <w:tr w:rsidR="00D40407" w14:paraId="6B7199F8" w14:textId="77777777">
        <w:trPr>
          <w:trHeight w:val="369"/>
          <w:jc w:val="center"/>
        </w:trPr>
        <w:tc>
          <w:tcPr>
            <w:tcW w:w="1276" w:type="dxa"/>
            <w:gridSpan w:val="6"/>
            <w:vMerge/>
          </w:tcPr>
          <w:p w14:paraId="1D911EC9" w14:textId="77777777" w:rsidR="00D40407" w:rsidRDefault="00D40407"/>
        </w:tc>
        <w:tc>
          <w:tcPr>
            <w:tcW w:w="8589" w:type="dxa"/>
            <w:hMerge w:val="restart"/>
            <w:vAlign w:val="center"/>
          </w:tcPr>
          <w:p w14:paraId="6356D172" w14:textId="77777777" w:rsidR="00D40407" w:rsidRDefault="00000000">
            <w:pPr>
              <w:pStyle w:val="21"/>
            </w:pPr>
            <w:r>
              <w:t>聘请委托第三方机构参与绩效管理的有关工作</w:t>
            </w:r>
          </w:p>
        </w:tc>
        <w:tc>
          <w:tcPr>
            <w:tcW w:w="0" w:type="auto"/>
            <w:hMerge/>
          </w:tcPr>
          <w:p w14:paraId="14ADE6BF" w14:textId="77777777" w:rsidR="00D40407" w:rsidRDefault="00D40407"/>
        </w:tc>
        <w:tc>
          <w:tcPr>
            <w:tcW w:w="0" w:type="auto"/>
            <w:hMerge/>
          </w:tcPr>
          <w:p w14:paraId="6E79E92D" w14:textId="77777777" w:rsidR="00D40407" w:rsidRDefault="00D40407"/>
        </w:tc>
        <w:tc>
          <w:tcPr>
            <w:tcW w:w="0" w:type="auto"/>
            <w:hMerge/>
          </w:tcPr>
          <w:p w14:paraId="55F3619A" w14:textId="77777777" w:rsidR="00D40407" w:rsidRDefault="00D40407"/>
        </w:tc>
        <w:tc>
          <w:tcPr>
            <w:tcW w:w="0" w:type="auto"/>
            <w:hMerge/>
          </w:tcPr>
          <w:p w14:paraId="74F42D54" w14:textId="77777777" w:rsidR="00D40407" w:rsidRDefault="00D40407"/>
        </w:tc>
        <w:tc>
          <w:tcPr>
            <w:tcW w:w="0" w:type="auto"/>
            <w:gridSpan w:val="6"/>
            <w:hMerge/>
          </w:tcPr>
          <w:p w14:paraId="567BEE4B" w14:textId="77777777" w:rsidR="00D40407" w:rsidRDefault="00D40407"/>
        </w:tc>
      </w:tr>
      <w:tr w:rsidR="00D40407" w14:paraId="535A7BA4" w14:textId="77777777">
        <w:trPr>
          <w:trHeight w:val="369"/>
          <w:jc w:val="center"/>
        </w:trPr>
        <w:tc>
          <w:tcPr>
            <w:tcW w:w="1276" w:type="dxa"/>
            <w:gridSpan w:val="6"/>
            <w:vAlign w:val="center"/>
          </w:tcPr>
          <w:p w14:paraId="002CC06D" w14:textId="77777777" w:rsidR="00D40407" w:rsidRDefault="00000000">
            <w:pPr>
              <w:pStyle w:val="11"/>
            </w:pPr>
            <w:r>
              <w:t>绩效目标</w:t>
            </w:r>
          </w:p>
        </w:tc>
        <w:tc>
          <w:tcPr>
            <w:tcW w:w="8589" w:type="dxa"/>
            <w:hMerge w:val="restart"/>
            <w:vAlign w:val="center"/>
          </w:tcPr>
          <w:p w14:paraId="4FDEB67E" w14:textId="77777777" w:rsidR="00D40407" w:rsidRDefault="00000000">
            <w:pPr>
              <w:pStyle w:val="21"/>
            </w:pPr>
            <w:r>
              <w:t>1.聘请委托第三方机构参与绩效管理的有关工作，主要包括事前绩效评估和绩效目标审核，绩效评价或评价结果复核，绩效指标和标准体系制定，预算绩效管理相关课题研究等。</w:t>
            </w:r>
          </w:p>
        </w:tc>
        <w:tc>
          <w:tcPr>
            <w:tcW w:w="0" w:type="auto"/>
            <w:hMerge/>
          </w:tcPr>
          <w:p w14:paraId="2E0BCFA6" w14:textId="77777777" w:rsidR="00D40407" w:rsidRDefault="00D40407"/>
        </w:tc>
        <w:tc>
          <w:tcPr>
            <w:tcW w:w="0" w:type="auto"/>
            <w:hMerge/>
          </w:tcPr>
          <w:p w14:paraId="1629ED4C" w14:textId="77777777" w:rsidR="00D40407" w:rsidRDefault="00D40407"/>
        </w:tc>
        <w:tc>
          <w:tcPr>
            <w:tcW w:w="0" w:type="auto"/>
            <w:hMerge/>
          </w:tcPr>
          <w:p w14:paraId="618135DA" w14:textId="77777777" w:rsidR="00D40407" w:rsidRDefault="00D40407"/>
        </w:tc>
        <w:tc>
          <w:tcPr>
            <w:tcW w:w="0" w:type="auto"/>
            <w:hMerge/>
          </w:tcPr>
          <w:p w14:paraId="34FBE3B5" w14:textId="77777777" w:rsidR="00D40407" w:rsidRDefault="00D40407"/>
        </w:tc>
        <w:tc>
          <w:tcPr>
            <w:tcW w:w="0" w:type="auto"/>
            <w:gridSpan w:val="6"/>
            <w:hMerge/>
          </w:tcPr>
          <w:p w14:paraId="3E5B65BB" w14:textId="77777777" w:rsidR="00D40407" w:rsidRDefault="00D40407"/>
        </w:tc>
      </w:tr>
    </w:tbl>
    <w:p w14:paraId="51463212"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7875C12D" w14:textId="77777777">
        <w:trPr>
          <w:trHeight w:val="397"/>
          <w:tblHeader/>
          <w:jc w:val="center"/>
        </w:trPr>
        <w:tc>
          <w:tcPr>
            <w:tcW w:w="1276" w:type="dxa"/>
            <w:vAlign w:val="center"/>
          </w:tcPr>
          <w:p w14:paraId="0CFBC12C" w14:textId="77777777" w:rsidR="00D40407" w:rsidRDefault="00000000">
            <w:pPr>
              <w:pStyle w:val="11"/>
            </w:pPr>
            <w:r>
              <w:t>一级指标</w:t>
            </w:r>
          </w:p>
        </w:tc>
        <w:tc>
          <w:tcPr>
            <w:tcW w:w="1276" w:type="dxa"/>
            <w:vAlign w:val="center"/>
          </w:tcPr>
          <w:p w14:paraId="312E664A" w14:textId="77777777" w:rsidR="00D40407" w:rsidRDefault="00000000">
            <w:pPr>
              <w:pStyle w:val="11"/>
            </w:pPr>
            <w:r>
              <w:t>二级指标</w:t>
            </w:r>
          </w:p>
        </w:tc>
        <w:tc>
          <w:tcPr>
            <w:tcW w:w="1332" w:type="dxa"/>
            <w:vAlign w:val="center"/>
          </w:tcPr>
          <w:p w14:paraId="5C16EC4A" w14:textId="77777777" w:rsidR="00D40407" w:rsidRDefault="00000000">
            <w:pPr>
              <w:pStyle w:val="11"/>
            </w:pPr>
            <w:r>
              <w:t>三级指标</w:t>
            </w:r>
          </w:p>
        </w:tc>
        <w:tc>
          <w:tcPr>
            <w:tcW w:w="3430" w:type="dxa"/>
            <w:hMerge w:val="restart"/>
            <w:vAlign w:val="center"/>
          </w:tcPr>
          <w:p w14:paraId="7673B0B1" w14:textId="77777777" w:rsidR="00D40407" w:rsidRDefault="00000000">
            <w:pPr>
              <w:pStyle w:val="11"/>
            </w:pPr>
            <w:r>
              <w:t>绩效指标描述</w:t>
            </w:r>
          </w:p>
        </w:tc>
        <w:tc>
          <w:tcPr>
            <w:tcW w:w="0" w:type="auto"/>
            <w:hMerge/>
          </w:tcPr>
          <w:p w14:paraId="4F4E6006" w14:textId="77777777" w:rsidR="00D40407" w:rsidRDefault="00D40407"/>
        </w:tc>
        <w:tc>
          <w:tcPr>
            <w:tcW w:w="2551" w:type="dxa"/>
            <w:hMerge w:val="restart"/>
            <w:vAlign w:val="center"/>
          </w:tcPr>
          <w:p w14:paraId="0CC6AB69" w14:textId="77777777" w:rsidR="00D40407" w:rsidRDefault="00000000">
            <w:pPr>
              <w:pStyle w:val="11"/>
            </w:pPr>
            <w:r>
              <w:t>指标值</w:t>
            </w:r>
          </w:p>
        </w:tc>
        <w:tc>
          <w:tcPr>
            <w:tcW w:w="0" w:type="auto"/>
            <w:hMerge/>
          </w:tcPr>
          <w:p w14:paraId="3CAA9DD5" w14:textId="77777777" w:rsidR="00D40407" w:rsidRDefault="00D40407"/>
        </w:tc>
      </w:tr>
      <w:tr w:rsidR="00D40407" w14:paraId="029BB40C" w14:textId="77777777">
        <w:trPr>
          <w:trHeight w:val="369"/>
          <w:jc w:val="center"/>
        </w:trPr>
        <w:tc>
          <w:tcPr>
            <w:tcW w:w="1276" w:type="dxa"/>
            <w:vMerge w:val="restart"/>
            <w:vAlign w:val="center"/>
          </w:tcPr>
          <w:p w14:paraId="5880E284" w14:textId="77777777" w:rsidR="00D40407" w:rsidRDefault="00000000">
            <w:pPr>
              <w:pStyle w:val="31"/>
            </w:pPr>
            <w:r>
              <w:t>产出指标</w:t>
            </w:r>
          </w:p>
        </w:tc>
        <w:tc>
          <w:tcPr>
            <w:tcW w:w="1276" w:type="dxa"/>
            <w:vAlign w:val="center"/>
          </w:tcPr>
          <w:p w14:paraId="637ED5DE" w14:textId="77777777" w:rsidR="00D40407" w:rsidRDefault="00000000">
            <w:pPr>
              <w:pStyle w:val="21"/>
            </w:pPr>
            <w:r>
              <w:t>数量指标</w:t>
            </w:r>
          </w:p>
        </w:tc>
        <w:tc>
          <w:tcPr>
            <w:tcW w:w="1332" w:type="dxa"/>
            <w:vAlign w:val="center"/>
          </w:tcPr>
          <w:p w14:paraId="13DF7F6A" w14:textId="77777777" w:rsidR="00D40407" w:rsidRDefault="00000000">
            <w:pPr>
              <w:pStyle w:val="21"/>
            </w:pPr>
            <w:r>
              <w:t>体系建设数量</w:t>
            </w:r>
          </w:p>
        </w:tc>
        <w:tc>
          <w:tcPr>
            <w:tcW w:w="3430" w:type="dxa"/>
            <w:hMerge w:val="restart"/>
            <w:vAlign w:val="center"/>
          </w:tcPr>
          <w:p w14:paraId="0027D037" w14:textId="77777777" w:rsidR="00D40407" w:rsidRDefault="00000000">
            <w:pPr>
              <w:pStyle w:val="21"/>
            </w:pPr>
            <w:r>
              <w:t>体系建设数量</w:t>
            </w:r>
          </w:p>
        </w:tc>
        <w:tc>
          <w:tcPr>
            <w:tcW w:w="0" w:type="auto"/>
            <w:hMerge/>
            <w:vAlign w:val="center"/>
          </w:tcPr>
          <w:p w14:paraId="126B8521" w14:textId="77777777" w:rsidR="00D40407" w:rsidRDefault="00D40407"/>
        </w:tc>
        <w:tc>
          <w:tcPr>
            <w:tcW w:w="2551" w:type="dxa"/>
            <w:hMerge w:val="restart"/>
            <w:vAlign w:val="center"/>
          </w:tcPr>
          <w:p w14:paraId="41DF10D7" w14:textId="77777777" w:rsidR="00D40407" w:rsidRDefault="00000000">
            <w:pPr>
              <w:pStyle w:val="21"/>
            </w:pPr>
            <w:r>
              <w:t>&gt;5个</w:t>
            </w:r>
          </w:p>
        </w:tc>
        <w:tc>
          <w:tcPr>
            <w:tcW w:w="0" w:type="auto"/>
            <w:hMerge/>
          </w:tcPr>
          <w:p w14:paraId="2595E5C0" w14:textId="77777777" w:rsidR="00D40407" w:rsidRDefault="00000000">
            <w:pPr>
              <w:pStyle w:val="21"/>
            </w:pPr>
            <w:r>
              <w:t>计划标准</w:t>
            </w:r>
          </w:p>
        </w:tc>
      </w:tr>
      <w:tr w:rsidR="00D40407" w14:paraId="67E796D7" w14:textId="77777777">
        <w:trPr>
          <w:trHeight w:val="369"/>
          <w:jc w:val="center"/>
        </w:trPr>
        <w:tc>
          <w:tcPr>
            <w:tcW w:w="1276" w:type="dxa"/>
            <w:vMerge/>
            <w:vAlign w:val="center"/>
          </w:tcPr>
          <w:p w14:paraId="2A56D3CD" w14:textId="77777777" w:rsidR="00D40407" w:rsidRDefault="00D40407"/>
        </w:tc>
        <w:tc>
          <w:tcPr>
            <w:tcW w:w="1276" w:type="dxa"/>
            <w:vAlign w:val="center"/>
          </w:tcPr>
          <w:p w14:paraId="60083617" w14:textId="77777777" w:rsidR="00D40407" w:rsidRDefault="00000000">
            <w:pPr>
              <w:pStyle w:val="21"/>
            </w:pPr>
            <w:r>
              <w:t>数量指标</w:t>
            </w:r>
          </w:p>
        </w:tc>
        <w:tc>
          <w:tcPr>
            <w:tcW w:w="1332" w:type="dxa"/>
            <w:vAlign w:val="center"/>
          </w:tcPr>
          <w:p w14:paraId="3610004D" w14:textId="77777777" w:rsidR="00D40407" w:rsidRDefault="00000000">
            <w:pPr>
              <w:pStyle w:val="21"/>
            </w:pPr>
            <w:r>
              <w:t>绩效评价项目数量</w:t>
            </w:r>
          </w:p>
        </w:tc>
        <w:tc>
          <w:tcPr>
            <w:tcW w:w="3430" w:type="dxa"/>
            <w:hMerge w:val="restart"/>
            <w:vAlign w:val="center"/>
          </w:tcPr>
          <w:p w14:paraId="1EE84BB0" w14:textId="77777777" w:rsidR="00D40407" w:rsidRDefault="00000000">
            <w:pPr>
              <w:pStyle w:val="21"/>
            </w:pPr>
            <w:r>
              <w:t>重点项目评价数量</w:t>
            </w:r>
          </w:p>
        </w:tc>
        <w:tc>
          <w:tcPr>
            <w:tcW w:w="0" w:type="auto"/>
            <w:hMerge/>
            <w:vAlign w:val="center"/>
          </w:tcPr>
          <w:p w14:paraId="50AC5DE0" w14:textId="77777777" w:rsidR="00D40407" w:rsidRDefault="00D40407"/>
        </w:tc>
        <w:tc>
          <w:tcPr>
            <w:tcW w:w="2551" w:type="dxa"/>
            <w:hMerge w:val="restart"/>
            <w:vAlign w:val="center"/>
          </w:tcPr>
          <w:p w14:paraId="7F9A4A64" w14:textId="77777777" w:rsidR="00D40407" w:rsidRDefault="00000000">
            <w:pPr>
              <w:pStyle w:val="21"/>
            </w:pPr>
            <w:r>
              <w:t>20项</w:t>
            </w:r>
          </w:p>
        </w:tc>
        <w:tc>
          <w:tcPr>
            <w:tcW w:w="0" w:type="auto"/>
            <w:hMerge/>
          </w:tcPr>
          <w:p w14:paraId="5D24CD5F" w14:textId="77777777" w:rsidR="00D40407" w:rsidRDefault="00000000">
            <w:pPr>
              <w:pStyle w:val="21"/>
            </w:pPr>
            <w:r>
              <w:t>计划标准</w:t>
            </w:r>
          </w:p>
        </w:tc>
      </w:tr>
      <w:tr w:rsidR="00D40407" w14:paraId="6B7FF002" w14:textId="77777777">
        <w:trPr>
          <w:trHeight w:val="369"/>
          <w:jc w:val="center"/>
        </w:trPr>
        <w:tc>
          <w:tcPr>
            <w:tcW w:w="1276" w:type="dxa"/>
            <w:vMerge/>
            <w:vAlign w:val="center"/>
          </w:tcPr>
          <w:p w14:paraId="3A92B46F" w14:textId="77777777" w:rsidR="00D40407" w:rsidRDefault="00D40407"/>
        </w:tc>
        <w:tc>
          <w:tcPr>
            <w:tcW w:w="1276" w:type="dxa"/>
            <w:vAlign w:val="center"/>
          </w:tcPr>
          <w:p w14:paraId="2920E99B" w14:textId="77777777" w:rsidR="00D40407" w:rsidRDefault="00000000">
            <w:pPr>
              <w:pStyle w:val="21"/>
            </w:pPr>
            <w:r>
              <w:t>质量指标</w:t>
            </w:r>
          </w:p>
        </w:tc>
        <w:tc>
          <w:tcPr>
            <w:tcW w:w="1332" w:type="dxa"/>
            <w:vAlign w:val="center"/>
          </w:tcPr>
          <w:p w14:paraId="6EAEACA2" w14:textId="77777777" w:rsidR="00D40407" w:rsidRDefault="00000000">
            <w:pPr>
              <w:pStyle w:val="21"/>
            </w:pPr>
            <w:r>
              <w:t>体系建设完成进度</w:t>
            </w:r>
          </w:p>
        </w:tc>
        <w:tc>
          <w:tcPr>
            <w:tcW w:w="3430" w:type="dxa"/>
            <w:hMerge w:val="restart"/>
            <w:vAlign w:val="center"/>
          </w:tcPr>
          <w:p w14:paraId="3E21AE13" w14:textId="77777777" w:rsidR="00D40407" w:rsidRDefault="00000000">
            <w:pPr>
              <w:pStyle w:val="21"/>
            </w:pPr>
            <w:r>
              <w:t>体系建设完成进度</w:t>
            </w:r>
          </w:p>
        </w:tc>
        <w:tc>
          <w:tcPr>
            <w:tcW w:w="0" w:type="auto"/>
            <w:hMerge/>
            <w:vAlign w:val="center"/>
          </w:tcPr>
          <w:p w14:paraId="2D1FE60C" w14:textId="77777777" w:rsidR="00D40407" w:rsidRDefault="00D40407"/>
        </w:tc>
        <w:tc>
          <w:tcPr>
            <w:tcW w:w="2551" w:type="dxa"/>
            <w:hMerge w:val="restart"/>
            <w:vAlign w:val="center"/>
          </w:tcPr>
          <w:p w14:paraId="3BC9175A" w14:textId="77777777" w:rsidR="00D40407" w:rsidRDefault="00000000">
            <w:pPr>
              <w:pStyle w:val="21"/>
            </w:pPr>
            <w:r>
              <w:t>100%</w:t>
            </w:r>
          </w:p>
        </w:tc>
        <w:tc>
          <w:tcPr>
            <w:tcW w:w="0" w:type="auto"/>
            <w:hMerge/>
          </w:tcPr>
          <w:p w14:paraId="2C91ABFE" w14:textId="77777777" w:rsidR="00D40407" w:rsidRDefault="00000000">
            <w:pPr>
              <w:pStyle w:val="21"/>
            </w:pPr>
            <w:r>
              <w:t>计划标准</w:t>
            </w:r>
          </w:p>
        </w:tc>
      </w:tr>
      <w:tr w:rsidR="00D40407" w14:paraId="58DA018B" w14:textId="77777777">
        <w:trPr>
          <w:trHeight w:val="369"/>
          <w:jc w:val="center"/>
        </w:trPr>
        <w:tc>
          <w:tcPr>
            <w:tcW w:w="1276" w:type="dxa"/>
            <w:vMerge/>
            <w:vAlign w:val="center"/>
          </w:tcPr>
          <w:p w14:paraId="26277A88" w14:textId="77777777" w:rsidR="00D40407" w:rsidRDefault="00D40407"/>
        </w:tc>
        <w:tc>
          <w:tcPr>
            <w:tcW w:w="1276" w:type="dxa"/>
            <w:vAlign w:val="center"/>
          </w:tcPr>
          <w:p w14:paraId="53948C58" w14:textId="77777777" w:rsidR="00D40407" w:rsidRDefault="00000000">
            <w:pPr>
              <w:pStyle w:val="21"/>
            </w:pPr>
            <w:r>
              <w:t>质量指标</w:t>
            </w:r>
          </w:p>
        </w:tc>
        <w:tc>
          <w:tcPr>
            <w:tcW w:w="1332" w:type="dxa"/>
            <w:vAlign w:val="center"/>
          </w:tcPr>
          <w:p w14:paraId="04D8FD1D" w14:textId="77777777" w:rsidR="00D40407" w:rsidRDefault="00000000">
            <w:pPr>
              <w:pStyle w:val="21"/>
            </w:pPr>
            <w:r>
              <w:t>服务验收合格率</w:t>
            </w:r>
          </w:p>
        </w:tc>
        <w:tc>
          <w:tcPr>
            <w:tcW w:w="3430" w:type="dxa"/>
            <w:hMerge w:val="restart"/>
            <w:vAlign w:val="center"/>
          </w:tcPr>
          <w:p w14:paraId="1372FFA7" w14:textId="77777777" w:rsidR="00D40407" w:rsidRDefault="00000000">
            <w:pPr>
              <w:pStyle w:val="21"/>
            </w:pPr>
            <w:r>
              <w:t>服务验收合格率</w:t>
            </w:r>
          </w:p>
        </w:tc>
        <w:tc>
          <w:tcPr>
            <w:tcW w:w="0" w:type="auto"/>
            <w:hMerge/>
            <w:vAlign w:val="center"/>
          </w:tcPr>
          <w:p w14:paraId="3DC67366" w14:textId="77777777" w:rsidR="00D40407" w:rsidRDefault="00D40407"/>
        </w:tc>
        <w:tc>
          <w:tcPr>
            <w:tcW w:w="2551" w:type="dxa"/>
            <w:hMerge w:val="restart"/>
            <w:vAlign w:val="center"/>
          </w:tcPr>
          <w:p w14:paraId="0145DFB5" w14:textId="77777777" w:rsidR="00D40407" w:rsidRDefault="00000000">
            <w:pPr>
              <w:pStyle w:val="21"/>
            </w:pPr>
            <w:r>
              <w:t>100%</w:t>
            </w:r>
          </w:p>
        </w:tc>
        <w:tc>
          <w:tcPr>
            <w:tcW w:w="0" w:type="auto"/>
            <w:hMerge/>
          </w:tcPr>
          <w:p w14:paraId="70A3D973" w14:textId="77777777" w:rsidR="00D40407" w:rsidRDefault="00000000">
            <w:pPr>
              <w:pStyle w:val="21"/>
            </w:pPr>
            <w:r>
              <w:t>计划标准</w:t>
            </w:r>
          </w:p>
        </w:tc>
      </w:tr>
      <w:tr w:rsidR="00D40407" w14:paraId="7823DA60" w14:textId="77777777">
        <w:trPr>
          <w:trHeight w:val="369"/>
          <w:jc w:val="center"/>
        </w:trPr>
        <w:tc>
          <w:tcPr>
            <w:tcW w:w="1276" w:type="dxa"/>
            <w:vMerge/>
            <w:vAlign w:val="center"/>
          </w:tcPr>
          <w:p w14:paraId="3E7A251C" w14:textId="77777777" w:rsidR="00D40407" w:rsidRDefault="00D40407"/>
        </w:tc>
        <w:tc>
          <w:tcPr>
            <w:tcW w:w="1276" w:type="dxa"/>
            <w:vAlign w:val="center"/>
          </w:tcPr>
          <w:p w14:paraId="6EEE876C" w14:textId="77777777" w:rsidR="00D40407" w:rsidRDefault="00000000">
            <w:pPr>
              <w:pStyle w:val="21"/>
            </w:pPr>
            <w:r>
              <w:t>时效指标</w:t>
            </w:r>
          </w:p>
        </w:tc>
        <w:tc>
          <w:tcPr>
            <w:tcW w:w="1332" w:type="dxa"/>
            <w:vAlign w:val="center"/>
          </w:tcPr>
          <w:p w14:paraId="4FCE3BC9" w14:textId="77777777" w:rsidR="00D40407" w:rsidRDefault="00000000">
            <w:pPr>
              <w:pStyle w:val="21"/>
            </w:pPr>
            <w:r>
              <w:t>单个项目绩效评价完成天数</w:t>
            </w:r>
          </w:p>
        </w:tc>
        <w:tc>
          <w:tcPr>
            <w:tcW w:w="3430" w:type="dxa"/>
            <w:hMerge w:val="restart"/>
            <w:vAlign w:val="center"/>
          </w:tcPr>
          <w:p w14:paraId="35D86A1B" w14:textId="77777777" w:rsidR="00D40407" w:rsidRDefault="00000000">
            <w:pPr>
              <w:pStyle w:val="21"/>
            </w:pPr>
            <w:r>
              <w:t>单个项目绩效评价完成天数</w:t>
            </w:r>
          </w:p>
        </w:tc>
        <w:tc>
          <w:tcPr>
            <w:tcW w:w="0" w:type="auto"/>
            <w:hMerge/>
            <w:vAlign w:val="center"/>
          </w:tcPr>
          <w:p w14:paraId="4A6B70B7" w14:textId="77777777" w:rsidR="00D40407" w:rsidRDefault="00D40407"/>
        </w:tc>
        <w:tc>
          <w:tcPr>
            <w:tcW w:w="2551" w:type="dxa"/>
            <w:hMerge w:val="restart"/>
            <w:vAlign w:val="center"/>
          </w:tcPr>
          <w:p w14:paraId="16CFED55" w14:textId="77777777" w:rsidR="00D40407" w:rsidRDefault="00000000">
            <w:pPr>
              <w:pStyle w:val="21"/>
            </w:pPr>
            <w:r>
              <w:t>≤14天</w:t>
            </w:r>
          </w:p>
        </w:tc>
        <w:tc>
          <w:tcPr>
            <w:tcW w:w="0" w:type="auto"/>
            <w:hMerge/>
          </w:tcPr>
          <w:p w14:paraId="41D088FB" w14:textId="77777777" w:rsidR="00D40407" w:rsidRDefault="00000000">
            <w:pPr>
              <w:pStyle w:val="21"/>
            </w:pPr>
            <w:r>
              <w:t>计划标准</w:t>
            </w:r>
          </w:p>
        </w:tc>
      </w:tr>
      <w:tr w:rsidR="00D40407" w14:paraId="57569BCC" w14:textId="77777777">
        <w:trPr>
          <w:trHeight w:val="369"/>
          <w:jc w:val="center"/>
        </w:trPr>
        <w:tc>
          <w:tcPr>
            <w:tcW w:w="1276" w:type="dxa"/>
            <w:vMerge/>
            <w:vAlign w:val="center"/>
          </w:tcPr>
          <w:p w14:paraId="127D82DF" w14:textId="77777777" w:rsidR="00D40407" w:rsidRDefault="00D40407"/>
        </w:tc>
        <w:tc>
          <w:tcPr>
            <w:tcW w:w="1276" w:type="dxa"/>
            <w:vAlign w:val="center"/>
          </w:tcPr>
          <w:p w14:paraId="7412715C" w14:textId="77777777" w:rsidR="00D40407" w:rsidRDefault="00000000">
            <w:pPr>
              <w:pStyle w:val="21"/>
            </w:pPr>
            <w:r>
              <w:t>时效指标</w:t>
            </w:r>
          </w:p>
        </w:tc>
        <w:tc>
          <w:tcPr>
            <w:tcW w:w="1332" w:type="dxa"/>
            <w:vAlign w:val="center"/>
          </w:tcPr>
          <w:p w14:paraId="0293DA26" w14:textId="77777777" w:rsidR="00D40407" w:rsidRDefault="00000000">
            <w:pPr>
              <w:pStyle w:val="21"/>
            </w:pPr>
            <w:r>
              <w:t>资金支付及时性</w:t>
            </w:r>
          </w:p>
        </w:tc>
        <w:tc>
          <w:tcPr>
            <w:tcW w:w="3430" w:type="dxa"/>
            <w:hMerge w:val="restart"/>
            <w:vAlign w:val="center"/>
          </w:tcPr>
          <w:p w14:paraId="7D24A3DD" w14:textId="77777777" w:rsidR="00D40407" w:rsidRDefault="00000000">
            <w:pPr>
              <w:pStyle w:val="21"/>
            </w:pPr>
            <w:r>
              <w:t>资金支付及时性</w:t>
            </w:r>
          </w:p>
        </w:tc>
        <w:tc>
          <w:tcPr>
            <w:tcW w:w="0" w:type="auto"/>
            <w:hMerge/>
            <w:vAlign w:val="center"/>
          </w:tcPr>
          <w:p w14:paraId="01AF611C" w14:textId="77777777" w:rsidR="00D40407" w:rsidRDefault="00D40407"/>
        </w:tc>
        <w:tc>
          <w:tcPr>
            <w:tcW w:w="2551" w:type="dxa"/>
            <w:hMerge w:val="restart"/>
            <w:vAlign w:val="center"/>
          </w:tcPr>
          <w:p w14:paraId="402D111D" w14:textId="77777777" w:rsidR="00D40407" w:rsidRDefault="00000000">
            <w:pPr>
              <w:pStyle w:val="21"/>
            </w:pPr>
            <w:r>
              <w:t>≤7天</w:t>
            </w:r>
          </w:p>
        </w:tc>
        <w:tc>
          <w:tcPr>
            <w:tcW w:w="0" w:type="auto"/>
            <w:hMerge/>
          </w:tcPr>
          <w:p w14:paraId="1BF66A3E" w14:textId="77777777" w:rsidR="00D40407" w:rsidRDefault="00000000">
            <w:pPr>
              <w:pStyle w:val="21"/>
            </w:pPr>
            <w:r>
              <w:t>计划标准</w:t>
            </w:r>
          </w:p>
        </w:tc>
      </w:tr>
      <w:tr w:rsidR="00D40407" w14:paraId="26124B6C" w14:textId="77777777">
        <w:trPr>
          <w:trHeight w:val="369"/>
          <w:jc w:val="center"/>
        </w:trPr>
        <w:tc>
          <w:tcPr>
            <w:tcW w:w="1276" w:type="dxa"/>
            <w:vMerge/>
            <w:vAlign w:val="center"/>
          </w:tcPr>
          <w:p w14:paraId="30A3C1B1" w14:textId="77777777" w:rsidR="00D40407" w:rsidRDefault="00D40407"/>
        </w:tc>
        <w:tc>
          <w:tcPr>
            <w:tcW w:w="1276" w:type="dxa"/>
            <w:vAlign w:val="center"/>
          </w:tcPr>
          <w:p w14:paraId="154A8250" w14:textId="77777777" w:rsidR="00D40407" w:rsidRDefault="00000000">
            <w:pPr>
              <w:pStyle w:val="21"/>
            </w:pPr>
            <w:r>
              <w:t>成本指标</w:t>
            </w:r>
          </w:p>
        </w:tc>
        <w:tc>
          <w:tcPr>
            <w:tcW w:w="1332" w:type="dxa"/>
            <w:vAlign w:val="center"/>
          </w:tcPr>
          <w:p w14:paraId="6675F6D3" w14:textId="77777777" w:rsidR="00D40407" w:rsidRDefault="00000000">
            <w:pPr>
              <w:pStyle w:val="21"/>
            </w:pPr>
            <w:r>
              <w:t>项目预算控制数</w:t>
            </w:r>
          </w:p>
        </w:tc>
        <w:tc>
          <w:tcPr>
            <w:tcW w:w="3430" w:type="dxa"/>
            <w:hMerge w:val="restart"/>
            <w:vAlign w:val="center"/>
          </w:tcPr>
          <w:p w14:paraId="568AEC98" w14:textId="77777777" w:rsidR="00D40407" w:rsidRDefault="00000000">
            <w:pPr>
              <w:pStyle w:val="21"/>
            </w:pPr>
            <w:r>
              <w:t>项目预算控制数</w:t>
            </w:r>
          </w:p>
        </w:tc>
        <w:tc>
          <w:tcPr>
            <w:tcW w:w="0" w:type="auto"/>
            <w:hMerge/>
            <w:vAlign w:val="center"/>
          </w:tcPr>
          <w:p w14:paraId="2AA36B4C" w14:textId="77777777" w:rsidR="00D40407" w:rsidRDefault="00D40407"/>
        </w:tc>
        <w:tc>
          <w:tcPr>
            <w:tcW w:w="2551" w:type="dxa"/>
            <w:hMerge w:val="restart"/>
            <w:vAlign w:val="center"/>
          </w:tcPr>
          <w:p w14:paraId="5A58018C" w14:textId="77777777" w:rsidR="00D40407" w:rsidRDefault="00000000">
            <w:pPr>
              <w:pStyle w:val="21"/>
            </w:pPr>
            <w:r>
              <w:t>≤1万元</w:t>
            </w:r>
          </w:p>
        </w:tc>
        <w:tc>
          <w:tcPr>
            <w:tcW w:w="0" w:type="auto"/>
            <w:hMerge/>
          </w:tcPr>
          <w:p w14:paraId="7D4047E0" w14:textId="77777777" w:rsidR="00D40407" w:rsidRDefault="00000000">
            <w:pPr>
              <w:pStyle w:val="21"/>
            </w:pPr>
            <w:r>
              <w:t>计划标准</w:t>
            </w:r>
          </w:p>
        </w:tc>
      </w:tr>
      <w:tr w:rsidR="00D40407" w14:paraId="3274118A" w14:textId="77777777">
        <w:trPr>
          <w:trHeight w:val="369"/>
          <w:jc w:val="center"/>
        </w:trPr>
        <w:tc>
          <w:tcPr>
            <w:tcW w:w="1276" w:type="dxa"/>
            <w:vMerge w:val="restart"/>
            <w:vAlign w:val="center"/>
          </w:tcPr>
          <w:p w14:paraId="26E42934" w14:textId="77777777" w:rsidR="00D40407" w:rsidRDefault="00000000">
            <w:pPr>
              <w:pStyle w:val="31"/>
            </w:pPr>
            <w:r>
              <w:t>效益指标</w:t>
            </w:r>
          </w:p>
        </w:tc>
        <w:tc>
          <w:tcPr>
            <w:tcW w:w="1276" w:type="dxa"/>
            <w:vAlign w:val="center"/>
          </w:tcPr>
          <w:p w14:paraId="1A0D87DC" w14:textId="77777777" w:rsidR="00D40407" w:rsidRDefault="00000000">
            <w:pPr>
              <w:pStyle w:val="21"/>
            </w:pPr>
            <w:r>
              <w:t>社会效益指标</w:t>
            </w:r>
          </w:p>
        </w:tc>
        <w:tc>
          <w:tcPr>
            <w:tcW w:w="1332" w:type="dxa"/>
            <w:vAlign w:val="center"/>
          </w:tcPr>
          <w:p w14:paraId="1421BFD7" w14:textId="77777777" w:rsidR="00D40407" w:rsidRDefault="00000000">
            <w:pPr>
              <w:pStyle w:val="21"/>
            </w:pPr>
            <w:r>
              <w:t>进一步推动部门整体支出绩效体系</w:t>
            </w:r>
          </w:p>
        </w:tc>
        <w:tc>
          <w:tcPr>
            <w:tcW w:w="3430" w:type="dxa"/>
            <w:hMerge w:val="restart"/>
            <w:vAlign w:val="center"/>
          </w:tcPr>
          <w:p w14:paraId="6DC9686E" w14:textId="77777777" w:rsidR="00D40407" w:rsidRDefault="00000000">
            <w:pPr>
              <w:pStyle w:val="21"/>
            </w:pPr>
            <w:r>
              <w:t>进一步推动部门整体支出绩效体系建设，优化部门整体支出结构</w:t>
            </w:r>
          </w:p>
        </w:tc>
        <w:tc>
          <w:tcPr>
            <w:tcW w:w="0" w:type="auto"/>
            <w:hMerge/>
            <w:vAlign w:val="center"/>
          </w:tcPr>
          <w:p w14:paraId="62B82F2E" w14:textId="77777777" w:rsidR="00D40407" w:rsidRDefault="00D40407"/>
        </w:tc>
        <w:tc>
          <w:tcPr>
            <w:tcW w:w="2551" w:type="dxa"/>
            <w:hMerge w:val="restart"/>
            <w:vAlign w:val="center"/>
          </w:tcPr>
          <w:p w14:paraId="4EF6F537" w14:textId="77777777" w:rsidR="00D40407" w:rsidRDefault="00000000">
            <w:pPr>
              <w:pStyle w:val="21"/>
            </w:pPr>
            <w:r>
              <w:t>有效保障</w:t>
            </w:r>
          </w:p>
        </w:tc>
        <w:tc>
          <w:tcPr>
            <w:tcW w:w="0" w:type="auto"/>
            <w:hMerge/>
          </w:tcPr>
          <w:p w14:paraId="732A2255" w14:textId="77777777" w:rsidR="00D40407" w:rsidRDefault="00000000">
            <w:pPr>
              <w:pStyle w:val="21"/>
            </w:pPr>
            <w:r>
              <w:t>计划标准</w:t>
            </w:r>
          </w:p>
        </w:tc>
      </w:tr>
      <w:tr w:rsidR="00D40407" w14:paraId="065E3E14" w14:textId="77777777">
        <w:trPr>
          <w:trHeight w:val="369"/>
          <w:jc w:val="center"/>
        </w:trPr>
        <w:tc>
          <w:tcPr>
            <w:tcW w:w="1276" w:type="dxa"/>
            <w:vMerge/>
            <w:vAlign w:val="center"/>
          </w:tcPr>
          <w:p w14:paraId="29D19BF3" w14:textId="77777777" w:rsidR="00D40407" w:rsidRDefault="00D40407"/>
        </w:tc>
        <w:tc>
          <w:tcPr>
            <w:tcW w:w="1276" w:type="dxa"/>
            <w:vAlign w:val="center"/>
          </w:tcPr>
          <w:p w14:paraId="69587152" w14:textId="77777777" w:rsidR="00D40407" w:rsidRDefault="00000000">
            <w:pPr>
              <w:pStyle w:val="21"/>
            </w:pPr>
            <w:r>
              <w:t>可持续影响指标</w:t>
            </w:r>
          </w:p>
        </w:tc>
        <w:tc>
          <w:tcPr>
            <w:tcW w:w="1332" w:type="dxa"/>
            <w:vAlign w:val="center"/>
          </w:tcPr>
          <w:p w14:paraId="010051E7" w14:textId="77777777" w:rsidR="00D40407" w:rsidRDefault="00000000">
            <w:pPr>
              <w:pStyle w:val="21"/>
            </w:pPr>
            <w:r>
              <w:t>进一步提高预算项目效益</w:t>
            </w:r>
          </w:p>
        </w:tc>
        <w:tc>
          <w:tcPr>
            <w:tcW w:w="3430" w:type="dxa"/>
            <w:hMerge w:val="restart"/>
            <w:vAlign w:val="center"/>
          </w:tcPr>
          <w:p w14:paraId="0452A8BE" w14:textId="77777777" w:rsidR="00D40407" w:rsidRDefault="00000000">
            <w:pPr>
              <w:pStyle w:val="21"/>
            </w:pPr>
            <w:r>
              <w:t>进一步提高预算项目效益</w:t>
            </w:r>
          </w:p>
        </w:tc>
        <w:tc>
          <w:tcPr>
            <w:tcW w:w="0" w:type="auto"/>
            <w:hMerge/>
            <w:vAlign w:val="center"/>
          </w:tcPr>
          <w:p w14:paraId="72203FBD" w14:textId="77777777" w:rsidR="00D40407" w:rsidRDefault="00D40407"/>
        </w:tc>
        <w:tc>
          <w:tcPr>
            <w:tcW w:w="2551" w:type="dxa"/>
            <w:hMerge w:val="restart"/>
            <w:vAlign w:val="center"/>
          </w:tcPr>
          <w:p w14:paraId="5A3A1C45" w14:textId="77777777" w:rsidR="00D40407" w:rsidRDefault="00000000">
            <w:pPr>
              <w:pStyle w:val="21"/>
            </w:pPr>
            <w:r>
              <w:t>有效提高</w:t>
            </w:r>
          </w:p>
        </w:tc>
        <w:tc>
          <w:tcPr>
            <w:tcW w:w="0" w:type="auto"/>
            <w:hMerge/>
          </w:tcPr>
          <w:p w14:paraId="025B5F28" w14:textId="77777777" w:rsidR="00D40407" w:rsidRDefault="00000000">
            <w:pPr>
              <w:pStyle w:val="21"/>
            </w:pPr>
            <w:r>
              <w:t>计划标准</w:t>
            </w:r>
          </w:p>
        </w:tc>
      </w:tr>
      <w:tr w:rsidR="00D40407" w14:paraId="6AF7E687" w14:textId="77777777">
        <w:trPr>
          <w:trHeight w:val="369"/>
          <w:jc w:val="center"/>
        </w:trPr>
        <w:tc>
          <w:tcPr>
            <w:tcW w:w="1276" w:type="dxa"/>
            <w:vMerge/>
            <w:vAlign w:val="center"/>
          </w:tcPr>
          <w:p w14:paraId="68802FC0" w14:textId="77777777" w:rsidR="00D40407" w:rsidRDefault="00D40407"/>
        </w:tc>
        <w:tc>
          <w:tcPr>
            <w:tcW w:w="1276" w:type="dxa"/>
            <w:vAlign w:val="center"/>
          </w:tcPr>
          <w:p w14:paraId="18B4C936" w14:textId="77777777" w:rsidR="00D40407" w:rsidRDefault="00000000">
            <w:pPr>
              <w:pStyle w:val="21"/>
            </w:pPr>
            <w:r>
              <w:t>可持续影响指标</w:t>
            </w:r>
          </w:p>
        </w:tc>
        <w:tc>
          <w:tcPr>
            <w:tcW w:w="1332" w:type="dxa"/>
            <w:vAlign w:val="center"/>
          </w:tcPr>
          <w:p w14:paraId="6A97D975" w14:textId="77777777" w:rsidR="00D40407" w:rsidRDefault="00000000">
            <w:pPr>
              <w:pStyle w:val="21"/>
            </w:pPr>
            <w:r>
              <w:t>建立制度体系</w:t>
            </w:r>
          </w:p>
        </w:tc>
        <w:tc>
          <w:tcPr>
            <w:tcW w:w="3430" w:type="dxa"/>
            <w:hMerge w:val="restart"/>
            <w:vAlign w:val="center"/>
          </w:tcPr>
          <w:p w14:paraId="5E7E4A39" w14:textId="77777777" w:rsidR="00D40407" w:rsidRDefault="00000000">
            <w:pPr>
              <w:pStyle w:val="21"/>
            </w:pPr>
            <w:r>
              <w:t>建立制度体系</w:t>
            </w:r>
          </w:p>
        </w:tc>
        <w:tc>
          <w:tcPr>
            <w:tcW w:w="0" w:type="auto"/>
            <w:hMerge/>
            <w:vAlign w:val="center"/>
          </w:tcPr>
          <w:p w14:paraId="2DF25C0D" w14:textId="77777777" w:rsidR="00D40407" w:rsidRDefault="00D40407"/>
        </w:tc>
        <w:tc>
          <w:tcPr>
            <w:tcW w:w="2551" w:type="dxa"/>
            <w:hMerge w:val="restart"/>
            <w:vAlign w:val="center"/>
          </w:tcPr>
          <w:p w14:paraId="45C2356A" w14:textId="77777777" w:rsidR="00D40407" w:rsidRDefault="00000000">
            <w:pPr>
              <w:pStyle w:val="21"/>
            </w:pPr>
            <w:r>
              <w:t>有效保障</w:t>
            </w:r>
          </w:p>
        </w:tc>
        <w:tc>
          <w:tcPr>
            <w:tcW w:w="0" w:type="auto"/>
            <w:hMerge/>
          </w:tcPr>
          <w:p w14:paraId="4688036A" w14:textId="77777777" w:rsidR="00D40407" w:rsidRDefault="00000000">
            <w:pPr>
              <w:pStyle w:val="21"/>
            </w:pPr>
            <w:r>
              <w:t>计划标准</w:t>
            </w:r>
          </w:p>
        </w:tc>
      </w:tr>
      <w:tr w:rsidR="00D40407" w14:paraId="6F7BC2AF" w14:textId="77777777">
        <w:trPr>
          <w:trHeight w:val="369"/>
          <w:jc w:val="center"/>
        </w:trPr>
        <w:tc>
          <w:tcPr>
            <w:tcW w:w="1276" w:type="dxa"/>
            <w:vMerge/>
            <w:vAlign w:val="center"/>
          </w:tcPr>
          <w:p w14:paraId="4353ADE6" w14:textId="77777777" w:rsidR="00D40407" w:rsidRDefault="00D40407"/>
        </w:tc>
        <w:tc>
          <w:tcPr>
            <w:tcW w:w="1276" w:type="dxa"/>
            <w:vAlign w:val="center"/>
          </w:tcPr>
          <w:p w14:paraId="7C4316E9" w14:textId="77777777" w:rsidR="00D40407" w:rsidRDefault="00000000">
            <w:pPr>
              <w:pStyle w:val="21"/>
            </w:pPr>
            <w:r>
              <w:t>经济效益指标</w:t>
            </w:r>
          </w:p>
        </w:tc>
        <w:tc>
          <w:tcPr>
            <w:tcW w:w="1332" w:type="dxa"/>
            <w:vAlign w:val="center"/>
          </w:tcPr>
          <w:p w14:paraId="34D2D7FD" w14:textId="77777777" w:rsidR="00D40407" w:rsidRDefault="00000000">
            <w:pPr>
              <w:pStyle w:val="21"/>
            </w:pPr>
            <w:r>
              <w:t>提高办公效率</w:t>
            </w:r>
          </w:p>
        </w:tc>
        <w:tc>
          <w:tcPr>
            <w:tcW w:w="3430" w:type="dxa"/>
            <w:hMerge w:val="restart"/>
            <w:vAlign w:val="center"/>
          </w:tcPr>
          <w:p w14:paraId="17B4DBC1" w14:textId="77777777" w:rsidR="00D40407" w:rsidRDefault="00000000">
            <w:pPr>
              <w:pStyle w:val="21"/>
            </w:pPr>
            <w:r>
              <w:t>提高办公效率</w:t>
            </w:r>
          </w:p>
        </w:tc>
        <w:tc>
          <w:tcPr>
            <w:tcW w:w="0" w:type="auto"/>
            <w:hMerge/>
            <w:vAlign w:val="center"/>
          </w:tcPr>
          <w:p w14:paraId="105F4299" w14:textId="77777777" w:rsidR="00D40407" w:rsidRDefault="00D40407"/>
        </w:tc>
        <w:tc>
          <w:tcPr>
            <w:tcW w:w="2551" w:type="dxa"/>
            <w:hMerge w:val="restart"/>
            <w:vAlign w:val="center"/>
          </w:tcPr>
          <w:p w14:paraId="318AA600" w14:textId="77777777" w:rsidR="00D40407" w:rsidRDefault="00000000">
            <w:pPr>
              <w:pStyle w:val="21"/>
            </w:pPr>
            <w:r>
              <w:t>有效保障</w:t>
            </w:r>
          </w:p>
        </w:tc>
        <w:tc>
          <w:tcPr>
            <w:tcW w:w="0" w:type="auto"/>
            <w:hMerge/>
          </w:tcPr>
          <w:p w14:paraId="2F0F0D3E" w14:textId="77777777" w:rsidR="00D40407" w:rsidRDefault="00000000">
            <w:pPr>
              <w:pStyle w:val="21"/>
            </w:pPr>
            <w:r>
              <w:t>计划标准</w:t>
            </w:r>
          </w:p>
        </w:tc>
      </w:tr>
      <w:tr w:rsidR="00D40407" w14:paraId="687E7AE7" w14:textId="77777777">
        <w:trPr>
          <w:trHeight w:val="369"/>
          <w:jc w:val="center"/>
        </w:trPr>
        <w:tc>
          <w:tcPr>
            <w:tcW w:w="1276" w:type="dxa"/>
            <w:vAlign w:val="center"/>
          </w:tcPr>
          <w:p w14:paraId="79E8B87E" w14:textId="77777777" w:rsidR="00D40407" w:rsidRDefault="00000000">
            <w:pPr>
              <w:pStyle w:val="31"/>
            </w:pPr>
            <w:r>
              <w:t>满意度指标</w:t>
            </w:r>
          </w:p>
        </w:tc>
        <w:tc>
          <w:tcPr>
            <w:tcW w:w="1276" w:type="dxa"/>
            <w:vAlign w:val="center"/>
          </w:tcPr>
          <w:p w14:paraId="6FFAC2F7" w14:textId="77777777" w:rsidR="00D40407" w:rsidRDefault="00000000">
            <w:pPr>
              <w:pStyle w:val="21"/>
            </w:pPr>
            <w:r>
              <w:t>服务对象满意度指标</w:t>
            </w:r>
          </w:p>
        </w:tc>
        <w:tc>
          <w:tcPr>
            <w:tcW w:w="1332" w:type="dxa"/>
            <w:vAlign w:val="center"/>
          </w:tcPr>
          <w:p w14:paraId="02166E0D" w14:textId="77777777" w:rsidR="00D40407" w:rsidRDefault="00000000">
            <w:pPr>
              <w:pStyle w:val="21"/>
            </w:pPr>
            <w:r>
              <w:t>服务对象满意度</w:t>
            </w:r>
          </w:p>
        </w:tc>
        <w:tc>
          <w:tcPr>
            <w:tcW w:w="3430" w:type="dxa"/>
            <w:hMerge w:val="restart"/>
            <w:vAlign w:val="center"/>
          </w:tcPr>
          <w:p w14:paraId="3188A6FD" w14:textId="77777777" w:rsidR="00D40407" w:rsidRDefault="00000000">
            <w:pPr>
              <w:pStyle w:val="21"/>
            </w:pPr>
            <w:r>
              <w:t>服务对象满意度</w:t>
            </w:r>
          </w:p>
        </w:tc>
        <w:tc>
          <w:tcPr>
            <w:tcW w:w="0" w:type="auto"/>
            <w:hMerge/>
            <w:vAlign w:val="center"/>
          </w:tcPr>
          <w:p w14:paraId="627B0F94" w14:textId="77777777" w:rsidR="00D40407" w:rsidRDefault="00D40407"/>
        </w:tc>
        <w:tc>
          <w:tcPr>
            <w:tcW w:w="2551" w:type="dxa"/>
            <w:hMerge w:val="restart"/>
            <w:vAlign w:val="center"/>
          </w:tcPr>
          <w:p w14:paraId="26117F2D" w14:textId="77777777" w:rsidR="00D40407" w:rsidRDefault="00000000">
            <w:pPr>
              <w:pStyle w:val="21"/>
            </w:pPr>
            <w:r>
              <w:t>≥90%</w:t>
            </w:r>
          </w:p>
        </w:tc>
        <w:tc>
          <w:tcPr>
            <w:tcW w:w="0" w:type="auto"/>
            <w:hMerge/>
          </w:tcPr>
          <w:p w14:paraId="0848B618" w14:textId="77777777" w:rsidR="00D40407" w:rsidRDefault="00000000">
            <w:pPr>
              <w:pStyle w:val="21"/>
            </w:pPr>
            <w:r>
              <w:t>计划标准</w:t>
            </w:r>
          </w:p>
        </w:tc>
      </w:tr>
    </w:tbl>
    <w:p w14:paraId="573DD4FF" w14:textId="77777777" w:rsidR="00D40407" w:rsidRDefault="00D40407">
      <w:pPr>
        <w:sectPr w:rsidR="00D40407">
          <w:pgSz w:w="11900" w:h="16840"/>
          <w:pgMar w:top="1984" w:right="1304" w:bottom="1134" w:left="1304" w:header="720" w:footer="720" w:gutter="0"/>
          <w:cols w:space="720"/>
        </w:sectPr>
      </w:pPr>
    </w:p>
    <w:p w14:paraId="7A2115BF" w14:textId="77777777" w:rsidR="00D40407" w:rsidRDefault="00000000">
      <w:pPr>
        <w:jc w:val="center"/>
      </w:pPr>
      <w:r>
        <w:rPr>
          <w:rFonts w:ascii="方正仿宋_GBK" w:eastAsia="方正仿宋_GBK" w:hAnsi="方正仿宋_GBK" w:cs="方正仿宋_GBK"/>
          <w:color w:val="000000"/>
          <w:sz w:val="28"/>
        </w:rPr>
        <w:t xml:space="preserve"> </w:t>
      </w:r>
    </w:p>
    <w:p w14:paraId="624C3BCB" w14:textId="77777777" w:rsidR="00D40407" w:rsidRDefault="00000000">
      <w:pPr>
        <w:ind w:firstLine="560"/>
        <w:outlineLvl w:val="3"/>
      </w:pPr>
      <w:bookmarkStart w:id="33" w:name="_Toc126832506"/>
      <w:r>
        <w:rPr>
          <w:rFonts w:ascii="方正仿宋_GBK" w:eastAsia="方正仿宋_GBK" w:hAnsi="方正仿宋_GBK" w:cs="方正仿宋_GBK"/>
          <w:color w:val="000000"/>
          <w:sz w:val="28"/>
        </w:rPr>
        <w:t>34.政府购买就业服务经费绩效目标表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61A6F24"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19EBAE2"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6174254D" w14:textId="77777777" w:rsidR="00D40407" w:rsidRDefault="00D40407"/>
        </w:tc>
        <w:tc>
          <w:tcPr>
            <w:tcW w:w="0" w:type="auto"/>
            <w:hMerge/>
            <w:tcBorders>
              <w:top w:val="single" w:sz="6" w:space="0" w:color="FFFFFF"/>
              <w:left w:val="single" w:sz="6" w:space="0" w:color="FFFFFF"/>
              <w:right w:val="single" w:sz="6" w:space="0" w:color="FFFFFF"/>
            </w:tcBorders>
          </w:tcPr>
          <w:p w14:paraId="3FC7D377" w14:textId="77777777" w:rsidR="00D40407" w:rsidRDefault="00D40407"/>
        </w:tc>
        <w:tc>
          <w:tcPr>
            <w:tcW w:w="0" w:type="auto"/>
            <w:hMerge/>
            <w:tcBorders>
              <w:top w:val="single" w:sz="6" w:space="0" w:color="FFFFFF"/>
              <w:left w:val="single" w:sz="6" w:space="0" w:color="FFFFFF"/>
              <w:right w:val="single" w:sz="6" w:space="0" w:color="FFFFFF"/>
            </w:tcBorders>
          </w:tcPr>
          <w:p w14:paraId="7008438F" w14:textId="77777777" w:rsidR="00D40407" w:rsidRDefault="00D40407"/>
        </w:tc>
        <w:tc>
          <w:tcPr>
            <w:tcW w:w="0" w:type="auto"/>
            <w:hMerge/>
            <w:tcBorders>
              <w:top w:val="single" w:sz="6" w:space="0" w:color="FFFFFF"/>
              <w:left w:val="single" w:sz="6" w:space="0" w:color="FFFFFF"/>
              <w:right w:val="single" w:sz="6" w:space="0" w:color="FFFFFF"/>
            </w:tcBorders>
          </w:tcPr>
          <w:p w14:paraId="0814C228"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F69401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3CC77BE" w14:textId="77777777" w:rsidR="00D40407" w:rsidRDefault="00000000">
            <w:pPr>
              <w:pStyle w:val="4"/>
            </w:pPr>
            <w:r>
              <w:t>单位：万元</w:t>
            </w:r>
          </w:p>
        </w:tc>
      </w:tr>
      <w:tr w:rsidR="00D40407" w14:paraId="632A1819" w14:textId="77777777">
        <w:trPr>
          <w:trHeight w:val="369"/>
          <w:jc w:val="center"/>
        </w:trPr>
        <w:tc>
          <w:tcPr>
            <w:tcW w:w="1276" w:type="dxa"/>
            <w:gridSpan w:val="6"/>
            <w:vAlign w:val="center"/>
          </w:tcPr>
          <w:p w14:paraId="6F269DFA" w14:textId="77777777" w:rsidR="00D40407" w:rsidRDefault="00000000">
            <w:pPr>
              <w:pStyle w:val="11"/>
            </w:pPr>
            <w:r>
              <w:t>项目名称</w:t>
            </w:r>
          </w:p>
        </w:tc>
        <w:tc>
          <w:tcPr>
            <w:tcW w:w="8589" w:type="dxa"/>
            <w:hMerge w:val="restart"/>
            <w:vAlign w:val="center"/>
          </w:tcPr>
          <w:p w14:paraId="37878139" w14:textId="77777777" w:rsidR="00D40407" w:rsidRDefault="00000000">
            <w:pPr>
              <w:pStyle w:val="21"/>
            </w:pPr>
            <w:r>
              <w:t>政府购买就业服务经费</w:t>
            </w:r>
          </w:p>
        </w:tc>
        <w:tc>
          <w:tcPr>
            <w:tcW w:w="0" w:type="auto"/>
            <w:hMerge/>
          </w:tcPr>
          <w:p w14:paraId="647535DB" w14:textId="77777777" w:rsidR="00D40407" w:rsidRDefault="00D40407"/>
        </w:tc>
        <w:tc>
          <w:tcPr>
            <w:tcW w:w="0" w:type="auto"/>
            <w:hMerge/>
          </w:tcPr>
          <w:p w14:paraId="7F9FFDB4" w14:textId="77777777" w:rsidR="00D40407" w:rsidRDefault="00D40407"/>
        </w:tc>
        <w:tc>
          <w:tcPr>
            <w:tcW w:w="0" w:type="auto"/>
            <w:hMerge/>
          </w:tcPr>
          <w:p w14:paraId="37D4D8DA" w14:textId="77777777" w:rsidR="00D40407" w:rsidRDefault="00D40407"/>
        </w:tc>
        <w:tc>
          <w:tcPr>
            <w:tcW w:w="0" w:type="auto"/>
            <w:hMerge/>
          </w:tcPr>
          <w:p w14:paraId="7B9003C6" w14:textId="77777777" w:rsidR="00D40407" w:rsidRDefault="00D40407"/>
        </w:tc>
        <w:tc>
          <w:tcPr>
            <w:tcW w:w="0" w:type="auto"/>
            <w:gridSpan w:val="6"/>
            <w:hMerge/>
          </w:tcPr>
          <w:p w14:paraId="5EEDC84D" w14:textId="77777777" w:rsidR="00D40407" w:rsidRDefault="00D40407"/>
        </w:tc>
      </w:tr>
      <w:tr w:rsidR="00D40407" w14:paraId="2C46E915" w14:textId="77777777">
        <w:trPr>
          <w:trHeight w:val="369"/>
          <w:jc w:val="center"/>
        </w:trPr>
        <w:tc>
          <w:tcPr>
            <w:tcW w:w="1276" w:type="dxa"/>
            <w:gridSpan w:val="6"/>
            <w:vMerge w:val="restart"/>
            <w:vAlign w:val="center"/>
          </w:tcPr>
          <w:p w14:paraId="60EB6706" w14:textId="77777777" w:rsidR="00D40407" w:rsidRDefault="00000000">
            <w:pPr>
              <w:pStyle w:val="11"/>
            </w:pPr>
            <w:r>
              <w:t>预算规模及资金用途</w:t>
            </w:r>
          </w:p>
        </w:tc>
        <w:tc>
          <w:tcPr>
            <w:tcW w:w="1276" w:type="dxa"/>
            <w:gridSpan w:val="6"/>
            <w:vAlign w:val="center"/>
          </w:tcPr>
          <w:p w14:paraId="41DC3941" w14:textId="77777777" w:rsidR="00D40407" w:rsidRDefault="00000000">
            <w:pPr>
              <w:pStyle w:val="11"/>
            </w:pPr>
            <w:r>
              <w:t>预算数</w:t>
            </w:r>
          </w:p>
        </w:tc>
        <w:tc>
          <w:tcPr>
            <w:tcW w:w="1332" w:type="dxa"/>
            <w:vAlign w:val="center"/>
          </w:tcPr>
          <w:p w14:paraId="388D57EB" w14:textId="77777777" w:rsidR="00D40407" w:rsidRDefault="00000000">
            <w:pPr>
              <w:pStyle w:val="21"/>
            </w:pPr>
            <w:r>
              <w:t>345.00</w:t>
            </w:r>
          </w:p>
        </w:tc>
        <w:tc>
          <w:tcPr>
            <w:tcW w:w="1587" w:type="dxa"/>
            <w:vAlign w:val="center"/>
          </w:tcPr>
          <w:p w14:paraId="21729C07" w14:textId="77777777" w:rsidR="00D40407" w:rsidRDefault="00000000">
            <w:pPr>
              <w:pStyle w:val="11"/>
            </w:pPr>
            <w:r>
              <w:t>其中：财政    资金</w:t>
            </w:r>
          </w:p>
        </w:tc>
        <w:tc>
          <w:tcPr>
            <w:tcW w:w="1843" w:type="dxa"/>
            <w:vAlign w:val="center"/>
          </w:tcPr>
          <w:p w14:paraId="44D88139" w14:textId="77777777" w:rsidR="00D40407" w:rsidRDefault="00000000">
            <w:pPr>
              <w:pStyle w:val="21"/>
            </w:pPr>
            <w:r>
              <w:t>345.00</w:t>
            </w:r>
          </w:p>
        </w:tc>
        <w:tc>
          <w:tcPr>
            <w:tcW w:w="1276" w:type="dxa"/>
            <w:vAlign w:val="center"/>
          </w:tcPr>
          <w:p w14:paraId="40E248E4" w14:textId="77777777" w:rsidR="00D40407" w:rsidRDefault="00000000">
            <w:pPr>
              <w:pStyle w:val="11"/>
            </w:pPr>
            <w:r>
              <w:t>其他资金</w:t>
            </w:r>
          </w:p>
        </w:tc>
        <w:tc>
          <w:tcPr>
            <w:tcW w:w="1276" w:type="dxa"/>
            <w:vAlign w:val="center"/>
          </w:tcPr>
          <w:p w14:paraId="44131CDB" w14:textId="77777777" w:rsidR="00D40407" w:rsidRDefault="00000000">
            <w:pPr>
              <w:pStyle w:val="21"/>
            </w:pPr>
            <w:r>
              <w:t xml:space="preserve"> </w:t>
            </w:r>
          </w:p>
        </w:tc>
      </w:tr>
      <w:tr w:rsidR="00D40407" w14:paraId="3E7303BB" w14:textId="77777777">
        <w:trPr>
          <w:trHeight w:val="369"/>
          <w:jc w:val="center"/>
        </w:trPr>
        <w:tc>
          <w:tcPr>
            <w:tcW w:w="1276" w:type="dxa"/>
            <w:gridSpan w:val="6"/>
            <w:vMerge/>
          </w:tcPr>
          <w:p w14:paraId="37689735" w14:textId="77777777" w:rsidR="00D40407" w:rsidRDefault="00D40407"/>
        </w:tc>
        <w:tc>
          <w:tcPr>
            <w:tcW w:w="8589" w:type="dxa"/>
            <w:hMerge w:val="restart"/>
            <w:vAlign w:val="center"/>
          </w:tcPr>
          <w:p w14:paraId="427D9828" w14:textId="77777777" w:rsidR="00D40407" w:rsidRDefault="00000000">
            <w:pPr>
              <w:pStyle w:val="21"/>
            </w:pPr>
            <w:r>
              <w:t>购买市级公共就业服务，补充市级公共就业服务经办力量。</w:t>
            </w:r>
          </w:p>
        </w:tc>
        <w:tc>
          <w:tcPr>
            <w:tcW w:w="0" w:type="auto"/>
            <w:hMerge/>
          </w:tcPr>
          <w:p w14:paraId="67431071" w14:textId="77777777" w:rsidR="00D40407" w:rsidRDefault="00D40407"/>
        </w:tc>
        <w:tc>
          <w:tcPr>
            <w:tcW w:w="0" w:type="auto"/>
            <w:hMerge/>
          </w:tcPr>
          <w:p w14:paraId="12DABE0F" w14:textId="77777777" w:rsidR="00D40407" w:rsidRDefault="00D40407"/>
        </w:tc>
        <w:tc>
          <w:tcPr>
            <w:tcW w:w="0" w:type="auto"/>
            <w:hMerge/>
          </w:tcPr>
          <w:p w14:paraId="6CB9F45A" w14:textId="77777777" w:rsidR="00D40407" w:rsidRDefault="00D40407"/>
        </w:tc>
        <w:tc>
          <w:tcPr>
            <w:tcW w:w="0" w:type="auto"/>
            <w:hMerge/>
          </w:tcPr>
          <w:p w14:paraId="34E015A9" w14:textId="77777777" w:rsidR="00D40407" w:rsidRDefault="00D40407"/>
        </w:tc>
        <w:tc>
          <w:tcPr>
            <w:tcW w:w="0" w:type="auto"/>
            <w:gridSpan w:val="6"/>
            <w:hMerge/>
          </w:tcPr>
          <w:p w14:paraId="13ABBCB4" w14:textId="77777777" w:rsidR="00D40407" w:rsidRDefault="00D40407"/>
        </w:tc>
      </w:tr>
      <w:tr w:rsidR="00D40407" w14:paraId="58672A9E" w14:textId="77777777">
        <w:trPr>
          <w:trHeight w:val="369"/>
          <w:jc w:val="center"/>
        </w:trPr>
        <w:tc>
          <w:tcPr>
            <w:tcW w:w="1276" w:type="dxa"/>
            <w:gridSpan w:val="6"/>
            <w:vAlign w:val="center"/>
          </w:tcPr>
          <w:p w14:paraId="5D62FB91" w14:textId="77777777" w:rsidR="00D40407" w:rsidRDefault="00000000">
            <w:pPr>
              <w:pStyle w:val="11"/>
            </w:pPr>
            <w:r>
              <w:t>绩效目标</w:t>
            </w:r>
          </w:p>
        </w:tc>
        <w:tc>
          <w:tcPr>
            <w:tcW w:w="8589" w:type="dxa"/>
            <w:hMerge w:val="restart"/>
            <w:vAlign w:val="center"/>
          </w:tcPr>
          <w:p w14:paraId="3959D353" w14:textId="77777777" w:rsidR="00D40407" w:rsidRDefault="00000000">
            <w:pPr>
              <w:pStyle w:val="21"/>
            </w:pPr>
            <w:r>
              <w:t>1.向社会购买市级公共就业服务，承担高校毕业生、农民工、就业困难人员等重点群体就业服务、就业见习经办服务、重点企业用工服务、就业政策落实跟踪服务等服务内容，进一步加强市级公共就业服务水平。</w:t>
            </w:r>
          </w:p>
        </w:tc>
        <w:tc>
          <w:tcPr>
            <w:tcW w:w="0" w:type="auto"/>
            <w:hMerge/>
          </w:tcPr>
          <w:p w14:paraId="460CF556" w14:textId="77777777" w:rsidR="00D40407" w:rsidRDefault="00D40407"/>
        </w:tc>
        <w:tc>
          <w:tcPr>
            <w:tcW w:w="0" w:type="auto"/>
            <w:hMerge/>
          </w:tcPr>
          <w:p w14:paraId="7A2CCA71" w14:textId="77777777" w:rsidR="00D40407" w:rsidRDefault="00D40407"/>
        </w:tc>
        <w:tc>
          <w:tcPr>
            <w:tcW w:w="0" w:type="auto"/>
            <w:hMerge/>
          </w:tcPr>
          <w:p w14:paraId="235F47F7" w14:textId="77777777" w:rsidR="00D40407" w:rsidRDefault="00D40407"/>
        </w:tc>
        <w:tc>
          <w:tcPr>
            <w:tcW w:w="0" w:type="auto"/>
            <w:hMerge/>
          </w:tcPr>
          <w:p w14:paraId="19588C66" w14:textId="77777777" w:rsidR="00D40407" w:rsidRDefault="00D40407"/>
        </w:tc>
        <w:tc>
          <w:tcPr>
            <w:tcW w:w="0" w:type="auto"/>
            <w:gridSpan w:val="6"/>
            <w:hMerge/>
          </w:tcPr>
          <w:p w14:paraId="750EEB56" w14:textId="77777777" w:rsidR="00D40407" w:rsidRDefault="00D40407"/>
        </w:tc>
      </w:tr>
    </w:tbl>
    <w:p w14:paraId="08DACA4A"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7BB3CD4" w14:textId="77777777">
        <w:trPr>
          <w:trHeight w:val="397"/>
          <w:tblHeader/>
          <w:jc w:val="center"/>
        </w:trPr>
        <w:tc>
          <w:tcPr>
            <w:tcW w:w="1276" w:type="dxa"/>
            <w:vAlign w:val="center"/>
          </w:tcPr>
          <w:p w14:paraId="4C8F3905" w14:textId="77777777" w:rsidR="00D40407" w:rsidRDefault="00000000">
            <w:pPr>
              <w:pStyle w:val="11"/>
            </w:pPr>
            <w:r>
              <w:t>一级指标</w:t>
            </w:r>
          </w:p>
        </w:tc>
        <w:tc>
          <w:tcPr>
            <w:tcW w:w="1276" w:type="dxa"/>
            <w:vAlign w:val="center"/>
          </w:tcPr>
          <w:p w14:paraId="2D8B613D" w14:textId="77777777" w:rsidR="00D40407" w:rsidRDefault="00000000">
            <w:pPr>
              <w:pStyle w:val="11"/>
            </w:pPr>
            <w:r>
              <w:t>二级指标</w:t>
            </w:r>
          </w:p>
        </w:tc>
        <w:tc>
          <w:tcPr>
            <w:tcW w:w="1332" w:type="dxa"/>
            <w:vAlign w:val="center"/>
          </w:tcPr>
          <w:p w14:paraId="571E34A1" w14:textId="77777777" w:rsidR="00D40407" w:rsidRDefault="00000000">
            <w:pPr>
              <w:pStyle w:val="11"/>
            </w:pPr>
            <w:r>
              <w:t>三级指标</w:t>
            </w:r>
          </w:p>
        </w:tc>
        <w:tc>
          <w:tcPr>
            <w:tcW w:w="3430" w:type="dxa"/>
            <w:hMerge w:val="restart"/>
            <w:vAlign w:val="center"/>
          </w:tcPr>
          <w:p w14:paraId="3CD5EBAA" w14:textId="77777777" w:rsidR="00D40407" w:rsidRDefault="00000000">
            <w:pPr>
              <w:pStyle w:val="11"/>
            </w:pPr>
            <w:r>
              <w:t>绩效指标描述</w:t>
            </w:r>
          </w:p>
        </w:tc>
        <w:tc>
          <w:tcPr>
            <w:tcW w:w="0" w:type="auto"/>
            <w:hMerge/>
          </w:tcPr>
          <w:p w14:paraId="75BEB72A" w14:textId="77777777" w:rsidR="00D40407" w:rsidRDefault="00D40407"/>
        </w:tc>
        <w:tc>
          <w:tcPr>
            <w:tcW w:w="2551" w:type="dxa"/>
            <w:hMerge w:val="restart"/>
            <w:vAlign w:val="center"/>
          </w:tcPr>
          <w:p w14:paraId="3085C15E" w14:textId="77777777" w:rsidR="00D40407" w:rsidRDefault="00000000">
            <w:pPr>
              <w:pStyle w:val="11"/>
            </w:pPr>
            <w:r>
              <w:t>指标值</w:t>
            </w:r>
          </w:p>
        </w:tc>
        <w:tc>
          <w:tcPr>
            <w:tcW w:w="0" w:type="auto"/>
            <w:hMerge/>
          </w:tcPr>
          <w:p w14:paraId="1657F769" w14:textId="77777777" w:rsidR="00D40407" w:rsidRDefault="00D40407"/>
        </w:tc>
      </w:tr>
      <w:tr w:rsidR="00D40407" w14:paraId="292BDB5F" w14:textId="77777777">
        <w:trPr>
          <w:trHeight w:val="369"/>
          <w:jc w:val="center"/>
        </w:trPr>
        <w:tc>
          <w:tcPr>
            <w:tcW w:w="1276" w:type="dxa"/>
            <w:vMerge w:val="restart"/>
            <w:vAlign w:val="center"/>
          </w:tcPr>
          <w:p w14:paraId="75196801" w14:textId="77777777" w:rsidR="00D40407" w:rsidRDefault="00000000">
            <w:pPr>
              <w:pStyle w:val="31"/>
            </w:pPr>
            <w:r>
              <w:t>产出指标</w:t>
            </w:r>
          </w:p>
        </w:tc>
        <w:tc>
          <w:tcPr>
            <w:tcW w:w="1276" w:type="dxa"/>
            <w:vAlign w:val="center"/>
          </w:tcPr>
          <w:p w14:paraId="6AB7EA24" w14:textId="77777777" w:rsidR="00D40407" w:rsidRDefault="00000000">
            <w:pPr>
              <w:pStyle w:val="21"/>
            </w:pPr>
            <w:r>
              <w:t>数量指标</w:t>
            </w:r>
          </w:p>
        </w:tc>
        <w:tc>
          <w:tcPr>
            <w:tcW w:w="1332" w:type="dxa"/>
            <w:vAlign w:val="center"/>
          </w:tcPr>
          <w:p w14:paraId="2C9E69FB" w14:textId="77777777" w:rsidR="00D40407" w:rsidRDefault="00000000">
            <w:pPr>
              <w:pStyle w:val="21"/>
            </w:pPr>
            <w:r>
              <w:t>规定服务项目数量</w:t>
            </w:r>
          </w:p>
        </w:tc>
        <w:tc>
          <w:tcPr>
            <w:tcW w:w="3430" w:type="dxa"/>
            <w:hMerge w:val="restart"/>
            <w:vAlign w:val="center"/>
          </w:tcPr>
          <w:p w14:paraId="5454822C" w14:textId="77777777" w:rsidR="00D40407" w:rsidRDefault="00000000">
            <w:pPr>
              <w:pStyle w:val="21"/>
            </w:pPr>
            <w:r>
              <w:t>规定服务项目数量</w:t>
            </w:r>
          </w:p>
        </w:tc>
        <w:tc>
          <w:tcPr>
            <w:tcW w:w="0" w:type="auto"/>
            <w:hMerge/>
            <w:vAlign w:val="center"/>
          </w:tcPr>
          <w:p w14:paraId="4912B078" w14:textId="77777777" w:rsidR="00D40407" w:rsidRDefault="00D40407"/>
        </w:tc>
        <w:tc>
          <w:tcPr>
            <w:tcW w:w="2551" w:type="dxa"/>
            <w:hMerge w:val="restart"/>
            <w:vAlign w:val="center"/>
          </w:tcPr>
          <w:p w14:paraId="6D08C74E" w14:textId="77777777" w:rsidR="00D40407" w:rsidRDefault="00000000">
            <w:pPr>
              <w:pStyle w:val="21"/>
            </w:pPr>
            <w:r>
              <w:t>≥7项</w:t>
            </w:r>
          </w:p>
        </w:tc>
        <w:tc>
          <w:tcPr>
            <w:tcW w:w="0" w:type="auto"/>
            <w:hMerge/>
          </w:tcPr>
          <w:p w14:paraId="04D2E1C4" w14:textId="77777777" w:rsidR="00D40407" w:rsidRDefault="00000000">
            <w:pPr>
              <w:pStyle w:val="21"/>
            </w:pPr>
            <w:r>
              <w:t>购买服务合同约定</w:t>
            </w:r>
          </w:p>
        </w:tc>
      </w:tr>
      <w:tr w:rsidR="00D40407" w14:paraId="67ED3950" w14:textId="77777777">
        <w:trPr>
          <w:trHeight w:val="369"/>
          <w:jc w:val="center"/>
        </w:trPr>
        <w:tc>
          <w:tcPr>
            <w:tcW w:w="1276" w:type="dxa"/>
            <w:vMerge/>
            <w:vAlign w:val="center"/>
          </w:tcPr>
          <w:p w14:paraId="128B83B6" w14:textId="77777777" w:rsidR="00D40407" w:rsidRDefault="00D40407"/>
        </w:tc>
        <w:tc>
          <w:tcPr>
            <w:tcW w:w="1276" w:type="dxa"/>
            <w:vAlign w:val="center"/>
          </w:tcPr>
          <w:p w14:paraId="0D489970" w14:textId="77777777" w:rsidR="00D40407" w:rsidRDefault="00000000">
            <w:pPr>
              <w:pStyle w:val="21"/>
            </w:pPr>
            <w:r>
              <w:t>质量指标</w:t>
            </w:r>
          </w:p>
        </w:tc>
        <w:tc>
          <w:tcPr>
            <w:tcW w:w="1332" w:type="dxa"/>
            <w:vAlign w:val="center"/>
          </w:tcPr>
          <w:p w14:paraId="353319A2" w14:textId="77777777" w:rsidR="00D40407" w:rsidRDefault="00000000">
            <w:pPr>
              <w:pStyle w:val="21"/>
            </w:pPr>
            <w:r>
              <w:t>合同规定服务项目履行水平</w:t>
            </w:r>
          </w:p>
        </w:tc>
        <w:tc>
          <w:tcPr>
            <w:tcW w:w="3430" w:type="dxa"/>
            <w:hMerge w:val="restart"/>
            <w:vAlign w:val="center"/>
          </w:tcPr>
          <w:p w14:paraId="046B1B52" w14:textId="77777777" w:rsidR="00D40407" w:rsidRDefault="00000000">
            <w:pPr>
              <w:pStyle w:val="21"/>
            </w:pPr>
            <w:r>
              <w:t>合同规定服务项目履行水平</w:t>
            </w:r>
          </w:p>
        </w:tc>
        <w:tc>
          <w:tcPr>
            <w:tcW w:w="0" w:type="auto"/>
            <w:hMerge/>
            <w:vAlign w:val="center"/>
          </w:tcPr>
          <w:p w14:paraId="1C03C67F" w14:textId="77777777" w:rsidR="00D40407" w:rsidRDefault="00D40407"/>
        </w:tc>
        <w:tc>
          <w:tcPr>
            <w:tcW w:w="2551" w:type="dxa"/>
            <w:hMerge w:val="restart"/>
            <w:vAlign w:val="center"/>
          </w:tcPr>
          <w:p w14:paraId="57E2C855" w14:textId="77777777" w:rsidR="00D40407" w:rsidRDefault="00000000">
            <w:pPr>
              <w:pStyle w:val="21"/>
            </w:pPr>
            <w:r>
              <w:t>≥95%</w:t>
            </w:r>
          </w:p>
        </w:tc>
        <w:tc>
          <w:tcPr>
            <w:tcW w:w="0" w:type="auto"/>
            <w:hMerge/>
          </w:tcPr>
          <w:p w14:paraId="322C48AF" w14:textId="77777777" w:rsidR="00D40407" w:rsidRDefault="00D40407">
            <w:pPr>
              <w:pStyle w:val="21"/>
            </w:pPr>
          </w:p>
        </w:tc>
      </w:tr>
      <w:tr w:rsidR="00D40407" w14:paraId="480F6FC0" w14:textId="77777777">
        <w:trPr>
          <w:trHeight w:val="369"/>
          <w:jc w:val="center"/>
        </w:trPr>
        <w:tc>
          <w:tcPr>
            <w:tcW w:w="1276" w:type="dxa"/>
            <w:vMerge/>
            <w:vAlign w:val="center"/>
          </w:tcPr>
          <w:p w14:paraId="12BCA6CE" w14:textId="77777777" w:rsidR="00D40407" w:rsidRDefault="00D40407"/>
        </w:tc>
        <w:tc>
          <w:tcPr>
            <w:tcW w:w="1276" w:type="dxa"/>
            <w:vAlign w:val="center"/>
          </w:tcPr>
          <w:p w14:paraId="6A57E029" w14:textId="77777777" w:rsidR="00D40407" w:rsidRDefault="00000000">
            <w:pPr>
              <w:pStyle w:val="21"/>
            </w:pPr>
            <w:r>
              <w:t>时效指标</w:t>
            </w:r>
          </w:p>
        </w:tc>
        <w:tc>
          <w:tcPr>
            <w:tcW w:w="1332" w:type="dxa"/>
            <w:vAlign w:val="center"/>
          </w:tcPr>
          <w:p w14:paraId="483F6EFE" w14:textId="77777777" w:rsidR="00D40407" w:rsidRDefault="00000000">
            <w:pPr>
              <w:pStyle w:val="21"/>
            </w:pPr>
            <w:r>
              <w:t>合同结束时间</w:t>
            </w:r>
          </w:p>
        </w:tc>
        <w:tc>
          <w:tcPr>
            <w:tcW w:w="3430" w:type="dxa"/>
            <w:hMerge w:val="restart"/>
            <w:vAlign w:val="center"/>
          </w:tcPr>
          <w:p w14:paraId="4491E7E8" w14:textId="77777777" w:rsidR="00D40407" w:rsidRDefault="00000000">
            <w:pPr>
              <w:pStyle w:val="21"/>
            </w:pPr>
            <w:r>
              <w:t>合同结束时间</w:t>
            </w:r>
          </w:p>
        </w:tc>
        <w:tc>
          <w:tcPr>
            <w:tcW w:w="0" w:type="auto"/>
            <w:hMerge/>
            <w:vAlign w:val="center"/>
          </w:tcPr>
          <w:p w14:paraId="2C7A7CC2" w14:textId="77777777" w:rsidR="00D40407" w:rsidRDefault="00D40407"/>
        </w:tc>
        <w:tc>
          <w:tcPr>
            <w:tcW w:w="2551" w:type="dxa"/>
            <w:hMerge w:val="restart"/>
            <w:vAlign w:val="center"/>
          </w:tcPr>
          <w:p w14:paraId="7210F145" w14:textId="77777777" w:rsidR="00D40407" w:rsidRDefault="00000000">
            <w:pPr>
              <w:pStyle w:val="21"/>
            </w:pPr>
            <w:r>
              <w:t>2024年8月23日</w:t>
            </w:r>
          </w:p>
        </w:tc>
        <w:tc>
          <w:tcPr>
            <w:tcW w:w="0" w:type="auto"/>
            <w:hMerge/>
          </w:tcPr>
          <w:p w14:paraId="0F04D942" w14:textId="77777777" w:rsidR="00D40407" w:rsidRDefault="00000000">
            <w:pPr>
              <w:pStyle w:val="21"/>
            </w:pPr>
            <w:r>
              <w:t>购买服务合同约定</w:t>
            </w:r>
          </w:p>
        </w:tc>
      </w:tr>
      <w:tr w:rsidR="00D40407" w14:paraId="10182C44" w14:textId="77777777">
        <w:trPr>
          <w:trHeight w:val="369"/>
          <w:jc w:val="center"/>
        </w:trPr>
        <w:tc>
          <w:tcPr>
            <w:tcW w:w="1276" w:type="dxa"/>
            <w:vMerge/>
            <w:vAlign w:val="center"/>
          </w:tcPr>
          <w:p w14:paraId="133EEA20" w14:textId="77777777" w:rsidR="00D40407" w:rsidRDefault="00D40407"/>
        </w:tc>
        <w:tc>
          <w:tcPr>
            <w:tcW w:w="1276" w:type="dxa"/>
            <w:vAlign w:val="center"/>
          </w:tcPr>
          <w:p w14:paraId="6FA88B23" w14:textId="77777777" w:rsidR="00D40407" w:rsidRDefault="00000000">
            <w:pPr>
              <w:pStyle w:val="21"/>
            </w:pPr>
            <w:r>
              <w:t>时效指标</w:t>
            </w:r>
          </w:p>
        </w:tc>
        <w:tc>
          <w:tcPr>
            <w:tcW w:w="1332" w:type="dxa"/>
            <w:vAlign w:val="center"/>
          </w:tcPr>
          <w:p w14:paraId="2FEEC2CA" w14:textId="77777777" w:rsidR="00D40407" w:rsidRDefault="00000000">
            <w:pPr>
              <w:pStyle w:val="21"/>
            </w:pPr>
            <w:r>
              <w:t>费用支付时间</w:t>
            </w:r>
          </w:p>
        </w:tc>
        <w:tc>
          <w:tcPr>
            <w:tcW w:w="3430" w:type="dxa"/>
            <w:hMerge w:val="restart"/>
            <w:vAlign w:val="center"/>
          </w:tcPr>
          <w:p w14:paraId="75B389A2" w14:textId="77777777" w:rsidR="00D40407" w:rsidRDefault="00000000">
            <w:pPr>
              <w:pStyle w:val="21"/>
            </w:pPr>
            <w:r>
              <w:t>费用支付时间</w:t>
            </w:r>
          </w:p>
        </w:tc>
        <w:tc>
          <w:tcPr>
            <w:tcW w:w="0" w:type="auto"/>
            <w:hMerge/>
            <w:vAlign w:val="center"/>
          </w:tcPr>
          <w:p w14:paraId="03B40C48" w14:textId="77777777" w:rsidR="00D40407" w:rsidRDefault="00D40407"/>
        </w:tc>
        <w:tc>
          <w:tcPr>
            <w:tcW w:w="2551" w:type="dxa"/>
            <w:hMerge w:val="restart"/>
            <w:vAlign w:val="center"/>
          </w:tcPr>
          <w:p w14:paraId="2D47E685" w14:textId="77777777" w:rsidR="00D40407" w:rsidRDefault="00000000">
            <w:pPr>
              <w:pStyle w:val="21"/>
            </w:pPr>
            <w:r>
              <w:t>2023年9月底前</w:t>
            </w:r>
          </w:p>
        </w:tc>
        <w:tc>
          <w:tcPr>
            <w:tcW w:w="0" w:type="auto"/>
            <w:hMerge/>
          </w:tcPr>
          <w:p w14:paraId="3A635748" w14:textId="77777777" w:rsidR="00D40407" w:rsidRDefault="00000000">
            <w:pPr>
              <w:pStyle w:val="21"/>
            </w:pPr>
            <w:r>
              <w:t>购买服务合同约定</w:t>
            </w:r>
          </w:p>
        </w:tc>
      </w:tr>
      <w:tr w:rsidR="00D40407" w14:paraId="7F630135" w14:textId="77777777">
        <w:trPr>
          <w:trHeight w:val="369"/>
          <w:jc w:val="center"/>
        </w:trPr>
        <w:tc>
          <w:tcPr>
            <w:tcW w:w="1276" w:type="dxa"/>
            <w:vMerge/>
            <w:vAlign w:val="center"/>
          </w:tcPr>
          <w:p w14:paraId="0A66EEA5" w14:textId="77777777" w:rsidR="00D40407" w:rsidRDefault="00D40407"/>
        </w:tc>
        <w:tc>
          <w:tcPr>
            <w:tcW w:w="1276" w:type="dxa"/>
            <w:vAlign w:val="center"/>
          </w:tcPr>
          <w:p w14:paraId="29DDDD6D" w14:textId="77777777" w:rsidR="00D40407" w:rsidRDefault="00000000">
            <w:pPr>
              <w:pStyle w:val="21"/>
            </w:pPr>
            <w:r>
              <w:t>成本指标</w:t>
            </w:r>
          </w:p>
        </w:tc>
        <w:tc>
          <w:tcPr>
            <w:tcW w:w="1332" w:type="dxa"/>
            <w:vAlign w:val="center"/>
          </w:tcPr>
          <w:p w14:paraId="3F845BE4" w14:textId="77777777" w:rsidR="00D40407" w:rsidRDefault="00000000">
            <w:pPr>
              <w:pStyle w:val="21"/>
            </w:pPr>
            <w:r>
              <w:t>按购买服务量付费</w:t>
            </w:r>
          </w:p>
        </w:tc>
        <w:tc>
          <w:tcPr>
            <w:tcW w:w="3430" w:type="dxa"/>
            <w:hMerge w:val="restart"/>
            <w:vAlign w:val="center"/>
          </w:tcPr>
          <w:p w14:paraId="53C603A2" w14:textId="77777777" w:rsidR="00D40407" w:rsidRDefault="00000000">
            <w:pPr>
              <w:pStyle w:val="21"/>
            </w:pPr>
            <w:r>
              <w:t>按购买服务量付费</w:t>
            </w:r>
          </w:p>
        </w:tc>
        <w:tc>
          <w:tcPr>
            <w:tcW w:w="0" w:type="auto"/>
            <w:hMerge/>
            <w:vAlign w:val="center"/>
          </w:tcPr>
          <w:p w14:paraId="6E863477" w14:textId="77777777" w:rsidR="00D40407" w:rsidRDefault="00D40407"/>
        </w:tc>
        <w:tc>
          <w:tcPr>
            <w:tcW w:w="2551" w:type="dxa"/>
            <w:hMerge w:val="restart"/>
            <w:vAlign w:val="center"/>
          </w:tcPr>
          <w:p w14:paraId="2D97B889" w14:textId="77777777" w:rsidR="00D40407" w:rsidRDefault="00000000">
            <w:pPr>
              <w:pStyle w:val="21"/>
            </w:pPr>
            <w:r>
              <w:t>345万元</w:t>
            </w:r>
          </w:p>
        </w:tc>
        <w:tc>
          <w:tcPr>
            <w:tcW w:w="0" w:type="auto"/>
            <w:hMerge/>
          </w:tcPr>
          <w:p w14:paraId="308F2AA0" w14:textId="77777777" w:rsidR="00D40407" w:rsidRDefault="00000000">
            <w:pPr>
              <w:pStyle w:val="21"/>
            </w:pPr>
            <w:r>
              <w:t>购买服务合同约定</w:t>
            </w:r>
          </w:p>
        </w:tc>
      </w:tr>
      <w:tr w:rsidR="00D40407" w14:paraId="505316EB" w14:textId="77777777">
        <w:trPr>
          <w:trHeight w:val="369"/>
          <w:jc w:val="center"/>
        </w:trPr>
        <w:tc>
          <w:tcPr>
            <w:tcW w:w="1276" w:type="dxa"/>
            <w:vAlign w:val="center"/>
          </w:tcPr>
          <w:p w14:paraId="14323A3B" w14:textId="77777777" w:rsidR="00D40407" w:rsidRDefault="00000000">
            <w:pPr>
              <w:pStyle w:val="31"/>
            </w:pPr>
            <w:r>
              <w:t>效益指标</w:t>
            </w:r>
          </w:p>
        </w:tc>
        <w:tc>
          <w:tcPr>
            <w:tcW w:w="1276" w:type="dxa"/>
            <w:vAlign w:val="center"/>
          </w:tcPr>
          <w:p w14:paraId="65F0932B" w14:textId="77777777" w:rsidR="00D40407" w:rsidRDefault="00000000">
            <w:pPr>
              <w:pStyle w:val="21"/>
            </w:pPr>
            <w:r>
              <w:t>社会效益指标</w:t>
            </w:r>
          </w:p>
        </w:tc>
        <w:tc>
          <w:tcPr>
            <w:tcW w:w="1332" w:type="dxa"/>
            <w:vAlign w:val="center"/>
          </w:tcPr>
          <w:p w14:paraId="594AB921" w14:textId="77777777" w:rsidR="00D40407" w:rsidRDefault="00000000">
            <w:pPr>
              <w:pStyle w:val="21"/>
            </w:pPr>
            <w:r>
              <w:t>对有就业创业意愿的人群提供免费的公共就业创业服务</w:t>
            </w:r>
          </w:p>
        </w:tc>
        <w:tc>
          <w:tcPr>
            <w:tcW w:w="3430" w:type="dxa"/>
            <w:hMerge w:val="restart"/>
            <w:vAlign w:val="center"/>
          </w:tcPr>
          <w:p w14:paraId="22ACFF08" w14:textId="77777777" w:rsidR="00D40407" w:rsidRDefault="00000000">
            <w:pPr>
              <w:pStyle w:val="21"/>
            </w:pPr>
            <w:r>
              <w:t>对有就业创业意愿的人群提供免费的公共就业创业服务</w:t>
            </w:r>
          </w:p>
        </w:tc>
        <w:tc>
          <w:tcPr>
            <w:tcW w:w="0" w:type="auto"/>
            <w:hMerge/>
            <w:vAlign w:val="center"/>
          </w:tcPr>
          <w:p w14:paraId="61C099CA" w14:textId="77777777" w:rsidR="00D40407" w:rsidRDefault="00D40407"/>
        </w:tc>
        <w:tc>
          <w:tcPr>
            <w:tcW w:w="2551" w:type="dxa"/>
            <w:hMerge w:val="restart"/>
            <w:vAlign w:val="center"/>
          </w:tcPr>
          <w:p w14:paraId="34D8C9F4" w14:textId="77777777" w:rsidR="00D40407" w:rsidRDefault="00000000">
            <w:pPr>
              <w:pStyle w:val="21"/>
            </w:pPr>
            <w:r>
              <w:t>对有就业创业意愿的人群提供免费的公共就业创业服务</w:t>
            </w:r>
          </w:p>
        </w:tc>
        <w:tc>
          <w:tcPr>
            <w:tcW w:w="0" w:type="auto"/>
            <w:hMerge/>
          </w:tcPr>
          <w:p w14:paraId="7BC85ADF" w14:textId="77777777" w:rsidR="00D40407" w:rsidRDefault="00D40407">
            <w:pPr>
              <w:pStyle w:val="21"/>
            </w:pPr>
          </w:p>
        </w:tc>
      </w:tr>
      <w:tr w:rsidR="00D40407" w14:paraId="374AA94A" w14:textId="77777777">
        <w:trPr>
          <w:trHeight w:val="369"/>
          <w:jc w:val="center"/>
        </w:trPr>
        <w:tc>
          <w:tcPr>
            <w:tcW w:w="1276" w:type="dxa"/>
            <w:vAlign w:val="center"/>
          </w:tcPr>
          <w:p w14:paraId="1EA32398" w14:textId="77777777" w:rsidR="00D40407" w:rsidRDefault="00000000">
            <w:pPr>
              <w:pStyle w:val="31"/>
            </w:pPr>
            <w:r>
              <w:t>满意度指标</w:t>
            </w:r>
          </w:p>
        </w:tc>
        <w:tc>
          <w:tcPr>
            <w:tcW w:w="1276" w:type="dxa"/>
            <w:vAlign w:val="center"/>
          </w:tcPr>
          <w:p w14:paraId="7399391C" w14:textId="77777777" w:rsidR="00D40407" w:rsidRDefault="00000000">
            <w:pPr>
              <w:pStyle w:val="21"/>
            </w:pPr>
            <w:r>
              <w:t>服务对象满意度指标</w:t>
            </w:r>
          </w:p>
        </w:tc>
        <w:tc>
          <w:tcPr>
            <w:tcW w:w="1332" w:type="dxa"/>
            <w:vAlign w:val="center"/>
          </w:tcPr>
          <w:p w14:paraId="5830DE88" w14:textId="77777777" w:rsidR="00D40407" w:rsidRDefault="00000000">
            <w:pPr>
              <w:pStyle w:val="21"/>
            </w:pPr>
            <w:r>
              <w:t>服务对象对实际公共就业经办服务的满意度</w:t>
            </w:r>
          </w:p>
        </w:tc>
        <w:tc>
          <w:tcPr>
            <w:tcW w:w="3430" w:type="dxa"/>
            <w:hMerge w:val="restart"/>
            <w:vAlign w:val="center"/>
          </w:tcPr>
          <w:p w14:paraId="65D5EEE1" w14:textId="77777777" w:rsidR="00D40407" w:rsidRDefault="00000000">
            <w:pPr>
              <w:pStyle w:val="21"/>
            </w:pPr>
            <w:r>
              <w:t>服务对象对实际公共就业经办服务的满意度</w:t>
            </w:r>
          </w:p>
        </w:tc>
        <w:tc>
          <w:tcPr>
            <w:tcW w:w="0" w:type="auto"/>
            <w:hMerge/>
            <w:vAlign w:val="center"/>
          </w:tcPr>
          <w:p w14:paraId="5B3A2805" w14:textId="77777777" w:rsidR="00D40407" w:rsidRDefault="00D40407"/>
        </w:tc>
        <w:tc>
          <w:tcPr>
            <w:tcW w:w="2551" w:type="dxa"/>
            <w:hMerge w:val="restart"/>
            <w:vAlign w:val="center"/>
          </w:tcPr>
          <w:p w14:paraId="611E3270" w14:textId="77777777" w:rsidR="00D40407" w:rsidRDefault="00000000">
            <w:pPr>
              <w:pStyle w:val="21"/>
            </w:pPr>
            <w:r>
              <w:t>≥90%</w:t>
            </w:r>
          </w:p>
        </w:tc>
        <w:tc>
          <w:tcPr>
            <w:tcW w:w="0" w:type="auto"/>
            <w:hMerge/>
          </w:tcPr>
          <w:p w14:paraId="5E81DEBC" w14:textId="77777777" w:rsidR="00D40407" w:rsidRDefault="00D40407">
            <w:pPr>
              <w:pStyle w:val="21"/>
            </w:pPr>
          </w:p>
        </w:tc>
      </w:tr>
    </w:tbl>
    <w:p w14:paraId="464D514D" w14:textId="77777777" w:rsidR="00D40407" w:rsidRDefault="00D40407">
      <w:pPr>
        <w:sectPr w:rsidR="00D40407">
          <w:pgSz w:w="11900" w:h="16840"/>
          <w:pgMar w:top="1984" w:right="1304" w:bottom="1134" w:left="1304" w:header="720" w:footer="720" w:gutter="0"/>
          <w:cols w:space="720"/>
        </w:sectPr>
      </w:pPr>
    </w:p>
    <w:p w14:paraId="1F34D383" w14:textId="77777777" w:rsidR="00D40407" w:rsidRDefault="00000000">
      <w:pPr>
        <w:jc w:val="center"/>
      </w:pPr>
      <w:r>
        <w:rPr>
          <w:rFonts w:ascii="方正仿宋_GBK" w:eastAsia="方正仿宋_GBK" w:hAnsi="方正仿宋_GBK" w:cs="方正仿宋_GBK"/>
          <w:color w:val="000000"/>
          <w:sz w:val="28"/>
        </w:rPr>
        <w:t xml:space="preserve"> </w:t>
      </w:r>
    </w:p>
    <w:p w14:paraId="48A30894" w14:textId="77777777" w:rsidR="00D40407" w:rsidRDefault="00000000">
      <w:pPr>
        <w:ind w:firstLine="560"/>
        <w:outlineLvl w:val="3"/>
      </w:pPr>
      <w:bookmarkStart w:id="34" w:name="_Toc126832507"/>
      <w:r>
        <w:rPr>
          <w:rFonts w:ascii="方正仿宋_GBK" w:eastAsia="方正仿宋_GBK" w:hAnsi="方正仿宋_GBK" w:cs="方正仿宋_GBK"/>
          <w:color w:val="000000"/>
          <w:sz w:val="28"/>
        </w:rPr>
        <w:t>35.职称评审工作经费绩效目标表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502F53F"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18CF440"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078316F7" w14:textId="77777777" w:rsidR="00D40407" w:rsidRDefault="00D40407"/>
        </w:tc>
        <w:tc>
          <w:tcPr>
            <w:tcW w:w="0" w:type="auto"/>
            <w:hMerge/>
            <w:tcBorders>
              <w:top w:val="single" w:sz="6" w:space="0" w:color="FFFFFF"/>
              <w:left w:val="single" w:sz="6" w:space="0" w:color="FFFFFF"/>
              <w:right w:val="single" w:sz="6" w:space="0" w:color="FFFFFF"/>
            </w:tcBorders>
          </w:tcPr>
          <w:p w14:paraId="4B14C1CB" w14:textId="77777777" w:rsidR="00D40407" w:rsidRDefault="00D40407"/>
        </w:tc>
        <w:tc>
          <w:tcPr>
            <w:tcW w:w="0" w:type="auto"/>
            <w:hMerge/>
            <w:tcBorders>
              <w:top w:val="single" w:sz="6" w:space="0" w:color="FFFFFF"/>
              <w:left w:val="single" w:sz="6" w:space="0" w:color="FFFFFF"/>
              <w:right w:val="single" w:sz="6" w:space="0" w:color="FFFFFF"/>
            </w:tcBorders>
          </w:tcPr>
          <w:p w14:paraId="765B6E32" w14:textId="77777777" w:rsidR="00D40407" w:rsidRDefault="00D40407"/>
        </w:tc>
        <w:tc>
          <w:tcPr>
            <w:tcW w:w="0" w:type="auto"/>
            <w:hMerge/>
            <w:tcBorders>
              <w:top w:val="single" w:sz="6" w:space="0" w:color="FFFFFF"/>
              <w:left w:val="single" w:sz="6" w:space="0" w:color="FFFFFF"/>
              <w:right w:val="single" w:sz="6" w:space="0" w:color="FFFFFF"/>
            </w:tcBorders>
          </w:tcPr>
          <w:p w14:paraId="2C9F721F"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BE9CFC6"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3D4C7D4" w14:textId="77777777" w:rsidR="00D40407" w:rsidRDefault="00000000">
            <w:pPr>
              <w:pStyle w:val="4"/>
            </w:pPr>
            <w:r>
              <w:t>单位：万元</w:t>
            </w:r>
          </w:p>
        </w:tc>
      </w:tr>
      <w:tr w:rsidR="00D40407" w14:paraId="3BE25355" w14:textId="77777777">
        <w:trPr>
          <w:trHeight w:val="369"/>
          <w:jc w:val="center"/>
        </w:trPr>
        <w:tc>
          <w:tcPr>
            <w:tcW w:w="1276" w:type="dxa"/>
            <w:gridSpan w:val="6"/>
            <w:vAlign w:val="center"/>
          </w:tcPr>
          <w:p w14:paraId="7D873492" w14:textId="77777777" w:rsidR="00D40407" w:rsidRDefault="00000000">
            <w:pPr>
              <w:pStyle w:val="11"/>
            </w:pPr>
            <w:r>
              <w:t>项目名称</w:t>
            </w:r>
          </w:p>
        </w:tc>
        <w:tc>
          <w:tcPr>
            <w:tcW w:w="8589" w:type="dxa"/>
            <w:hMerge w:val="restart"/>
            <w:vAlign w:val="center"/>
          </w:tcPr>
          <w:p w14:paraId="46F8B834" w14:textId="77777777" w:rsidR="00D40407" w:rsidRDefault="00000000">
            <w:pPr>
              <w:pStyle w:val="21"/>
            </w:pPr>
            <w:r>
              <w:t>职称评审工作经费</w:t>
            </w:r>
          </w:p>
        </w:tc>
        <w:tc>
          <w:tcPr>
            <w:tcW w:w="0" w:type="auto"/>
            <w:hMerge/>
          </w:tcPr>
          <w:p w14:paraId="4EBF83C6" w14:textId="77777777" w:rsidR="00D40407" w:rsidRDefault="00D40407"/>
        </w:tc>
        <w:tc>
          <w:tcPr>
            <w:tcW w:w="0" w:type="auto"/>
            <w:hMerge/>
          </w:tcPr>
          <w:p w14:paraId="242F1773" w14:textId="77777777" w:rsidR="00D40407" w:rsidRDefault="00D40407"/>
        </w:tc>
        <w:tc>
          <w:tcPr>
            <w:tcW w:w="0" w:type="auto"/>
            <w:hMerge/>
          </w:tcPr>
          <w:p w14:paraId="3DA36C6C" w14:textId="77777777" w:rsidR="00D40407" w:rsidRDefault="00D40407"/>
        </w:tc>
        <w:tc>
          <w:tcPr>
            <w:tcW w:w="0" w:type="auto"/>
            <w:hMerge/>
          </w:tcPr>
          <w:p w14:paraId="41833650" w14:textId="77777777" w:rsidR="00D40407" w:rsidRDefault="00D40407"/>
        </w:tc>
        <w:tc>
          <w:tcPr>
            <w:tcW w:w="0" w:type="auto"/>
            <w:gridSpan w:val="6"/>
            <w:hMerge/>
          </w:tcPr>
          <w:p w14:paraId="61C7750D" w14:textId="77777777" w:rsidR="00D40407" w:rsidRDefault="00D40407"/>
        </w:tc>
      </w:tr>
      <w:tr w:rsidR="00D40407" w14:paraId="5B3550B6" w14:textId="77777777">
        <w:trPr>
          <w:trHeight w:val="369"/>
          <w:jc w:val="center"/>
        </w:trPr>
        <w:tc>
          <w:tcPr>
            <w:tcW w:w="1276" w:type="dxa"/>
            <w:gridSpan w:val="6"/>
            <w:vMerge w:val="restart"/>
            <w:vAlign w:val="center"/>
          </w:tcPr>
          <w:p w14:paraId="74A3B506" w14:textId="77777777" w:rsidR="00D40407" w:rsidRDefault="00000000">
            <w:pPr>
              <w:pStyle w:val="11"/>
            </w:pPr>
            <w:r>
              <w:t>预算规模及资金用途</w:t>
            </w:r>
          </w:p>
        </w:tc>
        <w:tc>
          <w:tcPr>
            <w:tcW w:w="1276" w:type="dxa"/>
            <w:gridSpan w:val="6"/>
            <w:vAlign w:val="center"/>
          </w:tcPr>
          <w:p w14:paraId="47649C84" w14:textId="77777777" w:rsidR="00D40407" w:rsidRDefault="00000000">
            <w:pPr>
              <w:pStyle w:val="11"/>
            </w:pPr>
            <w:r>
              <w:t>预算数</w:t>
            </w:r>
          </w:p>
        </w:tc>
        <w:tc>
          <w:tcPr>
            <w:tcW w:w="1332" w:type="dxa"/>
            <w:vAlign w:val="center"/>
          </w:tcPr>
          <w:p w14:paraId="79D55F2C" w14:textId="77777777" w:rsidR="00D40407" w:rsidRDefault="00000000">
            <w:pPr>
              <w:pStyle w:val="21"/>
            </w:pPr>
            <w:r>
              <w:t>300.00</w:t>
            </w:r>
          </w:p>
        </w:tc>
        <w:tc>
          <w:tcPr>
            <w:tcW w:w="1587" w:type="dxa"/>
            <w:vAlign w:val="center"/>
          </w:tcPr>
          <w:p w14:paraId="09B1186B" w14:textId="77777777" w:rsidR="00D40407" w:rsidRDefault="00000000">
            <w:pPr>
              <w:pStyle w:val="11"/>
            </w:pPr>
            <w:r>
              <w:t>其中：财政    资金</w:t>
            </w:r>
          </w:p>
        </w:tc>
        <w:tc>
          <w:tcPr>
            <w:tcW w:w="1843" w:type="dxa"/>
            <w:vAlign w:val="center"/>
          </w:tcPr>
          <w:p w14:paraId="6A02770B" w14:textId="77777777" w:rsidR="00D40407" w:rsidRDefault="00000000">
            <w:pPr>
              <w:pStyle w:val="21"/>
            </w:pPr>
            <w:r>
              <w:t>300.00</w:t>
            </w:r>
          </w:p>
        </w:tc>
        <w:tc>
          <w:tcPr>
            <w:tcW w:w="1276" w:type="dxa"/>
            <w:vAlign w:val="center"/>
          </w:tcPr>
          <w:p w14:paraId="7B9DC758" w14:textId="77777777" w:rsidR="00D40407" w:rsidRDefault="00000000">
            <w:pPr>
              <w:pStyle w:val="11"/>
            </w:pPr>
            <w:r>
              <w:t>其他资金</w:t>
            </w:r>
          </w:p>
        </w:tc>
        <w:tc>
          <w:tcPr>
            <w:tcW w:w="1276" w:type="dxa"/>
            <w:vAlign w:val="center"/>
          </w:tcPr>
          <w:p w14:paraId="6EF57FD0" w14:textId="77777777" w:rsidR="00D40407" w:rsidRDefault="00000000">
            <w:pPr>
              <w:pStyle w:val="21"/>
            </w:pPr>
            <w:r>
              <w:t xml:space="preserve"> </w:t>
            </w:r>
          </w:p>
        </w:tc>
      </w:tr>
      <w:tr w:rsidR="00D40407" w14:paraId="27A9B15C" w14:textId="77777777">
        <w:trPr>
          <w:trHeight w:val="369"/>
          <w:jc w:val="center"/>
        </w:trPr>
        <w:tc>
          <w:tcPr>
            <w:tcW w:w="1276" w:type="dxa"/>
            <w:gridSpan w:val="6"/>
            <w:vMerge/>
          </w:tcPr>
          <w:p w14:paraId="27664397" w14:textId="77777777" w:rsidR="00D40407" w:rsidRDefault="00D40407"/>
        </w:tc>
        <w:tc>
          <w:tcPr>
            <w:tcW w:w="8589" w:type="dxa"/>
            <w:hMerge w:val="restart"/>
            <w:vAlign w:val="center"/>
          </w:tcPr>
          <w:p w14:paraId="193BB9CC" w14:textId="77777777" w:rsidR="00D40407" w:rsidRDefault="00000000">
            <w:pPr>
              <w:pStyle w:val="21"/>
            </w:pPr>
            <w:r>
              <w:t>职称评审工作经费</w:t>
            </w:r>
          </w:p>
        </w:tc>
        <w:tc>
          <w:tcPr>
            <w:tcW w:w="0" w:type="auto"/>
            <w:hMerge/>
          </w:tcPr>
          <w:p w14:paraId="23537498" w14:textId="77777777" w:rsidR="00D40407" w:rsidRDefault="00D40407"/>
        </w:tc>
        <w:tc>
          <w:tcPr>
            <w:tcW w:w="0" w:type="auto"/>
            <w:hMerge/>
          </w:tcPr>
          <w:p w14:paraId="53ACA882" w14:textId="77777777" w:rsidR="00D40407" w:rsidRDefault="00D40407"/>
        </w:tc>
        <w:tc>
          <w:tcPr>
            <w:tcW w:w="0" w:type="auto"/>
            <w:hMerge/>
          </w:tcPr>
          <w:p w14:paraId="21C97365" w14:textId="77777777" w:rsidR="00D40407" w:rsidRDefault="00D40407"/>
        </w:tc>
        <w:tc>
          <w:tcPr>
            <w:tcW w:w="0" w:type="auto"/>
            <w:hMerge/>
          </w:tcPr>
          <w:p w14:paraId="485CC04F" w14:textId="77777777" w:rsidR="00D40407" w:rsidRDefault="00D40407"/>
        </w:tc>
        <w:tc>
          <w:tcPr>
            <w:tcW w:w="0" w:type="auto"/>
            <w:gridSpan w:val="6"/>
            <w:hMerge/>
          </w:tcPr>
          <w:p w14:paraId="294A6FA4" w14:textId="77777777" w:rsidR="00D40407" w:rsidRDefault="00D40407"/>
        </w:tc>
      </w:tr>
      <w:tr w:rsidR="00D40407" w14:paraId="1686455E" w14:textId="77777777">
        <w:trPr>
          <w:trHeight w:val="369"/>
          <w:jc w:val="center"/>
        </w:trPr>
        <w:tc>
          <w:tcPr>
            <w:tcW w:w="1276" w:type="dxa"/>
            <w:gridSpan w:val="6"/>
            <w:vAlign w:val="center"/>
          </w:tcPr>
          <w:p w14:paraId="3405D48A" w14:textId="77777777" w:rsidR="00D40407" w:rsidRDefault="00000000">
            <w:pPr>
              <w:pStyle w:val="11"/>
            </w:pPr>
            <w:r>
              <w:t>绩效目标</w:t>
            </w:r>
          </w:p>
        </w:tc>
        <w:tc>
          <w:tcPr>
            <w:tcW w:w="8589" w:type="dxa"/>
            <w:hMerge w:val="restart"/>
            <w:vAlign w:val="center"/>
          </w:tcPr>
          <w:p w14:paraId="5EB77BDC" w14:textId="77777777" w:rsidR="00D40407" w:rsidRDefault="00000000">
            <w:pPr>
              <w:pStyle w:val="21"/>
            </w:pPr>
            <w:r>
              <w:t>1.完成职称评审工作</w:t>
            </w:r>
          </w:p>
          <w:p w14:paraId="40179CEF" w14:textId="77777777" w:rsidR="00D40407" w:rsidRDefault="00000000">
            <w:pPr>
              <w:pStyle w:val="21"/>
            </w:pPr>
            <w:r>
              <w:t>2.完成职称经费支付工作</w:t>
            </w:r>
          </w:p>
        </w:tc>
        <w:tc>
          <w:tcPr>
            <w:tcW w:w="0" w:type="auto"/>
            <w:hMerge/>
          </w:tcPr>
          <w:p w14:paraId="64EC59E2" w14:textId="77777777" w:rsidR="00D40407" w:rsidRDefault="00D40407"/>
        </w:tc>
        <w:tc>
          <w:tcPr>
            <w:tcW w:w="0" w:type="auto"/>
            <w:hMerge/>
          </w:tcPr>
          <w:p w14:paraId="5A4123DE" w14:textId="77777777" w:rsidR="00D40407" w:rsidRDefault="00D40407"/>
        </w:tc>
        <w:tc>
          <w:tcPr>
            <w:tcW w:w="0" w:type="auto"/>
            <w:hMerge/>
          </w:tcPr>
          <w:p w14:paraId="1009E3A7" w14:textId="77777777" w:rsidR="00D40407" w:rsidRDefault="00D40407"/>
        </w:tc>
        <w:tc>
          <w:tcPr>
            <w:tcW w:w="0" w:type="auto"/>
            <w:hMerge/>
          </w:tcPr>
          <w:p w14:paraId="666F35A3" w14:textId="77777777" w:rsidR="00D40407" w:rsidRDefault="00D40407"/>
        </w:tc>
        <w:tc>
          <w:tcPr>
            <w:tcW w:w="0" w:type="auto"/>
            <w:gridSpan w:val="6"/>
            <w:hMerge/>
          </w:tcPr>
          <w:p w14:paraId="5369A25A" w14:textId="77777777" w:rsidR="00D40407" w:rsidRDefault="00D40407"/>
        </w:tc>
      </w:tr>
    </w:tbl>
    <w:p w14:paraId="381FE57D"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8CE2B7A" w14:textId="77777777">
        <w:trPr>
          <w:trHeight w:val="397"/>
          <w:tblHeader/>
          <w:jc w:val="center"/>
        </w:trPr>
        <w:tc>
          <w:tcPr>
            <w:tcW w:w="1276" w:type="dxa"/>
            <w:vAlign w:val="center"/>
          </w:tcPr>
          <w:p w14:paraId="3AB3CB0C" w14:textId="77777777" w:rsidR="00D40407" w:rsidRDefault="00000000">
            <w:pPr>
              <w:pStyle w:val="11"/>
            </w:pPr>
            <w:r>
              <w:t>一级指标</w:t>
            </w:r>
          </w:p>
        </w:tc>
        <w:tc>
          <w:tcPr>
            <w:tcW w:w="1276" w:type="dxa"/>
            <w:vAlign w:val="center"/>
          </w:tcPr>
          <w:p w14:paraId="1E814EA6" w14:textId="77777777" w:rsidR="00D40407" w:rsidRDefault="00000000">
            <w:pPr>
              <w:pStyle w:val="11"/>
            </w:pPr>
            <w:r>
              <w:t>二级指标</w:t>
            </w:r>
          </w:p>
        </w:tc>
        <w:tc>
          <w:tcPr>
            <w:tcW w:w="1332" w:type="dxa"/>
            <w:vAlign w:val="center"/>
          </w:tcPr>
          <w:p w14:paraId="61B2EE20" w14:textId="77777777" w:rsidR="00D40407" w:rsidRDefault="00000000">
            <w:pPr>
              <w:pStyle w:val="11"/>
            </w:pPr>
            <w:r>
              <w:t>三级指标</w:t>
            </w:r>
          </w:p>
        </w:tc>
        <w:tc>
          <w:tcPr>
            <w:tcW w:w="3430" w:type="dxa"/>
            <w:hMerge w:val="restart"/>
            <w:vAlign w:val="center"/>
          </w:tcPr>
          <w:p w14:paraId="286627D4" w14:textId="77777777" w:rsidR="00D40407" w:rsidRDefault="00000000">
            <w:pPr>
              <w:pStyle w:val="11"/>
            </w:pPr>
            <w:r>
              <w:t>绩效指标描述</w:t>
            </w:r>
          </w:p>
        </w:tc>
        <w:tc>
          <w:tcPr>
            <w:tcW w:w="0" w:type="auto"/>
            <w:hMerge/>
          </w:tcPr>
          <w:p w14:paraId="7212C090" w14:textId="77777777" w:rsidR="00D40407" w:rsidRDefault="00D40407"/>
        </w:tc>
        <w:tc>
          <w:tcPr>
            <w:tcW w:w="2551" w:type="dxa"/>
            <w:hMerge w:val="restart"/>
            <w:vAlign w:val="center"/>
          </w:tcPr>
          <w:p w14:paraId="54723844" w14:textId="77777777" w:rsidR="00D40407" w:rsidRDefault="00000000">
            <w:pPr>
              <w:pStyle w:val="11"/>
            </w:pPr>
            <w:r>
              <w:t>指标值</w:t>
            </w:r>
          </w:p>
        </w:tc>
        <w:tc>
          <w:tcPr>
            <w:tcW w:w="0" w:type="auto"/>
            <w:hMerge/>
          </w:tcPr>
          <w:p w14:paraId="3CE56E88" w14:textId="77777777" w:rsidR="00D40407" w:rsidRDefault="00D40407"/>
        </w:tc>
      </w:tr>
      <w:tr w:rsidR="00D40407" w14:paraId="1D3AC69D" w14:textId="77777777">
        <w:trPr>
          <w:trHeight w:val="369"/>
          <w:jc w:val="center"/>
        </w:trPr>
        <w:tc>
          <w:tcPr>
            <w:tcW w:w="1276" w:type="dxa"/>
            <w:vMerge w:val="restart"/>
            <w:vAlign w:val="center"/>
          </w:tcPr>
          <w:p w14:paraId="2866B985" w14:textId="77777777" w:rsidR="00D40407" w:rsidRDefault="00000000">
            <w:pPr>
              <w:pStyle w:val="31"/>
            </w:pPr>
            <w:r>
              <w:t>产出指标</w:t>
            </w:r>
          </w:p>
        </w:tc>
        <w:tc>
          <w:tcPr>
            <w:tcW w:w="1276" w:type="dxa"/>
            <w:vAlign w:val="center"/>
          </w:tcPr>
          <w:p w14:paraId="07E7E0C3" w14:textId="77777777" w:rsidR="00D40407" w:rsidRDefault="00000000">
            <w:pPr>
              <w:pStyle w:val="21"/>
            </w:pPr>
            <w:r>
              <w:t>数量指标</w:t>
            </w:r>
          </w:p>
        </w:tc>
        <w:tc>
          <w:tcPr>
            <w:tcW w:w="1332" w:type="dxa"/>
            <w:vAlign w:val="center"/>
          </w:tcPr>
          <w:p w14:paraId="65A64A37" w14:textId="77777777" w:rsidR="00D40407" w:rsidRDefault="00000000">
            <w:pPr>
              <w:pStyle w:val="21"/>
            </w:pPr>
            <w:r>
              <w:t>活动次数</w:t>
            </w:r>
          </w:p>
        </w:tc>
        <w:tc>
          <w:tcPr>
            <w:tcW w:w="3430" w:type="dxa"/>
            <w:hMerge w:val="restart"/>
            <w:vAlign w:val="center"/>
          </w:tcPr>
          <w:p w14:paraId="377A14B8" w14:textId="77777777" w:rsidR="00D40407" w:rsidRDefault="00000000">
            <w:pPr>
              <w:pStyle w:val="21"/>
            </w:pPr>
            <w:r>
              <w:t>拟支付经费的社会化职称评委会开展评审数量</w:t>
            </w:r>
          </w:p>
        </w:tc>
        <w:tc>
          <w:tcPr>
            <w:tcW w:w="0" w:type="auto"/>
            <w:hMerge/>
            <w:vAlign w:val="center"/>
          </w:tcPr>
          <w:p w14:paraId="6179B088" w14:textId="77777777" w:rsidR="00D40407" w:rsidRDefault="00D40407"/>
        </w:tc>
        <w:tc>
          <w:tcPr>
            <w:tcW w:w="2551" w:type="dxa"/>
            <w:hMerge w:val="restart"/>
            <w:vAlign w:val="center"/>
          </w:tcPr>
          <w:p w14:paraId="14763B82" w14:textId="77777777" w:rsidR="00D40407" w:rsidRDefault="00000000">
            <w:pPr>
              <w:pStyle w:val="21"/>
            </w:pPr>
            <w:r>
              <w:t>≥80次</w:t>
            </w:r>
          </w:p>
        </w:tc>
        <w:tc>
          <w:tcPr>
            <w:tcW w:w="0" w:type="auto"/>
            <w:hMerge/>
          </w:tcPr>
          <w:p w14:paraId="16D5A57F" w14:textId="77777777" w:rsidR="00D40407" w:rsidRDefault="00000000">
            <w:pPr>
              <w:pStyle w:val="21"/>
            </w:pPr>
            <w:r>
              <w:t>根据工作需要</w:t>
            </w:r>
          </w:p>
        </w:tc>
      </w:tr>
      <w:tr w:rsidR="00D40407" w14:paraId="63B71E60" w14:textId="77777777">
        <w:trPr>
          <w:trHeight w:val="369"/>
          <w:jc w:val="center"/>
        </w:trPr>
        <w:tc>
          <w:tcPr>
            <w:tcW w:w="1276" w:type="dxa"/>
            <w:vMerge/>
            <w:vAlign w:val="center"/>
          </w:tcPr>
          <w:p w14:paraId="72E247D4" w14:textId="77777777" w:rsidR="00D40407" w:rsidRDefault="00D40407"/>
        </w:tc>
        <w:tc>
          <w:tcPr>
            <w:tcW w:w="1276" w:type="dxa"/>
            <w:vAlign w:val="center"/>
          </w:tcPr>
          <w:p w14:paraId="6DEA8533" w14:textId="77777777" w:rsidR="00D40407" w:rsidRDefault="00000000">
            <w:pPr>
              <w:pStyle w:val="21"/>
            </w:pPr>
            <w:r>
              <w:t>质量指标</w:t>
            </w:r>
          </w:p>
        </w:tc>
        <w:tc>
          <w:tcPr>
            <w:tcW w:w="1332" w:type="dxa"/>
            <w:vAlign w:val="center"/>
          </w:tcPr>
          <w:p w14:paraId="5904F906" w14:textId="77777777" w:rsidR="00D40407" w:rsidRDefault="00000000">
            <w:pPr>
              <w:pStyle w:val="21"/>
            </w:pPr>
            <w:r>
              <w:t>审核通过率</w:t>
            </w:r>
          </w:p>
        </w:tc>
        <w:tc>
          <w:tcPr>
            <w:tcW w:w="3430" w:type="dxa"/>
            <w:hMerge w:val="restart"/>
            <w:vAlign w:val="center"/>
          </w:tcPr>
          <w:p w14:paraId="2ED252FE" w14:textId="77777777" w:rsidR="00D40407" w:rsidRDefault="00000000">
            <w:pPr>
              <w:pStyle w:val="21"/>
            </w:pPr>
            <w:r>
              <w:t>按计划公布的评审结果及发证完成率</w:t>
            </w:r>
          </w:p>
        </w:tc>
        <w:tc>
          <w:tcPr>
            <w:tcW w:w="0" w:type="auto"/>
            <w:hMerge/>
            <w:vAlign w:val="center"/>
          </w:tcPr>
          <w:p w14:paraId="55C69EC2" w14:textId="77777777" w:rsidR="00D40407" w:rsidRDefault="00D40407"/>
        </w:tc>
        <w:tc>
          <w:tcPr>
            <w:tcW w:w="2551" w:type="dxa"/>
            <w:hMerge w:val="restart"/>
            <w:vAlign w:val="center"/>
          </w:tcPr>
          <w:p w14:paraId="3FC55311" w14:textId="77777777" w:rsidR="00D40407" w:rsidRDefault="00000000">
            <w:pPr>
              <w:pStyle w:val="21"/>
            </w:pPr>
            <w:r>
              <w:t>≥95%</w:t>
            </w:r>
          </w:p>
        </w:tc>
        <w:tc>
          <w:tcPr>
            <w:tcW w:w="0" w:type="auto"/>
            <w:hMerge/>
          </w:tcPr>
          <w:p w14:paraId="10107DCF" w14:textId="77777777" w:rsidR="00D40407" w:rsidRDefault="00000000">
            <w:pPr>
              <w:pStyle w:val="21"/>
            </w:pPr>
            <w:r>
              <w:t>根据工作需要</w:t>
            </w:r>
          </w:p>
        </w:tc>
      </w:tr>
      <w:tr w:rsidR="00D40407" w14:paraId="13B0B168" w14:textId="77777777">
        <w:trPr>
          <w:trHeight w:val="369"/>
          <w:jc w:val="center"/>
        </w:trPr>
        <w:tc>
          <w:tcPr>
            <w:tcW w:w="1276" w:type="dxa"/>
            <w:vMerge/>
            <w:vAlign w:val="center"/>
          </w:tcPr>
          <w:p w14:paraId="03154137" w14:textId="77777777" w:rsidR="00D40407" w:rsidRDefault="00D40407"/>
        </w:tc>
        <w:tc>
          <w:tcPr>
            <w:tcW w:w="1276" w:type="dxa"/>
            <w:vAlign w:val="center"/>
          </w:tcPr>
          <w:p w14:paraId="61738384" w14:textId="77777777" w:rsidR="00D40407" w:rsidRDefault="00000000">
            <w:pPr>
              <w:pStyle w:val="21"/>
            </w:pPr>
            <w:r>
              <w:t>时效指标</w:t>
            </w:r>
          </w:p>
        </w:tc>
        <w:tc>
          <w:tcPr>
            <w:tcW w:w="1332" w:type="dxa"/>
            <w:vAlign w:val="center"/>
          </w:tcPr>
          <w:p w14:paraId="27894310" w14:textId="77777777" w:rsidR="00D40407" w:rsidRDefault="00000000">
            <w:pPr>
              <w:pStyle w:val="21"/>
            </w:pPr>
            <w:r>
              <w:t>完成时限</w:t>
            </w:r>
          </w:p>
        </w:tc>
        <w:tc>
          <w:tcPr>
            <w:tcW w:w="3430" w:type="dxa"/>
            <w:hMerge w:val="restart"/>
            <w:vAlign w:val="center"/>
          </w:tcPr>
          <w:p w14:paraId="57DE7AB4" w14:textId="77777777" w:rsidR="00D40407" w:rsidRDefault="00000000">
            <w:pPr>
              <w:pStyle w:val="21"/>
            </w:pPr>
            <w:r>
              <w:t>在推荐、申报、评审等时效内完成</w:t>
            </w:r>
          </w:p>
        </w:tc>
        <w:tc>
          <w:tcPr>
            <w:tcW w:w="0" w:type="auto"/>
            <w:hMerge/>
            <w:vAlign w:val="center"/>
          </w:tcPr>
          <w:p w14:paraId="0D162695" w14:textId="77777777" w:rsidR="00D40407" w:rsidRDefault="00D40407"/>
        </w:tc>
        <w:tc>
          <w:tcPr>
            <w:tcW w:w="2551" w:type="dxa"/>
            <w:hMerge w:val="restart"/>
            <w:vAlign w:val="center"/>
          </w:tcPr>
          <w:p w14:paraId="25D2D7C8" w14:textId="77777777" w:rsidR="00D40407" w:rsidRDefault="00000000">
            <w:pPr>
              <w:pStyle w:val="21"/>
            </w:pPr>
            <w:r>
              <w:t>≥95%</w:t>
            </w:r>
          </w:p>
        </w:tc>
        <w:tc>
          <w:tcPr>
            <w:tcW w:w="0" w:type="auto"/>
            <w:hMerge/>
          </w:tcPr>
          <w:p w14:paraId="24ACC93B" w14:textId="77777777" w:rsidR="00D40407" w:rsidRDefault="00000000">
            <w:pPr>
              <w:pStyle w:val="21"/>
            </w:pPr>
            <w:r>
              <w:t>根据工作需要</w:t>
            </w:r>
          </w:p>
        </w:tc>
      </w:tr>
      <w:tr w:rsidR="00D40407" w14:paraId="1950BDFF" w14:textId="77777777">
        <w:trPr>
          <w:trHeight w:val="369"/>
          <w:jc w:val="center"/>
        </w:trPr>
        <w:tc>
          <w:tcPr>
            <w:tcW w:w="1276" w:type="dxa"/>
            <w:vMerge/>
            <w:vAlign w:val="center"/>
          </w:tcPr>
          <w:p w14:paraId="7C929581" w14:textId="77777777" w:rsidR="00D40407" w:rsidRDefault="00D40407"/>
        </w:tc>
        <w:tc>
          <w:tcPr>
            <w:tcW w:w="1276" w:type="dxa"/>
            <w:vAlign w:val="center"/>
          </w:tcPr>
          <w:p w14:paraId="1E7E74F2" w14:textId="77777777" w:rsidR="00D40407" w:rsidRDefault="00000000">
            <w:pPr>
              <w:pStyle w:val="21"/>
            </w:pPr>
            <w:r>
              <w:t>成本指标</w:t>
            </w:r>
          </w:p>
        </w:tc>
        <w:tc>
          <w:tcPr>
            <w:tcW w:w="1332" w:type="dxa"/>
            <w:vAlign w:val="center"/>
          </w:tcPr>
          <w:p w14:paraId="74591DC9" w14:textId="77777777" w:rsidR="00D40407" w:rsidRDefault="00000000">
            <w:pPr>
              <w:pStyle w:val="21"/>
            </w:pPr>
            <w:r>
              <w:t>项目执行成本</w:t>
            </w:r>
          </w:p>
        </w:tc>
        <w:tc>
          <w:tcPr>
            <w:tcW w:w="3430" w:type="dxa"/>
            <w:hMerge w:val="restart"/>
            <w:vAlign w:val="center"/>
          </w:tcPr>
          <w:p w14:paraId="19D898DD" w14:textId="77777777" w:rsidR="00D40407" w:rsidRDefault="00000000">
            <w:pPr>
              <w:pStyle w:val="21"/>
            </w:pPr>
            <w:r>
              <w:t>按标准支付经费</w:t>
            </w:r>
          </w:p>
        </w:tc>
        <w:tc>
          <w:tcPr>
            <w:tcW w:w="0" w:type="auto"/>
            <w:hMerge/>
            <w:vAlign w:val="center"/>
          </w:tcPr>
          <w:p w14:paraId="256D1F0B" w14:textId="77777777" w:rsidR="00D40407" w:rsidRDefault="00D40407"/>
        </w:tc>
        <w:tc>
          <w:tcPr>
            <w:tcW w:w="2551" w:type="dxa"/>
            <w:hMerge w:val="restart"/>
            <w:vAlign w:val="center"/>
          </w:tcPr>
          <w:p w14:paraId="664CAAC8" w14:textId="77777777" w:rsidR="00D40407" w:rsidRDefault="00000000">
            <w:pPr>
              <w:pStyle w:val="21"/>
            </w:pPr>
            <w:r>
              <w:t>≤300万</w:t>
            </w:r>
          </w:p>
        </w:tc>
        <w:tc>
          <w:tcPr>
            <w:tcW w:w="0" w:type="auto"/>
            <w:hMerge/>
          </w:tcPr>
          <w:p w14:paraId="2640A6EE" w14:textId="77777777" w:rsidR="00D40407" w:rsidRDefault="00000000">
            <w:pPr>
              <w:pStyle w:val="21"/>
            </w:pPr>
            <w:r>
              <w:t>根据工作需要</w:t>
            </w:r>
          </w:p>
        </w:tc>
      </w:tr>
      <w:tr w:rsidR="00D40407" w14:paraId="1F043108" w14:textId="77777777">
        <w:trPr>
          <w:trHeight w:val="369"/>
          <w:jc w:val="center"/>
        </w:trPr>
        <w:tc>
          <w:tcPr>
            <w:tcW w:w="1276" w:type="dxa"/>
            <w:vAlign w:val="center"/>
          </w:tcPr>
          <w:p w14:paraId="4995A8B1" w14:textId="77777777" w:rsidR="00D40407" w:rsidRDefault="00000000">
            <w:pPr>
              <w:pStyle w:val="31"/>
            </w:pPr>
            <w:r>
              <w:t>效益指标</w:t>
            </w:r>
          </w:p>
        </w:tc>
        <w:tc>
          <w:tcPr>
            <w:tcW w:w="1276" w:type="dxa"/>
            <w:vAlign w:val="center"/>
          </w:tcPr>
          <w:p w14:paraId="0D756BF7" w14:textId="77777777" w:rsidR="00D40407" w:rsidRDefault="00000000">
            <w:pPr>
              <w:pStyle w:val="21"/>
            </w:pPr>
            <w:r>
              <w:t>社会效益指标</w:t>
            </w:r>
          </w:p>
        </w:tc>
        <w:tc>
          <w:tcPr>
            <w:tcW w:w="1332" w:type="dxa"/>
            <w:vAlign w:val="center"/>
          </w:tcPr>
          <w:p w14:paraId="6CBB9827" w14:textId="77777777" w:rsidR="00D40407" w:rsidRDefault="00000000">
            <w:pPr>
              <w:pStyle w:val="21"/>
            </w:pPr>
            <w:r>
              <w:t>评审工作水平</w:t>
            </w:r>
          </w:p>
        </w:tc>
        <w:tc>
          <w:tcPr>
            <w:tcW w:w="3430" w:type="dxa"/>
            <w:hMerge w:val="restart"/>
            <w:vAlign w:val="center"/>
          </w:tcPr>
          <w:p w14:paraId="73C8FD8F" w14:textId="77777777" w:rsidR="00D40407" w:rsidRDefault="00000000">
            <w:pPr>
              <w:pStyle w:val="21"/>
            </w:pPr>
            <w:r>
              <w:t>高质量完成职称评审工作</w:t>
            </w:r>
          </w:p>
        </w:tc>
        <w:tc>
          <w:tcPr>
            <w:tcW w:w="0" w:type="auto"/>
            <w:hMerge/>
            <w:vAlign w:val="center"/>
          </w:tcPr>
          <w:p w14:paraId="00B45EA6" w14:textId="77777777" w:rsidR="00D40407" w:rsidRDefault="00D40407"/>
        </w:tc>
        <w:tc>
          <w:tcPr>
            <w:tcW w:w="2551" w:type="dxa"/>
            <w:hMerge w:val="restart"/>
            <w:vAlign w:val="center"/>
          </w:tcPr>
          <w:p w14:paraId="229FB7FC" w14:textId="77777777" w:rsidR="00D40407" w:rsidRDefault="00000000">
            <w:pPr>
              <w:pStyle w:val="21"/>
            </w:pPr>
            <w:r>
              <w:t>不断提高评审工作质量</w:t>
            </w:r>
          </w:p>
        </w:tc>
        <w:tc>
          <w:tcPr>
            <w:tcW w:w="0" w:type="auto"/>
            <w:hMerge/>
          </w:tcPr>
          <w:p w14:paraId="6462026E" w14:textId="77777777" w:rsidR="00D40407" w:rsidRDefault="00000000">
            <w:pPr>
              <w:pStyle w:val="21"/>
            </w:pPr>
            <w:r>
              <w:t>根据工作需要</w:t>
            </w:r>
          </w:p>
        </w:tc>
      </w:tr>
      <w:tr w:rsidR="00D40407" w14:paraId="17A9818A" w14:textId="77777777">
        <w:trPr>
          <w:trHeight w:val="369"/>
          <w:jc w:val="center"/>
        </w:trPr>
        <w:tc>
          <w:tcPr>
            <w:tcW w:w="1276" w:type="dxa"/>
            <w:vAlign w:val="center"/>
          </w:tcPr>
          <w:p w14:paraId="7ED9D3D3" w14:textId="77777777" w:rsidR="00D40407" w:rsidRDefault="00000000">
            <w:pPr>
              <w:pStyle w:val="31"/>
            </w:pPr>
            <w:r>
              <w:t>满意度指标</w:t>
            </w:r>
          </w:p>
        </w:tc>
        <w:tc>
          <w:tcPr>
            <w:tcW w:w="1276" w:type="dxa"/>
            <w:vAlign w:val="center"/>
          </w:tcPr>
          <w:p w14:paraId="05A03047" w14:textId="77777777" w:rsidR="00D40407" w:rsidRDefault="00000000">
            <w:pPr>
              <w:pStyle w:val="21"/>
            </w:pPr>
            <w:r>
              <w:t>服务对象满意度指标</w:t>
            </w:r>
          </w:p>
        </w:tc>
        <w:tc>
          <w:tcPr>
            <w:tcW w:w="1332" w:type="dxa"/>
            <w:vAlign w:val="center"/>
          </w:tcPr>
          <w:p w14:paraId="6D68D98C" w14:textId="77777777" w:rsidR="00D40407" w:rsidRDefault="00000000">
            <w:pPr>
              <w:pStyle w:val="21"/>
            </w:pPr>
            <w:r>
              <w:t>服务对象满意度</w:t>
            </w:r>
          </w:p>
        </w:tc>
        <w:tc>
          <w:tcPr>
            <w:tcW w:w="3430" w:type="dxa"/>
            <w:hMerge w:val="restart"/>
            <w:vAlign w:val="center"/>
          </w:tcPr>
          <w:p w14:paraId="6A6ED42E" w14:textId="77777777" w:rsidR="00D40407" w:rsidRDefault="00000000">
            <w:pPr>
              <w:pStyle w:val="21"/>
            </w:pPr>
            <w:r>
              <w:t>服务对象满意度</w:t>
            </w:r>
          </w:p>
        </w:tc>
        <w:tc>
          <w:tcPr>
            <w:tcW w:w="0" w:type="auto"/>
            <w:hMerge/>
            <w:vAlign w:val="center"/>
          </w:tcPr>
          <w:p w14:paraId="38CEE086" w14:textId="77777777" w:rsidR="00D40407" w:rsidRDefault="00D40407"/>
        </w:tc>
        <w:tc>
          <w:tcPr>
            <w:tcW w:w="2551" w:type="dxa"/>
            <w:hMerge w:val="restart"/>
            <w:vAlign w:val="center"/>
          </w:tcPr>
          <w:p w14:paraId="73883929" w14:textId="77777777" w:rsidR="00D40407" w:rsidRDefault="00000000">
            <w:pPr>
              <w:pStyle w:val="21"/>
            </w:pPr>
            <w:r>
              <w:t>≥90%</w:t>
            </w:r>
          </w:p>
        </w:tc>
        <w:tc>
          <w:tcPr>
            <w:tcW w:w="0" w:type="auto"/>
            <w:hMerge/>
          </w:tcPr>
          <w:p w14:paraId="4C05DAD9" w14:textId="77777777" w:rsidR="00D40407" w:rsidRDefault="00000000">
            <w:pPr>
              <w:pStyle w:val="21"/>
            </w:pPr>
            <w:r>
              <w:t>根据工作需要</w:t>
            </w:r>
          </w:p>
        </w:tc>
      </w:tr>
    </w:tbl>
    <w:p w14:paraId="5CDB4247" w14:textId="77777777" w:rsidR="00D40407" w:rsidRDefault="00D40407">
      <w:pPr>
        <w:sectPr w:rsidR="00D40407">
          <w:pgSz w:w="11900" w:h="16840"/>
          <w:pgMar w:top="1984" w:right="1304" w:bottom="1134" w:left="1304" w:header="720" w:footer="720" w:gutter="0"/>
          <w:cols w:space="720"/>
        </w:sectPr>
      </w:pPr>
    </w:p>
    <w:p w14:paraId="628A9201" w14:textId="77777777" w:rsidR="00D40407" w:rsidRDefault="00000000">
      <w:pPr>
        <w:jc w:val="center"/>
      </w:pPr>
      <w:r>
        <w:rPr>
          <w:rFonts w:ascii="方正仿宋_GBK" w:eastAsia="方正仿宋_GBK" w:hAnsi="方正仿宋_GBK" w:cs="方正仿宋_GBK"/>
          <w:color w:val="000000"/>
          <w:sz w:val="28"/>
        </w:rPr>
        <w:t xml:space="preserve"> </w:t>
      </w:r>
    </w:p>
    <w:p w14:paraId="791025FF" w14:textId="77777777" w:rsidR="00D40407" w:rsidRDefault="00000000">
      <w:pPr>
        <w:ind w:firstLine="560"/>
        <w:outlineLvl w:val="3"/>
      </w:pPr>
      <w:bookmarkStart w:id="35" w:name="_Toc126832508"/>
      <w:r>
        <w:rPr>
          <w:rFonts w:ascii="方正仿宋_GBK" w:eastAsia="方正仿宋_GBK" w:hAnsi="方正仿宋_GBK" w:cs="方正仿宋_GBK"/>
          <w:color w:val="000000"/>
          <w:sz w:val="28"/>
        </w:rPr>
        <w:t>36.职业技能竞赛及能力建设经费绩效目标表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3ED193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B8EAE94"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2BCC6937" w14:textId="77777777" w:rsidR="00D40407" w:rsidRDefault="00D40407"/>
        </w:tc>
        <w:tc>
          <w:tcPr>
            <w:tcW w:w="0" w:type="auto"/>
            <w:hMerge/>
            <w:tcBorders>
              <w:top w:val="single" w:sz="6" w:space="0" w:color="FFFFFF"/>
              <w:left w:val="single" w:sz="6" w:space="0" w:color="FFFFFF"/>
              <w:right w:val="single" w:sz="6" w:space="0" w:color="FFFFFF"/>
            </w:tcBorders>
          </w:tcPr>
          <w:p w14:paraId="5BED29C9" w14:textId="77777777" w:rsidR="00D40407" w:rsidRDefault="00D40407"/>
        </w:tc>
        <w:tc>
          <w:tcPr>
            <w:tcW w:w="0" w:type="auto"/>
            <w:hMerge/>
            <w:tcBorders>
              <w:top w:val="single" w:sz="6" w:space="0" w:color="FFFFFF"/>
              <w:left w:val="single" w:sz="6" w:space="0" w:color="FFFFFF"/>
              <w:right w:val="single" w:sz="6" w:space="0" w:color="FFFFFF"/>
            </w:tcBorders>
          </w:tcPr>
          <w:p w14:paraId="3468F6D0" w14:textId="77777777" w:rsidR="00D40407" w:rsidRDefault="00D40407"/>
        </w:tc>
        <w:tc>
          <w:tcPr>
            <w:tcW w:w="0" w:type="auto"/>
            <w:hMerge/>
            <w:tcBorders>
              <w:top w:val="single" w:sz="6" w:space="0" w:color="FFFFFF"/>
              <w:left w:val="single" w:sz="6" w:space="0" w:color="FFFFFF"/>
              <w:right w:val="single" w:sz="6" w:space="0" w:color="FFFFFF"/>
            </w:tcBorders>
          </w:tcPr>
          <w:p w14:paraId="39D14787"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CB1E833"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025C46B" w14:textId="77777777" w:rsidR="00D40407" w:rsidRDefault="00000000">
            <w:pPr>
              <w:pStyle w:val="4"/>
            </w:pPr>
            <w:r>
              <w:t>单位：万元</w:t>
            </w:r>
          </w:p>
        </w:tc>
      </w:tr>
      <w:tr w:rsidR="00D40407" w14:paraId="048F3C38" w14:textId="77777777">
        <w:trPr>
          <w:trHeight w:val="369"/>
          <w:jc w:val="center"/>
        </w:trPr>
        <w:tc>
          <w:tcPr>
            <w:tcW w:w="1276" w:type="dxa"/>
            <w:gridSpan w:val="6"/>
            <w:vAlign w:val="center"/>
          </w:tcPr>
          <w:p w14:paraId="39EBF186" w14:textId="77777777" w:rsidR="00D40407" w:rsidRDefault="00000000">
            <w:pPr>
              <w:pStyle w:val="11"/>
            </w:pPr>
            <w:r>
              <w:t>项目名称</w:t>
            </w:r>
          </w:p>
        </w:tc>
        <w:tc>
          <w:tcPr>
            <w:tcW w:w="8589" w:type="dxa"/>
            <w:hMerge w:val="restart"/>
            <w:vAlign w:val="center"/>
          </w:tcPr>
          <w:p w14:paraId="2B9D662A" w14:textId="77777777" w:rsidR="00D40407" w:rsidRDefault="00000000">
            <w:pPr>
              <w:pStyle w:val="21"/>
            </w:pPr>
            <w:r>
              <w:t>职业技能竞赛及能力建设经费</w:t>
            </w:r>
          </w:p>
        </w:tc>
        <w:tc>
          <w:tcPr>
            <w:tcW w:w="0" w:type="auto"/>
            <w:hMerge/>
          </w:tcPr>
          <w:p w14:paraId="506533D8" w14:textId="77777777" w:rsidR="00D40407" w:rsidRDefault="00D40407"/>
        </w:tc>
        <w:tc>
          <w:tcPr>
            <w:tcW w:w="0" w:type="auto"/>
            <w:hMerge/>
          </w:tcPr>
          <w:p w14:paraId="5582D676" w14:textId="77777777" w:rsidR="00D40407" w:rsidRDefault="00D40407"/>
        </w:tc>
        <w:tc>
          <w:tcPr>
            <w:tcW w:w="0" w:type="auto"/>
            <w:hMerge/>
          </w:tcPr>
          <w:p w14:paraId="176A436A" w14:textId="77777777" w:rsidR="00D40407" w:rsidRDefault="00D40407"/>
        </w:tc>
        <w:tc>
          <w:tcPr>
            <w:tcW w:w="0" w:type="auto"/>
            <w:hMerge/>
          </w:tcPr>
          <w:p w14:paraId="62A8E51D" w14:textId="77777777" w:rsidR="00D40407" w:rsidRDefault="00D40407"/>
        </w:tc>
        <w:tc>
          <w:tcPr>
            <w:tcW w:w="0" w:type="auto"/>
            <w:gridSpan w:val="6"/>
            <w:hMerge/>
          </w:tcPr>
          <w:p w14:paraId="046A7ECD" w14:textId="77777777" w:rsidR="00D40407" w:rsidRDefault="00D40407"/>
        </w:tc>
      </w:tr>
      <w:tr w:rsidR="00D40407" w14:paraId="75E2A8D8" w14:textId="77777777">
        <w:trPr>
          <w:trHeight w:val="369"/>
          <w:jc w:val="center"/>
        </w:trPr>
        <w:tc>
          <w:tcPr>
            <w:tcW w:w="1276" w:type="dxa"/>
            <w:gridSpan w:val="6"/>
            <w:vMerge w:val="restart"/>
            <w:vAlign w:val="center"/>
          </w:tcPr>
          <w:p w14:paraId="0605D73C" w14:textId="77777777" w:rsidR="00D40407" w:rsidRDefault="00000000">
            <w:pPr>
              <w:pStyle w:val="11"/>
            </w:pPr>
            <w:r>
              <w:t>预算规模及资金用途</w:t>
            </w:r>
          </w:p>
        </w:tc>
        <w:tc>
          <w:tcPr>
            <w:tcW w:w="1276" w:type="dxa"/>
            <w:gridSpan w:val="6"/>
            <w:vAlign w:val="center"/>
          </w:tcPr>
          <w:p w14:paraId="291ED6B0" w14:textId="77777777" w:rsidR="00D40407" w:rsidRDefault="00000000">
            <w:pPr>
              <w:pStyle w:val="11"/>
            </w:pPr>
            <w:r>
              <w:t>预算数</w:t>
            </w:r>
          </w:p>
        </w:tc>
        <w:tc>
          <w:tcPr>
            <w:tcW w:w="1332" w:type="dxa"/>
            <w:vAlign w:val="center"/>
          </w:tcPr>
          <w:p w14:paraId="1F1EF921" w14:textId="77777777" w:rsidR="00D40407" w:rsidRDefault="00000000">
            <w:pPr>
              <w:pStyle w:val="21"/>
            </w:pPr>
            <w:r>
              <w:t>340.00</w:t>
            </w:r>
          </w:p>
        </w:tc>
        <w:tc>
          <w:tcPr>
            <w:tcW w:w="1587" w:type="dxa"/>
            <w:vAlign w:val="center"/>
          </w:tcPr>
          <w:p w14:paraId="02481CA4" w14:textId="77777777" w:rsidR="00D40407" w:rsidRDefault="00000000">
            <w:pPr>
              <w:pStyle w:val="11"/>
            </w:pPr>
            <w:r>
              <w:t>其中：财政    资金</w:t>
            </w:r>
          </w:p>
        </w:tc>
        <w:tc>
          <w:tcPr>
            <w:tcW w:w="1843" w:type="dxa"/>
            <w:vAlign w:val="center"/>
          </w:tcPr>
          <w:p w14:paraId="237F7527" w14:textId="77777777" w:rsidR="00D40407" w:rsidRDefault="00000000">
            <w:pPr>
              <w:pStyle w:val="21"/>
            </w:pPr>
            <w:r>
              <w:t>340.00</w:t>
            </w:r>
          </w:p>
        </w:tc>
        <w:tc>
          <w:tcPr>
            <w:tcW w:w="1276" w:type="dxa"/>
            <w:vAlign w:val="center"/>
          </w:tcPr>
          <w:p w14:paraId="6BBE2E23" w14:textId="77777777" w:rsidR="00D40407" w:rsidRDefault="00000000">
            <w:pPr>
              <w:pStyle w:val="11"/>
            </w:pPr>
            <w:r>
              <w:t>其他资金</w:t>
            </w:r>
          </w:p>
        </w:tc>
        <w:tc>
          <w:tcPr>
            <w:tcW w:w="1276" w:type="dxa"/>
            <w:vAlign w:val="center"/>
          </w:tcPr>
          <w:p w14:paraId="79FCE4CE" w14:textId="77777777" w:rsidR="00D40407" w:rsidRDefault="00000000">
            <w:pPr>
              <w:pStyle w:val="21"/>
            </w:pPr>
            <w:r>
              <w:t xml:space="preserve"> </w:t>
            </w:r>
          </w:p>
        </w:tc>
      </w:tr>
      <w:tr w:rsidR="00D40407" w14:paraId="3280253A" w14:textId="77777777">
        <w:trPr>
          <w:trHeight w:val="369"/>
          <w:jc w:val="center"/>
        </w:trPr>
        <w:tc>
          <w:tcPr>
            <w:tcW w:w="1276" w:type="dxa"/>
            <w:gridSpan w:val="6"/>
            <w:vMerge/>
          </w:tcPr>
          <w:p w14:paraId="137469F9" w14:textId="77777777" w:rsidR="00D40407" w:rsidRDefault="00D40407"/>
        </w:tc>
        <w:tc>
          <w:tcPr>
            <w:tcW w:w="8589" w:type="dxa"/>
            <w:hMerge w:val="restart"/>
            <w:vAlign w:val="center"/>
          </w:tcPr>
          <w:p w14:paraId="7412208A" w14:textId="77777777" w:rsidR="00D40407" w:rsidRDefault="00000000">
            <w:pPr>
              <w:pStyle w:val="21"/>
            </w:pPr>
            <w:r>
              <w:t>职业技能竞赛及能力建设经费</w:t>
            </w:r>
          </w:p>
        </w:tc>
        <w:tc>
          <w:tcPr>
            <w:tcW w:w="0" w:type="auto"/>
            <w:hMerge/>
          </w:tcPr>
          <w:p w14:paraId="767738FA" w14:textId="77777777" w:rsidR="00D40407" w:rsidRDefault="00D40407"/>
        </w:tc>
        <w:tc>
          <w:tcPr>
            <w:tcW w:w="0" w:type="auto"/>
            <w:hMerge/>
          </w:tcPr>
          <w:p w14:paraId="56D1CFEC" w14:textId="77777777" w:rsidR="00D40407" w:rsidRDefault="00D40407"/>
        </w:tc>
        <w:tc>
          <w:tcPr>
            <w:tcW w:w="0" w:type="auto"/>
            <w:hMerge/>
          </w:tcPr>
          <w:p w14:paraId="4A226960" w14:textId="77777777" w:rsidR="00D40407" w:rsidRDefault="00D40407"/>
        </w:tc>
        <w:tc>
          <w:tcPr>
            <w:tcW w:w="0" w:type="auto"/>
            <w:hMerge/>
          </w:tcPr>
          <w:p w14:paraId="25315D25" w14:textId="77777777" w:rsidR="00D40407" w:rsidRDefault="00D40407"/>
        </w:tc>
        <w:tc>
          <w:tcPr>
            <w:tcW w:w="0" w:type="auto"/>
            <w:gridSpan w:val="6"/>
            <w:hMerge/>
          </w:tcPr>
          <w:p w14:paraId="71CF230A" w14:textId="77777777" w:rsidR="00D40407" w:rsidRDefault="00D40407"/>
        </w:tc>
      </w:tr>
      <w:tr w:rsidR="00D40407" w14:paraId="17413E0A" w14:textId="77777777">
        <w:trPr>
          <w:trHeight w:val="369"/>
          <w:jc w:val="center"/>
        </w:trPr>
        <w:tc>
          <w:tcPr>
            <w:tcW w:w="1276" w:type="dxa"/>
            <w:gridSpan w:val="6"/>
            <w:vAlign w:val="center"/>
          </w:tcPr>
          <w:p w14:paraId="7920FFCD" w14:textId="77777777" w:rsidR="00D40407" w:rsidRDefault="00000000">
            <w:pPr>
              <w:pStyle w:val="11"/>
            </w:pPr>
            <w:r>
              <w:t>绩效目标</w:t>
            </w:r>
          </w:p>
        </w:tc>
        <w:tc>
          <w:tcPr>
            <w:tcW w:w="8589" w:type="dxa"/>
            <w:hMerge w:val="restart"/>
            <w:vAlign w:val="center"/>
          </w:tcPr>
          <w:p w14:paraId="02026498" w14:textId="77777777" w:rsidR="00D40407" w:rsidRDefault="00000000">
            <w:pPr>
              <w:pStyle w:val="21"/>
            </w:pPr>
            <w:r>
              <w:t xml:space="preserve">1.目标内容1   组织天津市选手参加世界、全国技能大赛 </w:t>
            </w:r>
          </w:p>
          <w:p w14:paraId="30D9DE48" w14:textId="77777777" w:rsidR="00D40407" w:rsidRDefault="00000000">
            <w:pPr>
              <w:pStyle w:val="21"/>
            </w:pPr>
            <w:r>
              <w:t>2.目标内容2   加强职业能力建设及技能人才队伍宣传，营造尊重劳动、崇尚技能的社会氛围</w:t>
            </w:r>
          </w:p>
        </w:tc>
        <w:tc>
          <w:tcPr>
            <w:tcW w:w="0" w:type="auto"/>
            <w:hMerge/>
          </w:tcPr>
          <w:p w14:paraId="31313971" w14:textId="77777777" w:rsidR="00D40407" w:rsidRDefault="00D40407"/>
        </w:tc>
        <w:tc>
          <w:tcPr>
            <w:tcW w:w="0" w:type="auto"/>
            <w:hMerge/>
          </w:tcPr>
          <w:p w14:paraId="487560E4" w14:textId="77777777" w:rsidR="00D40407" w:rsidRDefault="00D40407"/>
        </w:tc>
        <w:tc>
          <w:tcPr>
            <w:tcW w:w="0" w:type="auto"/>
            <w:hMerge/>
          </w:tcPr>
          <w:p w14:paraId="5A12F78C" w14:textId="77777777" w:rsidR="00D40407" w:rsidRDefault="00D40407"/>
        </w:tc>
        <w:tc>
          <w:tcPr>
            <w:tcW w:w="0" w:type="auto"/>
            <w:hMerge/>
          </w:tcPr>
          <w:p w14:paraId="24AFA534" w14:textId="77777777" w:rsidR="00D40407" w:rsidRDefault="00D40407"/>
        </w:tc>
        <w:tc>
          <w:tcPr>
            <w:tcW w:w="0" w:type="auto"/>
            <w:gridSpan w:val="6"/>
            <w:hMerge/>
          </w:tcPr>
          <w:p w14:paraId="01619296" w14:textId="77777777" w:rsidR="00D40407" w:rsidRDefault="00D40407"/>
        </w:tc>
      </w:tr>
    </w:tbl>
    <w:p w14:paraId="3CF5CC4B"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8C16AE6" w14:textId="77777777">
        <w:trPr>
          <w:trHeight w:val="397"/>
          <w:tblHeader/>
          <w:jc w:val="center"/>
        </w:trPr>
        <w:tc>
          <w:tcPr>
            <w:tcW w:w="1276" w:type="dxa"/>
            <w:vAlign w:val="center"/>
          </w:tcPr>
          <w:p w14:paraId="3CAB233D" w14:textId="77777777" w:rsidR="00D40407" w:rsidRDefault="00000000">
            <w:pPr>
              <w:pStyle w:val="11"/>
            </w:pPr>
            <w:r>
              <w:t>一级指标</w:t>
            </w:r>
          </w:p>
        </w:tc>
        <w:tc>
          <w:tcPr>
            <w:tcW w:w="1276" w:type="dxa"/>
            <w:vAlign w:val="center"/>
          </w:tcPr>
          <w:p w14:paraId="0C73AFFC" w14:textId="77777777" w:rsidR="00D40407" w:rsidRDefault="00000000">
            <w:pPr>
              <w:pStyle w:val="11"/>
            </w:pPr>
            <w:r>
              <w:t>二级指标</w:t>
            </w:r>
          </w:p>
        </w:tc>
        <w:tc>
          <w:tcPr>
            <w:tcW w:w="1332" w:type="dxa"/>
            <w:vAlign w:val="center"/>
          </w:tcPr>
          <w:p w14:paraId="4D32FB56" w14:textId="77777777" w:rsidR="00D40407" w:rsidRDefault="00000000">
            <w:pPr>
              <w:pStyle w:val="11"/>
            </w:pPr>
            <w:r>
              <w:t>三级指标</w:t>
            </w:r>
          </w:p>
        </w:tc>
        <w:tc>
          <w:tcPr>
            <w:tcW w:w="3430" w:type="dxa"/>
            <w:hMerge w:val="restart"/>
            <w:vAlign w:val="center"/>
          </w:tcPr>
          <w:p w14:paraId="37E0F333" w14:textId="77777777" w:rsidR="00D40407" w:rsidRDefault="00000000">
            <w:pPr>
              <w:pStyle w:val="11"/>
            </w:pPr>
            <w:r>
              <w:t>绩效指标描述</w:t>
            </w:r>
          </w:p>
        </w:tc>
        <w:tc>
          <w:tcPr>
            <w:tcW w:w="0" w:type="auto"/>
            <w:hMerge/>
          </w:tcPr>
          <w:p w14:paraId="4BDEC704" w14:textId="77777777" w:rsidR="00D40407" w:rsidRDefault="00D40407"/>
        </w:tc>
        <w:tc>
          <w:tcPr>
            <w:tcW w:w="2551" w:type="dxa"/>
            <w:hMerge w:val="restart"/>
            <w:vAlign w:val="center"/>
          </w:tcPr>
          <w:p w14:paraId="3C85B5FA" w14:textId="77777777" w:rsidR="00D40407" w:rsidRDefault="00000000">
            <w:pPr>
              <w:pStyle w:val="11"/>
            </w:pPr>
            <w:r>
              <w:t>指标值</w:t>
            </w:r>
          </w:p>
        </w:tc>
        <w:tc>
          <w:tcPr>
            <w:tcW w:w="0" w:type="auto"/>
            <w:hMerge/>
          </w:tcPr>
          <w:p w14:paraId="70A30345" w14:textId="77777777" w:rsidR="00D40407" w:rsidRDefault="00D40407"/>
        </w:tc>
      </w:tr>
      <w:tr w:rsidR="00D40407" w14:paraId="6E3CF825" w14:textId="77777777">
        <w:trPr>
          <w:trHeight w:val="369"/>
          <w:jc w:val="center"/>
        </w:trPr>
        <w:tc>
          <w:tcPr>
            <w:tcW w:w="1276" w:type="dxa"/>
            <w:vMerge w:val="restart"/>
            <w:vAlign w:val="center"/>
          </w:tcPr>
          <w:p w14:paraId="6F2EC4B5" w14:textId="77777777" w:rsidR="00D40407" w:rsidRDefault="00000000">
            <w:pPr>
              <w:pStyle w:val="31"/>
            </w:pPr>
            <w:r>
              <w:t>产出指标</w:t>
            </w:r>
          </w:p>
        </w:tc>
        <w:tc>
          <w:tcPr>
            <w:tcW w:w="1276" w:type="dxa"/>
            <w:vAlign w:val="center"/>
          </w:tcPr>
          <w:p w14:paraId="703D34B5" w14:textId="77777777" w:rsidR="00D40407" w:rsidRDefault="00000000">
            <w:pPr>
              <w:pStyle w:val="21"/>
            </w:pPr>
            <w:r>
              <w:t>数量指标</w:t>
            </w:r>
          </w:p>
        </w:tc>
        <w:tc>
          <w:tcPr>
            <w:tcW w:w="1332" w:type="dxa"/>
            <w:vAlign w:val="center"/>
          </w:tcPr>
          <w:p w14:paraId="771C05C0" w14:textId="77777777" w:rsidR="00D40407" w:rsidRDefault="00000000">
            <w:pPr>
              <w:pStyle w:val="21"/>
            </w:pPr>
            <w:r>
              <w:t>组织天津市选手参加世界、全国技能大赛</w:t>
            </w:r>
          </w:p>
        </w:tc>
        <w:tc>
          <w:tcPr>
            <w:tcW w:w="3430" w:type="dxa"/>
            <w:hMerge w:val="restart"/>
            <w:vAlign w:val="center"/>
          </w:tcPr>
          <w:p w14:paraId="09159CA7" w14:textId="77777777" w:rsidR="00D40407" w:rsidRDefault="00000000">
            <w:pPr>
              <w:pStyle w:val="21"/>
            </w:pPr>
            <w:r>
              <w:t>支持参加国家级及以上技能大赛3个以上</w:t>
            </w:r>
          </w:p>
        </w:tc>
        <w:tc>
          <w:tcPr>
            <w:tcW w:w="0" w:type="auto"/>
            <w:hMerge/>
            <w:vAlign w:val="center"/>
          </w:tcPr>
          <w:p w14:paraId="1D275690" w14:textId="77777777" w:rsidR="00D40407" w:rsidRDefault="00D40407"/>
        </w:tc>
        <w:tc>
          <w:tcPr>
            <w:tcW w:w="2551" w:type="dxa"/>
            <w:hMerge w:val="restart"/>
            <w:vAlign w:val="center"/>
          </w:tcPr>
          <w:p w14:paraId="09308604" w14:textId="77777777" w:rsidR="00D40407" w:rsidRDefault="00000000">
            <w:pPr>
              <w:pStyle w:val="21"/>
            </w:pPr>
            <w:r>
              <w:t>≥3个</w:t>
            </w:r>
          </w:p>
        </w:tc>
        <w:tc>
          <w:tcPr>
            <w:tcW w:w="0" w:type="auto"/>
            <w:hMerge/>
          </w:tcPr>
          <w:p w14:paraId="259207AB"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7727B402" w14:textId="77777777">
        <w:trPr>
          <w:trHeight w:val="369"/>
          <w:jc w:val="center"/>
        </w:trPr>
        <w:tc>
          <w:tcPr>
            <w:tcW w:w="1276" w:type="dxa"/>
            <w:vMerge/>
            <w:vAlign w:val="center"/>
          </w:tcPr>
          <w:p w14:paraId="34089928" w14:textId="77777777" w:rsidR="00D40407" w:rsidRDefault="00D40407"/>
        </w:tc>
        <w:tc>
          <w:tcPr>
            <w:tcW w:w="1276" w:type="dxa"/>
            <w:vAlign w:val="center"/>
          </w:tcPr>
          <w:p w14:paraId="48E854CB" w14:textId="77777777" w:rsidR="00D40407" w:rsidRDefault="00000000">
            <w:pPr>
              <w:pStyle w:val="21"/>
            </w:pPr>
            <w:r>
              <w:t>数量指标</w:t>
            </w:r>
          </w:p>
        </w:tc>
        <w:tc>
          <w:tcPr>
            <w:tcW w:w="1332" w:type="dxa"/>
            <w:vAlign w:val="center"/>
          </w:tcPr>
          <w:p w14:paraId="1409D19B" w14:textId="77777777" w:rsidR="00D40407" w:rsidRDefault="00000000">
            <w:pPr>
              <w:pStyle w:val="21"/>
            </w:pPr>
            <w:r>
              <w:t>加强技能人才宣传</w:t>
            </w:r>
          </w:p>
        </w:tc>
        <w:tc>
          <w:tcPr>
            <w:tcW w:w="3430" w:type="dxa"/>
            <w:hMerge w:val="restart"/>
            <w:vAlign w:val="center"/>
          </w:tcPr>
          <w:p w14:paraId="57BAE353" w14:textId="77777777" w:rsidR="00D40407" w:rsidRDefault="00000000">
            <w:pPr>
              <w:pStyle w:val="21"/>
            </w:pPr>
            <w:r>
              <w:t>组技能人才宣传活动2场以上</w:t>
            </w:r>
          </w:p>
        </w:tc>
        <w:tc>
          <w:tcPr>
            <w:tcW w:w="0" w:type="auto"/>
            <w:hMerge/>
            <w:vAlign w:val="center"/>
          </w:tcPr>
          <w:p w14:paraId="37AFD3F3" w14:textId="77777777" w:rsidR="00D40407" w:rsidRDefault="00D40407"/>
        </w:tc>
        <w:tc>
          <w:tcPr>
            <w:tcW w:w="2551" w:type="dxa"/>
            <w:hMerge w:val="restart"/>
            <w:vAlign w:val="center"/>
          </w:tcPr>
          <w:p w14:paraId="6F62E139" w14:textId="77777777" w:rsidR="00D40407" w:rsidRDefault="00000000">
            <w:pPr>
              <w:pStyle w:val="21"/>
            </w:pPr>
            <w:r>
              <w:t>≥2场</w:t>
            </w:r>
          </w:p>
        </w:tc>
        <w:tc>
          <w:tcPr>
            <w:tcW w:w="0" w:type="auto"/>
            <w:hMerge/>
          </w:tcPr>
          <w:p w14:paraId="3F6740A4"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6D9C9B3C" w14:textId="77777777">
        <w:trPr>
          <w:trHeight w:val="369"/>
          <w:jc w:val="center"/>
        </w:trPr>
        <w:tc>
          <w:tcPr>
            <w:tcW w:w="1276" w:type="dxa"/>
            <w:vMerge/>
            <w:vAlign w:val="center"/>
          </w:tcPr>
          <w:p w14:paraId="4931A829" w14:textId="77777777" w:rsidR="00D40407" w:rsidRDefault="00D40407"/>
        </w:tc>
        <w:tc>
          <w:tcPr>
            <w:tcW w:w="1276" w:type="dxa"/>
            <w:vAlign w:val="center"/>
          </w:tcPr>
          <w:p w14:paraId="110D1B6B" w14:textId="77777777" w:rsidR="00D40407" w:rsidRDefault="00000000">
            <w:pPr>
              <w:pStyle w:val="21"/>
            </w:pPr>
            <w:r>
              <w:t>数量指标</w:t>
            </w:r>
          </w:p>
        </w:tc>
        <w:tc>
          <w:tcPr>
            <w:tcW w:w="1332" w:type="dxa"/>
            <w:vAlign w:val="center"/>
          </w:tcPr>
          <w:p w14:paraId="3EE18846" w14:textId="77777777" w:rsidR="00D40407" w:rsidRDefault="00000000">
            <w:pPr>
              <w:pStyle w:val="21"/>
            </w:pPr>
            <w:r>
              <w:t>职业能力建设评审</w:t>
            </w:r>
          </w:p>
        </w:tc>
        <w:tc>
          <w:tcPr>
            <w:tcW w:w="3430" w:type="dxa"/>
            <w:hMerge w:val="restart"/>
            <w:vAlign w:val="center"/>
          </w:tcPr>
          <w:p w14:paraId="6D35CC4E" w14:textId="77777777" w:rsidR="00D40407" w:rsidRDefault="00000000">
            <w:pPr>
              <w:pStyle w:val="21"/>
            </w:pPr>
            <w:r>
              <w:t>组织评审活动</w:t>
            </w:r>
          </w:p>
        </w:tc>
        <w:tc>
          <w:tcPr>
            <w:tcW w:w="0" w:type="auto"/>
            <w:hMerge/>
            <w:vAlign w:val="center"/>
          </w:tcPr>
          <w:p w14:paraId="43EBB53C" w14:textId="77777777" w:rsidR="00D40407" w:rsidRDefault="00D40407"/>
        </w:tc>
        <w:tc>
          <w:tcPr>
            <w:tcW w:w="2551" w:type="dxa"/>
            <w:hMerge w:val="restart"/>
            <w:vAlign w:val="center"/>
          </w:tcPr>
          <w:p w14:paraId="4494A406" w14:textId="77777777" w:rsidR="00D40407" w:rsidRDefault="00000000">
            <w:pPr>
              <w:pStyle w:val="21"/>
            </w:pPr>
            <w:r>
              <w:t>≥6次</w:t>
            </w:r>
          </w:p>
        </w:tc>
        <w:tc>
          <w:tcPr>
            <w:tcW w:w="0" w:type="auto"/>
            <w:hMerge/>
          </w:tcPr>
          <w:p w14:paraId="1565633B"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76BD779F" w14:textId="77777777">
        <w:trPr>
          <w:trHeight w:val="369"/>
          <w:jc w:val="center"/>
        </w:trPr>
        <w:tc>
          <w:tcPr>
            <w:tcW w:w="1276" w:type="dxa"/>
            <w:vMerge/>
            <w:vAlign w:val="center"/>
          </w:tcPr>
          <w:p w14:paraId="2BFC2D9B" w14:textId="77777777" w:rsidR="00D40407" w:rsidRDefault="00D40407"/>
        </w:tc>
        <w:tc>
          <w:tcPr>
            <w:tcW w:w="1276" w:type="dxa"/>
            <w:vAlign w:val="center"/>
          </w:tcPr>
          <w:p w14:paraId="046E60DD" w14:textId="77777777" w:rsidR="00D40407" w:rsidRDefault="00000000">
            <w:pPr>
              <w:pStyle w:val="21"/>
            </w:pPr>
            <w:r>
              <w:t>数量指标</w:t>
            </w:r>
          </w:p>
        </w:tc>
        <w:tc>
          <w:tcPr>
            <w:tcW w:w="1332" w:type="dxa"/>
            <w:vAlign w:val="center"/>
          </w:tcPr>
          <w:p w14:paraId="1986B1B0" w14:textId="77777777" w:rsidR="00D40407" w:rsidRDefault="00000000">
            <w:pPr>
              <w:pStyle w:val="21"/>
            </w:pPr>
            <w:r>
              <w:t>组织“海河工匠杯”技能大大赛开幕式</w:t>
            </w:r>
          </w:p>
        </w:tc>
        <w:tc>
          <w:tcPr>
            <w:tcW w:w="3430" w:type="dxa"/>
            <w:hMerge w:val="restart"/>
            <w:vAlign w:val="center"/>
          </w:tcPr>
          <w:p w14:paraId="5F5B77A4" w14:textId="77777777" w:rsidR="00D40407" w:rsidRDefault="00000000">
            <w:pPr>
              <w:pStyle w:val="21"/>
            </w:pPr>
            <w:r>
              <w:t>组织开展“海河工匠杯”技能大大赛开幕式</w:t>
            </w:r>
          </w:p>
        </w:tc>
        <w:tc>
          <w:tcPr>
            <w:tcW w:w="0" w:type="auto"/>
            <w:hMerge/>
            <w:vAlign w:val="center"/>
          </w:tcPr>
          <w:p w14:paraId="5309AC16" w14:textId="77777777" w:rsidR="00D40407" w:rsidRDefault="00D40407"/>
        </w:tc>
        <w:tc>
          <w:tcPr>
            <w:tcW w:w="2551" w:type="dxa"/>
            <w:hMerge w:val="restart"/>
            <w:vAlign w:val="center"/>
          </w:tcPr>
          <w:p w14:paraId="351BBC35" w14:textId="77777777" w:rsidR="00D40407" w:rsidRDefault="00000000">
            <w:pPr>
              <w:pStyle w:val="21"/>
            </w:pPr>
            <w:r>
              <w:t>1次</w:t>
            </w:r>
          </w:p>
        </w:tc>
        <w:tc>
          <w:tcPr>
            <w:tcW w:w="0" w:type="auto"/>
            <w:hMerge/>
          </w:tcPr>
          <w:p w14:paraId="04100C88"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22F48C91" w14:textId="77777777">
        <w:trPr>
          <w:trHeight w:val="369"/>
          <w:jc w:val="center"/>
        </w:trPr>
        <w:tc>
          <w:tcPr>
            <w:tcW w:w="1276" w:type="dxa"/>
            <w:vMerge/>
            <w:vAlign w:val="center"/>
          </w:tcPr>
          <w:p w14:paraId="5DA31422" w14:textId="77777777" w:rsidR="00D40407" w:rsidRDefault="00D40407"/>
        </w:tc>
        <w:tc>
          <w:tcPr>
            <w:tcW w:w="1276" w:type="dxa"/>
            <w:vAlign w:val="center"/>
          </w:tcPr>
          <w:p w14:paraId="5448427A" w14:textId="77777777" w:rsidR="00D40407" w:rsidRDefault="00000000">
            <w:pPr>
              <w:pStyle w:val="21"/>
            </w:pPr>
            <w:r>
              <w:t>质量指标</w:t>
            </w:r>
          </w:p>
        </w:tc>
        <w:tc>
          <w:tcPr>
            <w:tcW w:w="1332" w:type="dxa"/>
            <w:vAlign w:val="center"/>
          </w:tcPr>
          <w:p w14:paraId="732B3243" w14:textId="77777777" w:rsidR="00D40407" w:rsidRDefault="00000000">
            <w:pPr>
              <w:pStyle w:val="21"/>
            </w:pPr>
            <w:r>
              <w:t>培养优秀参赛选手</w:t>
            </w:r>
          </w:p>
        </w:tc>
        <w:tc>
          <w:tcPr>
            <w:tcW w:w="3430" w:type="dxa"/>
            <w:hMerge w:val="restart"/>
            <w:vAlign w:val="center"/>
          </w:tcPr>
          <w:p w14:paraId="5B341C6A" w14:textId="77777777" w:rsidR="00D40407" w:rsidRDefault="00000000">
            <w:pPr>
              <w:pStyle w:val="21"/>
            </w:pPr>
            <w:r>
              <w:t>培养一批优秀的参赛选手</w:t>
            </w:r>
          </w:p>
        </w:tc>
        <w:tc>
          <w:tcPr>
            <w:tcW w:w="0" w:type="auto"/>
            <w:hMerge/>
            <w:vAlign w:val="center"/>
          </w:tcPr>
          <w:p w14:paraId="7932F3E2" w14:textId="77777777" w:rsidR="00D40407" w:rsidRDefault="00D40407"/>
        </w:tc>
        <w:tc>
          <w:tcPr>
            <w:tcW w:w="2551" w:type="dxa"/>
            <w:hMerge w:val="restart"/>
            <w:vAlign w:val="center"/>
          </w:tcPr>
          <w:p w14:paraId="32C31C17" w14:textId="77777777" w:rsidR="00D40407" w:rsidRDefault="00000000">
            <w:pPr>
              <w:pStyle w:val="21"/>
            </w:pPr>
            <w:r>
              <w:t>≥20人</w:t>
            </w:r>
          </w:p>
        </w:tc>
        <w:tc>
          <w:tcPr>
            <w:tcW w:w="0" w:type="auto"/>
            <w:hMerge/>
          </w:tcPr>
          <w:p w14:paraId="021962EB"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179D4D7F" w14:textId="77777777">
        <w:trPr>
          <w:trHeight w:val="369"/>
          <w:jc w:val="center"/>
        </w:trPr>
        <w:tc>
          <w:tcPr>
            <w:tcW w:w="1276" w:type="dxa"/>
            <w:vMerge/>
            <w:vAlign w:val="center"/>
          </w:tcPr>
          <w:p w14:paraId="1AC15D30" w14:textId="77777777" w:rsidR="00D40407" w:rsidRDefault="00D40407"/>
        </w:tc>
        <w:tc>
          <w:tcPr>
            <w:tcW w:w="1276" w:type="dxa"/>
            <w:vAlign w:val="center"/>
          </w:tcPr>
          <w:p w14:paraId="0720C1FF" w14:textId="77777777" w:rsidR="00D40407" w:rsidRDefault="00000000">
            <w:pPr>
              <w:pStyle w:val="21"/>
            </w:pPr>
            <w:r>
              <w:t>质量指标</w:t>
            </w:r>
          </w:p>
        </w:tc>
        <w:tc>
          <w:tcPr>
            <w:tcW w:w="1332" w:type="dxa"/>
            <w:vAlign w:val="center"/>
          </w:tcPr>
          <w:p w14:paraId="0EBF1906" w14:textId="77777777" w:rsidR="00D40407" w:rsidRDefault="00000000">
            <w:pPr>
              <w:pStyle w:val="21"/>
            </w:pPr>
            <w:r>
              <w:t>加强技能人才宣传</w:t>
            </w:r>
          </w:p>
        </w:tc>
        <w:tc>
          <w:tcPr>
            <w:tcW w:w="3430" w:type="dxa"/>
            <w:hMerge w:val="restart"/>
            <w:vAlign w:val="center"/>
          </w:tcPr>
          <w:p w14:paraId="542FB64C" w14:textId="77777777" w:rsidR="00D40407" w:rsidRDefault="00000000">
            <w:pPr>
              <w:pStyle w:val="21"/>
            </w:pPr>
            <w:r>
              <w:t>社会氛围良好</w:t>
            </w:r>
          </w:p>
        </w:tc>
        <w:tc>
          <w:tcPr>
            <w:tcW w:w="0" w:type="auto"/>
            <w:hMerge/>
            <w:vAlign w:val="center"/>
          </w:tcPr>
          <w:p w14:paraId="45716783" w14:textId="77777777" w:rsidR="00D40407" w:rsidRDefault="00D40407"/>
        </w:tc>
        <w:tc>
          <w:tcPr>
            <w:tcW w:w="2551" w:type="dxa"/>
            <w:hMerge w:val="restart"/>
            <w:vAlign w:val="center"/>
          </w:tcPr>
          <w:p w14:paraId="2A9CE7A1" w14:textId="77777777" w:rsidR="00D40407" w:rsidRDefault="00000000">
            <w:pPr>
              <w:pStyle w:val="21"/>
            </w:pPr>
            <w:r>
              <w:t>有效提升</w:t>
            </w:r>
          </w:p>
        </w:tc>
        <w:tc>
          <w:tcPr>
            <w:tcW w:w="0" w:type="auto"/>
            <w:hMerge/>
          </w:tcPr>
          <w:p w14:paraId="606ED990"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2C3DC80E" w14:textId="77777777">
        <w:trPr>
          <w:trHeight w:val="369"/>
          <w:jc w:val="center"/>
        </w:trPr>
        <w:tc>
          <w:tcPr>
            <w:tcW w:w="1276" w:type="dxa"/>
            <w:vMerge/>
            <w:vAlign w:val="center"/>
          </w:tcPr>
          <w:p w14:paraId="08B2AEFF" w14:textId="77777777" w:rsidR="00D40407" w:rsidRDefault="00D40407"/>
        </w:tc>
        <w:tc>
          <w:tcPr>
            <w:tcW w:w="1276" w:type="dxa"/>
            <w:vAlign w:val="center"/>
          </w:tcPr>
          <w:p w14:paraId="49F02668" w14:textId="77777777" w:rsidR="00D40407" w:rsidRDefault="00000000">
            <w:pPr>
              <w:pStyle w:val="21"/>
            </w:pPr>
            <w:r>
              <w:t>时效指标</w:t>
            </w:r>
          </w:p>
        </w:tc>
        <w:tc>
          <w:tcPr>
            <w:tcW w:w="1332" w:type="dxa"/>
            <w:vAlign w:val="center"/>
          </w:tcPr>
          <w:p w14:paraId="1CFE3F59" w14:textId="77777777" w:rsidR="00D40407" w:rsidRDefault="00000000">
            <w:pPr>
              <w:pStyle w:val="21"/>
            </w:pPr>
            <w:r>
              <w:t>年度内完成</w:t>
            </w:r>
          </w:p>
        </w:tc>
        <w:tc>
          <w:tcPr>
            <w:tcW w:w="3430" w:type="dxa"/>
            <w:hMerge w:val="restart"/>
            <w:vAlign w:val="center"/>
          </w:tcPr>
          <w:p w14:paraId="60D0EB75" w14:textId="77777777" w:rsidR="00D40407" w:rsidRDefault="00000000">
            <w:pPr>
              <w:pStyle w:val="21"/>
            </w:pPr>
            <w:r>
              <w:t>年度内完成</w:t>
            </w:r>
          </w:p>
        </w:tc>
        <w:tc>
          <w:tcPr>
            <w:tcW w:w="0" w:type="auto"/>
            <w:hMerge/>
            <w:vAlign w:val="center"/>
          </w:tcPr>
          <w:p w14:paraId="49E5D533" w14:textId="77777777" w:rsidR="00D40407" w:rsidRDefault="00D40407"/>
        </w:tc>
        <w:tc>
          <w:tcPr>
            <w:tcW w:w="2551" w:type="dxa"/>
            <w:hMerge w:val="restart"/>
            <w:vAlign w:val="center"/>
          </w:tcPr>
          <w:p w14:paraId="1130DC5F" w14:textId="77777777" w:rsidR="00D40407" w:rsidRDefault="00000000">
            <w:pPr>
              <w:pStyle w:val="21"/>
            </w:pPr>
            <w:r>
              <w:t>年内完成</w:t>
            </w:r>
          </w:p>
        </w:tc>
        <w:tc>
          <w:tcPr>
            <w:tcW w:w="0" w:type="auto"/>
            <w:hMerge/>
          </w:tcPr>
          <w:p w14:paraId="1A82EFFF"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7F7F3A24" w14:textId="77777777">
        <w:trPr>
          <w:trHeight w:val="369"/>
          <w:jc w:val="center"/>
        </w:trPr>
        <w:tc>
          <w:tcPr>
            <w:tcW w:w="1276" w:type="dxa"/>
            <w:vMerge/>
            <w:vAlign w:val="center"/>
          </w:tcPr>
          <w:p w14:paraId="59308053" w14:textId="77777777" w:rsidR="00D40407" w:rsidRDefault="00D40407"/>
        </w:tc>
        <w:tc>
          <w:tcPr>
            <w:tcW w:w="1276" w:type="dxa"/>
            <w:vAlign w:val="center"/>
          </w:tcPr>
          <w:p w14:paraId="34B7D5AE" w14:textId="77777777" w:rsidR="00D40407" w:rsidRDefault="00000000">
            <w:pPr>
              <w:pStyle w:val="21"/>
            </w:pPr>
            <w:r>
              <w:t>成本指标</w:t>
            </w:r>
          </w:p>
        </w:tc>
        <w:tc>
          <w:tcPr>
            <w:tcW w:w="1332" w:type="dxa"/>
            <w:vAlign w:val="center"/>
          </w:tcPr>
          <w:p w14:paraId="0B8D52C6" w14:textId="77777777" w:rsidR="00D40407" w:rsidRDefault="00000000">
            <w:pPr>
              <w:pStyle w:val="21"/>
            </w:pPr>
            <w:r>
              <w:t>根据参赛工作及职业能力建设实际予以资助</w:t>
            </w:r>
          </w:p>
        </w:tc>
        <w:tc>
          <w:tcPr>
            <w:tcW w:w="3430" w:type="dxa"/>
            <w:hMerge w:val="restart"/>
            <w:vAlign w:val="center"/>
          </w:tcPr>
          <w:p w14:paraId="47AD323F" w14:textId="77777777" w:rsidR="00D40407" w:rsidRDefault="00000000">
            <w:pPr>
              <w:pStyle w:val="21"/>
            </w:pPr>
            <w:r>
              <w:t>根据参赛工作及职业能力建设实际予以资助</w:t>
            </w:r>
          </w:p>
        </w:tc>
        <w:tc>
          <w:tcPr>
            <w:tcW w:w="0" w:type="auto"/>
            <w:hMerge/>
            <w:vAlign w:val="center"/>
          </w:tcPr>
          <w:p w14:paraId="5A6D7D31" w14:textId="77777777" w:rsidR="00D40407" w:rsidRDefault="00D40407"/>
        </w:tc>
        <w:tc>
          <w:tcPr>
            <w:tcW w:w="2551" w:type="dxa"/>
            <w:hMerge w:val="restart"/>
            <w:vAlign w:val="center"/>
          </w:tcPr>
          <w:p w14:paraId="3568A6A1" w14:textId="77777777" w:rsidR="00D40407" w:rsidRDefault="00000000">
            <w:pPr>
              <w:pStyle w:val="21"/>
            </w:pPr>
            <w:r>
              <w:t>≤340万元</w:t>
            </w:r>
          </w:p>
        </w:tc>
        <w:tc>
          <w:tcPr>
            <w:tcW w:w="0" w:type="auto"/>
            <w:hMerge/>
          </w:tcPr>
          <w:p w14:paraId="0ACD4290"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2A0DCAE7" w14:textId="77777777">
        <w:trPr>
          <w:trHeight w:val="369"/>
          <w:jc w:val="center"/>
        </w:trPr>
        <w:tc>
          <w:tcPr>
            <w:tcW w:w="1276" w:type="dxa"/>
            <w:vMerge w:val="restart"/>
            <w:vAlign w:val="center"/>
          </w:tcPr>
          <w:p w14:paraId="4EE6813F" w14:textId="77777777" w:rsidR="00D40407" w:rsidRDefault="00000000">
            <w:pPr>
              <w:pStyle w:val="31"/>
            </w:pPr>
            <w:r>
              <w:t>效益指标</w:t>
            </w:r>
          </w:p>
        </w:tc>
        <w:tc>
          <w:tcPr>
            <w:tcW w:w="1276" w:type="dxa"/>
            <w:vAlign w:val="center"/>
          </w:tcPr>
          <w:p w14:paraId="7BF925A0" w14:textId="77777777" w:rsidR="00D40407" w:rsidRDefault="00000000">
            <w:pPr>
              <w:pStyle w:val="21"/>
            </w:pPr>
            <w:r>
              <w:t>社会效益指标</w:t>
            </w:r>
          </w:p>
        </w:tc>
        <w:tc>
          <w:tcPr>
            <w:tcW w:w="1332" w:type="dxa"/>
            <w:vAlign w:val="center"/>
          </w:tcPr>
          <w:p w14:paraId="20255FDE" w14:textId="77777777" w:rsidR="00D40407" w:rsidRDefault="00000000">
            <w:pPr>
              <w:pStyle w:val="21"/>
            </w:pPr>
            <w:r>
              <w:t>营造尊重劳动、崇尚技能的社会氛围</w:t>
            </w:r>
          </w:p>
        </w:tc>
        <w:tc>
          <w:tcPr>
            <w:tcW w:w="3430" w:type="dxa"/>
            <w:hMerge w:val="restart"/>
            <w:vAlign w:val="center"/>
          </w:tcPr>
          <w:p w14:paraId="54DB7B20" w14:textId="77777777" w:rsidR="00D40407" w:rsidRDefault="00000000">
            <w:pPr>
              <w:pStyle w:val="21"/>
            </w:pPr>
            <w:r>
              <w:t>社会氛围良好、技能人才反响好</w:t>
            </w:r>
          </w:p>
        </w:tc>
        <w:tc>
          <w:tcPr>
            <w:tcW w:w="0" w:type="auto"/>
            <w:hMerge/>
            <w:vAlign w:val="center"/>
          </w:tcPr>
          <w:p w14:paraId="030F4C4D" w14:textId="77777777" w:rsidR="00D40407" w:rsidRDefault="00D40407"/>
        </w:tc>
        <w:tc>
          <w:tcPr>
            <w:tcW w:w="2551" w:type="dxa"/>
            <w:hMerge w:val="restart"/>
            <w:vAlign w:val="center"/>
          </w:tcPr>
          <w:p w14:paraId="7CEED8FF" w14:textId="77777777" w:rsidR="00D40407" w:rsidRDefault="00000000">
            <w:pPr>
              <w:pStyle w:val="21"/>
            </w:pPr>
            <w:r>
              <w:t>有效提升</w:t>
            </w:r>
          </w:p>
        </w:tc>
        <w:tc>
          <w:tcPr>
            <w:tcW w:w="0" w:type="auto"/>
            <w:hMerge/>
          </w:tcPr>
          <w:p w14:paraId="7207A33A"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6B5811CD" w14:textId="77777777">
        <w:trPr>
          <w:trHeight w:val="369"/>
          <w:jc w:val="center"/>
        </w:trPr>
        <w:tc>
          <w:tcPr>
            <w:tcW w:w="1276" w:type="dxa"/>
            <w:vMerge/>
            <w:vAlign w:val="center"/>
          </w:tcPr>
          <w:p w14:paraId="6E2DC9DF" w14:textId="77777777" w:rsidR="00D40407" w:rsidRDefault="00D40407"/>
        </w:tc>
        <w:tc>
          <w:tcPr>
            <w:tcW w:w="1276" w:type="dxa"/>
            <w:vAlign w:val="center"/>
          </w:tcPr>
          <w:p w14:paraId="6DA65490" w14:textId="77777777" w:rsidR="00D40407" w:rsidRDefault="00000000">
            <w:pPr>
              <w:pStyle w:val="21"/>
            </w:pPr>
            <w:r>
              <w:t>可持续影响指标</w:t>
            </w:r>
          </w:p>
        </w:tc>
        <w:tc>
          <w:tcPr>
            <w:tcW w:w="1332" w:type="dxa"/>
            <w:vAlign w:val="center"/>
          </w:tcPr>
          <w:p w14:paraId="21070F87" w14:textId="77777777" w:rsidR="00D40407" w:rsidRDefault="00000000">
            <w:pPr>
              <w:pStyle w:val="21"/>
            </w:pPr>
            <w:r>
              <w:t>发展我市高技能人才队伍建设</w:t>
            </w:r>
          </w:p>
        </w:tc>
        <w:tc>
          <w:tcPr>
            <w:tcW w:w="3430" w:type="dxa"/>
            <w:hMerge w:val="restart"/>
            <w:vAlign w:val="center"/>
          </w:tcPr>
          <w:p w14:paraId="26EB6139" w14:textId="77777777" w:rsidR="00D40407" w:rsidRDefault="00000000">
            <w:pPr>
              <w:pStyle w:val="21"/>
            </w:pPr>
            <w:r>
              <w:t xml:space="preserve"> 我市高技能人才队伍逐年增加</w:t>
            </w:r>
          </w:p>
        </w:tc>
        <w:tc>
          <w:tcPr>
            <w:tcW w:w="0" w:type="auto"/>
            <w:hMerge/>
            <w:vAlign w:val="center"/>
          </w:tcPr>
          <w:p w14:paraId="2EFD7D82" w14:textId="77777777" w:rsidR="00D40407" w:rsidRDefault="00D40407"/>
        </w:tc>
        <w:tc>
          <w:tcPr>
            <w:tcW w:w="2551" w:type="dxa"/>
            <w:hMerge w:val="restart"/>
            <w:vAlign w:val="center"/>
          </w:tcPr>
          <w:p w14:paraId="4DC4A7BD" w14:textId="77777777" w:rsidR="00D40407" w:rsidRDefault="00000000">
            <w:pPr>
              <w:pStyle w:val="21"/>
            </w:pPr>
            <w:r>
              <w:t>有效提升</w:t>
            </w:r>
          </w:p>
        </w:tc>
        <w:tc>
          <w:tcPr>
            <w:tcW w:w="0" w:type="auto"/>
            <w:hMerge/>
          </w:tcPr>
          <w:p w14:paraId="0C63CA64"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4209C9CF" w14:textId="77777777">
        <w:trPr>
          <w:trHeight w:val="369"/>
          <w:jc w:val="center"/>
        </w:trPr>
        <w:tc>
          <w:tcPr>
            <w:tcW w:w="1276" w:type="dxa"/>
            <w:vMerge w:val="restart"/>
            <w:vAlign w:val="center"/>
          </w:tcPr>
          <w:p w14:paraId="2CAFDD82" w14:textId="77777777" w:rsidR="00D40407" w:rsidRDefault="00000000">
            <w:pPr>
              <w:pStyle w:val="31"/>
            </w:pPr>
            <w:r>
              <w:t>满意度指标</w:t>
            </w:r>
          </w:p>
        </w:tc>
        <w:tc>
          <w:tcPr>
            <w:tcW w:w="1276" w:type="dxa"/>
            <w:vAlign w:val="center"/>
          </w:tcPr>
          <w:p w14:paraId="71D19DC3" w14:textId="77777777" w:rsidR="00D40407" w:rsidRDefault="00000000">
            <w:pPr>
              <w:pStyle w:val="21"/>
            </w:pPr>
            <w:r>
              <w:t>服务对象满意度指标</w:t>
            </w:r>
          </w:p>
        </w:tc>
        <w:tc>
          <w:tcPr>
            <w:tcW w:w="1332" w:type="dxa"/>
            <w:vAlign w:val="center"/>
          </w:tcPr>
          <w:p w14:paraId="119E445E" w14:textId="77777777" w:rsidR="00D40407" w:rsidRDefault="00000000">
            <w:pPr>
              <w:pStyle w:val="21"/>
            </w:pPr>
            <w:r>
              <w:t>提高产业工人队伍技术技能水平</w:t>
            </w:r>
          </w:p>
        </w:tc>
        <w:tc>
          <w:tcPr>
            <w:tcW w:w="3430" w:type="dxa"/>
            <w:hMerge w:val="restart"/>
            <w:vAlign w:val="center"/>
          </w:tcPr>
          <w:p w14:paraId="7FB18DCE" w14:textId="77777777" w:rsidR="00D40407" w:rsidRDefault="00000000">
            <w:pPr>
              <w:pStyle w:val="21"/>
            </w:pPr>
            <w:r>
              <w:t>产业工人队伍技术技能水平不断提高</w:t>
            </w:r>
          </w:p>
        </w:tc>
        <w:tc>
          <w:tcPr>
            <w:tcW w:w="0" w:type="auto"/>
            <w:hMerge/>
            <w:vAlign w:val="center"/>
          </w:tcPr>
          <w:p w14:paraId="599A18DC" w14:textId="77777777" w:rsidR="00D40407" w:rsidRDefault="00D40407"/>
        </w:tc>
        <w:tc>
          <w:tcPr>
            <w:tcW w:w="2551" w:type="dxa"/>
            <w:hMerge w:val="restart"/>
            <w:vAlign w:val="center"/>
          </w:tcPr>
          <w:p w14:paraId="07B8A809" w14:textId="77777777" w:rsidR="00D40407" w:rsidRDefault="00000000">
            <w:pPr>
              <w:pStyle w:val="21"/>
            </w:pPr>
            <w:r>
              <w:t>有效提升</w:t>
            </w:r>
          </w:p>
        </w:tc>
        <w:tc>
          <w:tcPr>
            <w:tcW w:w="0" w:type="auto"/>
            <w:hMerge/>
          </w:tcPr>
          <w:p w14:paraId="52131B43" w14:textId="77777777" w:rsidR="00D40407" w:rsidRDefault="00000000">
            <w:pPr>
              <w:pStyle w:val="21"/>
            </w:pPr>
            <w:r>
              <w:t>《市人社局市财政局关于印发天津市职业培训补贴管理暂行办法的通知》、《市人社局市财政局关于印发天津市职业技能竞赛管理办法的通知》</w:t>
            </w:r>
          </w:p>
        </w:tc>
      </w:tr>
      <w:tr w:rsidR="00D40407" w14:paraId="4334AB93" w14:textId="77777777">
        <w:trPr>
          <w:trHeight w:val="369"/>
          <w:jc w:val="center"/>
        </w:trPr>
        <w:tc>
          <w:tcPr>
            <w:tcW w:w="1276" w:type="dxa"/>
            <w:vMerge/>
            <w:vAlign w:val="center"/>
          </w:tcPr>
          <w:p w14:paraId="0C8FD654" w14:textId="77777777" w:rsidR="00D40407" w:rsidRDefault="00D40407"/>
        </w:tc>
        <w:tc>
          <w:tcPr>
            <w:tcW w:w="1276" w:type="dxa"/>
            <w:vAlign w:val="center"/>
          </w:tcPr>
          <w:p w14:paraId="051E1CFA" w14:textId="77777777" w:rsidR="00D40407" w:rsidRDefault="00000000">
            <w:pPr>
              <w:pStyle w:val="21"/>
            </w:pPr>
            <w:r>
              <w:t>服务对象满意度指标</w:t>
            </w:r>
          </w:p>
        </w:tc>
        <w:tc>
          <w:tcPr>
            <w:tcW w:w="1332" w:type="dxa"/>
            <w:vAlign w:val="center"/>
          </w:tcPr>
          <w:p w14:paraId="6F4A48BB" w14:textId="77777777" w:rsidR="00D40407" w:rsidRDefault="00000000">
            <w:pPr>
              <w:pStyle w:val="21"/>
            </w:pPr>
            <w:r>
              <w:t>促进我市整体营商环境改善</w:t>
            </w:r>
          </w:p>
        </w:tc>
        <w:tc>
          <w:tcPr>
            <w:tcW w:w="3430" w:type="dxa"/>
            <w:hMerge w:val="restart"/>
            <w:vAlign w:val="center"/>
          </w:tcPr>
          <w:p w14:paraId="0FD52AB1" w14:textId="77777777" w:rsidR="00D40407" w:rsidRDefault="00000000">
            <w:pPr>
              <w:pStyle w:val="21"/>
            </w:pPr>
            <w:r>
              <w:t>企业家反响良好</w:t>
            </w:r>
          </w:p>
        </w:tc>
        <w:tc>
          <w:tcPr>
            <w:tcW w:w="0" w:type="auto"/>
            <w:hMerge/>
            <w:vAlign w:val="center"/>
          </w:tcPr>
          <w:p w14:paraId="7FD38C68" w14:textId="77777777" w:rsidR="00D40407" w:rsidRDefault="00D40407"/>
        </w:tc>
        <w:tc>
          <w:tcPr>
            <w:tcW w:w="2551" w:type="dxa"/>
            <w:hMerge w:val="restart"/>
            <w:vAlign w:val="center"/>
          </w:tcPr>
          <w:p w14:paraId="71BE7640" w14:textId="77777777" w:rsidR="00D40407" w:rsidRDefault="00000000">
            <w:pPr>
              <w:pStyle w:val="21"/>
            </w:pPr>
            <w:r>
              <w:t>≥90百分比</w:t>
            </w:r>
          </w:p>
        </w:tc>
        <w:tc>
          <w:tcPr>
            <w:tcW w:w="0" w:type="auto"/>
            <w:hMerge/>
          </w:tcPr>
          <w:p w14:paraId="32CB7AD9" w14:textId="77777777" w:rsidR="00D40407" w:rsidRDefault="00000000">
            <w:pPr>
              <w:pStyle w:val="21"/>
            </w:pPr>
            <w:r>
              <w:t>《市人社局市财政局关于印发天津市职业培训补贴管理暂行办法的通知》、《市人社局市财政局关于印发天津市职业技能竞赛管理办法的通知》</w:t>
            </w:r>
          </w:p>
        </w:tc>
      </w:tr>
    </w:tbl>
    <w:p w14:paraId="56A710F3" w14:textId="77777777" w:rsidR="00D40407" w:rsidRDefault="00D40407">
      <w:pPr>
        <w:sectPr w:rsidR="00D40407">
          <w:pgSz w:w="11900" w:h="16840"/>
          <w:pgMar w:top="1984" w:right="1304" w:bottom="1134" w:left="1304" w:header="720" w:footer="720" w:gutter="0"/>
          <w:cols w:space="720"/>
        </w:sectPr>
      </w:pPr>
    </w:p>
    <w:p w14:paraId="62421F5B" w14:textId="77777777" w:rsidR="00D40407" w:rsidRDefault="00000000">
      <w:pPr>
        <w:jc w:val="center"/>
      </w:pPr>
      <w:r>
        <w:rPr>
          <w:rFonts w:ascii="方正仿宋_GBK" w:eastAsia="方正仿宋_GBK" w:hAnsi="方正仿宋_GBK" w:cs="方正仿宋_GBK"/>
          <w:color w:val="000000"/>
          <w:sz w:val="28"/>
        </w:rPr>
        <w:t xml:space="preserve"> </w:t>
      </w:r>
    </w:p>
    <w:p w14:paraId="1DB9C12C" w14:textId="77777777" w:rsidR="00D40407" w:rsidRDefault="00000000">
      <w:pPr>
        <w:ind w:firstLine="560"/>
        <w:outlineLvl w:val="3"/>
      </w:pPr>
      <w:bookmarkStart w:id="36" w:name="_Toc126832509"/>
      <w:r>
        <w:rPr>
          <w:rFonts w:ascii="方正仿宋_GBK" w:eastAsia="方正仿宋_GBK" w:hAnsi="方正仿宋_GBK" w:cs="方正仿宋_GBK"/>
          <w:color w:val="000000"/>
          <w:sz w:val="28"/>
        </w:rPr>
        <w:t>37.综合业务管理费绩效目标表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9B44C74"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A348A06" w14:textId="77777777" w:rsidR="00D40407" w:rsidRDefault="00000000">
            <w:pPr>
              <w:pStyle w:val="5"/>
            </w:pPr>
            <w:r>
              <w:t>353101天津市人力资源和社会保障局财务处</w:t>
            </w:r>
          </w:p>
        </w:tc>
        <w:tc>
          <w:tcPr>
            <w:tcW w:w="0" w:type="auto"/>
            <w:hMerge/>
            <w:tcBorders>
              <w:top w:val="single" w:sz="6" w:space="0" w:color="FFFFFF"/>
              <w:left w:val="single" w:sz="6" w:space="0" w:color="FFFFFF"/>
              <w:right w:val="single" w:sz="6" w:space="0" w:color="FFFFFF"/>
            </w:tcBorders>
          </w:tcPr>
          <w:p w14:paraId="4CA00E9A" w14:textId="77777777" w:rsidR="00D40407" w:rsidRDefault="00D40407"/>
        </w:tc>
        <w:tc>
          <w:tcPr>
            <w:tcW w:w="0" w:type="auto"/>
            <w:hMerge/>
            <w:tcBorders>
              <w:top w:val="single" w:sz="6" w:space="0" w:color="FFFFFF"/>
              <w:left w:val="single" w:sz="6" w:space="0" w:color="FFFFFF"/>
              <w:right w:val="single" w:sz="6" w:space="0" w:color="FFFFFF"/>
            </w:tcBorders>
          </w:tcPr>
          <w:p w14:paraId="335CFEB1" w14:textId="77777777" w:rsidR="00D40407" w:rsidRDefault="00D40407"/>
        </w:tc>
        <w:tc>
          <w:tcPr>
            <w:tcW w:w="0" w:type="auto"/>
            <w:hMerge/>
            <w:tcBorders>
              <w:top w:val="single" w:sz="6" w:space="0" w:color="FFFFFF"/>
              <w:left w:val="single" w:sz="6" w:space="0" w:color="FFFFFF"/>
              <w:right w:val="single" w:sz="6" w:space="0" w:color="FFFFFF"/>
            </w:tcBorders>
          </w:tcPr>
          <w:p w14:paraId="11A3907D" w14:textId="77777777" w:rsidR="00D40407" w:rsidRDefault="00D40407"/>
        </w:tc>
        <w:tc>
          <w:tcPr>
            <w:tcW w:w="0" w:type="auto"/>
            <w:hMerge/>
            <w:tcBorders>
              <w:top w:val="single" w:sz="6" w:space="0" w:color="FFFFFF"/>
              <w:left w:val="single" w:sz="6" w:space="0" w:color="FFFFFF"/>
              <w:right w:val="single" w:sz="6" w:space="0" w:color="FFFFFF"/>
            </w:tcBorders>
          </w:tcPr>
          <w:p w14:paraId="4AEACA20"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C5908BD"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EB10FB4" w14:textId="77777777" w:rsidR="00D40407" w:rsidRDefault="00000000">
            <w:pPr>
              <w:pStyle w:val="4"/>
            </w:pPr>
            <w:r>
              <w:t>单位：万元</w:t>
            </w:r>
          </w:p>
        </w:tc>
      </w:tr>
      <w:tr w:rsidR="00D40407" w14:paraId="3F6D9299" w14:textId="77777777">
        <w:trPr>
          <w:trHeight w:val="369"/>
          <w:jc w:val="center"/>
        </w:trPr>
        <w:tc>
          <w:tcPr>
            <w:tcW w:w="1276" w:type="dxa"/>
            <w:gridSpan w:val="6"/>
            <w:vAlign w:val="center"/>
          </w:tcPr>
          <w:p w14:paraId="34E5AC86" w14:textId="77777777" w:rsidR="00D40407" w:rsidRDefault="00000000">
            <w:pPr>
              <w:pStyle w:val="11"/>
            </w:pPr>
            <w:r>
              <w:t>项目名称</w:t>
            </w:r>
          </w:p>
        </w:tc>
        <w:tc>
          <w:tcPr>
            <w:tcW w:w="8589" w:type="dxa"/>
            <w:hMerge w:val="restart"/>
            <w:vAlign w:val="center"/>
          </w:tcPr>
          <w:p w14:paraId="6A1854DD" w14:textId="77777777" w:rsidR="00D40407" w:rsidRDefault="00000000">
            <w:pPr>
              <w:pStyle w:val="21"/>
            </w:pPr>
            <w:r>
              <w:t>综合业务管理费</w:t>
            </w:r>
          </w:p>
        </w:tc>
        <w:tc>
          <w:tcPr>
            <w:tcW w:w="0" w:type="auto"/>
            <w:hMerge/>
          </w:tcPr>
          <w:p w14:paraId="427C875D" w14:textId="77777777" w:rsidR="00D40407" w:rsidRDefault="00D40407"/>
        </w:tc>
        <w:tc>
          <w:tcPr>
            <w:tcW w:w="0" w:type="auto"/>
            <w:hMerge/>
          </w:tcPr>
          <w:p w14:paraId="3E61D5E6" w14:textId="77777777" w:rsidR="00D40407" w:rsidRDefault="00D40407"/>
        </w:tc>
        <w:tc>
          <w:tcPr>
            <w:tcW w:w="0" w:type="auto"/>
            <w:hMerge/>
          </w:tcPr>
          <w:p w14:paraId="4A57AD99" w14:textId="77777777" w:rsidR="00D40407" w:rsidRDefault="00D40407"/>
        </w:tc>
        <w:tc>
          <w:tcPr>
            <w:tcW w:w="0" w:type="auto"/>
            <w:hMerge/>
          </w:tcPr>
          <w:p w14:paraId="20ABA6A4" w14:textId="77777777" w:rsidR="00D40407" w:rsidRDefault="00D40407"/>
        </w:tc>
        <w:tc>
          <w:tcPr>
            <w:tcW w:w="0" w:type="auto"/>
            <w:gridSpan w:val="6"/>
            <w:hMerge/>
          </w:tcPr>
          <w:p w14:paraId="7424B62B" w14:textId="77777777" w:rsidR="00D40407" w:rsidRDefault="00D40407"/>
        </w:tc>
      </w:tr>
      <w:tr w:rsidR="00D40407" w14:paraId="561476A4" w14:textId="77777777">
        <w:trPr>
          <w:trHeight w:val="369"/>
          <w:jc w:val="center"/>
        </w:trPr>
        <w:tc>
          <w:tcPr>
            <w:tcW w:w="1276" w:type="dxa"/>
            <w:gridSpan w:val="6"/>
            <w:vMerge w:val="restart"/>
            <w:vAlign w:val="center"/>
          </w:tcPr>
          <w:p w14:paraId="699DBE89" w14:textId="77777777" w:rsidR="00D40407" w:rsidRDefault="00000000">
            <w:pPr>
              <w:pStyle w:val="11"/>
            </w:pPr>
            <w:r>
              <w:t>预算规模及资金用途</w:t>
            </w:r>
          </w:p>
        </w:tc>
        <w:tc>
          <w:tcPr>
            <w:tcW w:w="1276" w:type="dxa"/>
            <w:gridSpan w:val="6"/>
            <w:vAlign w:val="center"/>
          </w:tcPr>
          <w:p w14:paraId="63A38E7F" w14:textId="77777777" w:rsidR="00D40407" w:rsidRDefault="00000000">
            <w:pPr>
              <w:pStyle w:val="11"/>
            </w:pPr>
            <w:r>
              <w:t>预算数</w:t>
            </w:r>
          </w:p>
        </w:tc>
        <w:tc>
          <w:tcPr>
            <w:tcW w:w="1332" w:type="dxa"/>
            <w:vAlign w:val="center"/>
          </w:tcPr>
          <w:p w14:paraId="149E7A3A" w14:textId="77777777" w:rsidR="00D40407" w:rsidRDefault="00000000">
            <w:pPr>
              <w:pStyle w:val="21"/>
            </w:pPr>
            <w:r>
              <w:t>832.10</w:t>
            </w:r>
          </w:p>
        </w:tc>
        <w:tc>
          <w:tcPr>
            <w:tcW w:w="1587" w:type="dxa"/>
            <w:vAlign w:val="center"/>
          </w:tcPr>
          <w:p w14:paraId="1EC3BF9D" w14:textId="77777777" w:rsidR="00D40407" w:rsidRDefault="00000000">
            <w:pPr>
              <w:pStyle w:val="11"/>
            </w:pPr>
            <w:r>
              <w:t>其中：财政    资金</w:t>
            </w:r>
          </w:p>
        </w:tc>
        <w:tc>
          <w:tcPr>
            <w:tcW w:w="1843" w:type="dxa"/>
            <w:vAlign w:val="center"/>
          </w:tcPr>
          <w:p w14:paraId="569ABAE2" w14:textId="77777777" w:rsidR="00D40407" w:rsidRDefault="00000000">
            <w:pPr>
              <w:pStyle w:val="21"/>
            </w:pPr>
            <w:r>
              <w:t>832.10</w:t>
            </w:r>
          </w:p>
        </w:tc>
        <w:tc>
          <w:tcPr>
            <w:tcW w:w="1276" w:type="dxa"/>
            <w:vAlign w:val="center"/>
          </w:tcPr>
          <w:p w14:paraId="09004992" w14:textId="77777777" w:rsidR="00D40407" w:rsidRDefault="00000000">
            <w:pPr>
              <w:pStyle w:val="11"/>
            </w:pPr>
            <w:r>
              <w:t>其他资金</w:t>
            </w:r>
          </w:p>
        </w:tc>
        <w:tc>
          <w:tcPr>
            <w:tcW w:w="1276" w:type="dxa"/>
            <w:vAlign w:val="center"/>
          </w:tcPr>
          <w:p w14:paraId="6B1314DE" w14:textId="77777777" w:rsidR="00D40407" w:rsidRDefault="00000000">
            <w:pPr>
              <w:pStyle w:val="21"/>
            </w:pPr>
            <w:r>
              <w:t xml:space="preserve"> </w:t>
            </w:r>
          </w:p>
        </w:tc>
      </w:tr>
      <w:tr w:rsidR="00D40407" w14:paraId="3E08A4A7" w14:textId="77777777">
        <w:trPr>
          <w:trHeight w:val="369"/>
          <w:jc w:val="center"/>
        </w:trPr>
        <w:tc>
          <w:tcPr>
            <w:tcW w:w="1276" w:type="dxa"/>
            <w:gridSpan w:val="6"/>
            <w:vMerge/>
          </w:tcPr>
          <w:p w14:paraId="6A18644B" w14:textId="77777777" w:rsidR="00D40407" w:rsidRDefault="00D40407"/>
        </w:tc>
        <w:tc>
          <w:tcPr>
            <w:tcW w:w="8589" w:type="dxa"/>
            <w:hMerge w:val="restart"/>
            <w:vAlign w:val="center"/>
          </w:tcPr>
          <w:p w14:paraId="44CC6E9B" w14:textId="77777777" w:rsidR="00D40407" w:rsidRDefault="00000000">
            <w:pPr>
              <w:pStyle w:val="21"/>
            </w:pPr>
            <w:r>
              <w:t>用于保障大楼日常运转支出。</w:t>
            </w:r>
          </w:p>
        </w:tc>
        <w:tc>
          <w:tcPr>
            <w:tcW w:w="0" w:type="auto"/>
            <w:hMerge/>
          </w:tcPr>
          <w:p w14:paraId="71BC1695" w14:textId="77777777" w:rsidR="00D40407" w:rsidRDefault="00D40407"/>
        </w:tc>
        <w:tc>
          <w:tcPr>
            <w:tcW w:w="0" w:type="auto"/>
            <w:hMerge/>
          </w:tcPr>
          <w:p w14:paraId="57BB5002" w14:textId="77777777" w:rsidR="00D40407" w:rsidRDefault="00D40407"/>
        </w:tc>
        <w:tc>
          <w:tcPr>
            <w:tcW w:w="0" w:type="auto"/>
            <w:hMerge/>
          </w:tcPr>
          <w:p w14:paraId="47F93C8F" w14:textId="77777777" w:rsidR="00D40407" w:rsidRDefault="00D40407"/>
        </w:tc>
        <w:tc>
          <w:tcPr>
            <w:tcW w:w="0" w:type="auto"/>
            <w:hMerge/>
          </w:tcPr>
          <w:p w14:paraId="3F952000" w14:textId="77777777" w:rsidR="00D40407" w:rsidRDefault="00D40407"/>
        </w:tc>
        <w:tc>
          <w:tcPr>
            <w:tcW w:w="0" w:type="auto"/>
            <w:gridSpan w:val="6"/>
            <w:hMerge/>
          </w:tcPr>
          <w:p w14:paraId="56F988F9" w14:textId="77777777" w:rsidR="00D40407" w:rsidRDefault="00D40407"/>
        </w:tc>
      </w:tr>
      <w:tr w:rsidR="00D40407" w14:paraId="44F31492" w14:textId="77777777">
        <w:trPr>
          <w:trHeight w:val="369"/>
          <w:jc w:val="center"/>
        </w:trPr>
        <w:tc>
          <w:tcPr>
            <w:tcW w:w="1276" w:type="dxa"/>
            <w:gridSpan w:val="6"/>
            <w:vAlign w:val="center"/>
          </w:tcPr>
          <w:p w14:paraId="6CA17F98" w14:textId="77777777" w:rsidR="00D40407" w:rsidRDefault="00000000">
            <w:pPr>
              <w:pStyle w:val="11"/>
            </w:pPr>
            <w:r>
              <w:t>绩效目标</w:t>
            </w:r>
          </w:p>
        </w:tc>
        <w:tc>
          <w:tcPr>
            <w:tcW w:w="8589" w:type="dxa"/>
            <w:hMerge w:val="restart"/>
            <w:vAlign w:val="center"/>
          </w:tcPr>
          <w:p w14:paraId="0AA8DDC3" w14:textId="77777777" w:rsidR="00D40407" w:rsidRDefault="00000000">
            <w:pPr>
              <w:pStyle w:val="21"/>
            </w:pPr>
            <w:r>
              <w:t>1.保障大楼正常运行</w:t>
            </w:r>
          </w:p>
          <w:p w14:paraId="0B5038EA" w14:textId="77777777" w:rsidR="00D40407" w:rsidRDefault="00000000">
            <w:pPr>
              <w:pStyle w:val="21"/>
            </w:pPr>
            <w:r>
              <w:t>2.延长大楼使用时限</w:t>
            </w:r>
          </w:p>
        </w:tc>
        <w:tc>
          <w:tcPr>
            <w:tcW w:w="0" w:type="auto"/>
            <w:hMerge/>
          </w:tcPr>
          <w:p w14:paraId="1FA42FE4" w14:textId="77777777" w:rsidR="00D40407" w:rsidRDefault="00D40407"/>
        </w:tc>
        <w:tc>
          <w:tcPr>
            <w:tcW w:w="0" w:type="auto"/>
            <w:hMerge/>
          </w:tcPr>
          <w:p w14:paraId="78CE1138" w14:textId="77777777" w:rsidR="00D40407" w:rsidRDefault="00D40407"/>
        </w:tc>
        <w:tc>
          <w:tcPr>
            <w:tcW w:w="0" w:type="auto"/>
            <w:hMerge/>
          </w:tcPr>
          <w:p w14:paraId="147797EB" w14:textId="77777777" w:rsidR="00D40407" w:rsidRDefault="00D40407"/>
        </w:tc>
        <w:tc>
          <w:tcPr>
            <w:tcW w:w="0" w:type="auto"/>
            <w:hMerge/>
          </w:tcPr>
          <w:p w14:paraId="4B0BCE8A" w14:textId="77777777" w:rsidR="00D40407" w:rsidRDefault="00D40407"/>
        </w:tc>
        <w:tc>
          <w:tcPr>
            <w:tcW w:w="0" w:type="auto"/>
            <w:gridSpan w:val="6"/>
            <w:hMerge/>
          </w:tcPr>
          <w:p w14:paraId="1EFF5881" w14:textId="77777777" w:rsidR="00D40407" w:rsidRDefault="00D40407"/>
        </w:tc>
      </w:tr>
    </w:tbl>
    <w:p w14:paraId="3C68F85C"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6C7CF85" w14:textId="77777777">
        <w:trPr>
          <w:trHeight w:val="397"/>
          <w:tblHeader/>
          <w:jc w:val="center"/>
        </w:trPr>
        <w:tc>
          <w:tcPr>
            <w:tcW w:w="1276" w:type="dxa"/>
            <w:vAlign w:val="center"/>
          </w:tcPr>
          <w:p w14:paraId="220CBAAA" w14:textId="77777777" w:rsidR="00D40407" w:rsidRDefault="00000000">
            <w:pPr>
              <w:pStyle w:val="11"/>
            </w:pPr>
            <w:r>
              <w:t>一级指标</w:t>
            </w:r>
          </w:p>
        </w:tc>
        <w:tc>
          <w:tcPr>
            <w:tcW w:w="1276" w:type="dxa"/>
            <w:vAlign w:val="center"/>
          </w:tcPr>
          <w:p w14:paraId="5D61CC0B" w14:textId="77777777" w:rsidR="00D40407" w:rsidRDefault="00000000">
            <w:pPr>
              <w:pStyle w:val="11"/>
            </w:pPr>
            <w:r>
              <w:t>二级指标</w:t>
            </w:r>
          </w:p>
        </w:tc>
        <w:tc>
          <w:tcPr>
            <w:tcW w:w="1332" w:type="dxa"/>
            <w:vAlign w:val="center"/>
          </w:tcPr>
          <w:p w14:paraId="0BDDBC5C" w14:textId="77777777" w:rsidR="00D40407" w:rsidRDefault="00000000">
            <w:pPr>
              <w:pStyle w:val="11"/>
            </w:pPr>
            <w:r>
              <w:t>三级指标</w:t>
            </w:r>
          </w:p>
        </w:tc>
        <w:tc>
          <w:tcPr>
            <w:tcW w:w="3430" w:type="dxa"/>
            <w:hMerge w:val="restart"/>
            <w:vAlign w:val="center"/>
          </w:tcPr>
          <w:p w14:paraId="548FBA49" w14:textId="77777777" w:rsidR="00D40407" w:rsidRDefault="00000000">
            <w:pPr>
              <w:pStyle w:val="11"/>
            </w:pPr>
            <w:r>
              <w:t>绩效指标描述</w:t>
            </w:r>
          </w:p>
        </w:tc>
        <w:tc>
          <w:tcPr>
            <w:tcW w:w="0" w:type="auto"/>
            <w:hMerge/>
          </w:tcPr>
          <w:p w14:paraId="28EA6A72" w14:textId="77777777" w:rsidR="00D40407" w:rsidRDefault="00D40407"/>
        </w:tc>
        <w:tc>
          <w:tcPr>
            <w:tcW w:w="2551" w:type="dxa"/>
            <w:hMerge w:val="restart"/>
            <w:vAlign w:val="center"/>
          </w:tcPr>
          <w:p w14:paraId="44026EC8" w14:textId="77777777" w:rsidR="00D40407" w:rsidRDefault="00000000">
            <w:pPr>
              <w:pStyle w:val="11"/>
            </w:pPr>
            <w:r>
              <w:t>指标值</w:t>
            </w:r>
          </w:p>
        </w:tc>
        <w:tc>
          <w:tcPr>
            <w:tcW w:w="0" w:type="auto"/>
            <w:hMerge/>
          </w:tcPr>
          <w:p w14:paraId="2C60C08E" w14:textId="77777777" w:rsidR="00D40407" w:rsidRDefault="00D40407"/>
        </w:tc>
      </w:tr>
      <w:tr w:rsidR="00D40407" w14:paraId="3B1DF84B" w14:textId="77777777">
        <w:trPr>
          <w:trHeight w:val="369"/>
          <w:jc w:val="center"/>
        </w:trPr>
        <w:tc>
          <w:tcPr>
            <w:tcW w:w="1276" w:type="dxa"/>
            <w:vMerge w:val="restart"/>
            <w:vAlign w:val="center"/>
          </w:tcPr>
          <w:p w14:paraId="0A70E32F" w14:textId="77777777" w:rsidR="00D40407" w:rsidRDefault="00000000">
            <w:pPr>
              <w:pStyle w:val="31"/>
            </w:pPr>
            <w:r>
              <w:t>产出指标</w:t>
            </w:r>
          </w:p>
        </w:tc>
        <w:tc>
          <w:tcPr>
            <w:tcW w:w="1276" w:type="dxa"/>
            <w:vAlign w:val="center"/>
          </w:tcPr>
          <w:p w14:paraId="27C82897" w14:textId="77777777" w:rsidR="00D40407" w:rsidRDefault="00000000">
            <w:pPr>
              <w:pStyle w:val="21"/>
            </w:pPr>
            <w:r>
              <w:t>数量指标</w:t>
            </w:r>
          </w:p>
        </w:tc>
        <w:tc>
          <w:tcPr>
            <w:tcW w:w="1332" w:type="dxa"/>
            <w:vAlign w:val="center"/>
          </w:tcPr>
          <w:p w14:paraId="44C9EA45" w14:textId="77777777" w:rsidR="00D40407" w:rsidRDefault="00000000">
            <w:pPr>
              <w:pStyle w:val="21"/>
            </w:pPr>
            <w:r>
              <w:t>房屋修缮面积</w:t>
            </w:r>
          </w:p>
        </w:tc>
        <w:tc>
          <w:tcPr>
            <w:tcW w:w="3430" w:type="dxa"/>
            <w:hMerge w:val="restart"/>
            <w:vAlign w:val="center"/>
          </w:tcPr>
          <w:p w14:paraId="112D2280" w14:textId="77777777" w:rsidR="00D40407" w:rsidRDefault="00000000">
            <w:pPr>
              <w:pStyle w:val="21"/>
            </w:pPr>
            <w:r>
              <w:t>房屋修缮面积</w:t>
            </w:r>
          </w:p>
        </w:tc>
        <w:tc>
          <w:tcPr>
            <w:tcW w:w="0" w:type="auto"/>
            <w:hMerge/>
            <w:vAlign w:val="center"/>
          </w:tcPr>
          <w:p w14:paraId="0B913C47" w14:textId="77777777" w:rsidR="00D40407" w:rsidRDefault="00D40407"/>
        </w:tc>
        <w:tc>
          <w:tcPr>
            <w:tcW w:w="2551" w:type="dxa"/>
            <w:hMerge w:val="restart"/>
            <w:vAlign w:val="center"/>
          </w:tcPr>
          <w:p w14:paraId="5DC236F9" w14:textId="77777777" w:rsidR="00D40407" w:rsidRDefault="00000000">
            <w:pPr>
              <w:pStyle w:val="21"/>
            </w:pPr>
            <w:r>
              <w:t>3000平米</w:t>
            </w:r>
          </w:p>
        </w:tc>
        <w:tc>
          <w:tcPr>
            <w:tcW w:w="0" w:type="auto"/>
            <w:hMerge/>
          </w:tcPr>
          <w:p w14:paraId="7EC3DDB9" w14:textId="77777777" w:rsidR="00D40407" w:rsidRDefault="00000000">
            <w:pPr>
              <w:pStyle w:val="21"/>
            </w:pPr>
            <w:r>
              <w:t>计划标准</w:t>
            </w:r>
          </w:p>
        </w:tc>
      </w:tr>
      <w:tr w:rsidR="00D40407" w14:paraId="2276B1C1" w14:textId="77777777">
        <w:trPr>
          <w:trHeight w:val="369"/>
          <w:jc w:val="center"/>
        </w:trPr>
        <w:tc>
          <w:tcPr>
            <w:tcW w:w="1276" w:type="dxa"/>
            <w:vMerge/>
            <w:vAlign w:val="center"/>
          </w:tcPr>
          <w:p w14:paraId="07CB3947" w14:textId="77777777" w:rsidR="00D40407" w:rsidRDefault="00D40407"/>
        </w:tc>
        <w:tc>
          <w:tcPr>
            <w:tcW w:w="1276" w:type="dxa"/>
            <w:vAlign w:val="center"/>
          </w:tcPr>
          <w:p w14:paraId="1A611F14" w14:textId="77777777" w:rsidR="00D40407" w:rsidRDefault="00000000">
            <w:pPr>
              <w:pStyle w:val="21"/>
            </w:pPr>
            <w:r>
              <w:t>数量指标</w:t>
            </w:r>
          </w:p>
        </w:tc>
        <w:tc>
          <w:tcPr>
            <w:tcW w:w="1332" w:type="dxa"/>
            <w:vAlign w:val="center"/>
          </w:tcPr>
          <w:p w14:paraId="1AF20448" w14:textId="77777777" w:rsidR="00D40407" w:rsidRDefault="00000000">
            <w:pPr>
              <w:pStyle w:val="21"/>
            </w:pPr>
            <w:r>
              <w:t>线路条数</w:t>
            </w:r>
          </w:p>
        </w:tc>
        <w:tc>
          <w:tcPr>
            <w:tcW w:w="3430" w:type="dxa"/>
            <w:hMerge w:val="restart"/>
            <w:vAlign w:val="center"/>
          </w:tcPr>
          <w:p w14:paraId="519AF29B" w14:textId="77777777" w:rsidR="00D40407" w:rsidRDefault="00000000">
            <w:pPr>
              <w:pStyle w:val="21"/>
            </w:pPr>
            <w:r>
              <w:t>线路条数</w:t>
            </w:r>
          </w:p>
        </w:tc>
        <w:tc>
          <w:tcPr>
            <w:tcW w:w="0" w:type="auto"/>
            <w:hMerge/>
            <w:vAlign w:val="center"/>
          </w:tcPr>
          <w:p w14:paraId="405A03D8" w14:textId="77777777" w:rsidR="00D40407" w:rsidRDefault="00D40407"/>
        </w:tc>
        <w:tc>
          <w:tcPr>
            <w:tcW w:w="2551" w:type="dxa"/>
            <w:hMerge w:val="restart"/>
            <w:vAlign w:val="center"/>
          </w:tcPr>
          <w:p w14:paraId="58523FA6" w14:textId="77777777" w:rsidR="00D40407" w:rsidRDefault="00000000">
            <w:pPr>
              <w:pStyle w:val="21"/>
            </w:pPr>
            <w:r>
              <w:t>200条</w:t>
            </w:r>
          </w:p>
        </w:tc>
        <w:tc>
          <w:tcPr>
            <w:tcW w:w="0" w:type="auto"/>
            <w:hMerge/>
          </w:tcPr>
          <w:p w14:paraId="66609666" w14:textId="77777777" w:rsidR="00D40407" w:rsidRDefault="00000000">
            <w:pPr>
              <w:pStyle w:val="21"/>
            </w:pPr>
            <w:r>
              <w:t>计划标准</w:t>
            </w:r>
          </w:p>
        </w:tc>
      </w:tr>
      <w:tr w:rsidR="00D40407" w14:paraId="46AA24F5" w14:textId="77777777">
        <w:trPr>
          <w:trHeight w:val="369"/>
          <w:jc w:val="center"/>
        </w:trPr>
        <w:tc>
          <w:tcPr>
            <w:tcW w:w="1276" w:type="dxa"/>
            <w:vMerge/>
            <w:vAlign w:val="center"/>
          </w:tcPr>
          <w:p w14:paraId="3E8E05C4" w14:textId="77777777" w:rsidR="00D40407" w:rsidRDefault="00D40407"/>
        </w:tc>
        <w:tc>
          <w:tcPr>
            <w:tcW w:w="1276" w:type="dxa"/>
            <w:vAlign w:val="center"/>
          </w:tcPr>
          <w:p w14:paraId="69800312" w14:textId="77777777" w:rsidR="00D40407" w:rsidRDefault="00000000">
            <w:pPr>
              <w:pStyle w:val="21"/>
            </w:pPr>
            <w:r>
              <w:t>质量指标</w:t>
            </w:r>
          </w:p>
        </w:tc>
        <w:tc>
          <w:tcPr>
            <w:tcW w:w="1332" w:type="dxa"/>
            <w:vAlign w:val="center"/>
          </w:tcPr>
          <w:p w14:paraId="6F02C5B1" w14:textId="77777777" w:rsidR="00D40407" w:rsidRDefault="00000000">
            <w:pPr>
              <w:pStyle w:val="21"/>
            </w:pPr>
            <w:r>
              <w:t>费用支付率</w:t>
            </w:r>
          </w:p>
        </w:tc>
        <w:tc>
          <w:tcPr>
            <w:tcW w:w="3430" w:type="dxa"/>
            <w:hMerge w:val="restart"/>
            <w:vAlign w:val="center"/>
          </w:tcPr>
          <w:p w14:paraId="586716AD" w14:textId="77777777" w:rsidR="00D40407" w:rsidRDefault="00000000">
            <w:pPr>
              <w:pStyle w:val="21"/>
            </w:pPr>
            <w:r>
              <w:t>费用支付率</w:t>
            </w:r>
          </w:p>
        </w:tc>
        <w:tc>
          <w:tcPr>
            <w:tcW w:w="0" w:type="auto"/>
            <w:hMerge/>
            <w:vAlign w:val="center"/>
          </w:tcPr>
          <w:p w14:paraId="05DDE2F6" w14:textId="77777777" w:rsidR="00D40407" w:rsidRDefault="00D40407"/>
        </w:tc>
        <w:tc>
          <w:tcPr>
            <w:tcW w:w="2551" w:type="dxa"/>
            <w:hMerge w:val="restart"/>
            <w:vAlign w:val="center"/>
          </w:tcPr>
          <w:p w14:paraId="2C58B15D" w14:textId="77777777" w:rsidR="00D40407" w:rsidRDefault="00000000">
            <w:pPr>
              <w:pStyle w:val="21"/>
            </w:pPr>
            <w:r>
              <w:t>&gt;90%</w:t>
            </w:r>
          </w:p>
        </w:tc>
        <w:tc>
          <w:tcPr>
            <w:tcW w:w="0" w:type="auto"/>
            <w:hMerge/>
          </w:tcPr>
          <w:p w14:paraId="619906E3" w14:textId="77777777" w:rsidR="00D40407" w:rsidRDefault="00000000">
            <w:pPr>
              <w:pStyle w:val="21"/>
            </w:pPr>
            <w:r>
              <w:t>计划标准</w:t>
            </w:r>
          </w:p>
        </w:tc>
      </w:tr>
      <w:tr w:rsidR="00D40407" w14:paraId="61DFA50A" w14:textId="77777777">
        <w:trPr>
          <w:trHeight w:val="369"/>
          <w:jc w:val="center"/>
        </w:trPr>
        <w:tc>
          <w:tcPr>
            <w:tcW w:w="1276" w:type="dxa"/>
            <w:vMerge/>
            <w:vAlign w:val="center"/>
          </w:tcPr>
          <w:p w14:paraId="08589377" w14:textId="77777777" w:rsidR="00D40407" w:rsidRDefault="00D40407"/>
        </w:tc>
        <w:tc>
          <w:tcPr>
            <w:tcW w:w="1276" w:type="dxa"/>
            <w:vAlign w:val="center"/>
          </w:tcPr>
          <w:p w14:paraId="491DE225" w14:textId="77777777" w:rsidR="00D40407" w:rsidRDefault="00000000">
            <w:pPr>
              <w:pStyle w:val="21"/>
            </w:pPr>
            <w:r>
              <w:t>质量指标</w:t>
            </w:r>
          </w:p>
        </w:tc>
        <w:tc>
          <w:tcPr>
            <w:tcW w:w="1332" w:type="dxa"/>
            <w:vAlign w:val="center"/>
          </w:tcPr>
          <w:p w14:paraId="1A797BD6" w14:textId="77777777" w:rsidR="00D40407" w:rsidRDefault="00000000">
            <w:pPr>
              <w:pStyle w:val="21"/>
            </w:pPr>
            <w:r>
              <w:t>维修合格率</w:t>
            </w:r>
          </w:p>
        </w:tc>
        <w:tc>
          <w:tcPr>
            <w:tcW w:w="3430" w:type="dxa"/>
            <w:hMerge w:val="restart"/>
            <w:vAlign w:val="center"/>
          </w:tcPr>
          <w:p w14:paraId="419084C7" w14:textId="77777777" w:rsidR="00D40407" w:rsidRDefault="00000000">
            <w:pPr>
              <w:pStyle w:val="21"/>
            </w:pPr>
            <w:r>
              <w:t>维修合格率</w:t>
            </w:r>
          </w:p>
        </w:tc>
        <w:tc>
          <w:tcPr>
            <w:tcW w:w="0" w:type="auto"/>
            <w:hMerge/>
            <w:vAlign w:val="center"/>
          </w:tcPr>
          <w:p w14:paraId="60429D6F" w14:textId="77777777" w:rsidR="00D40407" w:rsidRDefault="00D40407"/>
        </w:tc>
        <w:tc>
          <w:tcPr>
            <w:tcW w:w="2551" w:type="dxa"/>
            <w:hMerge w:val="restart"/>
            <w:vAlign w:val="center"/>
          </w:tcPr>
          <w:p w14:paraId="769E8EAD" w14:textId="77777777" w:rsidR="00D40407" w:rsidRDefault="00000000">
            <w:pPr>
              <w:pStyle w:val="21"/>
            </w:pPr>
            <w:r>
              <w:t>&gt;90%</w:t>
            </w:r>
          </w:p>
        </w:tc>
        <w:tc>
          <w:tcPr>
            <w:tcW w:w="0" w:type="auto"/>
            <w:hMerge/>
          </w:tcPr>
          <w:p w14:paraId="3BD47D81" w14:textId="77777777" w:rsidR="00D40407" w:rsidRDefault="00000000">
            <w:pPr>
              <w:pStyle w:val="21"/>
            </w:pPr>
            <w:r>
              <w:t>计划标准</w:t>
            </w:r>
          </w:p>
        </w:tc>
      </w:tr>
      <w:tr w:rsidR="00D40407" w14:paraId="1DD4D4A5" w14:textId="77777777">
        <w:trPr>
          <w:trHeight w:val="369"/>
          <w:jc w:val="center"/>
        </w:trPr>
        <w:tc>
          <w:tcPr>
            <w:tcW w:w="1276" w:type="dxa"/>
            <w:vMerge/>
            <w:vAlign w:val="center"/>
          </w:tcPr>
          <w:p w14:paraId="5BCB4F0B" w14:textId="77777777" w:rsidR="00D40407" w:rsidRDefault="00D40407"/>
        </w:tc>
        <w:tc>
          <w:tcPr>
            <w:tcW w:w="1276" w:type="dxa"/>
            <w:vAlign w:val="center"/>
          </w:tcPr>
          <w:p w14:paraId="21A42DBE" w14:textId="77777777" w:rsidR="00D40407" w:rsidRDefault="00000000">
            <w:pPr>
              <w:pStyle w:val="21"/>
            </w:pPr>
            <w:r>
              <w:t>质量指标</w:t>
            </w:r>
          </w:p>
        </w:tc>
        <w:tc>
          <w:tcPr>
            <w:tcW w:w="1332" w:type="dxa"/>
            <w:vAlign w:val="center"/>
          </w:tcPr>
          <w:p w14:paraId="327B9636" w14:textId="77777777" w:rsidR="00D40407" w:rsidRDefault="00000000">
            <w:pPr>
              <w:pStyle w:val="21"/>
            </w:pPr>
            <w:r>
              <w:t>系统故障响应率</w:t>
            </w:r>
          </w:p>
        </w:tc>
        <w:tc>
          <w:tcPr>
            <w:tcW w:w="3430" w:type="dxa"/>
            <w:hMerge w:val="restart"/>
            <w:vAlign w:val="center"/>
          </w:tcPr>
          <w:p w14:paraId="4A3E5455" w14:textId="77777777" w:rsidR="00D40407" w:rsidRDefault="00000000">
            <w:pPr>
              <w:pStyle w:val="21"/>
            </w:pPr>
            <w:r>
              <w:t>系统故障响应率</w:t>
            </w:r>
          </w:p>
        </w:tc>
        <w:tc>
          <w:tcPr>
            <w:tcW w:w="0" w:type="auto"/>
            <w:hMerge/>
            <w:vAlign w:val="center"/>
          </w:tcPr>
          <w:p w14:paraId="54361BFE" w14:textId="77777777" w:rsidR="00D40407" w:rsidRDefault="00D40407"/>
        </w:tc>
        <w:tc>
          <w:tcPr>
            <w:tcW w:w="2551" w:type="dxa"/>
            <w:hMerge w:val="restart"/>
            <w:vAlign w:val="center"/>
          </w:tcPr>
          <w:p w14:paraId="3ADCB451" w14:textId="77777777" w:rsidR="00D40407" w:rsidRDefault="00000000">
            <w:pPr>
              <w:pStyle w:val="21"/>
            </w:pPr>
            <w:r>
              <w:t>&gt;90%</w:t>
            </w:r>
          </w:p>
        </w:tc>
        <w:tc>
          <w:tcPr>
            <w:tcW w:w="0" w:type="auto"/>
            <w:hMerge/>
          </w:tcPr>
          <w:p w14:paraId="3FFE677C" w14:textId="77777777" w:rsidR="00D40407" w:rsidRDefault="00000000">
            <w:pPr>
              <w:pStyle w:val="21"/>
            </w:pPr>
            <w:r>
              <w:t>计划标准</w:t>
            </w:r>
          </w:p>
        </w:tc>
      </w:tr>
      <w:tr w:rsidR="00D40407" w14:paraId="5C437E7D" w14:textId="77777777">
        <w:trPr>
          <w:trHeight w:val="369"/>
          <w:jc w:val="center"/>
        </w:trPr>
        <w:tc>
          <w:tcPr>
            <w:tcW w:w="1276" w:type="dxa"/>
            <w:vMerge/>
            <w:vAlign w:val="center"/>
          </w:tcPr>
          <w:p w14:paraId="08EE7431" w14:textId="77777777" w:rsidR="00D40407" w:rsidRDefault="00D40407"/>
        </w:tc>
        <w:tc>
          <w:tcPr>
            <w:tcW w:w="1276" w:type="dxa"/>
            <w:vAlign w:val="center"/>
          </w:tcPr>
          <w:p w14:paraId="3EEC42C2" w14:textId="77777777" w:rsidR="00D40407" w:rsidRDefault="00000000">
            <w:pPr>
              <w:pStyle w:val="21"/>
            </w:pPr>
            <w:r>
              <w:t>时效指标</w:t>
            </w:r>
          </w:p>
        </w:tc>
        <w:tc>
          <w:tcPr>
            <w:tcW w:w="1332" w:type="dxa"/>
            <w:vAlign w:val="center"/>
          </w:tcPr>
          <w:p w14:paraId="08C9E6D8" w14:textId="77777777" w:rsidR="00D40407" w:rsidRDefault="00000000">
            <w:pPr>
              <w:pStyle w:val="21"/>
            </w:pPr>
            <w:r>
              <w:t>资金拨付时限</w:t>
            </w:r>
          </w:p>
        </w:tc>
        <w:tc>
          <w:tcPr>
            <w:tcW w:w="3430" w:type="dxa"/>
            <w:hMerge w:val="restart"/>
            <w:vAlign w:val="center"/>
          </w:tcPr>
          <w:p w14:paraId="44A9A231" w14:textId="77777777" w:rsidR="00D40407" w:rsidRDefault="00000000">
            <w:pPr>
              <w:pStyle w:val="21"/>
            </w:pPr>
            <w:r>
              <w:t>资金拨付时限</w:t>
            </w:r>
          </w:p>
        </w:tc>
        <w:tc>
          <w:tcPr>
            <w:tcW w:w="0" w:type="auto"/>
            <w:hMerge/>
            <w:vAlign w:val="center"/>
          </w:tcPr>
          <w:p w14:paraId="3AC014B5" w14:textId="77777777" w:rsidR="00D40407" w:rsidRDefault="00D40407"/>
        </w:tc>
        <w:tc>
          <w:tcPr>
            <w:tcW w:w="2551" w:type="dxa"/>
            <w:hMerge w:val="restart"/>
            <w:vAlign w:val="center"/>
          </w:tcPr>
          <w:p w14:paraId="75E73499" w14:textId="77777777" w:rsidR="00D40407" w:rsidRDefault="00000000">
            <w:pPr>
              <w:pStyle w:val="21"/>
            </w:pPr>
            <w:r>
              <w:t>&lt;7天</w:t>
            </w:r>
          </w:p>
        </w:tc>
        <w:tc>
          <w:tcPr>
            <w:tcW w:w="0" w:type="auto"/>
            <w:hMerge/>
          </w:tcPr>
          <w:p w14:paraId="41D9D169" w14:textId="77777777" w:rsidR="00D40407" w:rsidRDefault="00000000">
            <w:pPr>
              <w:pStyle w:val="21"/>
            </w:pPr>
            <w:r>
              <w:t>计划标准</w:t>
            </w:r>
          </w:p>
        </w:tc>
      </w:tr>
      <w:tr w:rsidR="00D40407" w14:paraId="42DAE90A" w14:textId="77777777">
        <w:trPr>
          <w:trHeight w:val="369"/>
          <w:jc w:val="center"/>
        </w:trPr>
        <w:tc>
          <w:tcPr>
            <w:tcW w:w="1276" w:type="dxa"/>
            <w:vMerge/>
            <w:vAlign w:val="center"/>
          </w:tcPr>
          <w:p w14:paraId="245856FB" w14:textId="77777777" w:rsidR="00D40407" w:rsidRDefault="00D40407"/>
        </w:tc>
        <w:tc>
          <w:tcPr>
            <w:tcW w:w="1276" w:type="dxa"/>
            <w:vAlign w:val="center"/>
          </w:tcPr>
          <w:p w14:paraId="6C0D9F4B" w14:textId="77777777" w:rsidR="00D40407" w:rsidRDefault="00000000">
            <w:pPr>
              <w:pStyle w:val="21"/>
            </w:pPr>
            <w:r>
              <w:t>时效指标</w:t>
            </w:r>
          </w:p>
        </w:tc>
        <w:tc>
          <w:tcPr>
            <w:tcW w:w="1332" w:type="dxa"/>
            <w:vAlign w:val="center"/>
          </w:tcPr>
          <w:p w14:paraId="61A4DE5B" w14:textId="77777777" w:rsidR="00D40407" w:rsidRDefault="00000000">
            <w:pPr>
              <w:pStyle w:val="21"/>
            </w:pPr>
            <w:r>
              <w:t>报修响应时间</w:t>
            </w:r>
          </w:p>
        </w:tc>
        <w:tc>
          <w:tcPr>
            <w:tcW w:w="3430" w:type="dxa"/>
            <w:hMerge w:val="restart"/>
            <w:vAlign w:val="center"/>
          </w:tcPr>
          <w:p w14:paraId="0CF3284C" w14:textId="77777777" w:rsidR="00D40407" w:rsidRDefault="00000000">
            <w:pPr>
              <w:pStyle w:val="21"/>
            </w:pPr>
            <w:r>
              <w:t>报修响应时间</w:t>
            </w:r>
          </w:p>
        </w:tc>
        <w:tc>
          <w:tcPr>
            <w:tcW w:w="0" w:type="auto"/>
            <w:hMerge/>
            <w:vAlign w:val="center"/>
          </w:tcPr>
          <w:p w14:paraId="675D99EA" w14:textId="77777777" w:rsidR="00D40407" w:rsidRDefault="00D40407"/>
        </w:tc>
        <w:tc>
          <w:tcPr>
            <w:tcW w:w="2551" w:type="dxa"/>
            <w:hMerge w:val="restart"/>
            <w:vAlign w:val="center"/>
          </w:tcPr>
          <w:p w14:paraId="0CE68997" w14:textId="77777777" w:rsidR="00D40407" w:rsidRDefault="00000000">
            <w:pPr>
              <w:pStyle w:val="21"/>
            </w:pPr>
            <w:r>
              <w:t>&lt;7天</w:t>
            </w:r>
          </w:p>
        </w:tc>
        <w:tc>
          <w:tcPr>
            <w:tcW w:w="0" w:type="auto"/>
            <w:hMerge/>
          </w:tcPr>
          <w:p w14:paraId="033928B2" w14:textId="77777777" w:rsidR="00D40407" w:rsidRDefault="00000000">
            <w:pPr>
              <w:pStyle w:val="21"/>
            </w:pPr>
            <w:r>
              <w:t>计划标准</w:t>
            </w:r>
          </w:p>
        </w:tc>
      </w:tr>
      <w:tr w:rsidR="00D40407" w14:paraId="70DA864E" w14:textId="77777777">
        <w:trPr>
          <w:trHeight w:val="369"/>
          <w:jc w:val="center"/>
        </w:trPr>
        <w:tc>
          <w:tcPr>
            <w:tcW w:w="1276" w:type="dxa"/>
            <w:vMerge/>
            <w:vAlign w:val="center"/>
          </w:tcPr>
          <w:p w14:paraId="632AFD33" w14:textId="77777777" w:rsidR="00D40407" w:rsidRDefault="00D40407"/>
        </w:tc>
        <w:tc>
          <w:tcPr>
            <w:tcW w:w="1276" w:type="dxa"/>
            <w:vAlign w:val="center"/>
          </w:tcPr>
          <w:p w14:paraId="034072D6" w14:textId="77777777" w:rsidR="00D40407" w:rsidRDefault="00000000">
            <w:pPr>
              <w:pStyle w:val="21"/>
            </w:pPr>
            <w:r>
              <w:t>时效指标</w:t>
            </w:r>
          </w:p>
        </w:tc>
        <w:tc>
          <w:tcPr>
            <w:tcW w:w="1332" w:type="dxa"/>
            <w:vAlign w:val="center"/>
          </w:tcPr>
          <w:p w14:paraId="5A821F08" w14:textId="77777777" w:rsidR="00D40407" w:rsidRDefault="00000000">
            <w:pPr>
              <w:pStyle w:val="21"/>
            </w:pPr>
            <w:r>
              <w:t>设备故障维修时间</w:t>
            </w:r>
          </w:p>
        </w:tc>
        <w:tc>
          <w:tcPr>
            <w:tcW w:w="3430" w:type="dxa"/>
            <w:hMerge w:val="restart"/>
            <w:vAlign w:val="center"/>
          </w:tcPr>
          <w:p w14:paraId="4CED64F4" w14:textId="77777777" w:rsidR="00D40407" w:rsidRDefault="00000000">
            <w:pPr>
              <w:pStyle w:val="21"/>
            </w:pPr>
            <w:r>
              <w:t>设备故障维修时间</w:t>
            </w:r>
          </w:p>
        </w:tc>
        <w:tc>
          <w:tcPr>
            <w:tcW w:w="0" w:type="auto"/>
            <w:hMerge/>
            <w:vAlign w:val="center"/>
          </w:tcPr>
          <w:p w14:paraId="4A46B676" w14:textId="77777777" w:rsidR="00D40407" w:rsidRDefault="00D40407"/>
        </w:tc>
        <w:tc>
          <w:tcPr>
            <w:tcW w:w="2551" w:type="dxa"/>
            <w:hMerge w:val="restart"/>
            <w:vAlign w:val="center"/>
          </w:tcPr>
          <w:p w14:paraId="15D2B432" w14:textId="77777777" w:rsidR="00D40407" w:rsidRDefault="00000000">
            <w:pPr>
              <w:pStyle w:val="21"/>
            </w:pPr>
            <w:r>
              <w:t>&lt;7天</w:t>
            </w:r>
          </w:p>
        </w:tc>
        <w:tc>
          <w:tcPr>
            <w:tcW w:w="0" w:type="auto"/>
            <w:hMerge/>
          </w:tcPr>
          <w:p w14:paraId="4F57A825" w14:textId="77777777" w:rsidR="00D40407" w:rsidRDefault="00000000">
            <w:pPr>
              <w:pStyle w:val="21"/>
            </w:pPr>
            <w:r>
              <w:t>计划标准</w:t>
            </w:r>
          </w:p>
        </w:tc>
      </w:tr>
      <w:tr w:rsidR="00D40407" w14:paraId="36265F62" w14:textId="77777777">
        <w:trPr>
          <w:trHeight w:val="369"/>
          <w:jc w:val="center"/>
        </w:trPr>
        <w:tc>
          <w:tcPr>
            <w:tcW w:w="1276" w:type="dxa"/>
            <w:vMerge/>
            <w:vAlign w:val="center"/>
          </w:tcPr>
          <w:p w14:paraId="0A5F49A3" w14:textId="77777777" w:rsidR="00D40407" w:rsidRDefault="00D40407"/>
        </w:tc>
        <w:tc>
          <w:tcPr>
            <w:tcW w:w="1276" w:type="dxa"/>
            <w:vAlign w:val="center"/>
          </w:tcPr>
          <w:p w14:paraId="0498A9E4" w14:textId="77777777" w:rsidR="00D40407" w:rsidRDefault="00000000">
            <w:pPr>
              <w:pStyle w:val="21"/>
            </w:pPr>
            <w:r>
              <w:t>成本指标</w:t>
            </w:r>
          </w:p>
        </w:tc>
        <w:tc>
          <w:tcPr>
            <w:tcW w:w="1332" w:type="dxa"/>
            <w:vAlign w:val="center"/>
          </w:tcPr>
          <w:p w14:paraId="6FBA41BA" w14:textId="77777777" w:rsidR="00D40407" w:rsidRDefault="00000000">
            <w:pPr>
              <w:pStyle w:val="21"/>
            </w:pPr>
            <w:r>
              <w:t>压减运行成本</w:t>
            </w:r>
          </w:p>
        </w:tc>
        <w:tc>
          <w:tcPr>
            <w:tcW w:w="3430" w:type="dxa"/>
            <w:hMerge w:val="restart"/>
            <w:vAlign w:val="center"/>
          </w:tcPr>
          <w:p w14:paraId="57787BB9" w14:textId="77777777" w:rsidR="00D40407" w:rsidRDefault="00000000">
            <w:pPr>
              <w:pStyle w:val="21"/>
            </w:pPr>
            <w:r>
              <w:t>压减运行成本</w:t>
            </w:r>
          </w:p>
        </w:tc>
        <w:tc>
          <w:tcPr>
            <w:tcW w:w="0" w:type="auto"/>
            <w:hMerge/>
            <w:vAlign w:val="center"/>
          </w:tcPr>
          <w:p w14:paraId="442F4B7D" w14:textId="77777777" w:rsidR="00D40407" w:rsidRDefault="00D40407"/>
        </w:tc>
        <w:tc>
          <w:tcPr>
            <w:tcW w:w="2551" w:type="dxa"/>
            <w:hMerge w:val="restart"/>
            <w:vAlign w:val="center"/>
          </w:tcPr>
          <w:p w14:paraId="656FC7BC" w14:textId="77777777" w:rsidR="00D40407" w:rsidRDefault="00000000">
            <w:pPr>
              <w:pStyle w:val="21"/>
            </w:pPr>
            <w:r>
              <w:t>≤832.1万元</w:t>
            </w:r>
          </w:p>
        </w:tc>
        <w:tc>
          <w:tcPr>
            <w:tcW w:w="0" w:type="auto"/>
            <w:hMerge/>
          </w:tcPr>
          <w:p w14:paraId="0C4E6286" w14:textId="77777777" w:rsidR="00D40407" w:rsidRDefault="00000000">
            <w:pPr>
              <w:pStyle w:val="21"/>
            </w:pPr>
            <w:r>
              <w:t>计划标准</w:t>
            </w:r>
          </w:p>
        </w:tc>
      </w:tr>
      <w:tr w:rsidR="00D40407" w14:paraId="3FC172F4" w14:textId="77777777">
        <w:trPr>
          <w:trHeight w:val="369"/>
          <w:jc w:val="center"/>
        </w:trPr>
        <w:tc>
          <w:tcPr>
            <w:tcW w:w="1276" w:type="dxa"/>
            <w:vMerge w:val="restart"/>
            <w:vAlign w:val="center"/>
          </w:tcPr>
          <w:p w14:paraId="79260EFC" w14:textId="77777777" w:rsidR="00D40407" w:rsidRDefault="00000000">
            <w:pPr>
              <w:pStyle w:val="31"/>
            </w:pPr>
            <w:r>
              <w:t>效益指标</w:t>
            </w:r>
          </w:p>
        </w:tc>
        <w:tc>
          <w:tcPr>
            <w:tcW w:w="1276" w:type="dxa"/>
            <w:vAlign w:val="center"/>
          </w:tcPr>
          <w:p w14:paraId="4419D853" w14:textId="77777777" w:rsidR="00D40407" w:rsidRDefault="00000000">
            <w:pPr>
              <w:pStyle w:val="21"/>
            </w:pPr>
            <w:r>
              <w:t>经济效益指标</w:t>
            </w:r>
          </w:p>
        </w:tc>
        <w:tc>
          <w:tcPr>
            <w:tcW w:w="1332" w:type="dxa"/>
            <w:vAlign w:val="center"/>
          </w:tcPr>
          <w:p w14:paraId="2E8CCEE1" w14:textId="77777777" w:rsidR="00D40407" w:rsidRDefault="00000000">
            <w:pPr>
              <w:pStyle w:val="21"/>
            </w:pPr>
            <w:r>
              <w:t>节约人力成本，提高效率</w:t>
            </w:r>
          </w:p>
        </w:tc>
        <w:tc>
          <w:tcPr>
            <w:tcW w:w="3430" w:type="dxa"/>
            <w:hMerge w:val="restart"/>
            <w:vAlign w:val="center"/>
          </w:tcPr>
          <w:p w14:paraId="6AE968B3" w14:textId="77777777" w:rsidR="00D40407" w:rsidRDefault="00000000">
            <w:pPr>
              <w:pStyle w:val="21"/>
            </w:pPr>
            <w:r>
              <w:t>节约人力成本，提高效率</w:t>
            </w:r>
          </w:p>
        </w:tc>
        <w:tc>
          <w:tcPr>
            <w:tcW w:w="0" w:type="auto"/>
            <w:hMerge/>
            <w:vAlign w:val="center"/>
          </w:tcPr>
          <w:p w14:paraId="17628880" w14:textId="77777777" w:rsidR="00D40407" w:rsidRDefault="00D40407"/>
        </w:tc>
        <w:tc>
          <w:tcPr>
            <w:tcW w:w="2551" w:type="dxa"/>
            <w:hMerge w:val="restart"/>
            <w:vAlign w:val="center"/>
          </w:tcPr>
          <w:p w14:paraId="3A1B5883" w14:textId="77777777" w:rsidR="00D40407" w:rsidRDefault="00000000">
            <w:pPr>
              <w:pStyle w:val="21"/>
            </w:pPr>
            <w:r>
              <w:t>有效保障</w:t>
            </w:r>
          </w:p>
        </w:tc>
        <w:tc>
          <w:tcPr>
            <w:tcW w:w="0" w:type="auto"/>
            <w:hMerge/>
          </w:tcPr>
          <w:p w14:paraId="461F7467" w14:textId="77777777" w:rsidR="00D40407" w:rsidRDefault="00000000">
            <w:pPr>
              <w:pStyle w:val="21"/>
            </w:pPr>
            <w:r>
              <w:t>计划标准</w:t>
            </w:r>
          </w:p>
        </w:tc>
      </w:tr>
      <w:tr w:rsidR="00D40407" w14:paraId="27131084" w14:textId="77777777">
        <w:trPr>
          <w:trHeight w:val="369"/>
          <w:jc w:val="center"/>
        </w:trPr>
        <w:tc>
          <w:tcPr>
            <w:tcW w:w="1276" w:type="dxa"/>
            <w:vMerge/>
            <w:vAlign w:val="center"/>
          </w:tcPr>
          <w:p w14:paraId="7B63C4D1" w14:textId="77777777" w:rsidR="00D40407" w:rsidRDefault="00D40407"/>
        </w:tc>
        <w:tc>
          <w:tcPr>
            <w:tcW w:w="1276" w:type="dxa"/>
            <w:vAlign w:val="center"/>
          </w:tcPr>
          <w:p w14:paraId="3D827F63" w14:textId="77777777" w:rsidR="00D40407" w:rsidRDefault="00000000">
            <w:pPr>
              <w:pStyle w:val="21"/>
            </w:pPr>
            <w:r>
              <w:t>社会效益指标</w:t>
            </w:r>
          </w:p>
        </w:tc>
        <w:tc>
          <w:tcPr>
            <w:tcW w:w="1332" w:type="dxa"/>
            <w:vAlign w:val="center"/>
          </w:tcPr>
          <w:p w14:paraId="525DBD60" w14:textId="77777777" w:rsidR="00D40407" w:rsidRDefault="00000000">
            <w:pPr>
              <w:pStyle w:val="21"/>
            </w:pPr>
            <w:r>
              <w:t>办公环境提升</w:t>
            </w:r>
          </w:p>
        </w:tc>
        <w:tc>
          <w:tcPr>
            <w:tcW w:w="3430" w:type="dxa"/>
            <w:hMerge w:val="restart"/>
            <w:vAlign w:val="center"/>
          </w:tcPr>
          <w:p w14:paraId="7136DF7E" w14:textId="77777777" w:rsidR="00D40407" w:rsidRDefault="00000000">
            <w:pPr>
              <w:pStyle w:val="21"/>
            </w:pPr>
            <w:r>
              <w:t>办公环境提升</w:t>
            </w:r>
          </w:p>
        </w:tc>
        <w:tc>
          <w:tcPr>
            <w:tcW w:w="0" w:type="auto"/>
            <w:hMerge/>
            <w:vAlign w:val="center"/>
          </w:tcPr>
          <w:p w14:paraId="6128D9E2" w14:textId="77777777" w:rsidR="00D40407" w:rsidRDefault="00D40407"/>
        </w:tc>
        <w:tc>
          <w:tcPr>
            <w:tcW w:w="2551" w:type="dxa"/>
            <w:hMerge w:val="restart"/>
            <w:vAlign w:val="center"/>
          </w:tcPr>
          <w:p w14:paraId="773BAFB4" w14:textId="77777777" w:rsidR="00D40407" w:rsidRDefault="00000000">
            <w:pPr>
              <w:pStyle w:val="21"/>
            </w:pPr>
            <w:r>
              <w:t>有效保障</w:t>
            </w:r>
          </w:p>
        </w:tc>
        <w:tc>
          <w:tcPr>
            <w:tcW w:w="0" w:type="auto"/>
            <w:hMerge/>
          </w:tcPr>
          <w:p w14:paraId="47D08F37" w14:textId="77777777" w:rsidR="00D40407" w:rsidRDefault="00000000">
            <w:pPr>
              <w:pStyle w:val="21"/>
            </w:pPr>
            <w:r>
              <w:t>计划标准</w:t>
            </w:r>
          </w:p>
        </w:tc>
      </w:tr>
      <w:tr w:rsidR="00D40407" w14:paraId="7EBBFB20" w14:textId="77777777">
        <w:trPr>
          <w:trHeight w:val="369"/>
          <w:jc w:val="center"/>
        </w:trPr>
        <w:tc>
          <w:tcPr>
            <w:tcW w:w="1276" w:type="dxa"/>
            <w:vMerge/>
            <w:vAlign w:val="center"/>
          </w:tcPr>
          <w:p w14:paraId="216D6222" w14:textId="77777777" w:rsidR="00D40407" w:rsidRDefault="00D40407"/>
        </w:tc>
        <w:tc>
          <w:tcPr>
            <w:tcW w:w="1276" w:type="dxa"/>
            <w:vAlign w:val="center"/>
          </w:tcPr>
          <w:p w14:paraId="7C5A8572" w14:textId="77777777" w:rsidR="00D40407" w:rsidRDefault="00000000">
            <w:pPr>
              <w:pStyle w:val="21"/>
            </w:pPr>
            <w:r>
              <w:t>生态效益指标</w:t>
            </w:r>
          </w:p>
        </w:tc>
        <w:tc>
          <w:tcPr>
            <w:tcW w:w="1332" w:type="dxa"/>
            <w:vAlign w:val="center"/>
          </w:tcPr>
          <w:p w14:paraId="37BE511D" w14:textId="77777777" w:rsidR="00D40407" w:rsidRDefault="00000000">
            <w:pPr>
              <w:pStyle w:val="21"/>
            </w:pPr>
            <w:r>
              <w:t>购置环保物资</w:t>
            </w:r>
          </w:p>
        </w:tc>
        <w:tc>
          <w:tcPr>
            <w:tcW w:w="3430" w:type="dxa"/>
            <w:hMerge w:val="restart"/>
            <w:vAlign w:val="center"/>
          </w:tcPr>
          <w:p w14:paraId="1B3A9230" w14:textId="77777777" w:rsidR="00D40407" w:rsidRDefault="00000000">
            <w:pPr>
              <w:pStyle w:val="21"/>
            </w:pPr>
            <w:r>
              <w:t>购置环保物资</w:t>
            </w:r>
          </w:p>
        </w:tc>
        <w:tc>
          <w:tcPr>
            <w:tcW w:w="0" w:type="auto"/>
            <w:hMerge/>
            <w:vAlign w:val="center"/>
          </w:tcPr>
          <w:p w14:paraId="31070E4F" w14:textId="77777777" w:rsidR="00D40407" w:rsidRDefault="00D40407"/>
        </w:tc>
        <w:tc>
          <w:tcPr>
            <w:tcW w:w="2551" w:type="dxa"/>
            <w:hMerge w:val="restart"/>
            <w:vAlign w:val="center"/>
          </w:tcPr>
          <w:p w14:paraId="76BCC27D" w14:textId="77777777" w:rsidR="00D40407" w:rsidRDefault="00000000">
            <w:pPr>
              <w:pStyle w:val="21"/>
            </w:pPr>
            <w:r>
              <w:t>有效保障</w:t>
            </w:r>
          </w:p>
        </w:tc>
        <w:tc>
          <w:tcPr>
            <w:tcW w:w="0" w:type="auto"/>
            <w:hMerge/>
          </w:tcPr>
          <w:p w14:paraId="427E34CA" w14:textId="77777777" w:rsidR="00D40407" w:rsidRDefault="00000000">
            <w:pPr>
              <w:pStyle w:val="21"/>
            </w:pPr>
            <w:r>
              <w:t>计划标准</w:t>
            </w:r>
          </w:p>
        </w:tc>
      </w:tr>
      <w:tr w:rsidR="00D40407" w14:paraId="79CA716A" w14:textId="77777777">
        <w:trPr>
          <w:trHeight w:val="369"/>
          <w:jc w:val="center"/>
        </w:trPr>
        <w:tc>
          <w:tcPr>
            <w:tcW w:w="1276" w:type="dxa"/>
            <w:vMerge/>
            <w:vAlign w:val="center"/>
          </w:tcPr>
          <w:p w14:paraId="0C9E0159" w14:textId="77777777" w:rsidR="00D40407" w:rsidRDefault="00D40407"/>
        </w:tc>
        <w:tc>
          <w:tcPr>
            <w:tcW w:w="1276" w:type="dxa"/>
            <w:vAlign w:val="center"/>
          </w:tcPr>
          <w:p w14:paraId="24A67D97" w14:textId="77777777" w:rsidR="00D40407" w:rsidRDefault="00000000">
            <w:pPr>
              <w:pStyle w:val="21"/>
            </w:pPr>
            <w:r>
              <w:t>可持续影响指标</w:t>
            </w:r>
          </w:p>
        </w:tc>
        <w:tc>
          <w:tcPr>
            <w:tcW w:w="1332" w:type="dxa"/>
            <w:vAlign w:val="center"/>
          </w:tcPr>
          <w:p w14:paraId="222CBD8F" w14:textId="77777777" w:rsidR="00D40407" w:rsidRDefault="00000000">
            <w:pPr>
              <w:pStyle w:val="21"/>
            </w:pPr>
            <w:r>
              <w:t>保证正常运转</w:t>
            </w:r>
          </w:p>
        </w:tc>
        <w:tc>
          <w:tcPr>
            <w:tcW w:w="3430" w:type="dxa"/>
            <w:hMerge w:val="restart"/>
            <w:vAlign w:val="center"/>
          </w:tcPr>
          <w:p w14:paraId="2970D72A" w14:textId="77777777" w:rsidR="00D40407" w:rsidRDefault="00000000">
            <w:pPr>
              <w:pStyle w:val="21"/>
            </w:pPr>
            <w:r>
              <w:t>保证正常运转</w:t>
            </w:r>
          </w:p>
        </w:tc>
        <w:tc>
          <w:tcPr>
            <w:tcW w:w="0" w:type="auto"/>
            <w:hMerge/>
            <w:vAlign w:val="center"/>
          </w:tcPr>
          <w:p w14:paraId="68FB3348" w14:textId="77777777" w:rsidR="00D40407" w:rsidRDefault="00D40407"/>
        </w:tc>
        <w:tc>
          <w:tcPr>
            <w:tcW w:w="2551" w:type="dxa"/>
            <w:hMerge w:val="restart"/>
            <w:vAlign w:val="center"/>
          </w:tcPr>
          <w:p w14:paraId="07EB46DF" w14:textId="77777777" w:rsidR="00D40407" w:rsidRDefault="00000000">
            <w:pPr>
              <w:pStyle w:val="21"/>
            </w:pPr>
            <w:r>
              <w:t>有效保障</w:t>
            </w:r>
          </w:p>
        </w:tc>
        <w:tc>
          <w:tcPr>
            <w:tcW w:w="0" w:type="auto"/>
            <w:hMerge/>
          </w:tcPr>
          <w:p w14:paraId="680A9A32" w14:textId="77777777" w:rsidR="00D40407" w:rsidRDefault="00000000">
            <w:pPr>
              <w:pStyle w:val="21"/>
            </w:pPr>
            <w:r>
              <w:t>计划标准</w:t>
            </w:r>
          </w:p>
        </w:tc>
      </w:tr>
      <w:tr w:rsidR="00D40407" w14:paraId="1CF03096" w14:textId="77777777">
        <w:trPr>
          <w:trHeight w:val="369"/>
          <w:jc w:val="center"/>
        </w:trPr>
        <w:tc>
          <w:tcPr>
            <w:tcW w:w="1276" w:type="dxa"/>
            <w:vAlign w:val="center"/>
          </w:tcPr>
          <w:p w14:paraId="666DD602" w14:textId="77777777" w:rsidR="00D40407" w:rsidRDefault="00000000">
            <w:pPr>
              <w:pStyle w:val="31"/>
            </w:pPr>
            <w:r>
              <w:t>满意度指标</w:t>
            </w:r>
          </w:p>
        </w:tc>
        <w:tc>
          <w:tcPr>
            <w:tcW w:w="1276" w:type="dxa"/>
            <w:vAlign w:val="center"/>
          </w:tcPr>
          <w:p w14:paraId="1EB7F726" w14:textId="77777777" w:rsidR="00D40407" w:rsidRDefault="00000000">
            <w:pPr>
              <w:pStyle w:val="21"/>
            </w:pPr>
            <w:r>
              <w:t>服务对象满意度指标</w:t>
            </w:r>
          </w:p>
        </w:tc>
        <w:tc>
          <w:tcPr>
            <w:tcW w:w="1332" w:type="dxa"/>
            <w:vAlign w:val="center"/>
          </w:tcPr>
          <w:p w14:paraId="12914047" w14:textId="77777777" w:rsidR="00D40407" w:rsidRDefault="00000000">
            <w:pPr>
              <w:pStyle w:val="21"/>
            </w:pPr>
            <w:r>
              <w:t>工作人员满意度</w:t>
            </w:r>
          </w:p>
        </w:tc>
        <w:tc>
          <w:tcPr>
            <w:tcW w:w="3430" w:type="dxa"/>
            <w:hMerge w:val="restart"/>
            <w:vAlign w:val="center"/>
          </w:tcPr>
          <w:p w14:paraId="695BA49B" w14:textId="77777777" w:rsidR="00D40407" w:rsidRDefault="00000000">
            <w:pPr>
              <w:pStyle w:val="21"/>
            </w:pPr>
            <w:r>
              <w:t>工作人员满意度</w:t>
            </w:r>
          </w:p>
        </w:tc>
        <w:tc>
          <w:tcPr>
            <w:tcW w:w="0" w:type="auto"/>
            <w:hMerge/>
            <w:vAlign w:val="center"/>
          </w:tcPr>
          <w:p w14:paraId="7BC6ACB7" w14:textId="77777777" w:rsidR="00D40407" w:rsidRDefault="00D40407"/>
        </w:tc>
        <w:tc>
          <w:tcPr>
            <w:tcW w:w="2551" w:type="dxa"/>
            <w:hMerge w:val="restart"/>
            <w:vAlign w:val="center"/>
          </w:tcPr>
          <w:p w14:paraId="0FDCE397" w14:textId="77777777" w:rsidR="00D40407" w:rsidRDefault="00000000">
            <w:pPr>
              <w:pStyle w:val="21"/>
            </w:pPr>
            <w:r>
              <w:t>≥90%</w:t>
            </w:r>
          </w:p>
        </w:tc>
        <w:tc>
          <w:tcPr>
            <w:tcW w:w="0" w:type="auto"/>
            <w:hMerge/>
          </w:tcPr>
          <w:p w14:paraId="2813DC1E" w14:textId="77777777" w:rsidR="00D40407" w:rsidRDefault="00000000">
            <w:pPr>
              <w:pStyle w:val="21"/>
            </w:pPr>
            <w:r>
              <w:t>计划标准</w:t>
            </w:r>
          </w:p>
        </w:tc>
      </w:tr>
    </w:tbl>
    <w:p w14:paraId="45849B1F" w14:textId="77777777" w:rsidR="00D40407" w:rsidRDefault="00D40407">
      <w:pPr>
        <w:sectPr w:rsidR="00D40407">
          <w:pgSz w:w="11900" w:h="16840"/>
          <w:pgMar w:top="1984" w:right="1304" w:bottom="1134" w:left="1304" w:header="720" w:footer="720" w:gutter="0"/>
          <w:cols w:space="720"/>
        </w:sectPr>
      </w:pPr>
    </w:p>
    <w:p w14:paraId="0B3FC9AF" w14:textId="77777777" w:rsidR="00D40407" w:rsidRDefault="00000000">
      <w:pPr>
        <w:jc w:val="center"/>
      </w:pPr>
      <w:r>
        <w:rPr>
          <w:rFonts w:ascii="方正仿宋_GBK" w:eastAsia="方正仿宋_GBK" w:hAnsi="方正仿宋_GBK" w:cs="方正仿宋_GBK"/>
          <w:color w:val="000000"/>
          <w:sz w:val="28"/>
        </w:rPr>
        <w:t xml:space="preserve"> </w:t>
      </w:r>
    </w:p>
    <w:p w14:paraId="2928F4C0" w14:textId="77777777" w:rsidR="00D40407" w:rsidRDefault="00000000">
      <w:pPr>
        <w:ind w:firstLine="560"/>
        <w:outlineLvl w:val="3"/>
      </w:pPr>
      <w:bookmarkStart w:id="37" w:name="_Toc126832510"/>
      <w:r>
        <w:rPr>
          <w:rFonts w:ascii="方正仿宋_GBK" w:eastAsia="方正仿宋_GBK" w:hAnsi="方正仿宋_GBK" w:cs="方正仿宋_GBK"/>
          <w:color w:val="000000"/>
          <w:sz w:val="28"/>
        </w:rPr>
        <w:t>38.2023年现代职业教育质量提升计划资金（创优赋能建设项目）-中央绩效目标表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39B4753"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34229BE"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3C481625" w14:textId="77777777" w:rsidR="00D40407" w:rsidRDefault="00D40407"/>
        </w:tc>
        <w:tc>
          <w:tcPr>
            <w:tcW w:w="0" w:type="auto"/>
            <w:hMerge/>
            <w:tcBorders>
              <w:top w:val="single" w:sz="6" w:space="0" w:color="FFFFFF"/>
              <w:left w:val="single" w:sz="6" w:space="0" w:color="FFFFFF"/>
              <w:right w:val="single" w:sz="6" w:space="0" w:color="FFFFFF"/>
            </w:tcBorders>
          </w:tcPr>
          <w:p w14:paraId="34866528" w14:textId="77777777" w:rsidR="00D40407" w:rsidRDefault="00D40407"/>
        </w:tc>
        <w:tc>
          <w:tcPr>
            <w:tcW w:w="0" w:type="auto"/>
            <w:hMerge/>
            <w:tcBorders>
              <w:top w:val="single" w:sz="6" w:space="0" w:color="FFFFFF"/>
              <w:left w:val="single" w:sz="6" w:space="0" w:color="FFFFFF"/>
              <w:right w:val="single" w:sz="6" w:space="0" w:color="FFFFFF"/>
            </w:tcBorders>
          </w:tcPr>
          <w:p w14:paraId="22E36F99" w14:textId="77777777" w:rsidR="00D40407" w:rsidRDefault="00D40407"/>
        </w:tc>
        <w:tc>
          <w:tcPr>
            <w:tcW w:w="0" w:type="auto"/>
            <w:hMerge/>
            <w:tcBorders>
              <w:top w:val="single" w:sz="6" w:space="0" w:color="FFFFFF"/>
              <w:left w:val="single" w:sz="6" w:space="0" w:color="FFFFFF"/>
              <w:right w:val="single" w:sz="6" w:space="0" w:color="FFFFFF"/>
            </w:tcBorders>
          </w:tcPr>
          <w:p w14:paraId="0A3CFFAD"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1294113" w14:textId="77777777" w:rsidR="00D40407" w:rsidRDefault="00D40407"/>
        </w:tc>
        <w:tc>
          <w:tcPr>
            <w:tcW w:w="1276" w:type="dxa"/>
            <w:tcBorders>
              <w:top w:val="single" w:sz="6" w:space="0" w:color="FFFFFF"/>
              <w:left w:val="single" w:sz="6" w:space="0" w:color="FFFFFF"/>
              <w:right w:val="single" w:sz="6" w:space="0" w:color="FFFFFF"/>
            </w:tcBorders>
            <w:vAlign w:val="center"/>
          </w:tcPr>
          <w:p w14:paraId="06B25CB5" w14:textId="77777777" w:rsidR="00D40407" w:rsidRDefault="00000000">
            <w:pPr>
              <w:pStyle w:val="4"/>
            </w:pPr>
            <w:r>
              <w:t>单位：万元</w:t>
            </w:r>
          </w:p>
        </w:tc>
      </w:tr>
      <w:tr w:rsidR="00D40407" w14:paraId="602185AD" w14:textId="77777777">
        <w:trPr>
          <w:trHeight w:val="369"/>
          <w:jc w:val="center"/>
        </w:trPr>
        <w:tc>
          <w:tcPr>
            <w:tcW w:w="1276" w:type="dxa"/>
            <w:gridSpan w:val="6"/>
            <w:vAlign w:val="center"/>
          </w:tcPr>
          <w:p w14:paraId="770BFE23" w14:textId="77777777" w:rsidR="00D40407" w:rsidRDefault="00000000">
            <w:pPr>
              <w:pStyle w:val="11"/>
            </w:pPr>
            <w:r>
              <w:t>项目名称</w:t>
            </w:r>
          </w:p>
        </w:tc>
        <w:tc>
          <w:tcPr>
            <w:tcW w:w="8589" w:type="dxa"/>
            <w:hMerge w:val="restart"/>
            <w:vAlign w:val="center"/>
          </w:tcPr>
          <w:p w14:paraId="22216D64" w14:textId="77777777" w:rsidR="00D40407" w:rsidRDefault="00000000">
            <w:pPr>
              <w:pStyle w:val="21"/>
            </w:pPr>
            <w:r>
              <w:t>2023年现代职业教育质量提升计划资金（创优赋能建设项目）-中央</w:t>
            </w:r>
          </w:p>
        </w:tc>
        <w:tc>
          <w:tcPr>
            <w:tcW w:w="0" w:type="auto"/>
            <w:hMerge/>
          </w:tcPr>
          <w:p w14:paraId="776E65B9" w14:textId="77777777" w:rsidR="00D40407" w:rsidRDefault="00D40407"/>
        </w:tc>
        <w:tc>
          <w:tcPr>
            <w:tcW w:w="0" w:type="auto"/>
            <w:hMerge/>
          </w:tcPr>
          <w:p w14:paraId="61416696" w14:textId="77777777" w:rsidR="00D40407" w:rsidRDefault="00D40407"/>
        </w:tc>
        <w:tc>
          <w:tcPr>
            <w:tcW w:w="0" w:type="auto"/>
            <w:hMerge/>
          </w:tcPr>
          <w:p w14:paraId="2509766A" w14:textId="77777777" w:rsidR="00D40407" w:rsidRDefault="00D40407"/>
        </w:tc>
        <w:tc>
          <w:tcPr>
            <w:tcW w:w="0" w:type="auto"/>
            <w:hMerge/>
          </w:tcPr>
          <w:p w14:paraId="771085E3" w14:textId="77777777" w:rsidR="00D40407" w:rsidRDefault="00D40407"/>
        </w:tc>
        <w:tc>
          <w:tcPr>
            <w:tcW w:w="0" w:type="auto"/>
            <w:gridSpan w:val="6"/>
            <w:hMerge/>
          </w:tcPr>
          <w:p w14:paraId="4FED5D4F" w14:textId="77777777" w:rsidR="00D40407" w:rsidRDefault="00D40407"/>
        </w:tc>
      </w:tr>
      <w:tr w:rsidR="00D40407" w14:paraId="7CDAA289" w14:textId="77777777">
        <w:trPr>
          <w:trHeight w:val="369"/>
          <w:jc w:val="center"/>
        </w:trPr>
        <w:tc>
          <w:tcPr>
            <w:tcW w:w="1276" w:type="dxa"/>
            <w:gridSpan w:val="6"/>
            <w:vMerge w:val="restart"/>
            <w:vAlign w:val="center"/>
          </w:tcPr>
          <w:p w14:paraId="01121FDC" w14:textId="77777777" w:rsidR="00D40407" w:rsidRDefault="00000000">
            <w:pPr>
              <w:pStyle w:val="11"/>
            </w:pPr>
            <w:r>
              <w:t>预算规模及资金用途</w:t>
            </w:r>
          </w:p>
        </w:tc>
        <w:tc>
          <w:tcPr>
            <w:tcW w:w="1276" w:type="dxa"/>
            <w:gridSpan w:val="6"/>
            <w:vAlign w:val="center"/>
          </w:tcPr>
          <w:p w14:paraId="2F5CDE84" w14:textId="77777777" w:rsidR="00D40407" w:rsidRDefault="00000000">
            <w:pPr>
              <w:pStyle w:val="11"/>
            </w:pPr>
            <w:r>
              <w:t>预算数</w:t>
            </w:r>
          </w:p>
        </w:tc>
        <w:tc>
          <w:tcPr>
            <w:tcW w:w="1332" w:type="dxa"/>
            <w:vAlign w:val="center"/>
          </w:tcPr>
          <w:p w14:paraId="18D12C26" w14:textId="77777777" w:rsidR="00D40407" w:rsidRDefault="00000000">
            <w:pPr>
              <w:pStyle w:val="21"/>
            </w:pPr>
            <w:r>
              <w:t>312.00</w:t>
            </w:r>
          </w:p>
        </w:tc>
        <w:tc>
          <w:tcPr>
            <w:tcW w:w="1587" w:type="dxa"/>
            <w:vAlign w:val="center"/>
          </w:tcPr>
          <w:p w14:paraId="2B9763A4" w14:textId="77777777" w:rsidR="00D40407" w:rsidRDefault="00000000">
            <w:pPr>
              <w:pStyle w:val="11"/>
            </w:pPr>
            <w:r>
              <w:t>其中：财政    资金</w:t>
            </w:r>
          </w:p>
        </w:tc>
        <w:tc>
          <w:tcPr>
            <w:tcW w:w="1843" w:type="dxa"/>
            <w:vAlign w:val="center"/>
          </w:tcPr>
          <w:p w14:paraId="69D664C1" w14:textId="77777777" w:rsidR="00D40407" w:rsidRDefault="00000000">
            <w:pPr>
              <w:pStyle w:val="21"/>
            </w:pPr>
            <w:r>
              <w:t>312.00</w:t>
            </w:r>
          </w:p>
        </w:tc>
        <w:tc>
          <w:tcPr>
            <w:tcW w:w="1276" w:type="dxa"/>
            <w:vAlign w:val="center"/>
          </w:tcPr>
          <w:p w14:paraId="60E41DF6" w14:textId="77777777" w:rsidR="00D40407" w:rsidRDefault="00000000">
            <w:pPr>
              <w:pStyle w:val="11"/>
            </w:pPr>
            <w:r>
              <w:t>其他资金</w:t>
            </w:r>
          </w:p>
        </w:tc>
        <w:tc>
          <w:tcPr>
            <w:tcW w:w="1276" w:type="dxa"/>
            <w:vAlign w:val="center"/>
          </w:tcPr>
          <w:p w14:paraId="2A5E406F" w14:textId="77777777" w:rsidR="00D40407" w:rsidRDefault="00000000">
            <w:pPr>
              <w:pStyle w:val="21"/>
            </w:pPr>
            <w:r>
              <w:t xml:space="preserve"> </w:t>
            </w:r>
          </w:p>
        </w:tc>
      </w:tr>
      <w:tr w:rsidR="00D40407" w14:paraId="76E06BD9" w14:textId="77777777">
        <w:trPr>
          <w:trHeight w:val="369"/>
          <w:jc w:val="center"/>
        </w:trPr>
        <w:tc>
          <w:tcPr>
            <w:tcW w:w="1276" w:type="dxa"/>
            <w:gridSpan w:val="6"/>
            <w:vMerge/>
          </w:tcPr>
          <w:p w14:paraId="6A9A5528" w14:textId="77777777" w:rsidR="00D40407" w:rsidRDefault="00D40407"/>
        </w:tc>
        <w:tc>
          <w:tcPr>
            <w:tcW w:w="8589" w:type="dxa"/>
            <w:hMerge w:val="restart"/>
            <w:vAlign w:val="center"/>
          </w:tcPr>
          <w:p w14:paraId="3DC1D53E" w14:textId="77777777" w:rsidR="00D40407" w:rsidRDefault="00000000">
            <w:pPr>
              <w:pStyle w:val="21"/>
            </w:pPr>
            <w:r>
              <w:t>用于学校实训基地建设</w:t>
            </w:r>
          </w:p>
        </w:tc>
        <w:tc>
          <w:tcPr>
            <w:tcW w:w="0" w:type="auto"/>
            <w:hMerge/>
          </w:tcPr>
          <w:p w14:paraId="501E9313" w14:textId="77777777" w:rsidR="00D40407" w:rsidRDefault="00D40407"/>
        </w:tc>
        <w:tc>
          <w:tcPr>
            <w:tcW w:w="0" w:type="auto"/>
            <w:hMerge/>
          </w:tcPr>
          <w:p w14:paraId="3FFD1ACA" w14:textId="77777777" w:rsidR="00D40407" w:rsidRDefault="00D40407"/>
        </w:tc>
        <w:tc>
          <w:tcPr>
            <w:tcW w:w="0" w:type="auto"/>
            <w:hMerge/>
          </w:tcPr>
          <w:p w14:paraId="6BF99DE2" w14:textId="77777777" w:rsidR="00D40407" w:rsidRDefault="00D40407"/>
        </w:tc>
        <w:tc>
          <w:tcPr>
            <w:tcW w:w="0" w:type="auto"/>
            <w:hMerge/>
          </w:tcPr>
          <w:p w14:paraId="622AD385" w14:textId="77777777" w:rsidR="00D40407" w:rsidRDefault="00D40407"/>
        </w:tc>
        <w:tc>
          <w:tcPr>
            <w:tcW w:w="0" w:type="auto"/>
            <w:gridSpan w:val="6"/>
            <w:hMerge/>
          </w:tcPr>
          <w:p w14:paraId="20018F3A" w14:textId="77777777" w:rsidR="00D40407" w:rsidRDefault="00D40407"/>
        </w:tc>
      </w:tr>
      <w:tr w:rsidR="00D40407" w14:paraId="04A8BB9B" w14:textId="77777777">
        <w:trPr>
          <w:trHeight w:val="369"/>
          <w:jc w:val="center"/>
        </w:trPr>
        <w:tc>
          <w:tcPr>
            <w:tcW w:w="1276" w:type="dxa"/>
            <w:gridSpan w:val="6"/>
            <w:vAlign w:val="center"/>
          </w:tcPr>
          <w:p w14:paraId="1A96647D" w14:textId="77777777" w:rsidR="00D40407" w:rsidRDefault="00000000">
            <w:pPr>
              <w:pStyle w:val="11"/>
            </w:pPr>
            <w:r>
              <w:t>绩效目标</w:t>
            </w:r>
          </w:p>
        </w:tc>
        <w:tc>
          <w:tcPr>
            <w:tcW w:w="8589" w:type="dxa"/>
            <w:hMerge w:val="restart"/>
            <w:vAlign w:val="center"/>
          </w:tcPr>
          <w:p w14:paraId="1699BE3E" w14:textId="77777777" w:rsidR="00D40407" w:rsidRDefault="00000000">
            <w:pPr>
              <w:pStyle w:val="21"/>
            </w:pPr>
            <w:r>
              <w:t>1.完成技能实践育人基地年度建设任务</w:t>
            </w:r>
          </w:p>
          <w:p w14:paraId="23241828" w14:textId="77777777" w:rsidR="00D40407" w:rsidRDefault="00000000">
            <w:pPr>
              <w:pStyle w:val="21"/>
            </w:pPr>
            <w:r>
              <w:t>2.完成优质专业年度建设任务</w:t>
            </w:r>
          </w:p>
          <w:p w14:paraId="3ABF82E2" w14:textId="77777777" w:rsidR="00D40407" w:rsidRDefault="00000000">
            <w:pPr>
              <w:pStyle w:val="21"/>
            </w:pPr>
            <w:r>
              <w:t>3.开展实施现代学徒制、新型学徒制人才培养</w:t>
            </w:r>
          </w:p>
          <w:p w14:paraId="600CF576" w14:textId="77777777" w:rsidR="00D40407" w:rsidRDefault="00000000">
            <w:pPr>
              <w:pStyle w:val="21"/>
            </w:pPr>
            <w:r>
              <w:t>4.完成校企共建紧缺人才实训基地年度建设任务</w:t>
            </w:r>
          </w:p>
          <w:p w14:paraId="6C319624" w14:textId="77777777" w:rsidR="00D40407" w:rsidRDefault="00000000">
            <w:pPr>
              <w:pStyle w:val="21"/>
            </w:pPr>
            <w:r>
              <w:t>5.完成高水平专业化产教融合实训基地年度建设任务</w:t>
            </w:r>
          </w:p>
          <w:p w14:paraId="4559E0F5" w14:textId="77777777" w:rsidR="00D40407" w:rsidRDefault="00000000">
            <w:pPr>
              <w:pStyle w:val="21"/>
            </w:pPr>
            <w:r>
              <w:t>6.完成“通用技能+专业技能”的实训基地集群年度建设任务</w:t>
            </w:r>
          </w:p>
          <w:p w14:paraId="2417F6D7" w14:textId="77777777" w:rsidR="00D40407" w:rsidRDefault="00000000">
            <w:pPr>
              <w:pStyle w:val="21"/>
            </w:pPr>
            <w:r>
              <w:t>7.完成职业教育专业课题研究年度建设任务</w:t>
            </w:r>
          </w:p>
          <w:p w14:paraId="466555CB" w14:textId="77777777" w:rsidR="00D40407" w:rsidRDefault="00000000">
            <w:pPr>
              <w:pStyle w:val="21"/>
            </w:pPr>
            <w:r>
              <w:t>8.完成校企共编活页式、工作手册式新型教材年度建设任务</w:t>
            </w:r>
          </w:p>
          <w:p w14:paraId="389935B9" w14:textId="77777777" w:rsidR="00D40407" w:rsidRDefault="00000000">
            <w:pPr>
              <w:pStyle w:val="21"/>
            </w:pPr>
            <w:r>
              <w:t>9.完成师资培训4人次</w:t>
            </w:r>
          </w:p>
          <w:p w14:paraId="68AEC00A" w14:textId="77777777" w:rsidR="00D40407" w:rsidRDefault="00000000">
            <w:pPr>
              <w:pStyle w:val="21"/>
            </w:pPr>
            <w:r>
              <w:t>10.引进高技能人才1人</w:t>
            </w:r>
          </w:p>
          <w:p w14:paraId="130A2490" w14:textId="77777777" w:rsidR="00D40407" w:rsidRDefault="00000000">
            <w:pPr>
              <w:pStyle w:val="21"/>
            </w:pPr>
            <w:r>
              <w:t>11.完成教学资源库和职业教育精品在线开放课程年度建设任务</w:t>
            </w:r>
          </w:p>
          <w:p w14:paraId="0729757E" w14:textId="77777777" w:rsidR="00D40407" w:rsidRDefault="00000000">
            <w:pPr>
              <w:pStyle w:val="21"/>
            </w:pPr>
            <w:r>
              <w:t>12.完成示范性虚拟仿真实训基地群年度建设任务</w:t>
            </w:r>
          </w:p>
          <w:p w14:paraId="5C8D19B2" w14:textId="77777777" w:rsidR="00D40407" w:rsidRDefault="00000000">
            <w:pPr>
              <w:pStyle w:val="21"/>
            </w:pPr>
            <w:r>
              <w:t>13.完成92名学生1+X培训</w:t>
            </w:r>
          </w:p>
        </w:tc>
        <w:tc>
          <w:tcPr>
            <w:tcW w:w="0" w:type="auto"/>
            <w:hMerge/>
          </w:tcPr>
          <w:p w14:paraId="2C1FA0F9" w14:textId="77777777" w:rsidR="00D40407" w:rsidRDefault="00D40407"/>
        </w:tc>
        <w:tc>
          <w:tcPr>
            <w:tcW w:w="0" w:type="auto"/>
            <w:hMerge/>
          </w:tcPr>
          <w:p w14:paraId="546F4C18" w14:textId="77777777" w:rsidR="00D40407" w:rsidRDefault="00D40407"/>
        </w:tc>
        <w:tc>
          <w:tcPr>
            <w:tcW w:w="0" w:type="auto"/>
            <w:hMerge/>
          </w:tcPr>
          <w:p w14:paraId="4CC7142D" w14:textId="77777777" w:rsidR="00D40407" w:rsidRDefault="00D40407"/>
        </w:tc>
        <w:tc>
          <w:tcPr>
            <w:tcW w:w="0" w:type="auto"/>
            <w:hMerge/>
          </w:tcPr>
          <w:p w14:paraId="0C5DEBED" w14:textId="77777777" w:rsidR="00D40407" w:rsidRDefault="00D40407"/>
        </w:tc>
        <w:tc>
          <w:tcPr>
            <w:tcW w:w="0" w:type="auto"/>
            <w:gridSpan w:val="6"/>
            <w:hMerge/>
          </w:tcPr>
          <w:p w14:paraId="0A3093F4" w14:textId="77777777" w:rsidR="00D40407" w:rsidRDefault="00D40407"/>
        </w:tc>
      </w:tr>
    </w:tbl>
    <w:p w14:paraId="5831D31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0624248" w14:textId="77777777">
        <w:trPr>
          <w:trHeight w:val="397"/>
          <w:tblHeader/>
          <w:jc w:val="center"/>
        </w:trPr>
        <w:tc>
          <w:tcPr>
            <w:tcW w:w="1276" w:type="dxa"/>
            <w:vAlign w:val="center"/>
          </w:tcPr>
          <w:p w14:paraId="0A7D0D61" w14:textId="77777777" w:rsidR="00D40407" w:rsidRDefault="00000000">
            <w:pPr>
              <w:pStyle w:val="11"/>
            </w:pPr>
            <w:r>
              <w:t>一级指标</w:t>
            </w:r>
          </w:p>
        </w:tc>
        <w:tc>
          <w:tcPr>
            <w:tcW w:w="1276" w:type="dxa"/>
            <w:vAlign w:val="center"/>
          </w:tcPr>
          <w:p w14:paraId="7A76EFCB" w14:textId="77777777" w:rsidR="00D40407" w:rsidRDefault="00000000">
            <w:pPr>
              <w:pStyle w:val="11"/>
            </w:pPr>
            <w:r>
              <w:t>二级指标</w:t>
            </w:r>
          </w:p>
        </w:tc>
        <w:tc>
          <w:tcPr>
            <w:tcW w:w="1332" w:type="dxa"/>
            <w:vAlign w:val="center"/>
          </w:tcPr>
          <w:p w14:paraId="3FDA295F" w14:textId="77777777" w:rsidR="00D40407" w:rsidRDefault="00000000">
            <w:pPr>
              <w:pStyle w:val="11"/>
            </w:pPr>
            <w:r>
              <w:t>三级指标</w:t>
            </w:r>
          </w:p>
        </w:tc>
        <w:tc>
          <w:tcPr>
            <w:tcW w:w="3430" w:type="dxa"/>
            <w:hMerge w:val="restart"/>
            <w:vAlign w:val="center"/>
          </w:tcPr>
          <w:p w14:paraId="2F71E745" w14:textId="77777777" w:rsidR="00D40407" w:rsidRDefault="00000000">
            <w:pPr>
              <w:pStyle w:val="11"/>
            </w:pPr>
            <w:r>
              <w:t>绩效指标描述</w:t>
            </w:r>
          </w:p>
        </w:tc>
        <w:tc>
          <w:tcPr>
            <w:tcW w:w="0" w:type="auto"/>
            <w:hMerge/>
          </w:tcPr>
          <w:p w14:paraId="3FC22007" w14:textId="77777777" w:rsidR="00D40407" w:rsidRDefault="00D40407"/>
        </w:tc>
        <w:tc>
          <w:tcPr>
            <w:tcW w:w="2551" w:type="dxa"/>
            <w:hMerge w:val="restart"/>
            <w:vAlign w:val="center"/>
          </w:tcPr>
          <w:p w14:paraId="15537DD8" w14:textId="77777777" w:rsidR="00D40407" w:rsidRDefault="00000000">
            <w:pPr>
              <w:pStyle w:val="11"/>
            </w:pPr>
            <w:r>
              <w:t>指标值</w:t>
            </w:r>
          </w:p>
        </w:tc>
        <w:tc>
          <w:tcPr>
            <w:tcW w:w="0" w:type="auto"/>
            <w:hMerge/>
          </w:tcPr>
          <w:p w14:paraId="3F0F7E04" w14:textId="77777777" w:rsidR="00D40407" w:rsidRDefault="00D40407"/>
        </w:tc>
      </w:tr>
      <w:tr w:rsidR="00D40407" w14:paraId="4B131C89" w14:textId="77777777">
        <w:trPr>
          <w:trHeight w:val="369"/>
          <w:jc w:val="center"/>
        </w:trPr>
        <w:tc>
          <w:tcPr>
            <w:tcW w:w="1276" w:type="dxa"/>
            <w:vMerge w:val="restart"/>
            <w:vAlign w:val="center"/>
          </w:tcPr>
          <w:p w14:paraId="6495B466" w14:textId="77777777" w:rsidR="00D40407" w:rsidRDefault="00000000">
            <w:pPr>
              <w:pStyle w:val="31"/>
            </w:pPr>
            <w:r>
              <w:t>产出指标</w:t>
            </w:r>
          </w:p>
        </w:tc>
        <w:tc>
          <w:tcPr>
            <w:tcW w:w="1276" w:type="dxa"/>
            <w:vAlign w:val="center"/>
          </w:tcPr>
          <w:p w14:paraId="5E368AA3" w14:textId="77777777" w:rsidR="00D40407" w:rsidRDefault="00000000">
            <w:pPr>
              <w:pStyle w:val="21"/>
            </w:pPr>
            <w:r>
              <w:t>数量指标</w:t>
            </w:r>
          </w:p>
        </w:tc>
        <w:tc>
          <w:tcPr>
            <w:tcW w:w="1332" w:type="dxa"/>
            <w:vAlign w:val="center"/>
          </w:tcPr>
          <w:p w14:paraId="6D718A65" w14:textId="77777777" w:rsidR="00D40407" w:rsidRDefault="00000000">
            <w:pPr>
              <w:pStyle w:val="21"/>
            </w:pPr>
            <w:r>
              <w:t>设备数量</w:t>
            </w:r>
          </w:p>
        </w:tc>
        <w:tc>
          <w:tcPr>
            <w:tcW w:w="3430" w:type="dxa"/>
            <w:hMerge w:val="restart"/>
            <w:vAlign w:val="center"/>
          </w:tcPr>
          <w:p w14:paraId="37D73635" w14:textId="77777777" w:rsidR="00D40407" w:rsidRDefault="00000000">
            <w:pPr>
              <w:pStyle w:val="21"/>
            </w:pPr>
            <w:r>
              <w:t>数字孪生实训装置</w:t>
            </w:r>
          </w:p>
        </w:tc>
        <w:tc>
          <w:tcPr>
            <w:tcW w:w="0" w:type="auto"/>
            <w:hMerge/>
            <w:vAlign w:val="center"/>
          </w:tcPr>
          <w:p w14:paraId="56477049" w14:textId="77777777" w:rsidR="00D40407" w:rsidRDefault="00D40407"/>
        </w:tc>
        <w:tc>
          <w:tcPr>
            <w:tcW w:w="2551" w:type="dxa"/>
            <w:hMerge w:val="restart"/>
            <w:vAlign w:val="center"/>
          </w:tcPr>
          <w:p w14:paraId="0DAB82FB" w14:textId="77777777" w:rsidR="00D40407" w:rsidRDefault="00000000">
            <w:pPr>
              <w:pStyle w:val="21"/>
            </w:pPr>
            <w:r>
              <w:t>1台</w:t>
            </w:r>
          </w:p>
        </w:tc>
        <w:tc>
          <w:tcPr>
            <w:tcW w:w="0" w:type="auto"/>
            <w:hMerge/>
          </w:tcPr>
          <w:p w14:paraId="07CC7E3A" w14:textId="77777777" w:rsidR="00D40407" w:rsidRDefault="00000000">
            <w:pPr>
              <w:pStyle w:val="21"/>
            </w:pPr>
            <w:r>
              <w:t>根据任务书</w:t>
            </w:r>
          </w:p>
        </w:tc>
      </w:tr>
      <w:tr w:rsidR="00D40407" w14:paraId="6C4D65FF" w14:textId="77777777">
        <w:trPr>
          <w:trHeight w:val="369"/>
          <w:jc w:val="center"/>
        </w:trPr>
        <w:tc>
          <w:tcPr>
            <w:tcW w:w="1276" w:type="dxa"/>
            <w:vMerge/>
            <w:vAlign w:val="center"/>
          </w:tcPr>
          <w:p w14:paraId="373A86B7" w14:textId="77777777" w:rsidR="00D40407" w:rsidRDefault="00D40407"/>
        </w:tc>
        <w:tc>
          <w:tcPr>
            <w:tcW w:w="1276" w:type="dxa"/>
            <w:vAlign w:val="center"/>
          </w:tcPr>
          <w:p w14:paraId="5B4EF73E" w14:textId="77777777" w:rsidR="00D40407" w:rsidRDefault="00000000">
            <w:pPr>
              <w:pStyle w:val="21"/>
            </w:pPr>
            <w:r>
              <w:t>数量指标</w:t>
            </w:r>
          </w:p>
        </w:tc>
        <w:tc>
          <w:tcPr>
            <w:tcW w:w="1332" w:type="dxa"/>
            <w:vAlign w:val="center"/>
          </w:tcPr>
          <w:p w14:paraId="7F6FDA6A" w14:textId="77777777" w:rsidR="00D40407" w:rsidRDefault="00000000">
            <w:pPr>
              <w:pStyle w:val="21"/>
            </w:pPr>
            <w:r>
              <w:t>设备购置</w:t>
            </w:r>
          </w:p>
          <w:p w14:paraId="011B0CFF" w14:textId="77777777" w:rsidR="00D40407" w:rsidRDefault="00D40407">
            <w:pPr>
              <w:pStyle w:val="21"/>
            </w:pPr>
          </w:p>
          <w:p w14:paraId="05CE491D" w14:textId="77777777" w:rsidR="00D40407" w:rsidRDefault="00D40407">
            <w:pPr>
              <w:pStyle w:val="21"/>
            </w:pPr>
          </w:p>
        </w:tc>
        <w:tc>
          <w:tcPr>
            <w:tcW w:w="3430" w:type="dxa"/>
            <w:hMerge w:val="restart"/>
            <w:vAlign w:val="center"/>
          </w:tcPr>
          <w:p w14:paraId="55D79309" w14:textId="77777777" w:rsidR="00D40407" w:rsidRDefault="00000000">
            <w:pPr>
              <w:pStyle w:val="21"/>
            </w:pPr>
            <w:r>
              <w:t>新能源汽车智能教学实训中心装置</w:t>
            </w:r>
          </w:p>
          <w:p w14:paraId="4A3099C4" w14:textId="77777777" w:rsidR="00D40407" w:rsidRDefault="00D40407">
            <w:pPr>
              <w:pStyle w:val="21"/>
            </w:pPr>
          </w:p>
        </w:tc>
        <w:tc>
          <w:tcPr>
            <w:tcW w:w="0" w:type="auto"/>
            <w:hMerge/>
            <w:vAlign w:val="center"/>
          </w:tcPr>
          <w:p w14:paraId="4587D875" w14:textId="77777777" w:rsidR="00D40407" w:rsidRDefault="00D40407"/>
        </w:tc>
        <w:tc>
          <w:tcPr>
            <w:tcW w:w="2551" w:type="dxa"/>
            <w:hMerge w:val="restart"/>
            <w:vAlign w:val="center"/>
          </w:tcPr>
          <w:p w14:paraId="0787DBB2" w14:textId="77777777" w:rsidR="00D40407" w:rsidRDefault="00000000">
            <w:pPr>
              <w:pStyle w:val="21"/>
            </w:pPr>
            <w:r>
              <w:t>1套</w:t>
            </w:r>
          </w:p>
        </w:tc>
        <w:tc>
          <w:tcPr>
            <w:tcW w:w="0" w:type="auto"/>
            <w:hMerge/>
          </w:tcPr>
          <w:p w14:paraId="0203F151" w14:textId="77777777" w:rsidR="00D40407" w:rsidRDefault="00000000">
            <w:pPr>
              <w:pStyle w:val="21"/>
            </w:pPr>
            <w:r>
              <w:t>根据任务书</w:t>
            </w:r>
          </w:p>
        </w:tc>
      </w:tr>
      <w:tr w:rsidR="00D40407" w14:paraId="747EC5D8" w14:textId="77777777">
        <w:trPr>
          <w:trHeight w:val="369"/>
          <w:jc w:val="center"/>
        </w:trPr>
        <w:tc>
          <w:tcPr>
            <w:tcW w:w="1276" w:type="dxa"/>
            <w:vMerge/>
            <w:vAlign w:val="center"/>
          </w:tcPr>
          <w:p w14:paraId="704EE2F8" w14:textId="77777777" w:rsidR="00D40407" w:rsidRDefault="00D40407"/>
        </w:tc>
        <w:tc>
          <w:tcPr>
            <w:tcW w:w="1276" w:type="dxa"/>
            <w:vAlign w:val="center"/>
          </w:tcPr>
          <w:p w14:paraId="1D663444" w14:textId="77777777" w:rsidR="00D40407" w:rsidRDefault="00000000">
            <w:pPr>
              <w:pStyle w:val="21"/>
            </w:pPr>
            <w:r>
              <w:t>数量指标</w:t>
            </w:r>
          </w:p>
        </w:tc>
        <w:tc>
          <w:tcPr>
            <w:tcW w:w="1332" w:type="dxa"/>
            <w:vAlign w:val="center"/>
          </w:tcPr>
          <w:p w14:paraId="74EFC507" w14:textId="77777777" w:rsidR="00D40407" w:rsidRDefault="00000000">
            <w:pPr>
              <w:pStyle w:val="21"/>
            </w:pPr>
            <w:r>
              <w:t>设备购置</w:t>
            </w:r>
          </w:p>
          <w:p w14:paraId="2D66A3D1" w14:textId="77777777" w:rsidR="00D40407" w:rsidRDefault="00D40407">
            <w:pPr>
              <w:pStyle w:val="21"/>
            </w:pPr>
          </w:p>
          <w:p w14:paraId="55A74F95" w14:textId="77777777" w:rsidR="00D40407" w:rsidRDefault="00D40407">
            <w:pPr>
              <w:pStyle w:val="21"/>
            </w:pPr>
          </w:p>
        </w:tc>
        <w:tc>
          <w:tcPr>
            <w:tcW w:w="3430" w:type="dxa"/>
            <w:hMerge w:val="restart"/>
            <w:vAlign w:val="center"/>
          </w:tcPr>
          <w:p w14:paraId="0EA4EBFC" w14:textId="77777777" w:rsidR="00D40407" w:rsidRDefault="00000000">
            <w:pPr>
              <w:pStyle w:val="21"/>
            </w:pPr>
            <w:r>
              <w:t>新能源汽车虚拟仿真实训装置</w:t>
            </w:r>
          </w:p>
          <w:p w14:paraId="67FDE8C1" w14:textId="77777777" w:rsidR="00D40407" w:rsidRDefault="00D40407">
            <w:pPr>
              <w:pStyle w:val="21"/>
            </w:pPr>
          </w:p>
        </w:tc>
        <w:tc>
          <w:tcPr>
            <w:tcW w:w="0" w:type="auto"/>
            <w:hMerge/>
            <w:vAlign w:val="center"/>
          </w:tcPr>
          <w:p w14:paraId="12D71586" w14:textId="77777777" w:rsidR="00D40407" w:rsidRDefault="00D40407"/>
        </w:tc>
        <w:tc>
          <w:tcPr>
            <w:tcW w:w="2551" w:type="dxa"/>
            <w:hMerge w:val="restart"/>
            <w:vAlign w:val="center"/>
          </w:tcPr>
          <w:p w14:paraId="60616E40" w14:textId="77777777" w:rsidR="00D40407" w:rsidRDefault="00000000">
            <w:pPr>
              <w:pStyle w:val="21"/>
            </w:pPr>
            <w:r>
              <w:t>1套</w:t>
            </w:r>
          </w:p>
        </w:tc>
        <w:tc>
          <w:tcPr>
            <w:tcW w:w="0" w:type="auto"/>
            <w:hMerge/>
          </w:tcPr>
          <w:p w14:paraId="14CF6C69" w14:textId="77777777" w:rsidR="00D40407" w:rsidRDefault="00000000">
            <w:pPr>
              <w:pStyle w:val="21"/>
            </w:pPr>
            <w:r>
              <w:t>根据任务书</w:t>
            </w:r>
          </w:p>
        </w:tc>
      </w:tr>
      <w:tr w:rsidR="00D40407" w14:paraId="3AC22E70" w14:textId="77777777">
        <w:trPr>
          <w:trHeight w:val="369"/>
          <w:jc w:val="center"/>
        </w:trPr>
        <w:tc>
          <w:tcPr>
            <w:tcW w:w="1276" w:type="dxa"/>
            <w:vMerge/>
            <w:vAlign w:val="center"/>
          </w:tcPr>
          <w:p w14:paraId="3E78D72C" w14:textId="77777777" w:rsidR="00D40407" w:rsidRDefault="00D40407"/>
        </w:tc>
        <w:tc>
          <w:tcPr>
            <w:tcW w:w="1276" w:type="dxa"/>
            <w:vAlign w:val="center"/>
          </w:tcPr>
          <w:p w14:paraId="3CE37572" w14:textId="77777777" w:rsidR="00D40407" w:rsidRDefault="00000000">
            <w:pPr>
              <w:pStyle w:val="21"/>
            </w:pPr>
            <w:r>
              <w:t>数量指标</w:t>
            </w:r>
          </w:p>
        </w:tc>
        <w:tc>
          <w:tcPr>
            <w:tcW w:w="1332" w:type="dxa"/>
            <w:vAlign w:val="center"/>
          </w:tcPr>
          <w:p w14:paraId="7D1D74AC" w14:textId="77777777" w:rsidR="00D40407" w:rsidRDefault="00000000">
            <w:pPr>
              <w:pStyle w:val="21"/>
            </w:pPr>
            <w:r>
              <w:t>设备购置</w:t>
            </w:r>
          </w:p>
          <w:p w14:paraId="6E11D7A7" w14:textId="77777777" w:rsidR="00D40407" w:rsidRDefault="00D40407">
            <w:pPr>
              <w:pStyle w:val="21"/>
            </w:pPr>
          </w:p>
          <w:p w14:paraId="3D8B1489" w14:textId="77777777" w:rsidR="00D40407" w:rsidRDefault="00D40407">
            <w:pPr>
              <w:pStyle w:val="21"/>
            </w:pPr>
          </w:p>
        </w:tc>
        <w:tc>
          <w:tcPr>
            <w:tcW w:w="3430" w:type="dxa"/>
            <w:hMerge w:val="restart"/>
            <w:vAlign w:val="center"/>
          </w:tcPr>
          <w:p w14:paraId="1B9F90C8" w14:textId="77777777" w:rsidR="00D40407" w:rsidRDefault="00000000">
            <w:pPr>
              <w:pStyle w:val="21"/>
            </w:pPr>
            <w:r>
              <w:t>气动液压实训装置</w:t>
            </w:r>
          </w:p>
          <w:p w14:paraId="5382074C" w14:textId="77777777" w:rsidR="00D40407" w:rsidRDefault="00D40407">
            <w:pPr>
              <w:pStyle w:val="21"/>
            </w:pPr>
          </w:p>
        </w:tc>
        <w:tc>
          <w:tcPr>
            <w:tcW w:w="0" w:type="auto"/>
            <w:hMerge/>
            <w:vAlign w:val="center"/>
          </w:tcPr>
          <w:p w14:paraId="3E5EC2C1" w14:textId="77777777" w:rsidR="00D40407" w:rsidRDefault="00D40407"/>
        </w:tc>
        <w:tc>
          <w:tcPr>
            <w:tcW w:w="2551" w:type="dxa"/>
            <w:hMerge w:val="restart"/>
            <w:vAlign w:val="center"/>
          </w:tcPr>
          <w:p w14:paraId="54623F47" w14:textId="77777777" w:rsidR="00D40407" w:rsidRDefault="00000000">
            <w:pPr>
              <w:pStyle w:val="21"/>
            </w:pPr>
            <w:r>
              <w:t>1套</w:t>
            </w:r>
          </w:p>
        </w:tc>
        <w:tc>
          <w:tcPr>
            <w:tcW w:w="0" w:type="auto"/>
            <w:hMerge/>
          </w:tcPr>
          <w:p w14:paraId="5822667A" w14:textId="77777777" w:rsidR="00D40407" w:rsidRDefault="00000000">
            <w:pPr>
              <w:pStyle w:val="21"/>
            </w:pPr>
            <w:r>
              <w:t>根据任务书</w:t>
            </w:r>
          </w:p>
        </w:tc>
      </w:tr>
      <w:tr w:rsidR="00D40407" w14:paraId="3FB617DD" w14:textId="77777777">
        <w:trPr>
          <w:trHeight w:val="369"/>
          <w:jc w:val="center"/>
        </w:trPr>
        <w:tc>
          <w:tcPr>
            <w:tcW w:w="1276" w:type="dxa"/>
            <w:vMerge/>
            <w:vAlign w:val="center"/>
          </w:tcPr>
          <w:p w14:paraId="467C498A" w14:textId="77777777" w:rsidR="00D40407" w:rsidRDefault="00D40407"/>
        </w:tc>
        <w:tc>
          <w:tcPr>
            <w:tcW w:w="1276" w:type="dxa"/>
            <w:vAlign w:val="center"/>
          </w:tcPr>
          <w:p w14:paraId="291E1E95" w14:textId="77777777" w:rsidR="00D40407" w:rsidRDefault="00000000">
            <w:pPr>
              <w:pStyle w:val="21"/>
            </w:pPr>
            <w:r>
              <w:t>数量指标</w:t>
            </w:r>
          </w:p>
        </w:tc>
        <w:tc>
          <w:tcPr>
            <w:tcW w:w="1332" w:type="dxa"/>
            <w:vAlign w:val="center"/>
          </w:tcPr>
          <w:p w14:paraId="0387FFBE" w14:textId="77777777" w:rsidR="00D40407" w:rsidRDefault="00000000">
            <w:pPr>
              <w:pStyle w:val="21"/>
            </w:pPr>
            <w:r>
              <w:t>建成专业资源库数量</w:t>
            </w:r>
          </w:p>
        </w:tc>
        <w:tc>
          <w:tcPr>
            <w:tcW w:w="3430" w:type="dxa"/>
            <w:hMerge w:val="restart"/>
            <w:vAlign w:val="center"/>
          </w:tcPr>
          <w:p w14:paraId="136AC5B0" w14:textId="77777777" w:rsidR="00D40407" w:rsidRDefault="00000000">
            <w:pPr>
              <w:pStyle w:val="21"/>
            </w:pPr>
            <w:r>
              <w:t>新能源汽车运用与维修专业更新教学资源库</w:t>
            </w:r>
          </w:p>
        </w:tc>
        <w:tc>
          <w:tcPr>
            <w:tcW w:w="0" w:type="auto"/>
            <w:hMerge/>
            <w:vAlign w:val="center"/>
          </w:tcPr>
          <w:p w14:paraId="022EA41E" w14:textId="77777777" w:rsidR="00D40407" w:rsidRDefault="00D40407"/>
        </w:tc>
        <w:tc>
          <w:tcPr>
            <w:tcW w:w="2551" w:type="dxa"/>
            <w:hMerge w:val="restart"/>
            <w:vAlign w:val="center"/>
          </w:tcPr>
          <w:p w14:paraId="525AC8B2" w14:textId="77777777" w:rsidR="00D40407" w:rsidRDefault="00000000">
            <w:pPr>
              <w:pStyle w:val="21"/>
            </w:pPr>
            <w:r>
              <w:t>1套</w:t>
            </w:r>
          </w:p>
        </w:tc>
        <w:tc>
          <w:tcPr>
            <w:tcW w:w="0" w:type="auto"/>
            <w:hMerge/>
          </w:tcPr>
          <w:p w14:paraId="7FD23E89" w14:textId="77777777" w:rsidR="00D40407" w:rsidRDefault="00000000">
            <w:pPr>
              <w:pStyle w:val="21"/>
            </w:pPr>
            <w:r>
              <w:t>根据任务书</w:t>
            </w:r>
          </w:p>
        </w:tc>
      </w:tr>
      <w:tr w:rsidR="00D40407" w14:paraId="4D8BEA2B" w14:textId="77777777">
        <w:trPr>
          <w:trHeight w:val="369"/>
          <w:jc w:val="center"/>
        </w:trPr>
        <w:tc>
          <w:tcPr>
            <w:tcW w:w="1276" w:type="dxa"/>
            <w:vMerge/>
            <w:vAlign w:val="center"/>
          </w:tcPr>
          <w:p w14:paraId="47BE4A22" w14:textId="77777777" w:rsidR="00D40407" w:rsidRDefault="00D40407"/>
        </w:tc>
        <w:tc>
          <w:tcPr>
            <w:tcW w:w="1276" w:type="dxa"/>
            <w:vAlign w:val="center"/>
          </w:tcPr>
          <w:p w14:paraId="6A2ED3D0" w14:textId="77777777" w:rsidR="00D40407" w:rsidRDefault="00000000">
            <w:pPr>
              <w:pStyle w:val="21"/>
            </w:pPr>
            <w:r>
              <w:t>数量指标</w:t>
            </w:r>
          </w:p>
        </w:tc>
        <w:tc>
          <w:tcPr>
            <w:tcW w:w="1332" w:type="dxa"/>
            <w:vAlign w:val="center"/>
          </w:tcPr>
          <w:p w14:paraId="2180CE1F" w14:textId="77777777" w:rsidR="00D40407" w:rsidRDefault="00000000">
            <w:pPr>
              <w:pStyle w:val="21"/>
            </w:pPr>
            <w:r>
              <w:t>教材、课程资源建设</w:t>
            </w:r>
          </w:p>
          <w:p w14:paraId="657042E4" w14:textId="77777777" w:rsidR="00D40407" w:rsidRDefault="00D40407">
            <w:pPr>
              <w:pStyle w:val="21"/>
            </w:pPr>
          </w:p>
          <w:p w14:paraId="1EC3178C" w14:textId="77777777" w:rsidR="00D40407" w:rsidRDefault="00D40407">
            <w:pPr>
              <w:pStyle w:val="21"/>
            </w:pPr>
          </w:p>
        </w:tc>
        <w:tc>
          <w:tcPr>
            <w:tcW w:w="3430" w:type="dxa"/>
            <w:hMerge w:val="restart"/>
            <w:vAlign w:val="center"/>
          </w:tcPr>
          <w:p w14:paraId="3D6B0CDB" w14:textId="77777777" w:rsidR="00D40407" w:rsidRDefault="00000000">
            <w:pPr>
              <w:pStyle w:val="21"/>
            </w:pPr>
            <w:r>
              <w:t>更新、充实工业机器人专业教学资源</w:t>
            </w:r>
          </w:p>
          <w:p w14:paraId="4ED913D6" w14:textId="77777777" w:rsidR="00D40407" w:rsidRDefault="00D40407">
            <w:pPr>
              <w:pStyle w:val="21"/>
            </w:pPr>
          </w:p>
        </w:tc>
        <w:tc>
          <w:tcPr>
            <w:tcW w:w="0" w:type="auto"/>
            <w:hMerge/>
            <w:vAlign w:val="center"/>
          </w:tcPr>
          <w:p w14:paraId="78DAD041" w14:textId="77777777" w:rsidR="00D40407" w:rsidRDefault="00D40407"/>
        </w:tc>
        <w:tc>
          <w:tcPr>
            <w:tcW w:w="2551" w:type="dxa"/>
            <w:hMerge w:val="restart"/>
            <w:vAlign w:val="center"/>
          </w:tcPr>
          <w:p w14:paraId="7D7453CE" w14:textId="77777777" w:rsidR="00D40407" w:rsidRDefault="00000000">
            <w:pPr>
              <w:pStyle w:val="21"/>
            </w:pPr>
            <w:r>
              <w:t>1套</w:t>
            </w:r>
          </w:p>
        </w:tc>
        <w:tc>
          <w:tcPr>
            <w:tcW w:w="0" w:type="auto"/>
            <w:hMerge/>
          </w:tcPr>
          <w:p w14:paraId="72C01253" w14:textId="77777777" w:rsidR="00D40407" w:rsidRDefault="00000000">
            <w:pPr>
              <w:pStyle w:val="21"/>
            </w:pPr>
            <w:r>
              <w:t>根据任务书</w:t>
            </w:r>
          </w:p>
        </w:tc>
      </w:tr>
      <w:tr w:rsidR="00D40407" w14:paraId="19A0C853" w14:textId="77777777">
        <w:trPr>
          <w:trHeight w:val="369"/>
          <w:jc w:val="center"/>
        </w:trPr>
        <w:tc>
          <w:tcPr>
            <w:tcW w:w="1276" w:type="dxa"/>
            <w:vMerge/>
            <w:vAlign w:val="center"/>
          </w:tcPr>
          <w:p w14:paraId="0BA362BE" w14:textId="77777777" w:rsidR="00D40407" w:rsidRDefault="00D40407"/>
        </w:tc>
        <w:tc>
          <w:tcPr>
            <w:tcW w:w="1276" w:type="dxa"/>
            <w:vAlign w:val="center"/>
          </w:tcPr>
          <w:p w14:paraId="160FD4D0" w14:textId="77777777" w:rsidR="00D40407" w:rsidRDefault="00000000">
            <w:pPr>
              <w:pStyle w:val="21"/>
            </w:pPr>
            <w:r>
              <w:t>数量指标</w:t>
            </w:r>
          </w:p>
        </w:tc>
        <w:tc>
          <w:tcPr>
            <w:tcW w:w="1332" w:type="dxa"/>
            <w:vAlign w:val="center"/>
          </w:tcPr>
          <w:p w14:paraId="7863F578" w14:textId="77777777" w:rsidR="00D40407" w:rsidRDefault="00000000">
            <w:pPr>
              <w:pStyle w:val="21"/>
            </w:pPr>
            <w:r>
              <w:t>课程资源建设</w:t>
            </w:r>
          </w:p>
        </w:tc>
        <w:tc>
          <w:tcPr>
            <w:tcW w:w="3430" w:type="dxa"/>
            <w:hMerge w:val="restart"/>
            <w:vAlign w:val="center"/>
          </w:tcPr>
          <w:p w14:paraId="2DCCE87E" w14:textId="77777777" w:rsidR="00D40407" w:rsidRDefault="00000000">
            <w:pPr>
              <w:pStyle w:val="21"/>
            </w:pPr>
            <w:r>
              <w:t>建设1门工业机器人在线精品课程</w:t>
            </w:r>
          </w:p>
        </w:tc>
        <w:tc>
          <w:tcPr>
            <w:tcW w:w="0" w:type="auto"/>
            <w:hMerge/>
            <w:vAlign w:val="center"/>
          </w:tcPr>
          <w:p w14:paraId="28FFF2D5" w14:textId="77777777" w:rsidR="00D40407" w:rsidRDefault="00D40407"/>
        </w:tc>
        <w:tc>
          <w:tcPr>
            <w:tcW w:w="2551" w:type="dxa"/>
            <w:hMerge w:val="restart"/>
            <w:vAlign w:val="center"/>
          </w:tcPr>
          <w:p w14:paraId="7E138CAC" w14:textId="77777777" w:rsidR="00D40407" w:rsidRDefault="00000000">
            <w:pPr>
              <w:pStyle w:val="21"/>
            </w:pPr>
            <w:r>
              <w:t>1套</w:t>
            </w:r>
          </w:p>
        </w:tc>
        <w:tc>
          <w:tcPr>
            <w:tcW w:w="0" w:type="auto"/>
            <w:hMerge/>
          </w:tcPr>
          <w:p w14:paraId="4F08A4A2" w14:textId="77777777" w:rsidR="00D40407" w:rsidRDefault="00000000">
            <w:pPr>
              <w:pStyle w:val="21"/>
            </w:pPr>
            <w:r>
              <w:t>根据任务书</w:t>
            </w:r>
          </w:p>
        </w:tc>
      </w:tr>
      <w:tr w:rsidR="00D40407" w14:paraId="214950FF" w14:textId="77777777">
        <w:trPr>
          <w:trHeight w:val="369"/>
          <w:jc w:val="center"/>
        </w:trPr>
        <w:tc>
          <w:tcPr>
            <w:tcW w:w="1276" w:type="dxa"/>
            <w:vMerge/>
            <w:vAlign w:val="center"/>
          </w:tcPr>
          <w:p w14:paraId="4831DA17" w14:textId="77777777" w:rsidR="00D40407" w:rsidRDefault="00D40407"/>
        </w:tc>
        <w:tc>
          <w:tcPr>
            <w:tcW w:w="1276" w:type="dxa"/>
            <w:vAlign w:val="center"/>
          </w:tcPr>
          <w:p w14:paraId="3B887833" w14:textId="77777777" w:rsidR="00D40407" w:rsidRDefault="00000000">
            <w:pPr>
              <w:pStyle w:val="21"/>
            </w:pPr>
            <w:r>
              <w:t>数量指标</w:t>
            </w:r>
          </w:p>
        </w:tc>
        <w:tc>
          <w:tcPr>
            <w:tcW w:w="1332" w:type="dxa"/>
            <w:vAlign w:val="center"/>
          </w:tcPr>
          <w:p w14:paraId="7D78202E" w14:textId="77777777" w:rsidR="00D40407" w:rsidRDefault="00000000">
            <w:pPr>
              <w:pStyle w:val="21"/>
            </w:pPr>
            <w:r>
              <w:t>教材、课程资源建设</w:t>
            </w:r>
          </w:p>
          <w:p w14:paraId="047774E2" w14:textId="77777777" w:rsidR="00D40407" w:rsidRDefault="00D40407">
            <w:pPr>
              <w:pStyle w:val="21"/>
            </w:pPr>
          </w:p>
          <w:p w14:paraId="75CBB26D" w14:textId="77777777" w:rsidR="00D40407" w:rsidRDefault="00D40407">
            <w:pPr>
              <w:pStyle w:val="21"/>
            </w:pPr>
          </w:p>
        </w:tc>
        <w:tc>
          <w:tcPr>
            <w:tcW w:w="3430" w:type="dxa"/>
            <w:hMerge w:val="restart"/>
            <w:vAlign w:val="center"/>
          </w:tcPr>
          <w:p w14:paraId="228905DF" w14:textId="77777777" w:rsidR="00D40407" w:rsidRDefault="00000000">
            <w:pPr>
              <w:pStyle w:val="21"/>
            </w:pPr>
            <w:r>
              <w:t>校企共编活页式、工作手册式新型教材</w:t>
            </w:r>
          </w:p>
          <w:p w14:paraId="7DB302AA" w14:textId="77777777" w:rsidR="00D40407" w:rsidRDefault="00D40407">
            <w:pPr>
              <w:pStyle w:val="21"/>
            </w:pPr>
          </w:p>
        </w:tc>
        <w:tc>
          <w:tcPr>
            <w:tcW w:w="0" w:type="auto"/>
            <w:hMerge/>
            <w:vAlign w:val="center"/>
          </w:tcPr>
          <w:p w14:paraId="577A3EF9" w14:textId="77777777" w:rsidR="00D40407" w:rsidRDefault="00D40407"/>
        </w:tc>
        <w:tc>
          <w:tcPr>
            <w:tcW w:w="2551" w:type="dxa"/>
            <w:hMerge w:val="restart"/>
            <w:vAlign w:val="center"/>
          </w:tcPr>
          <w:p w14:paraId="07CEC32F" w14:textId="77777777" w:rsidR="00D40407" w:rsidRDefault="00000000">
            <w:pPr>
              <w:pStyle w:val="21"/>
            </w:pPr>
            <w:r>
              <w:t>1套</w:t>
            </w:r>
          </w:p>
        </w:tc>
        <w:tc>
          <w:tcPr>
            <w:tcW w:w="0" w:type="auto"/>
            <w:hMerge/>
          </w:tcPr>
          <w:p w14:paraId="222284B1" w14:textId="77777777" w:rsidR="00D40407" w:rsidRDefault="00000000">
            <w:pPr>
              <w:pStyle w:val="21"/>
            </w:pPr>
            <w:r>
              <w:t>根据任务书</w:t>
            </w:r>
          </w:p>
        </w:tc>
      </w:tr>
      <w:tr w:rsidR="00D40407" w14:paraId="66B1EA2A" w14:textId="77777777">
        <w:trPr>
          <w:trHeight w:val="369"/>
          <w:jc w:val="center"/>
        </w:trPr>
        <w:tc>
          <w:tcPr>
            <w:tcW w:w="1276" w:type="dxa"/>
            <w:vMerge/>
            <w:vAlign w:val="center"/>
          </w:tcPr>
          <w:p w14:paraId="14B5002F" w14:textId="77777777" w:rsidR="00D40407" w:rsidRDefault="00D40407"/>
        </w:tc>
        <w:tc>
          <w:tcPr>
            <w:tcW w:w="1276" w:type="dxa"/>
            <w:vAlign w:val="center"/>
          </w:tcPr>
          <w:p w14:paraId="7ED4D1BA" w14:textId="77777777" w:rsidR="00D40407" w:rsidRDefault="00000000">
            <w:pPr>
              <w:pStyle w:val="21"/>
            </w:pPr>
            <w:r>
              <w:t>数量指标</w:t>
            </w:r>
          </w:p>
        </w:tc>
        <w:tc>
          <w:tcPr>
            <w:tcW w:w="1332" w:type="dxa"/>
            <w:vAlign w:val="center"/>
          </w:tcPr>
          <w:p w14:paraId="457ED7C9" w14:textId="77777777" w:rsidR="00D40407" w:rsidRDefault="00000000">
            <w:pPr>
              <w:pStyle w:val="21"/>
            </w:pPr>
            <w:r>
              <w:t>相关课题研究数量</w:t>
            </w:r>
          </w:p>
        </w:tc>
        <w:tc>
          <w:tcPr>
            <w:tcW w:w="3430" w:type="dxa"/>
            <w:hMerge w:val="restart"/>
            <w:vAlign w:val="center"/>
          </w:tcPr>
          <w:p w14:paraId="2E2926BE" w14:textId="77777777" w:rsidR="00D40407" w:rsidRDefault="00000000">
            <w:pPr>
              <w:pStyle w:val="21"/>
            </w:pPr>
            <w:r>
              <w:t>承担职业教育专业课题研究任务</w:t>
            </w:r>
          </w:p>
        </w:tc>
        <w:tc>
          <w:tcPr>
            <w:tcW w:w="0" w:type="auto"/>
            <w:hMerge/>
            <w:vAlign w:val="center"/>
          </w:tcPr>
          <w:p w14:paraId="7BC01000" w14:textId="77777777" w:rsidR="00D40407" w:rsidRDefault="00D40407"/>
        </w:tc>
        <w:tc>
          <w:tcPr>
            <w:tcW w:w="2551" w:type="dxa"/>
            <w:hMerge w:val="restart"/>
            <w:vAlign w:val="center"/>
          </w:tcPr>
          <w:p w14:paraId="1232CD0F" w14:textId="77777777" w:rsidR="00D40407" w:rsidRDefault="00000000">
            <w:pPr>
              <w:pStyle w:val="21"/>
            </w:pPr>
            <w:r>
              <w:t>1个</w:t>
            </w:r>
          </w:p>
        </w:tc>
        <w:tc>
          <w:tcPr>
            <w:tcW w:w="0" w:type="auto"/>
            <w:hMerge/>
          </w:tcPr>
          <w:p w14:paraId="41F17212" w14:textId="77777777" w:rsidR="00D40407" w:rsidRDefault="00000000">
            <w:pPr>
              <w:pStyle w:val="21"/>
            </w:pPr>
            <w:r>
              <w:t>根据任务书</w:t>
            </w:r>
          </w:p>
        </w:tc>
      </w:tr>
      <w:tr w:rsidR="00D40407" w14:paraId="7DB1A845" w14:textId="77777777">
        <w:trPr>
          <w:trHeight w:val="369"/>
          <w:jc w:val="center"/>
        </w:trPr>
        <w:tc>
          <w:tcPr>
            <w:tcW w:w="1276" w:type="dxa"/>
            <w:vMerge/>
            <w:vAlign w:val="center"/>
          </w:tcPr>
          <w:p w14:paraId="52712DFD" w14:textId="77777777" w:rsidR="00D40407" w:rsidRDefault="00D40407"/>
        </w:tc>
        <w:tc>
          <w:tcPr>
            <w:tcW w:w="1276" w:type="dxa"/>
            <w:vAlign w:val="center"/>
          </w:tcPr>
          <w:p w14:paraId="5AFE2FDB" w14:textId="77777777" w:rsidR="00D40407" w:rsidRDefault="00000000">
            <w:pPr>
              <w:pStyle w:val="21"/>
            </w:pPr>
            <w:r>
              <w:t>数量指标</w:t>
            </w:r>
          </w:p>
        </w:tc>
        <w:tc>
          <w:tcPr>
            <w:tcW w:w="1332" w:type="dxa"/>
            <w:vAlign w:val="center"/>
          </w:tcPr>
          <w:p w14:paraId="647EC271" w14:textId="77777777" w:rsidR="00D40407" w:rsidRDefault="00000000">
            <w:pPr>
              <w:pStyle w:val="21"/>
            </w:pPr>
            <w:r>
              <w:t>教师参加培训人次</w:t>
            </w:r>
          </w:p>
        </w:tc>
        <w:tc>
          <w:tcPr>
            <w:tcW w:w="3430" w:type="dxa"/>
            <w:hMerge w:val="restart"/>
            <w:vAlign w:val="center"/>
          </w:tcPr>
          <w:p w14:paraId="6DF659BE" w14:textId="77777777" w:rsidR="00D40407" w:rsidRDefault="00000000">
            <w:pPr>
              <w:pStyle w:val="21"/>
            </w:pPr>
            <w:r>
              <w:t>完成师资培训</w:t>
            </w:r>
          </w:p>
        </w:tc>
        <w:tc>
          <w:tcPr>
            <w:tcW w:w="0" w:type="auto"/>
            <w:hMerge/>
            <w:vAlign w:val="center"/>
          </w:tcPr>
          <w:p w14:paraId="1EDDAF0F" w14:textId="77777777" w:rsidR="00D40407" w:rsidRDefault="00D40407"/>
        </w:tc>
        <w:tc>
          <w:tcPr>
            <w:tcW w:w="2551" w:type="dxa"/>
            <w:hMerge w:val="restart"/>
            <w:vAlign w:val="center"/>
          </w:tcPr>
          <w:p w14:paraId="39918E9E" w14:textId="77777777" w:rsidR="00D40407" w:rsidRDefault="00000000">
            <w:pPr>
              <w:pStyle w:val="21"/>
            </w:pPr>
            <w:r>
              <w:t>6人次</w:t>
            </w:r>
          </w:p>
        </w:tc>
        <w:tc>
          <w:tcPr>
            <w:tcW w:w="0" w:type="auto"/>
            <w:hMerge/>
          </w:tcPr>
          <w:p w14:paraId="201917C5" w14:textId="77777777" w:rsidR="00D40407" w:rsidRDefault="00000000">
            <w:pPr>
              <w:pStyle w:val="21"/>
            </w:pPr>
            <w:r>
              <w:t>根据任务书</w:t>
            </w:r>
          </w:p>
        </w:tc>
      </w:tr>
      <w:tr w:rsidR="00D40407" w14:paraId="4E6F84C1" w14:textId="77777777">
        <w:trPr>
          <w:trHeight w:val="369"/>
          <w:jc w:val="center"/>
        </w:trPr>
        <w:tc>
          <w:tcPr>
            <w:tcW w:w="1276" w:type="dxa"/>
            <w:vMerge/>
            <w:vAlign w:val="center"/>
          </w:tcPr>
          <w:p w14:paraId="239158C1" w14:textId="77777777" w:rsidR="00D40407" w:rsidRDefault="00D40407"/>
        </w:tc>
        <w:tc>
          <w:tcPr>
            <w:tcW w:w="1276" w:type="dxa"/>
            <w:vAlign w:val="center"/>
          </w:tcPr>
          <w:p w14:paraId="1A0696FE" w14:textId="77777777" w:rsidR="00D40407" w:rsidRDefault="00000000">
            <w:pPr>
              <w:pStyle w:val="21"/>
            </w:pPr>
            <w:r>
              <w:t>数量指标</w:t>
            </w:r>
          </w:p>
        </w:tc>
        <w:tc>
          <w:tcPr>
            <w:tcW w:w="1332" w:type="dxa"/>
            <w:vAlign w:val="center"/>
          </w:tcPr>
          <w:p w14:paraId="09DB4E91" w14:textId="77777777" w:rsidR="00D40407" w:rsidRDefault="00000000">
            <w:pPr>
              <w:pStyle w:val="21"/>
            </w:pPr>
            <w:r>
              <w:t>引进人才</w:t>
            </w:r>
          </w:p>
        </w:tc>
        <w:tc>
          <w:tcPr>
            <w:tcW w:w="3430" w:type="dxa"/>
            <w:hMerge w:val="restart"/>
            <w:vAlign w:val="center"/>
          </w:tcPr>
          <w:p w14:paraId="3D61BE4F" w14:textId="77777777" w:rsidR="00D40407" w:rsidRDefault="00000000">
            <w:pPr>
              <w:pStyle w:val="21"/>
            </w:pPr>
            <w:r>
              <w:t>引进高技能人才</w:t>
            </w:r>
          </w:p>
        </w:tc>
        <w:tc>
          <w:tcPr>
            <w:tcW w:w="0" w:type="auto"/>
            <w:hMerge/>
            <w:vAlign w:val="center"/>
          </w:tcPr>
          <w:p w14:paraId="69CEA7ED" w14:textId="77777777" w:rsidR="00D40407" w:rsidRDefault="00D40407"/>
        </w:tc>
        <w:tc>
          <w:tcPr>
            <w:tcW w:w="2551" w:type="dxa"/>
            <w:hMerge w:val="restart"/>
            <w:vAlign w:val="center"/>
          </w:tcPr>
          <w:p w14:paraId="380D1706" w14:textId="77777777" w:rsidR="00D40407" w:rsidRDefault="00000000">
            <w:pPr>
              <w:pStyle w:val="21"/>
            </w:pPr>
            <w:r>
              <w:t>1人次</w:t>
            </w:r>
          </w:p>
        </w:tc>
        <w:tc>
          <w:tcPr>
            <w:tcW w:w="0" w:type="auto"/>
            <w:hMerge/>
          </w:tcPr>
          <w:p w14:paraId="6939188B" w14:textId="77777777" w:rsidR="00D40407" w:rsidRDefault="00000000">
            <w:pPr>
              <w:pStyle w:val="21"/>
            </w:pPr>
            <w:r>
              <w:t>根据任务书</w:t>
            </w:r>
          </w:p>
        </w:tc>
      </w:tr>
      <w:tr w:rsidR="00D40407" w14:paraId="4A333B89" w14:textId="77777777">
        <w:trPr>
          <w:trHeight w:val="369"/>
          <w:jc w:val="center"/>
        </w:trPr>
        <w:tc>
          <w:tcPr>
            <w:tcW w:w="1276" w:type="dxa"/>
            <w:vMerge/>
            <w:vAlign w:val="center"/>
          </w:tcPr>
          <w:p w14:paraId="2744CE69" w14:textId="77777777" w:rsidR="00D40407" w:rsidRDefault="00D40407"/>
        </w:tc>
        <w:tc>
          <w:tcPr>
            <w:tcW w:w="1276" w:type="dxa"/>
            <w:vAlign w:val="center"/>
          </w:tcPr>
          <w:p w14:paraId="15AF5402" w14:textId="77777777" w:rsidR="00D40407" w:rsidRDefault="00000000">
            <w:pPr>
              <w:pStyle w:val="21"/>
            </w:pPr>
            <w:r>
              <w:t>数量指标</w:t>
            </w:r>
          </w:p>
        </w:tc>
        <w:tc>
          <w:tcPr>
            <w:tcW w:w="1332" w:type="dxa"/>
            <w:vAlign w:val="center"/>
          </w:tcPr>
          <w:p w14:paraId="02369D9B" w14:textId="77777777" w:rsidR="00D40407" w:rsidRDefault="00000000">
            <w:pPr>
              <w:pStyle w:val="21"/>
            </w:pPr>
            <w:r>
              <w:t>学生培训人数</w:t>
            </w:r>
          </w:p>
          <w:p w14:paraId="044904BA" w14:textId="77777777" w:rsidR="00D40407" w:rsidRDefault="00D40407">
            <w:pPr>
              <w:pStyle w:val="21"/>
            </w:pPr>
          </w:p>
          <w:p w14:paraId="0046F6A5" w14:textId="77777777" w:rsidR="00D40407" w:rsidRDefault="00D40407">
            <w:pPr>
              <w:pStyle w:val="21"/>
            </w:pPr>
          </w:p>
        </w:tc>
        <w:tc>
          <w:tcPr>
            <w:tcW w:w="3430" w:type="dxa"/>
            <w:hMerge w:val="restart"/>
            <w:vAlign w:val="center"/>
          </w:tcPr>
          <w:p w14:paraId="3D70BC59" w14:textId="77777777" w:rsidR="00D40407" w:rsidRDefault="00000000">
            <w:pPr>
              <w:pStyle w:val="21"/>
            </w:pPr>
            <w:r>
              <w:t>完成学生1+X培训</w:t>
            </w:r>
          </w:p>
          <w:p w14:paraId="28F6778F" w14:textId="77777777" w:rsidR="00D40407" w:rsidRDefault="00D40407">
            <w:pPr>
              <w:pStyle w:val="21"/>
            </w:pPr>
          </w:p>
        </w:tc>
        <w:tc>
          <w:tcPr>
            <w:tcW w:w="0" w:type="auto"/>
            <w:hMerge/>
            <w:vAlign w:val="center"/>
          </w:tcPr>
          <w:p w14:paraId="12556006" w14:textId="77777777" w:rsidR="00D40407" w:rsidRDefault="00D40407"/>
        </w:tc>
        <w:tc>
          <w:tcPr>
            <w:tcW w:w="2551" w:type="dxa"/>
            <w:hMerge w:val="restart"/>
            <w:vAlign w:val="center"/>
          </w:tcPr>
          <w:p w14:paraId="70518D0F" w14:textId="77777777" w:rsidR="00D40407" w:rsidRDefault="00000000">
            <w:pPr>
              <w:pStyle w:val="21"/>
            </w:pPr>
            <w:r>
              <w:t>≥92人次</w:t>
            </w:r>
          </w:p>
        </w:tc>
        <w:tc>
          <w:tcPr>
            <w:tcW w:w="0" w:type="auto"/>
            <w:hMerge/>
          </w:tcPr>
          <w:p w14:paraId="039D7236" w14:textId="77777777" w:rsidR="00D40407" w:rsidRDefault="00000000">
            <w:pPr>
              <w:pStyle w:val="21"/>
            </w:pPr>
            <w:r>
              <w:t>根据任务书</w:t>
            </w:r>
          </w:p>
        </w:tc>
      </w:tr>
      <w:tr w:rsidR="00D40407" w14:paraId="59989B21" w14:textId="77777777">
        <w:trPr>
          <w:trHeight w:val="369"/>
          <w:jc w:val="center"/>
        </w:trPr>
        <w:tc>
          <w:tcPr>
            <w:tcW w:w="1276" w:type="dxa"/>
            <w:vMerge/>
            <w:vAlign w:val="center"/>
          </w:tcPr>
          <w:p w14:paraId="2A7FE045" w14:textId="77777777" w:rsidR="00D40407" w:rsidRDefault="00D40407"/>
        </w:tc>
        <w:tc>
          <w:tcPr>
            <w:tcW w:w="1276" w:type="dxa"/>
            <w:vAlign w:val="center"/>
          </w:tcPr>
          <w:p w14:paraId="06CB8752" w14:textId="77777777" w:rsidR="00D40407" w:rsidRDefault="00000000">
            <w:pPr>
              <w:pStyle w:val="21"/>
            </w:pPr>
            <w:r>
              <w:t>质量指标</w:t>
            </w:r>
          </w:p>
        </w:tc>
        <w:tc>
          <w:tcPr>
            <w:tcW w:w="1332" w:type="dxa"/>
            <w:vAlign w:val="center"/>
          </w:tcPr>
          <w:p w14:paraId="4912F682" w14:textId="77777777" w:rsidR="00D40407" w:rsidRDefault="00000000">
            <w:pPr>
              <w:pStyle w:val="21"/>
            </w:pPr>
            <w:r>
              <w:t>设备合格率</w:t>
            </w:r>
          </w:p>
        </w:tc>
        <w:tc>
          <w:tcPr>
            <w:tcW w:w="3430" w:type="dxa"/>
            <w:hMerge w:val="restart"/>
            <w:vAlign w:val="center"/>
          </w:tcPr>
          <w:p w14:paraId="7787A906" w14:textId="77777777" w:rsidR="00D40407" w:rsidRDefault="00000000">
            <w:pPr>
              <w:pStyle w:val="21"/>
            </w:pPr>
            <w:r>
              <w:t>设备合格率</w:t>
            </w:r>
          </w:p>
        </w:tc>
        <w:tc>
          <w:tcPr>
            <w:tcW w:w="0" w:type="auto"/>
            <w:hMerge/>
            <w:vAlign w:val="center"/>
          </w:tcPr>
          <w:p w14:paraId="2A6C362E" w14:textId="77777777" w:rsidR="00D40407" w:rsidRDefault="00D40407"/>
        </w:tc>
        <w:tc>
          <w:tcPr>
            <w:tcW w:w="2551" w:type="dxa"/>
            <w:hMerge w:val="restart"/>
            <w:vAlign w:val="center"/>
          </w:tcPr>
          <w:p w14:paraId="146744E0" w14:textId="77777777" w:rsidR="00D40407" w:rsidRDefault="00000000">
            <w:pPr>
              <w:pStyle w:val="21"/>
            </w:pPr>
            <w:r>
              <w:t>100百分比</w:t>
            </w:r>
          </w:p>
        </w:tc>
        <w:tc>
          <w:tcPr>
            <w:tcW w:w="0" w:type="auto"/>
            <w:hMerge/>
          </w:tcPr>
          <w:p w14:paraId="58CA07C3" w14:textId="77777777" w:rsidR="00D40407" w:rsidRDefault="00000000">
            <w:pPr>
              <w:pStyle w:val="21"/>
            </w:pPr>
            <w:r>
              <w:t>根据任务书</w:t>
            </w:r>
          </w:p>
        </w:tc>
      </w:tr>
      <w:tr w:rsidR="00D40407" w14:paraId="368489EE" w14:textId="77777777">
        <w:trPr>
          <w:trHeight w:val="369"/>
          <w:jc w:val="center"/>
        </w:trPr>
        <w:tc>
          <w:tcPr>
            <w:tcW w:w="1276" w:type="dxa"/>
            <w:vMerge/>
            <w:vAlign w:val="center"/>
          </w:tcPr>
          <w:p w14:paraId="4E843247" w14:textId="77777777" w:rsidR="00D40407" w:rsidRDefault="00D40407"/>
        </w:tc>
        <w:tc>
          <w:tcPr>
            <w:tcW w:w="1276" w:type="dxa"/>
            <w:vAlign w:val="center"/>
          </w:tcPr>
          <w:p w14:paraId="4089C035" w14:textId="77777777" w:rsidR="00D40407" w:rsidRDefault="00000000">
            <w:pPr>
              <w:pStyle w:val="21"/>
            </w:pPr>
            <w:r>
              <w:t>质量指标</w:t>
            </w:r>
          </w:p>
        </w:tc>
        <w:tc>
          <w:tcPr>
            <w:tcW w:w="1332" w:type="dxa"/>
            <w:vAlign w:val="center"/>
          </w:tcPr>
          <w:p w14:paraId="7F9F991A" w14:textId="77777777" w:rsidR="00D40407" w:rsidRDefault="00000000">
            <w:pPr>
              <w:pStyle w:val="21"/>
            </w:pPr>
            <w:r>
              <w:t>政府采购</w:t>
            </w:r>
          </w:p>
        </w:tc>
        <w:tc>
          <w:tcPr>
            <w:tcW w:w="3430" w:type="dxa"/>
            <w:hMerge w:val="restart"/>
            <w:vAlign w:val="center"/>
          </w:tcPr>
          <w:p w14:paraId="28C17135" w14:textId="77777777" w:rsidR="00D40407" w:rsidRDefault="00000000">
            <w:pPr>
              <w:pStyle w:val="21"/>
            </w:pPr>
            <w:r>
              <w:t>政府采购应采尽采</w:t>
            </w:r>
          </w:p>
        </w:tc>
        <w:tc>
          <w:tcPr>
            <w:tcW w:w="0" w:type="auto"/>
            <w:hMerge/>
            <w:vAlign w:val="center"/>
          </w:tcPr>
          <w:p w14:paraId="2020D459" w14:textId="77777777" w:rsidR="00D40407" w:rsidRDefault="00D40407"/>
        </w:tc>
        <w:tc>
          <w:tcPr>
            <w:tcW w:w="2551" w:type="dxa"/>
            <w:hMerge w:val="restart"/>
            <w:vAlign w:val="center"/>
          </w:tcPr>
          <w:p w14:paraId="267F28DC" w14:textId="77777777" w:rsidR="00D40407" w:rsidRDefault="00000000">
            <w:pPr>
              <w:pStyle w:val="21"/>
            </w:pPr>
            <w:r>
              <w:t>100百分比</w:t>
            </w:r>
          </w:p>
        </w:tc>
        <w:tc>
          <w:tcPr>
            <w:tcW w:w="0" w:type="auto"/>
            <w:hMerge/>
          </w:tcPr>
          <w:p w14:paraId="774F412E" w14:textId="77777777" w:rsidR="00D40407" w:rsidRDefault="00000000">
            <w:pPr>
              <w:pStyle w:val="21"/>
            </w:pPr>
            <w:r>
              <w:t>根据任务书</w:t>
            </w:r>
          </w:p>
        </w:tc>
      </w:tr>
      <w:tr w:rsidR="00D40407" w14:paraId="110320BB" w14:textId="77777777">
        <w:trPr>
          <w:trHeight w:val="369"/>
          <w:jc w:val="center"/>
        </w:trPr>
        <w:tc>
          <w:tcPr>
            <w:tcW w:w="1276" w:type="dxa"/>
            <w:vMerge/>
            <w:vAlign w:val="center"/>
          </w:tcPr>
          <w:p w14:paraId="15AC51FF" w14:textId="77777777" w:rsidR="00D40407" w:rsidRDefault="00D40407"/>
        </w:tc>
        <w:tc>
          <w:tcPr>
            <w:tcW w:w="1276" w:type="dxa"/>
            <w:vAlign w:val="center"/>
          </w:tcPr>
          <w:p w14:paraId="0ED251A5" w14:textId="77777777" w:rsidR="00D40407" w:rsidRDefault="00000000">
            <w:pPr>
              <w:pStyle w:val="21"/>
            </w:pPr>
            <w:r>
              <w:t>质量指标</w:t>
            </w:r>
          </w:p>
        </w:tc>
        <w:tc>
          <w:tcPr>
            <w:tcW w:w="1332" w:type="dxa"/>
            <w:vAlign w:val="center"/>
          </w:tcPr>
          <w:p w14:paraId="3592EEA6" w14:textId="77777777" w:rsidR="00D40407" w:rsidRDefault="00000000">
            <w:pPr>
              <w:pStyle w:val="21"/>
            </w:pPr>
            <w:r>
              <w:t>任务完成率</w:t>
            </w:r>
          </w:p>
          <w:p w14:paraId="60DA29A0" w14:textId="77777777" w:rsidR="00D40407" w:rsidRDefault="00D40407">
            <w:pPr>
              <w:pStyle w:val="21"/>
            </w:pPr>
          </w:p>
          <w:p w14:paraId="2C7BB85E" w14:textId="77777777" w:rsidR="00D40407" w:rsidRDefault="00D40407">
            <w:pPr>
              <w:pStyle w:val="21"/>
            </w:pPr>
          </w:p>
          <w:p w14:paraId="215CAE70" w14:textId="77777777" w:rsidR="00D40407" w:rsidRDefault="00D40407">
            <w:pPr>
              <w:pStyle w:val="21"/>
            </w:pPr>
          </w:p>
          <w:p w14:paraId="7B9CD2AE" w14:textId="77777777" w:rsidR="00D40407" w:rsidRDefault="00D40407">
            <w:pPr>
              <w:pStyle w:val="21"/>
            </w:pPr>
          </w:p>
          <w:p w14:paraId="4A4B4ECD" w14:textId="77777777" w:rsidR="00D40407" w:rsidRDefault="00D40407">
            <w:pPr>
              <w:pStyle w:val="21"/>
            </w:pPr>
          </w:p>
          <w:p w14:paraId="461AF666" w14:textId="77777777" w:rsidR="00D40407" w:rsidRDefault="00D40407">
            <w:pPr>
              <w:pStyle w:val="21"/>
            </w:pPr>
          </w:p>
        </w:tc>
        <w:tc>
          <w:tcPr>
            <w:tcW w:w="3430" w:type="dxa"/>
            <w:hMerge w:val="restart"/>
            <w:vAlign w:val="center"/>
          </w:tcPr>
          <w:p w14:paraId="136B7E6D" w14:textId="77777777" w:rsidR="00D40407" w:rsidRDefault="00000000">
            <w:pPr>
              <w:pStyle w:val="21"/>
            </w:pPr>
            <w:r>
              <w:t>购置装备完成率</w:t>
            </w:r>
          </w:p>
          <w:p w14:paraId="1DDDC722" w14:textId="77777777" w:rsidR="00D40407" w:rsidRDefault="00D40407">
            <w:pPr>
              <w:pStyle w:val="21"/>
            </w:pPr>
          </w:p>
          <w:p w14:paraId="602D2B48" w14:textId="77777777" w:rsidR="00D40407" w:rsidRDefault="00D40407">
            <w:pPr>
              <w:pStyle w:val="21"/>
            </w:pPr>
          </w:p>
          <w:p w14:paraId="3FE25162" w14:textId="77777777" w:rsidR="00D40407" w:rsidRDefault="00D40407">
            <w:pPr>
              <w:pStyle w:val="21"/>
            </w:pPr>
          </w:p>
        </w:tc>
        <w:tc>
          <w:tcPr>
            <w:tcW w:w="0" w:type="auto"/>
            <w:hMerge/>
            <w:vAlign w:val="center"/>
          </w:tcPr>
          <w:p w14:paraId="6858E97A" w14:textId="77777777" w:rsidR="00D40407" w:rsidRDefault="00D40407"/>
        </w:tc>
        <w:tc>
          <w:tcPr>
            <w:tcW w:w="2551" w:type="dxa"/>
            <w:hMerge w:val="restart"/>
            <w:vAlign w:val="center"/>
          </w:tcPr>
          <w:p w14:paraId="3601D519" w14:textId="77777777" w:rsidR="00D40407" w:rsidRDefault="00000000">
            <w:pPr>
              <w:pStyle w:val="21"/>
            </w:pPr>
            <w:r>
              <w:t>100百分比</w:t>
            </w:r>
          </w:p>
        </w:tc>
        <w:tc>
          <w:tcPr>
            <w:tcW w:w="0" w:type="auto"/>
            <w:hMerge/>
          </w:tcPr>
          <w:p w14:paraId="7F58E982" w14:textId="77777777" w:rsidR="00D40407" w:rsidRDefault="00000000">
            <w:pPr>
              <w:pStyle w:val="21"/>
            </w:pPr>
            <w:r>
              <w:t>根据任务书</w:t>
            </w:r>
          </w:p>
        </w:tc>
      </w:tr>
      <w:tr w:rsidR="00D40407" w14:paraId="7766A79B" w14:textId="77777777">
        <w:trPr>
          <w:trHeight w:val="369"/>
          <w:jc w:val="center"/>
        </w:trPr>
        <w:tc>
          <w:tcPr>
            <w:tcW w:w="1276" w:type="dxa"/>
            <w:vMerge/>
            <w:vAlign w:val="center"/>
          </w:tcPr>
          <w:p w14:paraId="400B6D31" w14:textId="77777777" w:rsidR="00D40407" w:rsidRDefault="00D40407"/>
        </w:tc>
        <w:tc>
          <w:tcPr>
            <w:tcW w:w="1276" w:type="dxa"/>
            <w:vAlign w:val="center"/>
          </w:tcPr>
          <w:p w14:paraId="1168C0AD" w14:textId="77777777" w:rsidR="00D40407" w:rsidRDefault="00000000">
            <w:pPr>
              <w:pStyle w:val="21"/>
            </w:pPr>
            <w:r>
              <w:t>质量指标</w:t>
            </w:r>
          </w:p>
        </w:tc>
        <w:tc>
          <w:tcPr>
            <w:tcW w:w="1332" w:type="dxa"/>
            <w:vAlign w:val="center"/>
          </w:tcPr>
          <w:p w14:paraId="7AB47872" w14:textId="77777777" w:rsidR="00D40407" w:rsidRDefault="00000000">
            <w:pPr>
              <w:pStyle w:val="21"/>
            </w:pPr>
            <w:r>
              <w:t>先进程度</w:t>
            </w:r>
          </w:p>
        </w:tc>
        <w:tc>
          <w:tcPr>
            <w:tcW w:w="3430" w:type="dxa"/>
            <w:hMerge w:val="restart"/>
            <w:vAlign w:val="center"/>
          </w:tcPr>
          <w:p w14:paraId="787DB82E" w14:textId="77777777" w:rsidR="00D40407" w:rsidRDefault="00000000">
            <w:pPr>
              <w:pStyle w:val="21"/>
            </w:pPr>
            <w:r>
              <w:t>先进程度</w:t>
            </w:r>
          </w:p>
        </w:tc>
        <w:tc>
          <w:tcPr>
            <w:tcW w:w="0" w:type="auto"/>
            <w:hMerge/>
            <w:vAlign w:val="center"/>
          </w:tcPr>
          <w:p w14:paraId="0A0FA5D7" w14:textId="77777777" w:rsidR="00D40407" w:rsidRDefault="00D40407"/>
        </w:tc>
        <w:tc>
          <w:tcPr>
            <w:tcW w:w="2551" w:type="dxa"/>
            <w:hMerge w:val="restart"/>
            <w:vAlign w:val="center"/>
          </w:tcPr>
          <w:p w14:paraId="1559D697" w14:textId="77777777" w:rsidR="00D40407" w:rsidRDefault="00000000">
            <w:pPr>
              <w:pStyle w:val="21"/>
            </w:pPr>
            <w:r>
              <w:t>国内先进</w:t>
            </w:r>
          </w:p>
        </w:tc>
        <w:tc>
          <w:tcPr>
            <w:tcW w:w="0" w:type="auto"/>
            <w:hMerge/>
          </w:tcPr>
          <w:p w14:paraId="328A1C26" w14:textId="77777777" w:rsidR="00D40407" w:rsidRDefault="00000000">
            <w:pPr>
              <w:pStyle w:val="21"/>
            </w:pPr>
            <w:r>
              <w:t>根据任务书</w:t>
            </w:r>
          </w:p>
        </w:tc>
      </w:tr>
      <w:tr w:rsidR="00D40407" w14:paraId="338E1133" w14:textId="77777777">
        <w:trPr>
          <w:trHeight w:val="369"/>
          <w:jc w:val="center"/>
        </w:trPr>
        <w:tc>
          <w:tcPr>
            <w:tcW w:w="1276" w:type="dxa"/>
            <w:vMerge/>
            <w:vAlign w:val="center"/>
          </w:tcPr>
          <w:p w14:paraId="3838E24A" w14:textId="77777777" w:rsidR="00D40407" w:rsidRDefault="00D40407"/>
        </w:tc>
        <w:tc>
          <w:tcPr>
            <w:tcW w:w="1276" w:type="dxa"/>
            <w:vAlign w:val="center"/>
          </w:tcPr>
          <w:p w14:paraId="794E09D2" w14:textId="77777777" w:rsidR="00D40407" w:rsidRDefault="00000000">
            <w:pPr>
              <w:pStyle w:val="21"/>
            </w:pPr>
            <w:r>
              <w:t>时效指标</w:t>
            </w:r>
          </w:p>
        </w:tc>
        <w:tc>
          <w:tcPr>
            <w:tcW w:w="1332" w:type="dxa"/>
            <w:vAlign w:val="center"/>
          </w:tcPr>
          <w:p w14:paraId="41DBAE6E" w14:textId="77777777" w:rsidR="00D40407" w:rsidRDefault="00000000">
            <w:pPr>
              <w:pStyle w:val="21"/>
            </w:pPr>
            <w:r>
              <w:t>完成时间</w:t>
            </w:r>
          </w:p>
        </w:tc>
        <w:tc>
          <w:tcPr>
            <w:tcW w:w="3430" w:type="dxa"/>
            <w:hMerge w:val="restart"/>
            <w:vAlign w:val="center"/>
          </w:tcPr>
          <w:p w14:paraId="23BF9697" w14:textId="77777777" w:rsidR="00D40407" w:rsidRDefault="00000000">
            <w:pPr>
              <w:pStyle w:val="21"/>
            </w:pPr>
            <w:r>
              <w:t>完成时间</w:t>
            </w:r>
          </w:p>
        </w:tc>
        <w:tc>
          <w:tcPr>
            <w:tcW w:w="0" w:type="auto"/>
            <w:hMerge/>
            <w:vAlign w:val="center"/>
          </w:tcPr>
          <w:p w14:paraId="0800F686" w14:textId="77777777" w:rsidR="00D40407" w:rsidRDefault="00D40407"/>
        </w:tc>
        <w:tc>
          <w:tcPr>
            <w:tcW w:w="2551" w:type="dxa"/>
            <w:hMerge w:val="restart"/>
            <w:vAlign w:val="center"/>
          </w:tcPr>
          <w:p w14:paraId="27FE3A17" w14:textId="77777777" w:rsidR="00D40407" w:rsidRDefault="00000000">
            <w:pPr>
              <w:pStyle w:val="21"/>
            </w:pPr>
            <w:r>
              <w:t>2023年12月31日之前</w:t>
            </w:r>
          </w:p>
        </w:tc>
        <w:tc>
          <w:tcPr>
            <w:tcW w:w="0" w:type="auto"/>
            <w:hMerge/>
          </w:tcPr>
          <w:p w14:paraId="5F073BCD" w14:textId="77777777" w:rsidR="00D40407" w:rsidRDefault="00000000">
            <w:pPr>
              <w:pStyle w:val="21"/>
            </w:pPr>
            <w:r>
              <w:t>根据任务书</w:t>
            </w:r>
          </w:p>
        </w:tc>
      </w:tr>
      <w:tr w:rsidR="00D40407" w14:paraId="459F6799" w14:textId="77777777">
        <w:trPr>
          <w:trHeight w:val="369"/>
          <w:jc w:val="center"/>
        </w:trPr>
        <w:tc>
          <w:tcPr>
            <w:tcW w:w="1276" w:type="dxa"/>
            <w:vMerge/>
            <w:vAlign w:val="center"/>
          </w:tcPr>
          <w:p w14:paraId="6C369051" w14:textId="77777777" w:rsidR="00D40407" w:rsidRDefault="00D40407"/>
        </w:tc>
        <w:tc>
          <w:tcPr>
            <w:tcW w:w="1276" w:type="dxa"/>
            <w:vAlign w:val="center"/>
          </w:tcPr>
          <w:p w14:paraId="044B5583" w14:textId="77777777" w:rsidR="00D40407" w:rsidRDefault="00000000">
            <w:pPr>
              <w:pStyle w:val="21"/>
            </w:pPr>
            <w:r>
              <w:t>成本指标</w:t>
            </w:r>
          </w:p>
        </w:tc>
        <w:tc>
          <w:tcPr>
            <w:tcW w:w="1332" w:type="dxa"/>
            <w:vAlign w:val="center"/>
          </w:tcPr>
          <w:p w14:paraId="591C2D39" w14:textId="77777777" w:rsidR="00D40407" w:rsidRDefault="00000000">
            <w:pPr>
              <w:pStyle w:val="21"/>
            </w:pPr>
            <w:r>
              <w:t>设备采购成本</w:t>
            </w:r>
          </w:p>
        </w:tc>
        <w:tc>
          <w:tcPr>
            <w:tcW w:w="3430" w:type="dxa"/>
            <w:hMerge w:val="restart"/>
            <w:vAlign w:val="center"/>
          </w:tcPr>
          <w:p w14:paraId="28FFCB1C" w14:textId="77777777" w:rsidR="00D40407" w:rsidRDefault="00000000">
            <w:pPr>
              <w:pStyle w:val="21"/>
            </w:pPr>
            <w:r>
              <w:t>设备采购成本</w:t>
            </w:r>
          </w:p>
        </w:tc>
        <w:tc>
          <w:tcPr>
            <w:tcW w:w="0" w:type="auto"/>
            <w:hMerge/>
            <w:vAlign w:val="center"/>
          </w:tcPr>
          <w:p w14:paraId="781FBE1F" w14:textId="77777777" w:rsidR="00D40407" w:rsidRDefault="00D40407"/>
        </w:tc>
        <w:tc>
          <w:tcPr>
            <w:tcW w:w="2551" w:type="dxa"/>
            <w:hMerge w:val="restart"/>
            <w:vAlign w:val="center"/>
          </w:tcPr>
          <w:p w14:paraId="74CD9A01" w14:textId="77777777" w:rsidR="00D40407" w:rsidRDefault="00000000">
            <w:pPr>
              <w:pStyle w:val="21"/>
            </w:pPr>
            <w:r>
              <w:t>≤236万元</w:t>
            </w:r>
          </w:p>
        </w:tc>
        <w:tc>
          <w:tcPr>
            <w:tcW w:w="0" w:type="auto"/>
            <w:hMerge/>
          </w:tcPr>
          <w:p w14:paraId="0E9A0430" w14:textId="77777777" w:rsidR="00D40407" w:rsidRDefault="00000000">
            <w:pPr>
              <w:pStyle w:val="21"/>
            </w:pPr>
            <w:r>
              <w:t>根据任务书</w:t>
            </w:r>
          </w:p>
        </w:tc>
      </w:tr>
      <w:tr w:rsidR="00D40407" w14:paraId="140D602B" w14:textId="77777777">
        <w:trPr>
          <w:trHeight w:val="369"/>
          <w:jc w:val="center"/>
        </w:trPr>
        <w:tc>
          <w:tcPr>
            <w:tcW w:w="1276" w:type="dxa"/>
            <w:vMerge/>
            <w:vAlign w:val="center"/>
          </w:tcPr>
          <w:p w14:paraId="0F564156" w14:textId="77777777" w:rsidR="00D40407" w:rsidRDefault="00D40407"/>
        </w:tc>
        <w:tc>
          <w:tcPr>
            <w:tcW w:w="1276" w:type="dxa"/>
            <w:vAlign w:val="center"/>
          </w:tcPr>
          <w:p w14:paraId="7B15312B" w14:textId="77777777" w:rsidR="00D40407" w:rsidRDefault="00000000">
            <w:pPr>
              <w:pStyle w:val="21"/>
            </w:pPr>
            <w:r>
              <w:t>成本指标</w:t>
            </w:r>
          </w:p>
        </w:tc>
        <w:tc>
          <w:tcPr>
            <w:tcW w:w="1332" w:type="dxa"/>
            <w:vAlign w:val="center"/>
          </w:tcPr>
          <w:p w14:paraId="770C2FE9" w14:textId="77777777" w:rsidR="00D40407" w:rsidRDefault="00000000">
            <w:pPr>
              <w:pStyle w:val="21"/>
            </w:pPr>
            <w:r>
              <w:t>考试经费支出</w:t>
            </w:r>
          </w:p>
        </w:tc>
        <w:tc>
          <w:tcPr>
            <w:tcW w:w="3430" w:type="dxa"/>
            <w:hMerge w:val="restart"/>
            <w:vAlign w:val="center"/>
          </w:tcPr>
          <w:p w14:paraId="2996F010" w14:textId="77777777" w:rsidR="00D40407" w:rsidRDefault="00000000">
            <w:pPr>
              <w:pStyle w:val="21"/>
            </w:pPr>
            <w:r>
              <w:t>组织学生参加1+X考试</w:t>
            </w:r>
          </w:p>
        </w:tc>
        <w:tc>
          <w:tcPr>
            <w:tcW w:w="0" w:type="auto"/>
            <w:hMerge/>
            <w:vAlign w:val="center"/>
          </w:tcPr>
          <w:p w14:paraId="1E845761" w14:textId="77777777" w:rsidR="00D40407" w:rsidRDefault="00D40407"/>
        </w:tc>
        <w:tc>
          <w:tcPr>
            <w:tcW w:w="2551" w:type="dxa"/>
            <w:hMerge w:val="restart"/>
            <w:vAlign w:val="center"/>
          </w:tcPr>
          <w:p w14:paraId="5618D53E" w14:textId="77777777" w:rsidR="00D40407" w:rsidRDefault="00000000">
            <w:pPr>
              <w:pStyle w:val="21"/>
            </w:pPr>
            <w:r>
              <w:t>≤700元/人</w:t>
            </w:r>
          </w:p>
        </w:tc>
        <w:tc>
          <w:tcPr>
            <w:tcW w:w="0" w:type="auto"/>
            <w:hMerge/>
          </w:tcPr>
          <w:p w14:paraId="11B97D6C" w14:textId="77777777" w:rsidR="00D40407" w:rsidRDefault="00000000">
            <w:pPr>
              <w:pStyle w:val="21"/>
            </w:pPr>
            <w:r>
              <w:t>根据任务书</w:t>
            </w:r>
          </w:p>
        </w:tc>
      </w:tr>
      <w:tr w:rsidR="00D40407" w14:paraId="3E1DDE45" w14:textId="77777777">
        <w:trPr>
          <w:trHeight w:val="369"/>
          <w:jc w:val="center"/>
        </w:trPr>
        <w:tc>
          <w:tcPr>
            <w:tcW w:w="1276" w:type="dxa"/>
            <w:vMerge w:val="restart"/>
            <w:vAlign w:val="center"/>
          </w:tcPr>
          <w:p w14:paraId="602F137B" w14:textId="77777777" w:rsidR="00D40407" w:rsidRDefault="00000000">
            <w:pPr>
              <w:pStyle w:val="31"/>
            </w:pPr>
            <w:r>
              <w:t>效益指标</w:t>
            </w:r>
          </w:p>
        </w:tc>
        <w:tc>
          <w:tcPr>
            <w:tcW w:w="1276" w:type="dxa"/>
            <w:vAlign w:val="center"/>
          </w:tcPr>
          <w:p w14:paraId="090B48ED" w14:textId="77777777" w:rsidR="00D40407" w:rsidRDefault="00000000">
            <w:pPr>
              <w:pStyle w:val="21"/>
            </w:pPr>
            <w:r>
              <w:t>社会效益指标</w:t>
            </w:r>
          </w:p>
        </w:tc>
        <w:tc>
          <w:tcPr>
            <w:tcW w:w="1332" w:type="dxa"/>
            <w:vAlign w:val="center"/>
          </w:tcPr>
          <w:p w14:paraId="10F96D83" w14:textId="77777777" w:rsidR="00D40407" w:rsidRDefault="00000000">
            <w:pPr>
              <w:pStyle w:val="21"/>
            </w:pPr>
            <w:r>
              <w:t>经办服务效能</w:t>
            </w:r>
            <w:r>
              <w:tab/>
            </w:r>
          </w:p>
          <w:p w14:paraId="4BEB0405" w14:textId="77777777" w:rsidR="00D40407" w:rsidRDefault="00D40407">
            <w:pPr>
              <w:pStyle w:val="21"/>
            </w:pPr>
          </w:p>
          <w:p w14:paraId="12060DF5" w14:textId="77777777" w:rsidR="00D40407" w:rsidRDefault="00D40407">
            <w:pPr>
              <w:pStyle w:val="21"/>
            </w:pPr>
          </w:p>
        </w:tc>
        <w:tc>
          <w:tcPr>
            <w:tcW w:w="3430" w:type="dxa"/>
            <w:hMerge w:val="restart"/>
            <w:vAlign w:val="center"/>
          </w:tcPr>
          <w:p w14:paraId="0D523730" w14:textId="77777777" w:rsidR="00D40407" w:rsidRDefault="00000000">
            <w:pPr>
              <w:pStyle w:val="21"/>
            </w:pPr>
            <w:r>
              <w:t>年均面向社会提供培训服务</w:t>
            </w:r>
          </w:p>
          <w:p w14:paraId="261BF558" w14:textId="77777777" w:rsidR="00D40407" w:rsidRDefault="00D40407">
            <w:pPr>
              <w:pStyle w:val="21"/>
            </w:pPr>
          </w:p>
        </w:tc>
        <w:tc>
          <w:tcPr>
            <w:tcW w:w="0" w:type="auto"/>
            <w:hMerge/>
            <w:vAlign w:val="center"/>
          </w:tcPr>
          <w:p w14:paraId="19A000B2" w14:textId="77777777" w:rsidR="00D40407" w:rsidRDefault="00D40407"/>
        </w:tc>
        <w:tc>
          <w:tcPr>
            <w:tcW w:w="2551" w:type="dxa"/>
            <w:hMerge w:val="restart"/>
            <w:vAlign w:val="center"/>
          </w:tcPr>
          <w:p w14:paraId="2A476A55" w14:textId="77777777" w:rsidR="00D40407" w:rsidRDefault="00000000">
            <w:pPr>
              <w:pStyle w:val="21"/>
            </w:pPr>
            <w:r>
              <w:t>≥400人次</w:t>
            </w:r>
          </w:p>
        </w:tc>
        <w:tc>
          <w:tcPr>
            <w:tcW w:w="0" w:type="auto"/>
            <w:hMerge/>
          </w:tcPr>
          <w:p w14:paraId="10C7052A" w14:textId="77777777" w:rsidR="00D40407" w:rsidRDefault="00000000">
            <w:pPr>
              <w:pStyle w:val="21"/>
            </w:pPr>
            <w:r>
              <w:t>根据任务书</w:t>
            </w:r>
          </w:p>
        </w:tc>
      </w:tr>
      <w:tr w:rsidR="00D40407" w14:paraId="18D32E97" w14:textId="77777777">
        <w:trPr>
          <w:trHeight w:val="369"/>
          <w:jc w:val="center"/>
        </w:trPr>
        <w:tc>
          <w:tcPr>
            <w:tcW w:w="1276" w:type="dxa"/>
            <w:vMerge/>
            <w:vAlign w:val="center"/>
          </w:tcPr>
          <w:p w14:paraId="1AE4D7E2" w14:textId="77777777" w:rsidR="00D40407" w:rsidRDefault="00D40407"/>
        </w:tc>
        <w:tc>
          <w:tcPr>
            <w:tcW w:w="1276" w:type="dxa"/>
            <w:vAlign w:val="center"/>
          </w:tcPr>
          <w:p w14:paraId="583AB245" w14:textId="77777777" w:rsidR="00D40407" w:rsidRDefault="00000000">
            <w:pPr>
              <w:pStyle w:val="21"/>
            </w:pPr>
            <w:r>
              <w:t>社会效益指标</w:t>
            </w:r>
          </w:p>
        </w:tc>
        <w:tc>
          <w:tcPr>
            <w:tcW w:w="1332" w:type="dxa"/>
            <w:vAlign w:val="center"/>
          </w:tcPr>
          <w:p w14:paraId="5ED5F19B" w14:textId="77777777" w:rsidR="00D40407" w:rsidRDefault="00000000">
            <w:pPr>
              <w:pStyle w:val="21"/>
            </w:pPr>
            <w:r>
              <w:t>为人才培养服务</w:t>
            </w:r>
          </w:p>
        </w:tc>
        <w:tc>
          <w:tcPr>
            <w:tcW w:w="3430" w:type="dxa"/>
            <w:hMerge w:val="restart"/>
            <w:vAlign w:val="center"/>
          </w:tcPr>
          <w:p w14:paraId="50A2C0C4" w14:textId="77777777" w:rsidR="00D40407" w:rsidRDefault="00000000">
            <w:pPr>
              <w:pStyle w:val="21"/>
            </w:pPr>
            <w:r>
              <w:t>年均学历教育培养规模</w:t>
            </w:r>
          </w:p>
        </w:tc>
        <w:tc>
          <w:tcPr>
            <w:tcW w:w="0" w:type="auto"/>
            <w:hMerge/>
            <w:vAlign w:val="center"/>
          </w:tcPr>
          <w:p w14:paraId="0ECA09E8" w14:textId="77777777" w:rsidR="00D40407" w:rsidRDefault="00D40407"/>
        </w:tc>
        <w:tc>
          <w:tcPr>
            <w:tcW w:w="2551" w:type="dxa"/>
            <w:hMerge w:val="restart"/>
            <w:vAlign w:val="center"/>
          </w:tcPr>
          <w:p w14:paraId="77EAAF91" w14:textId="77777777" w:rsidR="00D40407" w:rsidRDefault="00000000">
            <w:pPr>
              <w:pStyle w:val="21"/>
            </w:pPr>
            <w:r>
              <w:t>≥800人次</w:t>
            </w:r>
          </w:p>
        </w:tc>
        <w:tc>
          <w:tcPr>
            <w:tcW w:w="0" w:type="auto"/>
            <w:hMerge/>
          </w:tcPr>
          <w:p w14:paraId="015E46EA" w14:textId="77777777" w:rsidR="00D40407" w:rsidRDefault="00000000">
            <w:pPr>
              <w:pStyle w:val="21"/>
            </w:pPr>
            <w:r>
              <w:t>根据任务书</w:t>
            </w:r>
          </w:p>
        </w:tc>
      </w:tr>
      <w:tr w:rsidR="00D40407" w14:paraId="1BDEEA5D" w14:textId="77777777">
        <w:trPr>
          <w:trHeight w:val="369"/>
          <w:jc w:val="center"/>
        </w:trPr>
        <w:tc>
          <w:tcPr>
            <w:tcW w:w="1276" w:type="dxa"/>
            <w:vMerge/>
            <w:vAlign w:val="center"/>
          </w:tcPr>
          <w:p w14:paraId="78AF1771" w14:textId="77777777" w:rsidR="00D40407" w:rsidRDefault="00D40407"/>
        </w:tc>
        <w:tc>
          <w:tcPr>
            <w:tcW w:w="1276" w:type="dxa"/>
            <w:vAlign w:val="center"/>
          </w:tcPr>
          <w:p w14:paraId="7023456B" w14:textId="77777777" w:rsidR="00D40407" w:rsidRDefault="00000000">
            <w:pPr>
              <w:pStyle w:val="21"/>
            </w:pPr>
            <w:r>
              <w:t>社会效益指标</w:t>
            </w:r>
          </w:p>
        </w:tc>
        <w:tc>
          <w:tcPr>
            <w:tcW w:w="1332" w:type="dxa"/>
            <w:vAlign w:val="center"/>
          </w:tcPr>
          <w:p w14:paraId="142B09BE" w14:textId="77777777" w:rsidR="00D40407" w:rsidRDefault="00000000">
            <w:pPr>
              <w:pStyle w:val="21"/>
            </w:pPr>
            <w:r>
              <w:t>培训成果</w:t>
            </w:r>
          </w:p>
        </w:tc>
        <w:tc>
          <w:tcPr>
            <w:tcW w:w="3430" w:type="dxa"/>
            <w:hMerge w:val="restart"/>
            <w:vAlign w:val="center"/>
          </w:tcPr>
          <w:p w14:paraId="522178D7" w14:textId="77777777" w:rsidR="00D40407" w:rsidRDefault="00000000">
            <w:pPr>
              <w:pStyle w:val="21"/>
            </w:pPr>
            <w:r>
              <w:t>服务“1+X”证书培训能力</w:t>
            </w:r>
          </w:p>
        </w:tc>
        <w:tc>
          <w:tcPr>
            <w:tcW w:w="0" w:type="auto"/>
            <w:hMerge/>
            <w:vAlign w:val="center"/>
          </w:tcPr>
          <w:p w14:paraId="6925C07F" w14:textId="77777777" w:rsidR="00D40407" w:rsidRDefault="00D40407"/>
        </w:tc>
        <w:tc>
          <w:tcPr>
            <w:tcW w:w="2551" w:type="dxa"/>
            <w:hMerge w:val="restart"/>
            <w:vAlign w:val="center"/>
          </w:tcPr>
          <w:p w14:paraId="6856B3A8" w14:textId="77777777" w:rsidR="00D40407" w:rsidRDefault="00000000">
            <w:pPr>
              <w:pStyle w:val="21"/>
            </w:pPr>
            <w:r>
              <w:t>涉及</w:t>
            </w:r>
          </w:p>
        </w:tc>
        <w:tc>
          <w:tcPr>
            <w:tcW w:w="0" w:type="auto"/>
            <w:hMerge/>
          </w:tcPr>
          <w:p w14:paraId="613726F8" w14:textId="77777777" w:rsidR="00D40407" w:rsidRDefault="00000000">
            <w:pPr>
              <w:pStyle w:val="21"/>
            </w:pPr>
            <w:r>
              <w:t>根据任务书</w:t>
            </w:r>
          </w:p>
        </w:tc>
      </w:tr>
      <w:tr w:rsidR="00D40407" w14:paraId="2D9F1EEA" w14:textId="77777777">
        <w:trPr>
          <w:trHeight w:val="369"/>
          <w:jc w:val="center"/>
        </w:trPr>
        <w:tc>
          <w:tcPr>
            <w:tcW w:w="1276" w:type="dxa"/>
            <w:vMerge/>
            <w:vAlign w:val="center"/>
          </w:tcPr>
          <w:p w14:paraId="51D1A556" w14:textId="77777777" w:rsidR="00D40407" w:rsidRDefault="00D40407"/>
        </w:tc>
        <w:tc>
          <w:tcPr>
            <w:tcW w:w="1276" w:type="dxa"/>
            <w:vAlign w:val="center"/>
          </w:tcPr>
          <w:p w14:paraId="72C0ACE1" w14:textId="77777777" w:rsidR="00D40407" w:rsidRDefault="00000000">
            <w:pPr>
              <w:pStyle w:val="21"/>
            </w:pPr>
            <w:r>
              <w:t>社会效益指标</w:t>
            </w:r>
          </w:p>
        </w:tc>
        <w:tc>
          <w:tcPr>
            <w:tcW w:w="1332" w:type="dxa"/>
            <w:vAlign w:val="center"/>
          </w:tcPr>
          <w:p w14:paraId="64B52F5E" w14:textId="77777777" w:rsidR="00D40407" w:rsidRDefault="00000000">
            <w:pPr>
              <w:pStyle w:val="21"/>
            </w:pPr>
            <w:r>
              <w:t>经办服务效能</w:t>
            </w:r>
            <w:r>
              <w:tab/>
            </w:r>
          </w:p>
          <w:p w14:paraId="15E71E44" w14:textId="77777777" w:rsidR="00D40407" w:rsidRDefault="00D40407">
            <w:pPr>
              <w:pStyle w:val="21"/>
            </w:pPr>
          </w:p>
          <w:p w14:paraId="5E80C681" w14:textId="77777777" w:rsidR="00D40407" w:rsidRDefault="00D40407">
            <w:pPr>
              <w:pStyle w:val="21"/>
            </w:pPr>
          </w:p>
        </w:tc>
        <w:tc>
          <w:tcPr>
            <w:tcW w:w="3430" w:type="dxa"/>
            <w:hMerge w:val="restart"/>
            <w:vAlign w:val="center"/>
          </w:tcPr>
          <w:p w14:paraId="0D4C3EB9" w14:textId="77777777" w:rsidR="00D40407" w:rsidRDefault="00000000">
            <w:pPr>
              <w:pStyle w:val="21"/>
            </w:pPr>
            <w:r>
              <w:t>提供技能大赛服务能力</w:t>
            </w:r>
          </w:p>
          <w:p w14:paraId="410EFC59" w14:textId="77777777" w:rsidR="00D40407" w:rsidRDefault="00D40407">
            <w:pPr>
              <w:pStyle w:val="21"/>
            </w:pPr>
          </w:p>
        </w:tc>
        <w:tc>
          <w:tcPr>
            <w:tcW w:w="0" w:type="auto"/>
            <w:hMerge/>
            <w:vAlign w:val="center"/>
          </w:tcPr>
          <w:p w14:paraId="76F3C48F" w14:textId="77777777" w:rsidR="00D40407" w:rsidRDefault="00D40407"/>
        </w:tc>
        <w:tc>
          <w:tcPr>
            <w:tcW w:w="2551" w:type="dxa"/>
            <w:hMerge w:val="restart"/>
            <w:vAlign w:val="center"/>
          </w:tcPr>
          <w:p w14:paraId="00C8A72D" w14:textId="77777777" w:rsidR="00D40407" w:rsidRDefault="00000000">
            <w:pPr>
              <w:pStyle w:val="21"/>
            </w:pPr>
            <w:r>
              <w:t>涉及</w:t>
            </w:r>
          </w:p>
        </w:tc>
        <w:tc>
          <w:tcPr>
            <w:tcW w:w="0" w:type="auto"/>
            <w:hMerge/>
          </w:tcPr>
          <w:p w14:paraId="2CC21B54" w14:textId="77777777" w:rsidR="00D40407" w:rsidRDefault="00000000">
            <w:pPr>
              <w:pStyle w:val="21"/>
            </w:pPr>
            <w:r>
              <w:t>根据任务书</w:t>
            </w:r>
          </w:p>
        </w:tc>
      </w:tr>
      <w:tr w:rsidR="00D40407" w14:paraId="70DBC46F" w14:textId="77777777">
        <w:trPr>
          <w:trHeight w:val="369"/>
          <w:jc w:val="center"/>
        </w:trPr>
        <w:tc>
          <w:tcPr>
            <w:tcW w:w="1276" w:type="dxa"/>
            <w:vMerge/>
            <w:vAlign w:val="center"/>
          </w:tcPr>
          <w:p w14:paraId="4C71BB3B" w14:textId="77777777" w:rsidR="00D40407" w:rsidRDefault="00D40407"/>
        </w:tc>
        <w:tc>
          <w:tcPr>
            <w:tcW w:w="1276" w:type="dxa"/>
            <w:vAlign w:val="center"/>
          </w:tcPr>
          <w:p w14:paraId="42289BD1" w14:textId="77777777" w:rsidR="00D40407" w:rsidRDefault="00000000">
            <w:pPr>
              <w:pStyle w:val="21"/>
            </w:pPr>
            <w:r>
              <w:t>社会效益指标</w:t>
            </w:r>
          </w:p>
        </w:tc>
        <w:tc>
          <w:tcPr>
            <w:tcW w:w="1332" w:type="dxa"/>
            <w:vAlign w:val="center"/>
          </w:tcPr>
          <w:p w14:paraId="2AEE66C3" w14:textId="77777777" w:rsidR="00D40407" w:rsidRDefault="00000000">
            <w:pPr>
              <w:pStyle w:val="21"/>
            </w:pPr>
            <w:r>
              <w:t>毕业生就业率</w:t>
            </w:r>
          </w:p>
        </w:tc>
        <w:tc>
          <w:tcPr>
            <w:tcW w:w="3430" w:type="dxa"/>
            <w:hMerge w:val="restart"/>
            <w:vAlign w:val="center"/>
          </w:tcPr>
          <w:p w14:paraId="16E90568" w14:textId="77777777" w:rsidR="00D40407" w:rsidRDefault="00000000">
            <w:pPr>
              <w:pStyle w:val="21"/>
            </w:pPr>
            <w:r>
              <w:t>毕业生就业率</w:t>
            </w:r>
          </w:p>
        </w:tc>
        <w:tc>
          <w:tcPr>
            <w:tcW w:w="0" w:type="auto"/>
            <w:hMerge/>
            <w:vAlign w:val="center"/>
          </w:tcPr>
          <w:p w14:paraId="048133F6" w14:textId="77777777" w:rsidR="00D40407" w:rsidRDefault="00D40407"/>
        </w:tc>
        <w:tc>
          <w:tcPr>
            <w:tcW w:w="2551" w:type="dxa"/>
            <w:hMerge w:val="restart"/>
            <w:vAlign w:val="center"/>
          </w:tcPr>
          <w:p w14:paraId="6BB31B4A" w14:textId="77777777" w:rsidR="00D40407" w:rsidRDefault="00000000">
            <w:pPr>
              <w:pStyle w:val="21"/>
            </w:pPr>
            <w:r>
              <w:t>≥95百分比</w:t>
            </w:r>
          </w:p>
        </w:tc>
        <w:tc>
          <w:tcPr>
            <w:tcW w:w="0" w:type="auto"/>
            <w:hMerge/>
          </w:tcPr>
          <w:p w14:paraId="512AC531" w14:textId="77777777" w:rsidR="00D40407" w:rsidRDefault="00000000">
            <w:pPr>
              <w:pStyle w:val="21"/>
            </w:pPr>
            <w:r>
              <w:t>根据任务书</w:t>
            </w:r>
          </w:p>
        </w:tc>
      </w:tr>
      <w:tr w:rsidR="00D40407" w14:paraId="27A227A2" w14:textId="77777777">
        <w:trPr>
          <w:trHeight w:val="369"/>
          <w:jc w:val="center"/>
        </w:trPr>
        <w:tc>
          <w:tcPr>
            <w:tcW w:w="1276" w:type="dxa"/>
            <w:vMerge w:val="restart"/>
            <w:vAlign w:val="center"/>
          </w:tcPr>
          <w:p w14:paraId="3A0BDC26" w14:textId="77777777" w:rsidR="00D40407" w:rsidRDefault="00000000">
            <w:pPr>
              <w:pStyle w:val="31"/>
            </w:pPr>
            <w:r>
              <w:t>满意度指标</w:t>
            </w:r>
          </w:p>
        </w:tc>
        <w:tc>
          <w:tcPr>
            <w:tcW w:w="1276" w:type="dxa"/>
            <w:vAlign w:val="center"/>
          </w:tcPr>
          <w:p w14:paraId="7409612A" w14:textId="77777777" w:rsidR="00D40407" w:rsidRDefault="00000000">
            <w:pPr>
              <w:pStyle w:val="21"/>
            </w:pPr>
            <w:r>
              <w:t>服务对象满意度指标</w:t>
            </w:r>
          </w:p>
        </w:tc>
        <w:tc>
          <w:tcPr>
            <w:tcW w:w="1332" w:type="dxa"/>
            <w:vAlign w:val="center"/>
          </w:tcPr>
          <w:p w14:paraId="26E16D6A" w14:textId="77777777" w:rsidR="00D40407" w:rsidRDefault="00000000">
            <w:pPr>
              <w:pStyle w:val="21"/>
            </w:pPr>
            <w:r>
              <w:t>教师的满意度</w:t>
            </w:r>
          </w:p>
        </w:tc>
        <w:tc>
          <w:tcPr>
            <w:tcW w:w="3430" w:type="dxa"/>
            <w:hMerge w:val="restart"/>
            <w:vAlign w:val="center"/>
          </w:tcPr>
          <w:p w14:paraId="312F3760" w14:textId="77777777" w:rsidR="00D40407" w:rsidRDefault="00000000">
            <w:pPr>
              <w:pStyle w:val="21"/>
            </w:pPr>
            <w:r>
              <w:t>教师的满意度</w:t>
            </w:r>
          </w:p>
        </w:tc>
        <w:tc>
          <w:tcPr>
            <w:tcW w:w="0" w:type="auto"/>
            <w:hMerge/>
            <w:vAlign w:val="center"/>
          </w:tcPr>
          <w:p w14:paraId="7B6C3CBB" w14:textId="77777777" w:rsidR="00D40407" w:rsidRDefault="00D40407"/>
        </w:tc>
        <w:tc>
          <w:tcPr>
            <w:tcW w:w="2551" w:type="dxa"/>
            <w:hMerge w:val="restart"/>
            <w:vAlign w:val="center"/>
          </w:tcPr>
          <w:p w14:paraId="0262D07E" w14:textId="77777777" w:rsidR="00D40407" w:rsidRDefault="00000000">
            <w:pPr>
              <w:pStyle w:val="21"/>
            </w:pPr>
            <w:r>
              <w:t>≥95百分比</w:t>
            </w:r>
          </w:p>
        </w:tc>
        <w:tc>
          <w:tcPr>
            <w:tcW w:w="0" w:type="auto"/>
            <w:hMerge/>
          </w:tcPr>
          <w:p w14:paraId="23E51D4F" w14:textId="77777777" w:rsidR="00D40407" w:rsidRDefault="00000000">
            <w:pPr>
              <w:pStyle w:val="21"/>
            </w:pPr>
            <w:r>
              <w:t>根据任务书</w:t>
            </w:r>
          </w:p>
        </w:tc>
      </w:tr>
      <w:tr w:rsidR="00D40407" w14:paraId="14360DB6" w14:textId="77777777">
        <w:trPr>
          <w:trHeight w:val="369"/>
          <w:jc w:val="center"/>
        </w:trPr>
        <w:tc>
          <w:tcPr>
            <w:tcW w:w="1276" w:type="dxa"/>
            <w:vMerge/>
            <w:vAlign w:val="center"/>
          </w:tcPr>
          <w:p w14:paraId="12D74AB8" w14:textId="77777777" w:rsidR="00D40407" w:rsidRDefault="00D40407"/>
        </w:tc>
        <w:tc>
          <w:tcPr>
            <w:tcW w:w="1276" w:type="dxa"/>
            <w:vAlign w:val="center"/>
          </w:tcPr>
          <w:p w14:paraId="685A38A7" w14:textId="77777777" w:rsidR="00D40407" w:rsidRDefault="00000000">
            <w:pPr>
              <w:pStyle w:val="21"/>
            </w:pPr>
            <w:r>
              <w:t>服务对象满意度指标</w:t>
            </w:r>
          </w:p>
        </w:tc>
        <w:tc>
          <w:tcPr>
            <w:tcW w:w="1332" w:type="dxa"/>
            <w:vAlign w:val="center"/>
          </w:tcPr>
          <w:p w14:paraId="683C4744" w14:textId="77777777" w:rsidR="00D40407" w:rsidRDefault="00000000">
            <w:pPr>
              <w:pStyle w:val="21"/>
            </w:pPr>
            <w:r>
              <w:t>学生满意度</w:t>
            </w:r>
          </w:p>
        </w:tc>
        <w:tc>
          <w:tcPr>
            <w:tcW w:w="3430" w:type="dxa"/>
            <w:hMerge w:val="restart"/>
            <w:vAlign w:val="center"/>
          </w:tcPr>
          <w:p w14:paraId="6B86EB6B" w14:textId="77777777" w:rsidR="00D40407" w:rsidRDefault="00000000">
            <w:pPr>
              <w:pStyle w:val="21"/>
            </w:pPr>
            <w:r>
              <w:t>学生满意度</w:t>
            </w:r>
          </w:p>
        </w:tc>
        <w:tc>
          <w:tcPr>
            <w:tcW w:w="0" w:type="auto"/>
            <w:hMerge/>
            <w:vAlign w:val="center"/>
          </w:tcPr>
          <w:p w14:paraId="32026168" w14:textId="77777777" w:rsidR="00D40407" w:rsidRDefault="00D40407"/>
        </w:tc>
        <w:tc>
          <w:tcPr>
            <w:tcW w:w="2551" w:type="dxa"/>
            <w:hMerge w:val="restart"/>
            <w:vAlign w:val="center"/>
          </w:tcPr>
          <w:p w14:paraId="205F9E3C" w14:textId="77777777" w:rsidR="00D40407" w:rsidRDefault="00000000">
            <w:pPr>
              <w:pStyle w:val="21"/>
            </w:pPr>
            <w:r>
              <w:t>≥95百分比</w:t>
            </w:r>
          </w:p>
        </w:tc>
        <w:tc>
          <w:tcPr>
            <w:tcW w:w="0" w:type="auto"/>
            <w:hMerge/>
          </w:tcPr>
          <w:p w14:paraId="0F463A44" w14:textId="77777777" w:rsidR="00D40407" w:rsidRDefault="00000000">
            <w:pPr>
              <w:pStyle w:val="21"/>
            </w:pPr>
            <w:r>
              <w:t>根据任务书</w:t>
            </w:r>
          </w:p>
        </w:tc>
      </w:tr>
      <w:tr w:rsidR="00D40407" w14:paraId="04A5E6EE" w14:textId="77777777">
        <w:trPr>
          <w:trHeight w:val="369"/>
          <w:jc w:val="center"/>
        </w:trPr>
        <w:tc>
          <w:tcPr>
            <w:tcW w:w="1276" w:type="dxa"/>
            <w:vMerge/>
            <w:vAlign w:val="center"/>
          </w:tcPr>
          <w:p w14:paraId="78B8ABC5" w14:textId="77777777" w:rsidR="00D40407" w:rsidRDefault="00D40407"/>
        </w:tc>
        <w:tc>
          <w:tcPr>
            <w:tcW w:w="1276" w:type="dxa"/>
            <w:vAlign w:val="center"/>
          </w:tcPr>
          <w:p w14:paraId="5FA2AEA8" w14:textId="77777777" w:rsidR="00D40407" w:rsidRDefault="00000000">
            <w:pPr>
              <w:pStyle w:val="21"/>
            </w:pPr>
            <w:r>
              <w:t>服务对象满意度指标</w:t>
            </w:r>
          </w:p>
        </w:tc>
        <w:tc>
          <w:tcPr>
            <w:tcW w:w="1332" w:type="dxa"/>
            <w:vAlign w:val="center"/>
          </w:tcPr>
          <w:p w14:paraId="7F135A3D" w14:textId="77777777" w:rsidR="00D40407" w:rsidRDefault="00000000">
            <w:pPr>
              <w:pStyle w:val="21"/>
            </w:pPr>
            <w:r>
              <w:t>用人单位满意度</w:t>
            </w:r>
          </w:p>
        </w:tc>
        <w:tc>
          <w:tcPr>
            <w:tcW w:w="3430" w:type="dxa"/>
            <w:hMerge w:val="restart"/>
            <w:vAlign w:val="center"/>
          </w:tcPr>
          <w:p w14:paraId="2479D5FD" w14:textId="77777777" w:rsidR="00D40407" w:rsidRDefault="00000000">
            <w:pPr>
              <w:pStyle w:val="21"/>
            </w:pPr>
            <w:r>
              <w:t>用人单位满意度</w:t>
            </w:r>
          </w:p>
        </w:tc>
        <w:tc>
          <w:tcPr>
            <w:tcW w:w="0" w:type="auto"/>
            <w:hMerge/>
            <w:vAlign w:val="center"/>
          </w:tcPr>
          <w:p w14:paraId="71132040" w14:textId="77777777" w:rsidR="00D40407" w:rsidRDefault="00D40407"/>
        </w:tc>
        <w:tc>
          <w:tcPr>
            <w:tcW w:w="2551" w:type="dxa"/>
            <w:hMerge w:val="restart"/>
            <w:vAlign w:val="center"/>
          </w:tcPr>
          <w:p w14:paraId="05C9332F" w14:textId="77777777" w:rsidR="00D40407" w:rsidRDefault="00000000">
            <w:pPr>
              <w:pStyle w:val="21"/>
            </w:pPr>
            <w:r>
              <w:t>≥95百分比</w:t>
            </w:r>
          </w:p>
        </w:tc>
        <w:tc>
          <w:tcPr>
            <w:tcW w:w="0" w:type="auto"/>
            <w:hMerge/>
          </w:tcPr>
          <w:p w14:paraId="12BD5656" w14:textId="77777777" w:rsidR="00D40407" w:rsidRDefault="00000000">
            <w:pPr>
              <w:pStyle w:val="21"/>
            </w:pPr>
            <w:r>
              <w:t>根据任务书</w:t>
            </w:r>
          </w:p>
        </w:tc>
      </w:tr>
    </w:tbl>
    <w:p w14:paraId="6B98E916" w14:textId="77777777" w:rsidR="00D40407" w:rsidRDefault="00D40407">
      <w:pPr>
        <w:sectPr w:rsidR="00D40407">
          <w:pgSz w:w="11900" w:h="16840"/>
          <w:pgMar w:top="1984" w:right="1304" w:bottom="1134" w:left="1304" w:header="720" w:footer="720" w:gutter="0"/>
          <w:cols w:space="720"/>
        </w:sectPr>
      </w:pPr>
    </w:p>
    <w:p w14:paraId="6432ECC6" w14:textId="77777777" w:rsidR="00D40407" w:rsidRDefault="00000000">
      <w:pPr>
        <w:jc w:val="center"/>
      </w:pPr>
      <w:r>
        <w:rPr>
          <w:rFonts w:ascii="方正仿宋_GBK" w:eastAsia="方正仿宋_GBK" w:hAnsi="方正仿宋_GBK" w:cs="方正仿宋_GBK"/>
          <w:color w:val="000000"/>
          <w:sz w:val="28"/>
        </w:rPr>
        <w:t xml:space="preserve"> </w:t>
      </w:r>
    </w:p>
    <w:p w14:paraId="10B24478" w14:textId="77777777" w:rsidR="00D40407" w:rsidRDefault="00000000">
      <w:pPr>
        <w:ind w:firstLine="560"/>
        <w:outlineLvl w:val="3"/>
      </w:pPr>
      <w:bookmarkStart w:id="38" w:name="_Toc126832511"/>
      <w:r>
        <w:rPr>
          <w:rFonts w:ascii="方正仿宋_GBK" w:eastAsia="方正仿宋_GBK" w:hAnsi="方正仿宋_GBK" w:cs="方正仿宋_GBK"/>
          <w:color w:val="000000"/>
          <w:sz w:val="28"/>
        </w:rPr>
        <w:t>39.2023年现代职业教育质量提升计划资金（职业院校教师素质提高计划）-中央绩效目标表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7BE7DD2"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1F96F96"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793A859C" w14:textId="77777777" w:rsidR="00D40407" w:rsidRDefault="00D40407"/>
        </w:tc>
        <w:tc>
          <w:tcPr>
            <w:tcW w:w="0" w:type="auto"/>
            <w:hMerge/>
            <w:tcBorders>
              <w:top w:val="single" w:sz="6" w:space="0" w:color="FFFFFF"/>
              <w:left w:val="single" w:sz="6" w:space="0" w:color="FFFFFF"/>
              <w:right w:val="single" w:sz="6" w:space="0" w:color="FFFFFF"/>
            </w:tcBorders>
          </w:tcPr>
          <w:p w14:paraId="5524B3BF" w14:textId="77777777" w:rsidR="00D40407" w:rsidRDefault="00D40407"/>
        </w:tc>
        <w:tc>
          <w:tcPr>
            <w:tcW w:w="0" w:type="auto"/>
            <w:hMerge/>
            <w:tcBorders>
              <w:top w:val="single" w:sz="6" w:space="0" w:color="FFFFFF"/>
              <w:left w:val="single" w:sz="6" w:space="0" w:color="FFFFFF"/>
              <w:right w:val="single" w:sz="6" w:space="0" w:color="FFFFFF"/>
            </w:tcBorders>
          </w:tcPr>
          <w:p w14:paraId="7C108CCF" w14:textId="77777777" w:rsidR="00D40407" w:rsidRDefault="00D40407"/>
        </w:tc>
        <w:tc>
          <w:tcPr>
            <w:tcW w:w="0" w:type="auto"/>
            <w:hMerge/>
            <w:tcBorders>
              <w:top w:val="single" w:sz="6" w:space="0" w:color="FFFFFF"/>
              <w:left w:val="single" w:sz="6" w:space="0" w:color="FFFFFF"/>
              <w:right w:val="single" w:sz="6" w:space="0" w:color="FFFFFF"/>
            </w:tcBorders>
          </w:tcPr>
          <w:p w14:paraId="21F6ED05"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8EF8A3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8956E8A" w14:textId="77777777" w:rsidR="00D40407" w:rsidRDefault="00000000">
            <w:pPr>
              <w:pStyle w:val="4"/>
            </w:pPr>
            <w:r>
              <w:t>单位：万元</w:t>
            </w:r>
          </w:p>
        </w:tc>
      </w:tr>
      <w:tr w:rsidR="00D40407" w14:paraId="18F94A94" w14:textId="77777777">
        <w:trPr>
          <w:trHeight w:val="369"/>
          <w:jc w:val="center"/>
        </w:trPr>
        <w:tc>
          <w:tcPr>
            <w:tcW w:w="1276" w:type="dxa"/>
            <w:gridSpan w:val="6"/>
            <w:vAlign w:val="center"/>
          </w:tcPr>
          <w:p w14:paraId="41EDCB63" w14:textId="77777777" w:rsidR="00D40407" w:rsidRDefault="00000000">
            <w:pPr>
              <w:pStyle w:val="11"/>
            </w:pPr>
            <w:r>
              <w:t>项目名称</w:t>
            </w:r>
          </w:p>
        </w:tc>
        <w:tc>
          <w:tcPr>
            <w:tcW w:w="8589" w:type="dxa"/>
            <w:hMerge w:val="restart"/>
            <w:vAlign w:val="center"/>
          </w:tcPr>
          <w:p w14:paraId="5AA07698" w14:textId="77777777" w:rsidR="00D40407" w:rsidRDefault="00000000">
            <w:pPr>
              <w:pStyle w:val="21"/>
            </w:pPr>
            <w:r>
              <w:t>2023年现代职业教育质量提升计划资金（职业院校教师素质提高计划）-中央</w:t>
            </w:r>
          </w:p>
        </w:tc>
        <w:tc>
          <w:tcPr>
            <w:tcW w:w="0" w:type="auto"/>
            <w:hMerge/>
          </w:tcPr>
          <w:p w14:paraId="58F2990F" w14:textId="77777777" w:rsidR="00D40407" w:rsidRDefault="00D40407"/>
        </w:tc>
        <w:tc>
          <w:tcPr>
            <w:tcW w:w="0" w:type="auto"/>
            <w:hMerge/>
          </w:tcPr>
          <w:p w14:paraId="6DE6A73E" w14:textId="77777777" w:rsidR="00D40407" w:rsidRDefault="00D40407"/>
        </w:tc>
        <w:tc>
          <w:tcPr>
            <w:tcW w:w="0" w:type="auto"/>
            <w:hMerge/>
          </w:tcPr>
          <w:p w14:paraId="44AAEAB6" w14:textId="77777777" w:rsidR="00D40407" w:rsidRDefault="00D40407"/>
        </w:tc>
        <w:tc>
          <w:tcPr>
            <w:tcW w:w="0" w:type="auto"/>
            <w:hMerge/>
          </w:tcPr>
          <w:p w14:paraId="6BFB2540" w14:textId="77777777" w:rsidR="00D40407" w:rsidRDefault="00D40407"/>
        </w:tc>
        <w:tc>
          <w:tcPr>
            <w:tcW w:w="0" w:type="auto"/>
            <w:gridSpan w:val="6"/>
            <w:hMerge/>
          </w:tcPr>
          <w:p w14:paraId="1CD0FFFD" w14:textId="77777777" w:rsidR="00D40407" w:rsidRDefault="00D40407"/>
        </w:tc>
      </w:tr>
      <w:tr w:rsidR="00D40407" w14:paraId="41E4DF31" w14:textId="77777777">
        <w:trPr>
          <w:trHeight w:val="369"/>
          <w:jc w:val="center"/>
        </w:trPr>
        <w:tc>
          <w:tcPr>
            <w:tcW w:w="1276" w:type="dxa"/>
            <w:gridSpan w:val="6"/>
            <w:vMerge w:val="restart"/>
            <w:vAlign w:val="center"/>
          </w:tcPr>
          <w:p w14:paraId="2EAED60D" w14:textId="77777777" w:rsidR="00D40407" w:rsidRDefault="00000000">
            <w:pPr>
              <w:pStyle w:val="11"/>
            </w:pPr>
            <w:r>
              <w:t>预算规模及资金用途</w:t>
            </w:r>
          </w:p>
        </w:tc>
        <w:tc>
          <w:tcPr>
            <w:tcW w:w="1276" w:type="dxa"/>
            <w:gridSpan w:val="6"/>
            <w:vAlign w:val="center"/>
          </w:tcPr>
          <w:p w14:paraId="045672BD" w14:textId="77777777" w:rsidR="00D40407" w:rsidRDefault="00000000">
            <w:pPr>
              <w:pStyle w:val="11"/>
            </w:pPr>
            <w:r>
              <w:t>预算数</w:t>
            </w:r>
          </w:p>
        </w:tc>
        <w:tc>
          <w:tcPr>
            <w:tcW w:w="1332" w:type="dxa"/>
            <w:vAlign w:val="center"/>
          </w:tcPr>
          <w:p w14:paraId="037C711D" w14:textId="77777777" w:rsidR="00D40407" w:rsidRDefault="00000000">
            <w:pPr>
              <w:pStyle w:val="21"/>
            </w:pPr>
            <w:r>
              <w:t>15.79</w:t>
            </w:r>
          </w:p>
        </w:tc>
        <w:tc>
          <w:tcPr>
            <w:tcW w:w="1587" w:type="dxa"/>
            <w:vAlign w:val="center"/>
          </w:tcPr>
          <w:p w14:paraId="580C1EB4" w14:textId="77777777" w:rsidR="00D40407" w:rsidRDefault="00000000">
            <w:pPr>
              <w:pStyle w:val="11"/>
            </w:pPr>
            <w:r>
              <w:t>其中：财政    资金</w:t>
            </w:r>
          </w:p>
        </w:tc>
        <w:tc>
          <w:tcPr>
            <w:tcW w:w="1843" w:type="dxa"/>
            <w:vAlign w:val="center"/>
          </w:tcPr>
          <w:p w14:paraId="6402CFEE" w14:textId="77777777" w:rsidR="00D40407" w:rsidRDefault="00000000">
            <w:pPr>
              <w:pStyle w:val="21"/>
            </w:pPr>
            <w:r>
              <w:t>15.79</w:t>
            </w:r>
          </w:p>
        </w:tc>
        <w:tc>
          <w:tcPr>
            <w:tcW w:w="1276" w:type="dxa"/>
            <w:vAlign w:val="center"/>
          </w:tcPr>
          <w:p w14:paraId="5AEFD6EB" w14:textId="77777777" w:rsidR="00D40407" w:rsidRDefault="00000000">
            <w:pPr>
              <w:pStyle w:val="11"/>
            </w:pPr>
            <w:r>
              <w:t>其他资金</w:t>
            </w:r>
          </w:p>
        </w:tc>
        <w:tc>
          <w:tcPr>
            <w:tcW w:w="1276" w:type="dxa"/>
            <w:vAlign w:val="center"/>
          </w:tcPr>
          <w:p w14:paraId="3E14E012" w14:textId="77777777" w:rsidR="00D40407" w:rsidRDefault="00000000">
            <w:pPr>
              <w:pStyle w:val="21"/>
            </w:pPr>
            <w:r>
              <w:t xml:space="preserve"> </w:t>
            </w:r>
          </w:p>
        </w:tc>
      </w:tr>
      <w:tr w:rsidR="00D40407" w14:paraId="33505483" w14:textId="77777777">
        <w:trPr>
          <w:trHeight w:val="369"/>
          <w:jc w:val="center"/>
        </w:trPr>
        <w:tc>
          <w:tcPr>
            <w:tcW w:w="1276" w:type="dxa"/>
            <w:gridSpan w:val="6"/>
            <w:vMerge/>
          </w:tcPr>
          <w:p w14:paraId="04532DAD" w14:textId="77777777" w:rsidR="00D40407" w:rsidRDefault="00D40407"/>
        </w:tc>
        <w:tc>
          <w:tcPr>
            <w:tcW w:w="8589" w:type="dxa"/>
            <w:hMerge w:val="restart"/>
            <w:vAlign w:val="center"/>
          </w:tcPr>
          <w:p w14:paraId="060BF548" w14:textId="77777777" w:rsidR="00D40407" w:rsidRDefault="00000000">
            <w:pPr>
              <w:pStyle w:val="21"/>
            </w:pPr>
            <w:r>
              <w:t>用于教师参加各级各类培训，提升教学能力</w:t>
            </w:r>
          </w:p>
        </w:tc>
        <w:tc>
          <w:tcPr>
            <w:tcW w:w="0" w:type="auto"/>
            <w:hMerge/>
          </w:tcPr>
          <w:p w14:paraId="13CD7DD0" w14:textId="77777777" w:rsidR="00D40407" w:rsidRDefault="00D40407"/>
        </w:tc>
        <w:tc>
          <w:tcPr>
            <w:tcW w:w="0" w:type="auto"/>
            <w:hMerge/>
          </w:tcPr>
          <w:p w14:paraId="4D603FF2" w14:textId="77777777" w:rsidR="00D40407" w:rsidRDefault="00D40407"/>
        </w:tc>
        <w:tc>
          <w:tcPr>
            <w:tcW w:w="0" w:type="auto"/>
            <w:hMerge/>
          </w:tcPr>
          <w:p w14:paraId="00820747" w14:textId="77777777" w:rsidR="00D40407" w:rsidRDefault="00D40407"/>
        </w:tc>
        <w:tc>
          <w:tcPr>
            <w:tcW w:w="0" w:type="auto"/>
            <w:hMerge/>
          </w:tcPr>
          <w:p w14:paraId="175DD289" w14:textId="77777777" w:rsidR="00D40407" w:rsidRDefault="00D40407"/>
        </w:tc>
        <w:tc>
          <w:tcPr>
            <w:tcW w:w="0" w:type="auto"/>
            <w:gridSpan w:val="6"/>
            <w:hMerge/>
          </w:tcPr>
          <w:p w14:paraId="05629DE7" w14:textId="77777777" w:rsidR="00D40407" w:rsidRDefault="00D40407"/>
        </w:tc>
      </w:tr>
      <w:tr w:rsidR="00D40407" w14:paraId="785629DE" w14:textId="77777777">
        <w:trPr>
          <w:trHeight w:val="369"/>
          <w:jc w:val="center"/>
        </w:trPr>
        <w:tc>
          <w:tcPr>
            <w:tcW w:w="1276" w:type="dxa"/>
            <w:gridSpan w:val="6"/>
            <w:vAlign w:val="center"/>
          </w:tcPr>
          <w:p w14:paraId="2BC70084" w14:textId="77777777" w:rsidR="00D40407" w:rsidRDefault="00000000">
            <w:pPr>
              <w:pStyle w:val="11"/>
            </w:pPr>
            <w:r>
              <w:t>绩效目标</w:t>
            </w:r>
          </w:p>
        </w:tc>
        <w:tc>
          <w:tcPr>
            <w:tcW w:w="8589" w:type="dxa"/>
            <w:hMerge w:val="restart"/>
            <w:vAlign w:val="center"/>
          </w:tcPr>
          <w:p w14:paraId="0C6B9EC3" w14:textId="77777777" w:rsidR="00D40407" w:rsidRDefault="00000000">
            <w:pPr>
              <w:pStyle w:val="21"/>
            </w:pPr>
            <w:r>
              <w:t>1.组织教师参加各级各类培训10人次</w:t>
            </w:r>
          </w:p>
        </w:tc>
        <w:tc>
          <w:tcPr>
            <w:tcW w:w="0" w:type="auto"/>
            <w:hMerge/>
          </w:tcPr>
          <w:p w14:paraId="17B64FA9" w14:textId="77777777" w:rsidR="00D40407" w:rsidRDefault="00D40407"/>
        </w:tc>
        <w:tc>
          <w:tcPr>
            <w:tcW w:w="0" w:type="auto"/>
            <w:hMerge/>
          </w:tcPr>
          <w:p w14:paraId="481AB3B0" w14:textId="77777777" w:rsidR="00D40407" w:rsidRDefault="00D40407"/>
        </w:tc>
        <w:tc>
          <w:tcPr>
            <w:tcW w:w="0" w:type="auto"/>
            <w:hMerge/>
          </w:tcPr>
          <w:p w14:paraId="436C4C5A" w14:textId="77777777" w:rsidR="00D40407" w:rsidRDefault="00D40407"/>
        </w:tc>
        <w:tc>
          <w:tcPr>
            <w:tcW w:w="0" w:type="auto"/>
            <w:hMerge/>
          </w:tcPr>
          <w:p w14:paraId="2CB9FFF3" w14:textId="77777777" w:rsidR="00D40407" w:rsidRDefault="00D40407"/>
        </w:tc>
        <w:tc>
          <w:tcPr>
            <w:tcW w:w="0" w:type="auto"/>
            <w:gridSpan w:val="6"/>
            <w:hMerge/>
          </w:tcPr>
          <w:p w14:paraId="769CCC4A" w14:textId="77777777" w:rsidR="00D40407" w:rsidRDefault="00D40407"/>
        </w:tc>
      </w:tr>
    </w:tbl>
    <w:p w14:paraId="1C911493"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776849C" w14:textId="77777777">
        <w:trPr>
          <w:trHeight w:val="397"/>
          <w:tblHeader/>
          <w:jc w:val="center"/>
        </w:trPr>
        <w:tc>
          <w:tcPr>
            <w:tcW w:w="1276" w:type="dxa"/>
            <w:vAlign w:val="center"/>
          </w:tcPr>
          <w:p w14:paraId="04CF06AD" w14:textId="77777777" w:rsidR="00D40407" w:rsidRDefault="00000000">
            <w:pPr>
              <w:pStyle w:val="11"/>
            </w:pPr>
            <w:r>
              <w:t>一级指标</w:t>
            </w:r>
          </w:p>
        </w:tc>
        <w:tc>
          <w:tcPr>
            <w:tcW w:w="1276" w:type="dxa"/>
            <w:vAlign w:val="center"/>
          </w:tcPr>
          <w:p w14:paraId="153FC1F7" w14:textId="77777777" w:rsidR="00D40407" w:rsidRDefault="00000000">
            <w:pPr>
              <w:pStyle w:val="11"/>
            </w:pPr>
            <w:r>
              <w:t>二级指标</w:t>
            </w:r>
          </w:p>
        </w:tc>
        <w:tc>
          <w:tcPr>
            <w:tcW w:w="1332" w:type="dxa"/>
            <w:vAlign w:val="center"/>
          </w:tcPr>
          <w:p w14:paraId="4A00CD2A" w14:textId="77777777" w:rsidR="00D40407" w:rsidRDefault="00000000">
            <w:pPr>
              <w:pStyle w:val="11"/>
            </w:pPr>
            <w:r>
              <w:t>三级指标</w:t>
            </w:r>
          </w:p>
        </w:tc>
        <w:tc>
          <w:tcPr>
            <w:tcW w:w="3430" w:type="dxa"/>
            <w:hMerge w:val="restart"/>
            <w:vAlign w:val="center"/>
          </w:tcPr>
          <w:p w14:paraId="1BCB9316" w14:textId="77777777" w:rsidR="00D40407" w:rsidRDefault="00000000">
            <w:pPr>
              <w:pStyle w:val="11"/>
            </w:pPr>
            <w:r>
              <w:t>绩效指标描述</w:t>
            </w:r>
          </w:p>
        </w:tc>
        <w:tc>
          <w:tcPr>
            <w:tcW w:w="0" w:type="auto"/>
            <w:hMerge/>
          </w:tcPr>
          <w:p w14:paraId="6BD669C3" w14:textId="77777777" w:rsidR="00D40407" w:rsidRDefault="00D40407"/>
        </w:tc>
        <w:tc>
          <w:tcPr>
            <w:tcW w:w="2551" w:type="dxa"/>
            <w:hMerge w:val="restart"/>
            <w:vAlign w:val="center"/>
          </w:tcPr>
          <w:p w14:paraId="1BA45594" w14:textId="77777777" w:rsidR="00D40407" w:rsidRDefault="00000000">
            <w:pPr>
              <w:pStyle w:val="11"/>
            </w:pPr>
            <w:r>
              <w:t>指标值</w:t>
            </w:r>
          </w:p>
        </w:tc>
        <w:tc>
          <w:tcPr>
            <w:tcW w:w="0" w:type="auto"/>
            <w:hMerge/>
          </w:tcPr>
          <w:p w14:paraId="0A73CC6F" w14:textId="77777777" w:rsidR="00D40407" w:rsidRDefault="00D40407"/>
        </w:tc>
      </w:tr>
      <w:tr w:rsidR="00D40407" w14:paraId="6C85FDC0" w14:textId="77777777">
        <w:trPr>
          <w:trHeight w:val="369"/>
          <w:jc w:val="center"/>
        </w:trPr>
        <w:tc>
          <w:tcPr>
            <w:tcW w:w="1276" w:type="dxa"/>
            <w:vMerge w:val="restart"/>
            <w:vAlign w:val="center"/>
          </w:tcPr>
          <w:p w14:paraId="38CA16AF" w14:textId="77777777" w:rsidR="00D40407" w:rsidRDefault="00000000">
            <w:pPr>
              <w:pStyle w:val="31"/>
            </w:pPr>
            <w:r>
              <w:t>产出指标</w:t>
            </w:r>
          </w:p>
        </w:tc>
        <w:tc>
          <w:tcPr>
            <w:tcW w:w="1276" w:type="dxa"/>
            <w:vAlign w:val="center"/>
          </w:tcPr>
          <w:p w14:paraId="3BD51263" w14:textId="77777777" w:rsidR="00D40407" w:rsidRDefault="00000000">
            <w:pPr>
              <w:pStyle w:val="21"/>
            </w:pPr>
            <w:r>
              <w:t>数量指标</w:t>
            </w:r>
          </w:p>
        </w:tc>
        <w:tc>
          <w:tcPr>
            <w:tcW w:w="1332" w:type="dxa"/>
            <w:vAlign w:val="center"/>
          </w:tcPr>
          <w:p w14:paraId="782F3F7F" w14:textId="77777777" w:rsidR="00D40407" w:rsidRDefault="00000000">
            <w:pPr>
              <w:pStyle w:val="21"/>
            </w:pPr>
            <w:r>
              <w:t>教师参加培训人次</w:t>
            </w:r>
          </w:p>
        </w:tc>
        <w:tc>
          <w:tcPr>
            <w:tcW w:w="3430" w:type="dxa"/>
            <w:hMerge w:val="restart"/>
            <w:vAlign w:val="center"/>
          </w:tcPr>
          <w:p w14:paraId="47A3DBAE" w14:textId="77777777" w:rsidR="00D40407" w:rsidRDefault="00000000">
            <w:pPr>
              <w:pStyle w:val="21"/>
            </w:pPr>
            <w:r>
              <w:t>教师参加培训人次</w:t>
            </w:r>
          </w:p>
        </w:tc>
        <w:tc>
          <w:tcPr>
            <w:tcW w:w="0" w:type="auto"/>
            <w:hMerge/>
            <w:vAlign w:val="center"/>
          </w:tcPr>
          <w:p w14:paraId="742F7574" w14:textId="77777777" w:rsidR="00D40407" w:rsidRDefault="00D40407"/>
        </w:tc>
        <w:tc>
          <w:tcPr>
            <w:tcW w:w="2551" w:type="dxa"/>
            <w:hMerge w:val="restart"/>
            <w:vAlign w:val="center"/>
          </w:tcPr>
          <w:p w14:paraId="5BB9DBC6" w14:textId="77777777" w:rsidR="00D40407" w:rsidRDefault="00000000">
            <w:pPr>
              <w:pStyle w:val="21"/>
            </w:pPr>
            <w:r>
              <w:t>≥10人次</w:t>
            </w:r>
          </w:p>
        </w:tc>
        <w:tc>
          <w:tcPr>
            <w:tcW w:w="0" w:type="auto"/>
            <w:hMerge/>
          </w:tcPr>
          <w:p w14:paraId="043125DB" w14:textId="77777777" w:rsidR="00D40407" w:rsidRDefault="00000000">
            <w:pPr>
              <w:pStyle w:val="21"/>
            </w:pPr>
            <w:r>
              <w:t>根据市场调研培训经费</w:t>
            </w:r>
          </w:p>
        </w:tc>
      </w:tr>
      <w:tr w:rsidR="00D40407" w14:paraId="66DE9052" w14:textId="77777777">
        <w:trPr>
          <w:trHeight w:val="369"/>
          <w:jc w:val="center"/>
        </w:trPr>
        <w:tc>
          <w:tcPr>
            <w:tcW w:w="1276" w:type="dxa"/>
            <w:vMerge/>
            <w:vAlign w:val="center"/>
          </w:tcPr>
          <w:p w14:paraId="6B649B9E" w14:textId="77777777" w:rsidR="00D40407" w:rsidRDefault="00D40407"/>
        </w:tc>
        <w:tc>
          <w:tcPr>
            <w:tcW w:w="1276" w:type="dxa"/>
            <w:vAlign w:val="center"/>
          </w:tcPr>
          <w:p w14:paraId="0DB2F9C2" w14:textId="77777777" w:rsidR="00D40407" w:rsidRDefault="00000000">
            <w:pPr>
              <w:pStyle w:val="21"/>
            </w:pPr>
            <w:r>
              <w:t>质量指标</w:t>
            </w:r>
          </w:p>
        </w:tc>
        <w:tc>
          <w:tcPr>
            <w:tcW w:w="1332" w:type="dxa"/>
            <w:vAlign w:val="center"/>
          </w:tcPr>
          <w:p w14:paraId="2624369C" w14:textId="77777777" w:rsidR="00D40407" w:rsidRDefault="00000000">
            <w:pPr>
              <w:pStyle w:val="21"/>
            </w:pPr>
            <w:r>
              <w:t>完成率</w:t>
            </w:r>
          </w:p>
        </w:tc>
        <w:tc>
          <w:tcPr>
            <w:tcW w:w="3430" w:type="dxa"/>
            <w:hMerge w:val="restart"/>
            <w:vAlign w:val="center"/>
          </w:tcPr>
          <w:p w14:paraId="564FBBD0" w14:textId="77777777" w:rsidR="00D40407" w:rsidRDefault="00000000">
            <w:pPr>
              <w:pStyle w:val="21"/>
            </w:pPr>
            <w:r>
              <w:t>培训完成率</w:t>
            </w:r>
          </w:p>
        </w:tc>
        <w:tc>
          <w:tcPr>
            <w:tcW w:w="0" w:type="auto"/>
            <w:hMerge/>
            <w:vAlign w:val="center"/>
          </w:tcPr>
          <w:p w14:paraId="4BE4FCCB" w14:textId="77777777" w:rsidR="00D40407" w:rsidRDefault="00D40407"/>
        </w:tc>
        <w:tc>
          <w:tcPr>
            <w:tcW w:w="2551" w:type="dxa"/>
            <w:hMerge w:val="restart"/>
            <w:vAlign w:val="center"/>
          </w:tcPr>
          <w:p w14:paraId="2AC2D69B" w14:textId="77777777" w:rsidR="00D40407" w:rsidRDefault="00000000">
            <w:pPr>
              <w:pStyle w:val="21"/>
            </w:pPr>
            <w:r>
              <w:t>100百分比</w:t>
            </w:r>
          </w:p>
        </w:tc>
        <w:tc>
          <w:tcPr>
            <w:tcW w:w="0" w:type="auto"/>
            <w:hMerge/>
          </w:tcPr>
          <w:p w14:paraId="0FAFD081" w14:textId="77777777" w:rsidR="00D40407" w:rsidRDefault="00000000">
            <w:pPr>
              <w:pStyle w:val="21"/>
            </w:pPr>
            <w:r>
              <w:t>根据项目预期</w:t>
            </w:r>
          </w:p>
        </w:tc>
      </w:tr>
      <w:tr w:rsidR="00D40407" w14:paraId="7250317C" w14:textId="77777777">
        <w:trPr>
          <w:trHeight w:val="369"/>
          <w:jc w:val="center"/>
        </w:trPr>
        <w:tc>
          <w:tcPr>
            <w:tcW w:w="1276" w:type="dxa"/>
            <w:vMerge/>
            <w:vAlign w:val="center"/>
          </w:tcPr>
          <w:p w14:paraId="0353811F" w14:textId="77777777" w:rsidR="00D40407" w:rsidRDefault="00D40407"/>
        </w:tc>
        <w:tc>
          <w:tcPr>
            <w:tcW w:w="1276" w:type="dxa"/>
            <w:vAlign w:val="center"/>
          </w:tcPr>
          <w:p w14:paraId="358D21E2" w14:textId="77777777" w:rsidR="00D40407" w:rsidRDefault="00000000">
            <w:pPr>
              <w:pStyle w:val="21"/>
            </w:pPr>
            <w:r>
              <w:t>质量指标</w:t>
            </w:r>
          </w:p>
        </w:tc>
        <w:tc>
          <w:tcPr>
            <w:tcW w:w="1332" w:type="dxa"/>
            <w:vAlign w:val="center"/>
          </w:tcPr>
          <w:p w14:paraId="0259A79C" w14:textId="77777777" w:rsidR="00D40407" w:rsidRDefault="00000000">
            <w:pPr>
              <w:pStyle w:val="21"/>
            </w:pPr>
            <w:r>
              <w:t>培训合格率</w:t>
            </w:r>
          </w:p>
        </w:tc>
        <w:tc>
          <w:tcPr>
            <w:tcW w:w="3430" w:type="dxa"/>
            <w:hMerge w:val="restart"/>
            <w:vAlign w:val="center"/>
          </w:tcPr>
          <w:p w14:paraId="447FC13F" w14:textId="77777777" w:rsidR="00D40407" w:rsidRDefault="00000000">
            <w:pPr>
              <w:pStyle w:val="21"/>
            </w:pPr>
            <w:r>
              <w:t>培训合格率</w:t>
            </w:r>
          </w:p>
        </w:tc>
        <w:tc>
          <w:tcPr>
            <w:tcW w:w="0" w:type="auto"/>
            <w:hMerge/>
            <w:vAlign w:val="center"/>
          </w:tcPr>
          <w:p w14:paraId="742562DB" w14:textId="77777777" w:rsidR="00D40407" w:rsidRDefault="00D40407"/>
        </w:tc>
        <w:tc>
          <w:tcPr>
            <w:tcW w:w="2551" w:type="dxa"/>
            <w:hMerge w:val="restart"/>
            <w:vAlign w:val="center"/>
          </w:tcPr>
          <w:p w14:paraId="594E5BA6" w14:textId="77777777" w:rsidR="00D40407" w:rsidRDefault="00000000">
            <w:pPr>
              <w:pStyle w:val="21"/>
            </w:pPr>
            <w:r>
              <w:t>100百分比</w:t>
            </w:r>
          </w:p>
        </w:tc>
        <w:tc>
          <w:tcPr>
            <w:tcW w:w="0" w:type="auto"/>
            <w:hMerge/>
          </w:tcPr>
          <w:p w14:paraId="2E1EE551" w14:textId="77777777" w:rsidR="00D40407" w:rsidRDefault="00000000">
            <w:pPr>
              <w:pStyle w:val="21"/>
            </w:pPr>
            <w:r>
              <w:t>根据项目预期</w:t>
            </w:r>
          </w:p>
        </w:tc>
      </w:tr>
      <w:tr w:rsidR="00D40407" w14:paraId="5DD77685" w14:textId="77777777">
        <w:trPr>
          <w:trHeight w:val="369"/>
          <w:jc w:val="center"/>
        </w:trPr>
        <w:tc>
          <w:tcPr>
            <w:tcW w:w="1276" w:type="dxa"/>
            <w:vMerge/>
            <w:vAlign w:val="center"/>
          </w:tcPr>
          <w:p w14:paraId="098752D1" w14:textId="77777777" w:rsidR="00D40407" w:rsidRDefault="00D40407"/>
        </w:tc>
        <w:tc>
          <w:tcPr>
            <w:tcW w:w="1276" w:type="dxa"/>
            <w:vAlign w:val="center"/>
          </w:tcPr>
          <w:p w14:paraId="2780DDA4" w14:textId="77777777" w:rsidR="00D40407" w:rsidRDefault="00000000">
            <w:pPr>
              <w:pStyle w:val="21"/>
            </w:pPr>
            <w:r>
              <w:t>时效指标</w:t>
            </w:r>
          </w:p>
        </w:tc>
        <w:tc>
          <w:tcPr>
            <w:tcW w:w="1332" w:type="dxa"/>
            <w:vAlign w:val="center"/>
          </w:tcPr>
          <w:p w14:paraId="15C39B85" w14:textId="77777777" w:rsidR="00D40407" w:rsidRDefault="00000000">
            <w:pPr>
              <w:pStyle w:val="21"/>
            </w:pPr>
            <w:r>
              <w:t xml:space="preserve"> 项目完成时间</w:t>
            </w:r>
          </w:p>
        </w:tc>
        <w:tc>
          <w:tcPr>
            <w:tcW w:w="3430" w:type="dxa"/>
            <w:hMerge w:val="restart"/>
            <w:vAlign w:val="center"/>
          </w:tcPr>
          <w:p w14:paraId="0C3206F9" w14:textId="77777777" w:rsidR="00D40407" w:rsidRDefault="00000000">
            <w:pPr>
              <w:pStyle w:val="21"/>
            </w:pPr>
            <w:r>
              <w:t xml:space="preserve"> 项目完成时间</w:t>
            </w:r>
          </w:p>
        </w:tc>
        <w:tc>
          <w:tcPr>
            <w:tcW w:w="0" w:type="auto"/>
            <w:hMerge/>
            <w:vAlign w:val="center"/>
          </w:tcPr>
          <w:p w14:paraId="76424722" w14:textId="77777777" w:rsidR="00D40407" w:rsidRDefault="00D40407"/>
        </w:tc>
        <w:tc>
          <w:tcPr>
            <w:tcW w:w="2551" w:type="dxa"/>
            <w:hMerge w:val="restart"/>
            <w:vAlign w:val="center"/>
          </w:tcPr>
          <w:p w14:paraId="67AFEAE5" w14:textId="77777777" w:rsidR="00D40407" w:rsidRDefault="00000000">
            <w:pPr>
              <w:pStyle w:val="21"/>
            </w:pPr>
            <w:r>
              <w:t>2023年12月31日之前</w:t>
            </w:r>
          </w:p>
        </w:tc>
        <w:tc>
          <w:tcPr>
            <w:tcW w:w="0" w:type="auto"/>
            <w:hMerge/>
          </w:tcPr>
          <w:p w14:paraId="62D343A8" w14:textId="77777777" w:rsidR="00D40407" w:rsidRDefault="00000000">
            <w:pPr>
              <w:pStyle w:val="21"/>
            </w:pPr>
            <w:r>
              <w:t>根据项目预期</w:t>
            </w:r>
          </w:p>
        </w:tc>
      </w:tr>
      <w:tr w:rsidR="00D40407" w14:paraId="0AE1B333" w14:textId="77777777">
        <w:trPr>
          <w:trHeight w:val="369"/>
          <w:jc w:val="center"/>
        </w:trPr>
        <w:tc>
          <w:tcPr>
            <w:tcW w:w="1276" w:type="dxa"/>
            <w:vMerge/>
            <w:vAlign w:val="center"/>
          </w:tcPr>
          <w:p w14:paraId="2DEABB23" w14:textId="77777777" w:rsidR="00D40407" w:rsidRDefault="00D40407"/>
        </w:tc>
        <w:tc>
          <w:tcPr>
            <w:tcW w:w="1276" w:type="dxa"/>
            <w:vAlign w:val="center"/>
          </w:tcPr>
          <w:p w14:paraId="2119F9FE" w14:textId="77777777" w:rsidR="00D40407" w:rsidRDefault="00000000">
            <w:pPr>
              <w:pStyle w:val="21"/>
            </w:pPr>
            <w:r>
              <w:t>成本指标</w:t>
            </w:r>
          </w:p>
        </w:tc>
        <w:tc>
          <w:tcPr>
            <w:tcW w:w="1332" w:type="dxa"/>
            <w:vAlign w:val="center"/>
          </w:tcPr>
          <w:p w14:paraId="7C985BAA" w14:textId="77777777" w:rsidR="00D40407" w:rsidRDefault="00000000">
            <w:pPr>
              <w:pStyle w:val="21"/>
            </w:pPr>
            <w:r>
              <w:t>经费</w:t>
            </w:r>
          </w:p>
        </w:tc>
        <w:tc>
          <w:tcPr>
            <w:tcW w:w="3430" w:type="dxa"/>
            <w:hMerge w:val="restart"/>
            <w:vAlign w:val="center"/>
          </w:tcPr>
          <w:p w14:paraId="7C017327" w14:textId="77777777" w:rsidR="00D40407" w:rsidRDefault="00000000">
            <w:pPr>
              <w:pStyle w:val="21"/>
            </w:pPr>
            <w:r>
              <w:t>经费</w:t>
            </w:r>
          </w:p>
        </w:tc>
        <w:tc>
          <w:tcPr>
            <w:tcW w:w="0" w:type="auto"/>
            <w:hMerge/>
            <w:vAlign w:val="center"/>
          </w:tcPr>
          <w:p w14:paraId="5EAB9CAC" w14:textId="77777777" w:rsidR="00D40407" w:rsidRDefault="00D40407"/>
        </w:tc>
        <w:tc>
          <w:tcPr>
            <w:tcW w:w="2551" w:type="dxa"/>
            <w:hMerge w:val="restart"/>
            <w:vAlign w:val="center"/>
          </w:tcPr>
          <w:p w14:paraId="78A655E9" w14:textId="77777777" w:rsidR="00D40407" w:rsidRDefault="00000000">
            <w:pPr>
              <w:pStyle w:val="21"/>
            </w:pPr>
            <w:r>
              <w:t>≥15.87万元</w:t>
            </w:r>
          </w:p>
        </w:tc>
        <w:tc>
          <w:tcPr>
            <w:tcW w:w="0" w:type="auto"/>
            <w:hMerge/>
          </w:tcPr>
          <w:p w14:paraId="203ACD46" w14:textId="77777777" w:rsidR="00D40407" w:rsidRDefault="00000000">
            <w:pPr>
              <w:pStyle w:val="21"/>
            </w:pPr>
            <w:r>
              <w:t>根据人数和标准测算</w:t>
            </w:r>
          </w:p>
        </w:tc>
      </w:tr>
      <w:tr w:rsidR="00D40407" w14:paraId="0086820C" w14:textId="77777777">
        <w:trPr>
          <w:trHeight w:val="369"/>
          <w:jc w:val="center"/>
        </w:trPr>
        <w:tc>
          <w:tcPr>
            <w:tcW w:w="1276" w:type="dxa"/>
            <w:vAlign w:val="center"/>
          </w:tcPr>
          <w:p w14:paraId="0FA46AEC" w14:textId="77777777" w:rsidR="00D40407" w:rsidRDefault="00000000">
            <w:pPr>
              <w:pStyle w:val="31"/>
            </w:pPr>
            <w:r>
              <w:t>效益指标</w:t>
            </w:r>
          </w:p>
        </w:tc>
        <w:tc>
          <w:tcPr>
            <w:tcW w:w="1276" w:type="dxa"/>
            <w:vAlign w:val="center"/>
          </w:tcPr>
          <w:p w14:paraId="31A68679" w14:textId="77777777" w:rsidR="00D40407" w:rsidRDefault="00000000">
            <w:pPr>
              <w:pStyle w:val="21"/>
            </w:pPr>
            <w:r>
              <w:t>社会效益指标</w:t>
            </w:r>
          </w:p>
        </w:tc>
        <w:tc>
          <w:tcPr>
            <w:tcW w:w="1332" w:type="dxa"/>
            <w:vAlign w:val="center"/>
          </w:tcPr>
          <w:p w14:paraId="5C81A646" w14:textId="77777777" w:rsidR="00D40407" w:rsidRDefault="00000000">
            <w:pPr>
              <w:pStyle w:val="21"/>
            </w:pPr>
            <w:r>
              <w:t>培训成效</w:t>
            </w:r>
          </w:p>
        </w:tc>
        <w:tc>
          <w:tcPr>
            <w:tcW w:w="3430" w:type="dxa"/>
            <w:hMerge w:val="restart"/>
            <w:vAlign w:val="center"/>
          </w:tcPr>
          <w:p w14:paraId="74D4AEDB" w14:textId="77777777" w:rsidR="00D40407" w:rsidRDefault="00000000">
            <w:pPr>
              <w:pStyle w:val="21"/>
            </w:pPr>
            <w:r>
              <w:t>培训成效</w:t>
            </w:r>
          </w:p>
        </w:tc>
        <w:tc>
          <w:tcPr>
            <w:tcW w:w="0" w:type="auto"/>
            <w:hMerge/>
            <w:vAlign w:val="center"/>
          </w:tcPr>
          <w:p w14:paraId="1E450930" w14:textId="77777777" w:rsidR="00D40407" w:rsidRDefault="00D40407"/>
        </w:tc>
        <w:tc>
          <w:tcPr>
            <w:tcW w:w="2551" w:type="dxa"/>
            <w:hMerge w:val="restart"/>
            <w:vAlign w:val="center"/>
          </w:tcPr>
          <w:p w14:paraId="597E3334" w14:textId="77777777" w:rsidR="00D40407" w:rsidRDefault="00000000">
            <w:pPr>
              <w:pStyle w:val="21"/>
            </w:pPr>
            <w:r>
              <w:t>教学能力显著提升</w:t>
            </w:r>
          </w:p>
        </w:tc>
        <w:tc>
          <w:tcPr>
            <w:tcW w:w="0" w:type="auto"/>
            <w:hMerge/>
          </w:tcPr>
          <w:p w14:paraId="597F37A4" w14:textId="77777777" w:rsidR="00D40407" w:rsidRDefault="00000000">
            <w:pPr>
              <w:pStyle w:val="21"/>
            </w:pPr>
            <w:r>
              <w:t>根据培训预期</w:t>
            </w:r>
          </w:p>
        </w:tc>
      </w:tr>
      <w:tr w:rsidR="00D40407" w14:paraId="3E18B343" w14:textId="77777777">
        <w:trPr>
          <w:trHeight w:val="369"/>
          <w:jc w:val="center"/>
        </w:trPr>
        <w:tc>
          <w:tcPr>
            <w:tcW w:w="1276" w:type="dxa"/>
            <w:vAlign w:val="center"/>
          </w:tcPr>
          <w:p w14:paraId="4337B650" w14:textId="77777777" w:rsidR="00D40407" w:rsidRDefault="00000000">
            <w:pPr>
              <w:pStyle w:val="31"/>
            </w:pPr>
            <w:r>
              <w:t>满意度指标</w:t>
            </w:r>
          </w:p>
        </w:tc>
        <w:tc>
          <w:tcPr>
            <w:tcW w:w="1276" w:type="dxa"/>
            <w:vAlign w:val="center"/>
          </w:tcPr>
          <w:p w14:paraId="4B59FE7E" w14:textId="77777777" w:rsidR="00D40407" w:rsidRDefault="00000000">
            <w:pPr>
              <w:pStyle w:val="21"/>
            </w:pPr>
            <w:r>
              <w:t>服务对象满意度指标</w:t>
            </w:r>
          </w:p>
        </w:tc>
        <w:tc>
          <w:tcPr>
            <w:tcW w:w="1332" w:type="dxa"/>
            <w:vAlign w:val="center"/>
          </w:tcPr>
          <w:p w14:paraId="56850E80" w14:textId="77777777" w:rsidR="00D40407" w:rsidRDefault="00000000">
            <w:pPr>
              <w:pStyle w:val="21"/>
            </w:pPr>
            <w:r>
              <w:t>教师满意度</w:t>
            </w:r>
          </w:p>
        </w:tc>
        <w:tc>
          <w:tcPr>
            <w:tcW w:w="3430" w:type="dxa"/>
            <w:hMerge w:val="restart"/>
            <w:vAlign w:val="center"/>
          </w:tcPr>
          <w:p w14:paraId="498A1F76" w14:textId="77777777" w:rsidR="00D40407" w:rsidRDefault="00000000">
            <w:pPr>
              <w:pStyle w:val="21"/>
            </w:pPr>
            <w:r>
              <w:t>教师满意度</w:t>
            </w:r>
          </w:p>
        </w:tc>
        <w:tc>
          <w:tcPr>
            <w:tcW w:w="0" w:type="auto"/>
            <w:hMerge/>
            <w:vAlign w:val="center"/>
          </w:tcPr>
          <w:p w14:paraId="52E5DF56" w14:textId="77777777" w:rsidR="00D40407" w:rsidRDefault="00D40407"/>
        </w:tc>
        <w:tc>
          <w:tcPr>
            <w:tcW w:w="2551" w:type="dxa"/>
            <w:hMerge w:val="restart"/>
            <w:vAlign w:val="center"/>
          </w:tcPr>
          <w:p w14:paraId="57B5CE8B" w14:textId="77777777" w:rsidR="00D40407" w:rsidRDefault="00000000">
            <w:pPr>
              <w:pStyle w:val="21"/>
            </w:pPr>
            <w:r>
              <w:t>≥95百分比</w:t>
            </w:r>
          </w:p>
        </w:tc>
        <w:tc>
          <w:tcPr>
            <w:tcW w:w="0" w:type="auto"/>
            <w:hMerge/>
          </w:tcPr>
          <w:p w14:paraId="74C17E57" w14:textId="77777777" w:rsidR="00D40407" w:rsidRDefault="00000000">
            <w:pPr>
              <w:pStyle w:val="21"/>
            </w:pPr>
            <w:r>
              <w:t>根据项目预期</w:t>
            </w:r>
          </w:p>
        </w:tc>
      </w:tr>
    </w:tbl>
    <w:p w14:paraId="54A1DB4B" w14:textId="77777777" w:rsidR="00D40407" w:rsidRDefault="00D40407">
      <w:pPr>
        <w:sectPr w:rsidR="00D40407">
          <w:pgSz w:w="11900" w:h="16840"/>
          <w:pgMar w:top="1984" w:right="1304" w:bottom="1134" w:left="1304" w:header="720" w:footer="720" w:gutter="0"/>
          <w:cols w:space="720"/>
        </w:sectPr>
      </w:pPr>
    </w:p>
    <w:p w14:paraId="6066B0CC" w14:textId="77777777" w:rsidR="00D40407" w:rsidRDefault="00000000">
      <w:pPr>
        <w:jc w:val="center"/>
      </w:pPr>
      <w:r>
        <w:rPr>
          <w:rFonts w:ascii="方正仿宋_GBK" w:eastAsia="方正仿宋_GBK" w:hAnsi="方正仿宋_GBK" w:cs="方正仿宋_GBK"/>
          <w:color w:val="000000"/>
          <w:sz w:val="28"/>
        </w:rPr>
        <w:t xml:space="preserve"> </w:t>
      </w:r>
    </w:p>
    <w:p w14:paraId="5E99792B" w14:textId="77777777" w:rsidR="00D40407" w:rsidRDefault="00000000">
      <w:pPr>
        <w:ind w:firstLine="560"/>
        <w:outlineLvl w:val="3"/>
      </w:pPr>
      <w:bookmarkStart w:id="39" w:name="_Toc126832512"/>
      <w:r>
        <w:rPr>
          <w:rFonts w:ascii="方正仿宋_GBK" w:eastAsia="方正仿宋_GBK" w:hAnsi="方正仿宋_GBK" w:cs="方正仿宋_GBK"/>
          <w:color w:val="000000"/>
          <w:sz w:val="28"/>
        </w:rPr>
        <w:t>40.劳动经济学校非财政拨款绩效目标表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413B58D"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0CA5883"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2DB27707" w14:textId="77777777" w:rsidR="00D40407" w:rsidRDefault="00D40407"/>
        </w:tc>
        <w:tc>
          <w:tcPr>
            <w:tcW w:w="0" w:type="auto"/>
            <w:hMerge/>
            <w:tcBorders>
              <w:top w:val="single" w:sz="6" w:space="0" w:color="FFFFFF"/>
              <w:left w:val="single" w:sz="6" w:space="0" w:color="FFFFFF"/>
              <w:right w:val="single" w:sz="6" w:space="0" w:color="FFFFFF"/>
            </w:tcBorders>
          </w:tcPr>
          <w:p w14:paraId="328D0E6D" w14:textId="77777777" w:rsidR="00D40407" w:rsidRDefault="00D40407"/>
        </w:tc>
        <w:tc>
          <w:tcPr>
            <w:tcW w:w="0" w:type="auto"/>
            <w:hMerge/>
            <w:tcBorders>
              <w:top w:val="single" w:sz="6" w:space="0" w:color="FFFFFF"/>
              <w:left w:val="single" w:sz="6" w:space="0" w:color="FFFFFF"/>
              <w:right w:val="single" w:sz="6" w:space="0" w:color="FFFFFF"/>
            </w:tcBorders>
          </w:tcPr>
          <w:p w14:paraId="686F3EFE" w14:textId="77777777" w:rsidR="00D40407" w:rsidRDefault="00D40407"/>
        </w:tc>
        <w:tc>
          <w:tcPr>
            <w:tcW w:w="0" w:type="auto"/>
            <w:hMerge/>
            <w:tcBorders>
              <w:top w:val="single" w:sz="6" w:space="0" w:color="FFFFFF"/>
              <w:left w:val="single" w:sz="6" w:space="0" w:color="FFFFFF"/>
              <w:right w:val="single" w:sz="6" w:space="0" w:color="FFFFFF"/>
            </w:tcBorders>
          </w:tcPr>
          <w:p w14:paraId="0ED0767C"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E5E2F36"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E46255A" w14:textId="77777777" w:rsidR="00D40407" w:rsidRDefault="00000000">
            <w:pPr>
              <w:pStyle w:val="4"/>
            </w:pPr>
            <w:r>
              <w:t>单位：万元</w:t>
            </w:r>
          </w:p>
        </w:tc>
      </w:tr>
      <w:tr w:rsidR="00D40407" w14:paraId="1D606A1C" w14:textId="77777777">
        <w:trPr>
          <w:trHeight w:val="369"/>
          <w:jc w:val="center"/>
        </w:trPr>
        <w:tc>
          <w:tcPr>
            <w:tcW w:w="1276" w:type="dxa"/>
            <w:gridSpan w:val="6"/>
            <w:vAlign w:val="center"/>
          </w:tcPr>
          <w:p w14:paraId="1328C37C" w14:textId="77777777" w:rsidR="00D40407" w:rsidRDefault="00000000">
            <w:pPr>
              <w:pStyle w:val="11"/>
            </w:pPr>
            <w:r>
              <w:t>项目名称</w:t>
            </w:r>
          </w:p>
        </w:tc>
        <w:tc>
          <w:tcPr>
            <w:tcW w:w="8589" w:type="dxa"/>
            <w:hMerge w:val="restart"/>
            <w:vAlign w:val="center"/>
          </w:tcPr>
          <w:p w14:paraId="1DE016AF" w14:textId="77777777" w:rsidR="00D40407" w:rsidRDefault="00000000">
            <w:pPr>
              <w:pStyle w:val="21"/>
            </w:pPr>
            <w:r>
              <w:t>劳动经济学校非财政拨款</w:t>
            </w:r>
          </w:p>
        </w:tc>
        <w:tc>
          <w:tcPr>
            <w:tcW w:w="0" w:type="auto"/>
            <w:hMerge/>
          </w:tcPr>
          <w:p w14:paraId="38D2F89D" w14:textId="77777777" w:rsidR="00D40407" w:rsidRDefault="00D40407"/>
        </w:tc>
        <w:tc>
          <w:tcPr>
            <w:tcW w:w="0" w:type="auto"/>
            <w:hMerge/>
          </w:tcPr>
          <w:p w14:paraId="10986BFD" w14:textId="77777777" w:rsidR="00D40407" w:rsidRDefault="00D40407"/>
        </w:tc>
        <w:tc>
          <w:tcPr>
            <w:tcW w:w="0" w:type="auto"/>
            <w:hMerge/>
          </w:tcPr>
          <w:p w14:paraId="4273914B" w14:textId="77777777" w:rsidR="00D40407" w:rsidRDefault="00D40407"/>
        </w:tc>
        <w:tc>
          <w:tcPr>
            <w:tcW w:w="0" w:type="auto"/>
            <w:hMerge/>
          </w:tcPr>
          <w:p w14:paraId="6699AF8E" w14:textId="77777777" w:rsidR="00D40407" w:rsidRDefault="00D40407"/>
        </w:tc>
        <w:tc>
          <w:tcPr>
            <w:tcW w:w="0" w:type="auto"/>
            <w:gridSpan w:val="6"/>
            <w:hMerge/>
          </w:tcPr>
          <w:p w14:paraId="30F0B51A" w14:textId="77777777" w:rsidR="00D40407" w:rsidRDefault="00D40407"/>
        </w:tc>
      </w:tr>
      <w:tr w:rsidR="00D40407" w14:paraId="18F33620" w14:textId="77777777">
        <w:trPr>
          <w:trHeight w:val="369"/>
          <w:jc w:val="center"/>
        </w:trPr>
        <w:tc>
          <w:tcPr>
            <w:tcW w:w="1276" w:type="dxa"/>
            <w:gridSpan w:val="6"/>
            <w:vMerge w:val="restart"/>
            <w:vAlign w:val="center"/>
          </w:tcPr>
          <w:p w14:paraId="16D3687A" w14:textId="77777777" w:rsidR="00D40407" w:rsidRDefault="00000000">
            <w:pPr>
              <w:pStyle w:val="11"/>
            </w:pPr>
            <w:r>
              <w:t>预算规模及资金用途</w:t>
            </w:r>
          </w:p>
        </w:tc>
        <w:tc>
          <w:tcPr>
            <w:tcW w:w="1276" w:type="dxa"/>
            <w:gridSpan w:val="6"/>
            <w:vAlign w:val="center"/>
          </w:tcPr>
          <w:p w14:paraId="475BBB8E" w14:textId="77777777" w:rsidR="00D40407" w:rsidRDefault="00000000">
            <w:pPr>
              <w:pStyle w:val="11"/>
            </w:pPr>
            <w:r>
              <w:t>预算数</w:t>
            </w:r>
          </w:p>
        </w:tc>
        <w:tc>
          <w:tcPr>
            <w:tcW w:w="1332" w:type="dxa"/>
            <w:vAlign w:val="center"/>
          </w:tcPr>
          <w:p w14:paraId="25370902" w14:textId="77777777" w:rsidR="00D40407" w:rsidRDefault="00000000">
            <w:pPr>
              <w:pStyle w:val="21"/>
            </w:pPr>
            <w:r>
              <w:t>3.52</w:t>
            </w:r>
          </w:p>
        </w:tc>
        <w:tc>
          <w:tcPr>
            <w:tcW w:w="1587" w:type="dxa"/>
            <w:vAlign w:val="center"/>
          </w:tcPr>
          <w:p w14:paraId="4B616413" w14:textId="77777777" w:rsidR="00D40407" w:rsidRDefault="00000000">
            <w:pPr>
              <w:pStyle w:val="11"/>
            </w:pPr>
            <w:r>
              <w:t>其中：财政    资金</w:t>
            </w:r>
          </w:p>
        </w:tc>
        <w:tc>
          <w:tcPr>
            <w:tcW w:w="1843" w:type="dxa"/>
            <w:vAlign w:val="center"/>
          </w:tcPr>
          <w:p w14:paraId="7248F847" w14:textId="77777777" w:rsidR="00D40407" w:rsidRDefault="00000000">
            <w:pPr>
              <w:pStyle w:val="21"/>
            </w:pPr>
            <w:r>
              <w:t xml:space="preserve"> </w:t>
            </w:r>
          </w:p>
        </w:tc>
        <w:tc>
          <w:tcPr>
            <w:tcW w:w="1276" w:type="dxa"/>
            <w:vAlign w:val="center"/>
          </w:tcPr>
          <w:p w14:paraId="7469B1A7" w14:textId="77777777" w:rsidR="00D40407" w:rsidRDefault="00000000">
            <w:pPr>
              <w:pStyle w:val="11"/>
            </w:pPr>
            <w:r>
              <w:t>其他资金</w:t>
            </w:r>
          </w:p>
        </w:tc>
        <w:tc>
          <w:tcPr>
            <w:tcW w:w="1276" w:type="dxa"/>
            <w:vAlign w:val="center"/>
          </w:tcPr>
          <w:p w14:paraId="15D1493C" w14:textId="77777777" w:rsidR="00D40407" w:rsidRDefault="00000000">
            <w:pPr>
              <w:pStyle w:val="21"/>
            </w:pPr>
            <w:r>
              <w:t>3.52</w:t>
            </w:r>
          </w:p>
        </w:tc>
      </w:tr>
      <w:tr w:rsidR="00D40407" w14:paraId="09A8D998" w14:textId="77777777">
        <w:trPr>
          <w:trHeight w:val="369"/>
          <w:jc w:val="center"/>
        </w:trPr>
        <w:tc>
          <w:tcPr>
            <w:tcW w:w="1276" w:type="dxa"/>
            <w:gridSpan w:val="6"/>
            <w:vMerge/>
          </w:tcPr>
          <w:p w14:paraId="45702D5C" w14:textId="77777777" w:rsidR="00D40407" w:rsidRDefault="00D40407"/>
        </w:tc>
        <w:tc>
          <w:tcPr>
            <w:tcW w:w="8589" w:type="dxa"/>
            <w:hMerge w:val="restart"/>
            <w:vAlign w:val="center"/>
          </w:tcPr>
          <w:p w14:paraId="7B89040D" w14:textId="77777777" w:rsidR="00D40407" w:rsidRDefault="00000000">
            <w:pPr>
              <w:pStyle w:val="21"/>
            </w:pPr>
            <w:r>
              <w:t>用于补助滇西两后生,帮助其完成学业</w:t>
            </w:r>
          </w:p>
        </w:tc>
        <w:tc>
          <w:tcPr>
            <w:tcW w:w="0" w:type="auto"/>
            <w:hMerge/>
          </w:tcPr>
          <w:p w14:paraId="526D5A90" w14:textId="77777777" w:rsidR="00D40407" w:rsidRDefault="00D40407"/>
        </w:tc>
        <w:tc>
          <w:tcPr>
            <w:tcW w:w="0" w:type="auto"/>
            <w:hMerge/>
          </w:tcPr>
          <w:p w14:paraId="48381942" w14:textId="77777777" w:rsidR="00D40407" w:rsidRDefault="00D40407"/>
        </w:tc>
        <w:tc>
          <w:tcPr>
            <w:tcW w:w="0" w:type="auto"/>
            <w:hMerge/>
          </w:tcPr>
          <w:p w14:paraId="2B2DD5BD" w14:textId="77777777" w:rsidR="00D40407" w:rsidRDefault="00D40407"/>
        </w:tc>
        <w:tc>
          <w:tcPr>
            <w:tcW w:w="0" w:type="auto"/>
            <w:hMerge/>
          </w:tcPr>
          <w:p w14:paraId="186D888F" w14:textId="77777777" w:rsidR="00D40407" w:rsidRDefault="00D40407"/>
        </w:tc>
        <w:tc>
          <w:tcPr>
            <w:tcW w:w="0" w:type="auto"/>
            <w:gridSpan w:val="6"/>
            <w:hMerge/>
          </w:tcPr>
          <w:p w14:paraId="3D1C81B5" w14:textId="77777777" w:rsidR="00D40407" w:rsidRDefault="00D40407"/>
        </w:tc>
      </w:tr>
      <w:tr w:rsidR="00D40407" w14:paraId="4AF23222" w14:textId="77777777">
        <w:trPr>
          <w:trHeight w:val="369"/>
          <w:jc w:val="center"/>
        </w:trPr>
        <w:tc>
          <w:tcPr>
            <w:tcW w:w="1276" w:type="dxa"/>
            <w:gridSpan w:val="6"/>
            <w:vAlign w:val="center"/>
          </w:tcPr>
          <w:p w14:paraId="2DB051B8" w14:textId="77777777" w:rsidR="00D40407" w:rsidRDefault="00000000">
            <w:pPr>
              <w:pStyle w:val="11"/>
            </w:pPr>
            <w:r>
              <w:t>绩效目标</w:t>
            </w:r>
          </w:p>
        </w:tc>
        <w:tc>
          <w:tcPr>
            <w:tcW w:w="8589" w:type="dxa"/>
            <w:hMerge w:val="restart"/>
            <w:vAlign w:val="center"/>
          </w:tcPr>
          <w:p w14:paraId="603BCDD8" w14:textId="77777777" w:rsidR="00D40407" w:rsidRDefault="00000000">
            <w:pPr>
              <w:pStyle w:val="21"/>
            </w:pPr>
            <w:r>
              <w:t>1.用于补助滇西两后生,帮助其完成学业</w:t>
            </w:r>
          </w:p>
        </w:tc>
        <w:tc>
          <w:tcPr>
            <w:tcW w:w="0" w:type="auto"/>
            <w:hMerge/>
          </w:tcPr>
          <w:p w14:paraId="7154B4AD" w14:textId="77777777" w:rsidR="00D40407" w:rsidRDefault="00D40407"/>
        </w:tc>
        <w:tc>
          <w:tcPr>
            <w:tcW w:w="0" w:type="auto"/>
            <w:hMerge/>
          </w:tcPr>
          <w:p w14:paraId="59A44F8D" w14:textId="77777777" w:rsidR="00D40407" w:rsidRDefault="00D40407"/>
        </w:tc>
        <w:tc>
          <w:tcPr>
            <w:tcW w:w="0" w:type="auto"/>
            <w:hMerge/>
          </w:tcPr>
          <w:p w14:paraId="0F8CB40F" w14:textId="77777777" w:rsidR="00D40407" w:rsidRDefault="00D40407"/>
        </w:tc>
        <w:tc>
          <w:tcPr>
            <w:tcW w:w="0" w:type="auto"/>
            <w:hMerge/>
          </w:tcPr>
          <w:p w14:paraId="23E46324" w14:textId="77777777" w:rsidR="00D40407" w:rsidRDefault="00D40407"/>
        </w:tc>
        <w:tc>
          <w:tcPr>
            <w:tcW w:w="0" w:type="auto"/>
            <w:gridSpan w:val="6"/>
            <w:hMerge/>
          </w:tcPr>
          <w:p w14:paraId="0BBC1EB1" w14:textId="77777777" w:rsidR="00D40407" w:rsidRDefault="00D40407"/>
        </w:tc>
      </w:tr>
    </w:tbl>
    <w:p w14:paraId="487A2748"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8EA851A" w14:textId="77777777">
        <w:trPr>
          <w:trHeight w:val="397"/>
          <w:tblHeader/>
          <w:jc w:val="center"/>
        </w:trPr>
        <w:tc>
          <w:tcPr>
            <w:tcW w:w="1276" w:type="dxa"/>
            <w:vAlign w:val="center"/>
          </w:tcPr>
          <w:p w14:paraId="1141C256" w14:textId="77777777" w:rsidR="00D40407" w:rsidRDefault="00000000">
            <w:pPr>
              <w:pStyle w:val="11"/>
            </w:pPr>
            <w:r>
              <w:t>一级指标</w:t>
            </w:r>
          </w:p>
        </w:tc>
        <w:tc>
          <w:tcPr>
            <w:tcW w:w="1276" w:type="dxa"/>
            <w:vAlign w:val="center"/>
          </w:tcPr>
          <w:p w14:paraId="22C9142B" w14:textId="77777777" w:rsidR="00D40407" w:rsidRDefault="00000000">
            <w:pPr>
              <w:pStyle w:val="11"/>
            </w:pPr>
            <w:r>
              <w:t>二级指标</w:t>
            </w:r>
          </w:p>
        </w:tc>
        <w:tc>
          <w:tcPr>
            <w:tcW w:w="1332" w:type="dxa"/>
            <w:vAlign w:val="center"/>
          </w:tcPr>
          <w:p w14:paraId="17176E92" w14:textId="77777777" w:rsidR="00D40407" w:rsidRDefault="00000000">
            <w:pPr>
              <w:pStyle w:val="11"/>
            </w:pPr>
            <w:r>
              <w:t>三级指标</w:t>
            </w:r>
          </w:p>
        </w:tc>
        <w:tc>
          <w:tcPr>
            <w:tcW w:w="3430" w:type="dxa"/>
            <w:hMerge w:val="restart"/>
            <w:vAlign w:val="center"/>
          </w:tcPr>
          <w:p w14:paraId="78F98C4F" w14:textId="77777777" w:rsidR="00D40407" w:rsidRDefault="00000000">
            <w:pPr>
              <w:pStyle w:val="11"/>
            </w:pPr>
            <w:r>
              <w:t>绩效指标描述</w:t>
            </w:r>
          </w:p>
        </w:tc>
        <w:tc>
          <w:tcPr>
            <w:tcW w:w="0" w:type="auto"/>
            <w:hMerge/>
          </w:tcPr>
          <w:p w14:paraId="1888B886" w14:textId="77777777" w:rsidR="00D40407" w:rsidRDefault="00D40407"/>
        </w:tc>
        <w:tc>
          <w:tcPr>
            <w:tcW w:w="2551" w:type="dxa"/>
            <w:hMerge w:val="restart"/>
            <w:vAlign w:val="center"/>
          </w:tcPr>
          <w:p w14:paraId="501BB00A" w14:textId="77777777" w:rsidR="00D40407" w:rsidRDefault="00000000">
            <w:pPr>
              <w:pStyle w:val="11"/>
            </w:pPr>
            <w:r>
              <w:t>指标值</w:t>
            </w:r>
          </w:p>
        </w:tc>
        <w:tc>
          <w:tcPr>
            <w:tcW w:w="0" w:type="auto"/>
            <w:hMerge/>
          </w:tcPr>
          <w:p w14:paraId="513D54C9" w14:textId="77777777" w:rsidR="00D40407" w:rsidRDefault="00D40407"/>
        </w:tc>
      </w:tr>
      <w:tr w:rsidR="00D40407" w14:paraId="01122B11" w14:textId="77777777">
        <w:trPr>
          <w:trHeight w:val="369"/>
          <w:jc w:val="center"/>
        </w:trPr>
        <w:tc>
          <w:tcPr>
            <w:tcW w:w="1276" w:type="dxa"/>
            <w:vMerge w:val="restart"/>
            <w:vAlign w:val="center"/>
          </w:tcPr>
          <w:p w14:paraId="1801075F" w14:textId="77777777" w:rsidR="00D40407" w:rsidRDefault="00000000">
            <w:pPr>
              <w:pStyle w:val="31"/>
            </w:pPr>
            <w:r>
              <w:t>产出指标</w:t>
            </w:r>
          </w:p>
        </w:tc>
        <w:tc>
          <w:tcPr>
            <w:tcW w:w="1276" w:type="dxa"/>
            <w:vAlign w:val="center"/>
          </w:tcPr>
          <w:p w14:paraId="7A848194" w14:textId="77777777" w:rsidR="00D40407" w:rsidRDefault="00000000">
            <w:pPr>
              <w:pStyle w:val="21"/>
            </w:pPr>
            <w:r>
              <w:t>数量指标</w:t>
            </w:r>
          </w:p>
        </w:tc>
        <w:tc>
          <w:tcPr>
            <w:tcW w:w="1332" w:type="dxa"/>
            <w:vAlign w:val="center"/>
          </w:tcPr>
          <w:p w14:paraId="486C0233" w14:textId="77777777" w:rsidR="00D40407" w:rsidRDefault="00000000">
            <w:pPr>
              <w:pStyle w:val="21"/>
            </w:pPr>
            <w:r>
              <w:t>困难学生生活费补助发放率</w:t>
            </w:r>
          </w:p>
        </w:tc>
        <w:tc>
          <w:tcPr>
            <w:tcW w:w="3430" w:type="dxa"/>
            <w:hMerge w:val="restart"/>
            <w:vAlign w:val="center"/>
          </w:tcPr>
          <w:p w14:paraId="729D4D0B" w14:textId="77777777" w:rsidR="00D40407" w:rsidRDefault="00000000">
            <w:pPr>
              <w:pStyle w:val="21"/>
            </w:pPr>
            <w:r>
              <w:t>困难学生生活费补助发放率</w:t>
            </w:r>
          </w:p>
        </w:tc>
        <w:tc>
          <w:tcPr>
            <w:tcW w:w="0" w:type="auto"/>
            <w:hMerge/>
            <w:vAlign w:val="center"/>
          </w:tcPr>
          <w:p w14:paraId="17A19C21" w14:textId="77777777" w:rsidR="00D40407" w:rsidRDefault="00D40407"/>
        </w:tc>
        <w:tc>
          <w:tcPr>
            <w:tcW w:w="2551" w:type="dxa"/>
            <w:hMerge w:val="restart"/>
            <w:vAlign w:val="center"/>
          </w:tcPr>
          <w:p w14:paraId="2DEF5EA7" w14:textId="77777777" w:rsidR="00D40407" w:rsidRDefault="00000000">
            <w:pPr>
              <w:pStyle w:val="21"/>
            </w:pPr>
            <w:r>
              <w:t>100百分比</w:t>
            </w:r>
          </w:p>
        </w:tc>
        <w:tc>
          <w:tcPr>
            <w:tcW w:w="0" w:type="auto"/>
            <w:hMerge/>
          </w:tcPr>
          <w:p w14:paraId="530EFD24" w14:textId="77777777" w:rsidR="00D40407" w:rsidRDefault="00000000">
            <w:pPr>
              <w:pStyle w:val="21"/>
            </w:pPr>
            <w:r>
              <w:t>《市教委关于拨付滇西建档立卡"两后生"在津就读中职教育补助经费的通知》关于补助范围和发放的相关要求</w:t>
            </w:r>
          </w:p>
        </w:tc>
      </w:tr>
      <w:tr w:rsidR="00D40407" w14:paraId="6F5E30FC" w14:textId="77777777">
        <w:trPr>
          <w:trHeight w:val="369"/>
          <w:jc w:val="center"/>
        </w:trPr>
        <w:tc>
          <w:tcPr>
            <w:tcW w:w="1276" w:type="dxa"/>
            <w:vMerge/>
            <w:vAlign w:val="center"/>
          </w:tcPr>
          <w:p w14:paraId="310AEE9D" w14:textId="77777777" w:rsidR="00D40407" w:rsidRDefault="00D40407"/>
        </w:tc>
        <w:tc>
          <w:tcPr>
            <w:tcW w:w="1276" w:type="dxa"/>
            <w:vAlign w:val="center"/>
          </w:tcPr>
          <w:p w14:paraId="0B70C2CC" w14:textId="77777777" w:rsidR="00D40407" w:rsidRDefault="00000000">
            <w:pPr>
              <w:pStyle w:val="21"/>
            </w:pPr>
            <w:r>
              <w:t>数量指标</w:t>
            </w:r>
          </w:p>
        </w:tc>
        <w:tc>
          <w:tcPr>
            <w:tcW w:w="1332" w:type="dxa"/>
            <w:vAlign w:val="center"/>
          </w:tcPr>
          <w:p w14:paraId="7FEDCF34" w14:textId="77777777" w:rsidR="00D40407" w:rsidRDefault="00000000">
            <w:pPr>
              <w:pStyle w:val="21"/>
            </w:pPr>
            <w:r>
              <w:t>发放学生数量</w:t>
            </w:r>
          </w:p>
        </w:tc>
        <w:tc>
          <w:tcPr>
            <w:tcW w:w="3430" w:type="dxa"/>
            <w:hMerge w:val="restart"/>
            <w:vAlign w:val="center"/>
          </w:tcPr>
          <w:p w14:paraId="61330433" w14:textId="77777777" w:rsidR="00D40407" w:rsidRDefault="00000000">
            <w:pPr>
              <w:pStyle w:val="21"/>
            </w:pPr>
            <w:r>
              <w:t>组织活动和发放补助学生数量</w:t>
            </w:r>
          </w:p>
        </w:tc>
        <w:tc>
          <w:tcPr>
            <w:tcW w:w="0" w:type="auto"/>
            <w:hMerge/>
            <w:vAlign w:val="center"/>
          </w:tcPr>
          <w:p w14:paraId="7D34F5F6" w14:textId="77777777" w:rsidR="00D40407" w:rsidRDefault="00D40407"/>
        </w:tc>
        <w:tc>
          <w:tcPr>
            <w:tcW w:w="2551" w:type="dxa"/>
            <w:hMerge w:val="restart"/>
            <w:vAlign w:val="center"/>
          </w:tcPr>
          <w:p w14:paraId="73CCCB9C" w14:textId="77777777" w:rsidR="00D40407" w:rsidRDefault="00000000">
            <w:pPr>
              <w:pStyle w:val="21"/>
            </w:pPr>
            <w:r>
              <w:t>≥30人次</w:t>
            </w:r>
          </w:p>
        </w:tc>
        <w:tc>
          <w:tcPr>
            <w:tcW w:w="0" w:type="auto"/>
            <w:hMerge/>
          </w:tcPr>
          <w:p w14:paraId="12AC1995" w14:textId="77777777" w:rsidR="00D40407" w:rsidRDefault="00000000">
            <w:pPr>
              <w:pStyle w:val="21"/>
            </w:pPr>
            <w:r>
              <w:t>根据在籍在册云南学生人数以及历次活动参加率预计</w:t>
            </w:r>
          </w:p>
        </w:tc>
      </w:tr>
      <w:tr w:rsidR="00D40407" w14:paraId="701E3338" w14:textId="77777777">
        <w:trPr>
          <w:trHeight w:val="369"/>
          <w:jc w:val="center"/>
        </w:trPr>
        <w:tc>
          <w:tcPr>
            <w:tcW w:w="1276" w:type="dxa"/>
            <w:vMerge/>
            <w:vAlign w:val="center"/>
          </w:tcPr>
          <w:p w14:paraId="0B8A14CF" w14:textId="77777777" w:rsidR="00D40407" w:rsidRDefault="00D40407"/>
        </w:tc>
        <w:tc>
          <w:tcPr>
            <w:tcW w:w="1276" w:type="dxa"/>
            <w:vAlign w:val="center"/>
          </w:tcPr>
          <w:p w14:paraId="4B4CF3FC" w14:textId="77777777" w:rsidR="00D40407" w:rsidRDefault="00000000">
            <w:pPr>
              <w:pStyle w:val="21"/>
            </w:pPr>
            <w:r>
              <w:t>质量指标</w:t>
            </w:r>
          </w:p>
        </w:tc>
        <w:tc>
          <w:tcPr>
            <w:tcW w:w="1332" w:type="dxa"/>
            <w:vAlign w:val="center"/>
          </w:tcPr>
          <w:p w14:paraId="6238D985" w14:textId="77777777" w:rsidR="00D40407" w:rsidRDefault="00000000">
            <w:pPr>
              <w:pStyle w:val="21"/>
            </w:pPr>
            <w:r>
              <w:t>补助资金发放率</w:t>
            </w:r>
          </w:p>
        </w:tc>
        <w:tc>
          <w:tcPr>
            <w:tcW w:w="3430" w:type="dxa"/>
            <w:hMerge w:val="restart"/>
            <w:vAlign w:val="center"/>
          </w:tcPr>
          <w:p w14:paraId="39FDAE64" w14:textId="77777777" w:rsidR="00D40407" w:rsidRDefault="00000000">
            <w:pPr>
              <w:pStyle w:val="21"/>
            </w:pPr>
            <w:r>
              <w:t>补助资金发放率</w:t>
            </w:r>
          </w:p>
        </w:tc>
        <w:tc>
          <w:tcPr>
            <w:tcW w:w="0" w:type="auto"/>
            <w:hMerge/>
            <w:vAlign w:val="center"/>
          </w:tcPr>
          <w:p w14:paraId="5417FB75" w14:textId="77777777" w:rsidR="00D40407" w:rsidRDefault="00D40407"/>
        </w:tc>
        <w:tc>
          <w:tcPr>
            <w:tcW w:w="2551" w:type="dxa"/>
            <w:hMerge w:val="restart"/>
            <w:vAlign w:val="center"/>
          </w:tcPr>
          <w:p w14:paraId="37169C22" w14:textId="77777777" w:rsidR="00D40407" w:rsidRDefault="00000000">
            <w:pPr>
              <w:pStyle w:val="21"/>
            </w:pPr>
            <w:r>
              <w:t>100百分比</w:t>
            </w:r>
          </w:p>
        </w:tc>
        <w:tc>
          <w:tcPr>
            <w:tcW w:w="0" w:type="auto"/>
            <w:hMerge/>
          </w:tcPr>
          <w:p w14:paraId="79709C04" w14:textId="77777777" w:rsidR="00D40407" w:rsidRDefault="00000000">
            <w:pPr>
              <w:pStyle w:val="21"/>
            </w:pPr>
            <w:r>
              <w:t>《市教委关于拨付滇西建档立卡"两后生"在津就读中职教育补助经费的通知》关于补助范围和发放的相关要求</w:t>
            </w:r>
          </w:p>
        </w:tc>
      </w:tr>
      <w:tr w:rsidR="00D40407" w14:paraId="6821EDE4" w14:textId="77777777">
        <w:trPr>
          <w:trHeight w:val="369"/>
          <w:jc w:val="center"/>
        </w:trPr>
        <w:tc>
          <w:tcPr>
            <w:tcW w:w="1276" w:type="dxa"/>
            <w:vMerge/>
            <w:vAlign w:val="center"/>
          </w:tcPr>
          <w:p w14:paraId="519FEF97" w14:textId="77777777" w:rsidR="00D40407" w:rsidRDefault="00D40407"/>
        </w:tc>
        <w:tc>
          <w:tcPr>
            <w:tcW w:w="1276" w:type="dxa"/>
            <w:vAlign w:val="center"/>
          </w:tcPr>
          <w:p w14:paraId="7FB7649E" w14:textId="77777777" w:rsidR="00D40407" w:rsidRDefault="00000000">
            <w:pPr>
              <w:pStyle w:val="21"/>
            </w:pPr>
            <w:r>
              <w:t>时效指标</w:t>
            </w:r>
          </w:p>
        </w:tc>
        <w:tc>
          <w:tcPr>
            <w:tcW w:w="1332" w:type="dxa"/>
            <w:vAlign w:val="center"/>
          </w:tcPr>
          <w:p w14:paraId="399C0FC3" w14:textId="77777777" w:rsidR="00D40407" w:rsidRDefault="00000000">
            <w:pPr>
              <w:pStyle w:val="21"/>
            </w:pPr>
            <w:r>
              <w:t>发放补贴及时率</w:t>
            </w:r>
          </w:p>
        </w:tc>
        <w:tc>
          <w:tcPr>
            <w:tcW w:w="3430" w:type="dxa"/>
            <w:hMerge w:val="restart"/>
            <w:vAlign w:val="center"/>
          </w:tcPr>
          <w:p w14:paraId="33158A2D" w14:textId="77777777" w:rsidR="00D40407" w:rsidRDefault="00000000">
            <w:pPr>
              <w:pStyle w:val="21"/>
            </w:pPr>
            <w:r>
              <w:t>发放补贴及时率</w:t>
            </w:r>
          </w:p>
        </w:tc>
        <w:tc>
          <w:tcPr>
            <w:tcW w:w="0" w:type="auto"/>
            <w:hMerge/>
            <w:vAlign w:val="center"/>
          </w:tcPr>
          <w:p w14:paraId="5C62AE1F" w14:textId="77777777" w:rsidR="00D40407" w:rsidRDefault="00D40407"/>
        </w:tc>
        <w:tc>
          <w:tcPr>
            <w:tcW w:w="2551" w:type="dxa"/>
            <w:hMerge w:val="restart"/>
            <w:vAlign w:val="center"/>
          </w:tcPr>
          <w:p w14:paraId="50BEC9EE" w14:textId="77777777" w:rsidR="00D40407" w:rsidRDefault="00000000">
            <w:pPr>
              <w:pStyle w:val="21"/>
            </w:pPr>
            <w:r>
              <w:t>100百分比</w:t>
            </w:r>
          </w:p>
        </w:tc>
        <w:tc>
          <w:tcPr>
            <w:tcW w:w="0" w:type="auto"/>
            <w:hMerge/>
          </w:tcPr>
          <w:p w14:paraId="4255942A" w14:textId="77777777" w:rsidR="00D40407" w:rsidRDefault="00000000">
            <w:pPr>
              <w:pStyle w:val="21"/>
            </w:pPr>
            <w:r>
              <w:t>《市教委关于拨付滇西建档立卡"两后生"在津就读中职教育补助经费的通知》关于补助范围和发放的相关要求</w:t>
            </w:r>
          </w:p>
        </w:tc>
      </w:tr>
      <w:tr w:rsidR="00D40407" w14:paraId="66A574E0" w14:textId="77777777">
        <w:trPr>
          <w:trHeight w:val="369"/>
          <w:jc w:val="center"/>
        </w:trPr>
        <w:tc>
          <w:tcPr>
            <w:tcW w:w="1276" w:type="dxa"/>
            <w:vMerge/>
            <w:vAlign w:val="center"/>
          </w:tcPr>
          <w:p w14:paraId="78B02D79" w14:textId="77777777" w:rsidR="00D40407" w:rsidRDefault="00D40407"/>
        </w:tc>
        <w:tc>
          <w:tcPr>
            <w:tcW w:w="1276" w:type="dxa"/>
            <w:vAlign w:val="center"/>
          </w:tcPr>
          <w:p w14:paraId="19CD7F82" w14:textId="77777777" w:rsidR="00D40407" w:rsidRDefault="00000000">
            <w:pPr>
              <w:pStyle w:val="21"/>
            </w:pPr>
            <w:r>
              <w:t>成本指标</w:t>
            </w:r>
          </w:p>
        </w:tc>
        <w:tc>
          <w:tcPr>
            <w:tcW w:w="1332" w:type="dxa"/>
            <w:vAlign w:val="center"/>
          </w:tcPr>
          <w:p w14:paraId="7BA15E23" w14:textId="77777777" w:rsidR="00D40407" w:rsidRDefault="00000000">
            <w:pPr>
              <w:pStyle w:val="21"/>
            </w:pPr>
            <w:r>
              <w:t>人均发放成本</w:t>
            </w:r>
          </w:p>
        </w:tc>
        <w:tc>
          <w:tcPr>
            <w:tcW w:w="3430" w:type="dxa"/>
            <w:hMerge w:val="restart"/>
            <w:vAlign w:val="center"/>
          </w:tcPr>
          <w:p w14:paraId="78A56297" w14:textId="77777777" w:rsidR="00D40407" w:rsidRDefault="00000000">
            <w:pPr>
              <w:pStyle w:val="21"/>
            </w:pPr>
            <w:r>
              <w:t>人均发放成本</w:t>
            </w:r>
          </w:p>
        </w:tc>
        <w:tc>
          <w:tcPr>
            <w:tcW w:w="0" w:type="auto"/>
            <w:hMerge/>
            <w:vAlign w:val="center"/>
          </w:tcPr>
          <w:p w14:paraId="7BC4410C" w14:textId="77777777" w:rsidR="00D40407" w:rsidRDefault="00D40407"/>
        </w:tc>
        <w:tc>
          <w:tcPr>
            <w:tcW w:w="2551" w:type="dxa"/>
            <w:hMerge w:val="restart"/>
            <w:vAlign w:val="center"/>
          </w:tcPr>
          <w:p w14:paraId="330075DA" w14:textId="77777777" w:rsidR="00D40407" w:rsidRDefault="00000000">
            <w:pPr>
              <w:pStyle w:val="21"/>
            </w:pPr>
            <w:r>
              <w:t>≤0.1万元</w:t>
            </w:r>
          </w:p>
        </w:tc>
        <w:tc>
          <w:tcPr>
            <w:tcW w:w="0" w:type="auto"/>
            <w:hMerge/>
          </w:tcPr>
          <w:p w14:paraId="33B5F5DA" w14:textId="77777777" w:rsidR="00D40407" w:rsidRDefault="00000000">
            <w:pPr>
              <w:pStyle w:val="21"/>
            </w:pPr>
            <w:r>
              <w:t>《市教委关于拨付滇西建档立卡"两后生"在津就读中职教育补助经费的通知》人均补助标准</w:t>
            </w:r>
          </w:p>
        </w:tc>
      </w:tr>
      <w:tr w:rsidR="00D40407" w14:paraId="0A431863" w14:textId="77777777">
        <w:trPr>
          <w:trHeight w:val="369"/>
          <w:jc w:val="center"/>
        </w:trPr>
        <w:tc>
          <w:tcPr>
            <w:tcW w:w="1276" w:type="dxa"/>
            <w:vAlign w:val="center"/>
          </w:tcPr>
          <w:p w14:paraId="7481968E" w14:textId="77777777" w:rsidR="00D40407" w:rsidRDefault="00000000">
            <w:pPr>
              <w:pStyle w:val="31"/>
            </w:pPr>
            <w:r>
              <w:t>效益指标</w:t>
            </w:r>
          </w:p>
        </w:tc>
        <w:tc>
          <w:tcPr>
            <w:tcW w:w="1276" w:type="dxa"/>
            <w:vAlign w:val="center"/>
          </w:tcPr>
          <w:p w14:paraId="2A79B5FB" w14:textId="77777777" w:rsidR="00D40407" w:rsidRDefault="00000000">
            <w:pPr>
              <w:pStyle w:val="21"/>
            </w:pPr>
            <w:r>
              <w:t>社会效益指标</w:t>
            </w:r>
          </w:p>
        </w:tc>
        <w:tc>
          <w:tcPr>
            <w:tcW w:w="1332" w:type="dxa"/>
            <w:vAlign w:val="center"/>
          </w:tcPr>
          <w:p w14:paraId="1A472358" w14:textId="77777777" w:rsidR="00D40407" w:rsidRDefault="00000000">
            <w:pPr>
              <w:pStyle w:val="21"/>
            </w:pPr>
            <w:r>
              <w:t>家庭经济困难学生应助尽助</w:t>
            </w:r>
          </w:p>
        </w:tc>
        <w:tc>
          <w:tcPr>
            <w:tcW w:w="3430" w:type="dxa"/>
            <w:hMerge w:val="restart"/>
            <w:vAlign w:val="center"/>
          </w:tcPr>
          <w:p w14:paraId="3623B38C" w14:textId="77777777" w:rsidR="00D40407" w:rsidRDefault="00000000">
            <w:pPr>
              <w:pStyle w:val="21"/>
            </w:pPr>
            <w:r>
              <w:t>贫困学生完成学业率</w:t>
            </w:r>
          </w:p>
        </w:tc>
        <w:tc>
          <w:tcPr>
            <w:tcW w:w="0" w:type="auto"/>
            <w:hMerge/>
            <w:vAlign w:val="center"/>
          </w:tcPr>
          <w:p w14:paraId="12ABCDC4" w14:textId="77777777" w:rsidR="00D40407" w:rsidRDefault="00D40407"/>
        </w:tc>
        <w:tc>
          <w:tcPr>
            <w:tcW w:w="2551" w:type="dxa"/>
            <w:hMerge w:val="restart"/>
            <w:vAlign w:val="center"/>
          </w:tcPr>
          <w:p w14:paraId="64018BC0" w14:textId="77777777" w:rsidR="00D40407" w:rsidRDefault="00000000">
            <w:pPr>
              <w:pStyle w:val="21"/>
            </w:pPr>
            <w:r>
              <w:t>≥90百分比</w:t>
            </w:r>
          </w:p>
        </w:tc>
        <w:tc>
          <w:tcPr>
            <w:tcW w:w="0" w:type="auto"/>
            <w:hMerge/>
          </w:tcPr>
          <w:p w14:paraId="2A5B43C1" w14:textId="77777777" w:rsidR="00D40407" w:rsidRDefault="00000000">
            <w:pPr>
              <w:pStyle w:val="21"/>
            </w:pPr>
            <w:r>
              <w:t>根据历届云南班学生学业完成率预计</w:t>
            </w:r>
          </w:p>
        </w:tc>
      </w:tr>
      <w:tr w:rsidR="00D40407" w14:paraId="57F7B89D" w14:textId="77777777">
        <w:trPr>
          <w:trHeight w:val="369"/>
          <w:jc w:val="center"/>
        </w:trPr>
        <w:tc>
          <w:tcPr>
            <w:tcW w:w="1276" w:type="dxa"/>
            <w:vAlign w:val="center"/>
          </w:tcPr>
          <w:p w14:paraId="4B0B3633" w14:textId="77777777" w:rsidR="00D40407" w:rsidRDefault="00000000">
            <w:pPr>
              <w:pStyle w:val="31"/>
            </w:pPr>
            <w:r>
              <w:t>满意度指标</w:t>
            </w:r>
          </w:p>
        </w:tc>
        <w:tc>
          <w:tcPr>
            <w:tcW w:w="1276" w:type="dxa"/>
            <w:vAlign w:val="center"/>
          </w:tcPr>
          <w:p w14:paraId="082B3120" w14:textId="77777777" w:rsidR="00D40407" w:rsidRDefault="00000000">
            <w:pPr>
              <w:pStyle w:val="21"/>
            </w:pPr>
            <w:r>
              <w:t>服务对象满意度指标</w:t>
            </w:r>
          </w:p>
        </w:tc>
        <w:tc>
          <w:tcPr>
            <w:tcW w:w="1332" w:type="dxa"/>
            <w:vAlign w:val="center"/>
          </w:tcPr>
          <w:p w14:paraId="7C084FFE" w14:textId="77777777" w:rsidR="00D40407" w:rsidRDefault="00000000">
            <w:pPr>
              <w:pStyle w:val="21"/>
            </w:pPr>
            <w:r>
              <w:t>学生、家长满意度</w:t>
            </w:r>
          </w:p>
        </w:tc>
        <w:tc>
          <w:tcPr>
            <w:tcW w:w="3430" w:type="dxa"/>
            <w:hMerge w:val="restart"/>
            <w:vAlign w:val="center"/>
          </w:tcPr>
          <w:p w14:paraId="65F1CC64" w14:textId="77777777" w:rsidR="00D40407" w:rsidRDefault="00000000">
            <w:pPr>
              <w:pStyle w:val="21"/>
            </w:pPr>
            <w:r>
              <w:t>学生、家长满意度</w:t>
            </w:r>
          </w:p>
        </w:tc>
        <w:tc>
          <w:tcPr>
            <w:tcW w:w="0" w:type="auto"/>
            <w:hMerge/>
            <w:vAlign w:val="center"/>
          </w:tcPr>
          <w:p w14:paraId="083B01C2" w14:textId="77777777" w:rsidR="00D40407" w:rsidRDefault="00D40407"/>
        </w:tc>
        <w:tc>
          <w:tcPr>
            <w:tcW w:w="2551" w:type="dxa"/>
            <w:hMerge w:val="restart"/>
            <w:vAlign w:val="center"/>
          </w:tcPr>
          <w:p w14:paraId="5ABF1264" w14:textId="77777777" w:rsidR="00D40407" w:rsidRDefault="00000000">
            <w:pPr>
              <w:pStyle w:val="21"/>
            </w:pPr>
            <w:r>
              <w:t>≥95百分比</w:t>
            </w:r>
          </w:p>
        </w:tc>
        <w:tc>
          <w:tcPr>
            <w:tcW w:w="0" w:type="auto"/>
            <w:hMerge/>
          </w:tcPr>
          <w:p w14:paraId="6F3178E4" w14:textId="77777777" w:rsidR="00D40407" w:rsidRDefault="00000000">
            <w:pPr>
              <w:pStyle w:val="21"/>
            </w:pPr>
            <w:r>
              <w:t>根据历届云南班学生和家长满意度以及学校期望达到的满意度水平预计</w:t>
            </w:r>
          </w:p>
        </w:tc>
      </w:tr>
    </w:tbl>
    <w:p w14:paraId="55724D8E" w14:textId="77777777" w:rsidR="00D40407" w:rsidRDefault="00D40407">
      <w:pPr>
        <w:sectPr w:rsidR="00D40407">
          <w:pgSz w:w="11900" w:h="16840"/>
          <w:pgMar w:top="1984" w:right="1304" w:bottom="1134" w:left="1304" w:header="720" w:footer="720" w:gutter="0"/>
          <w:cols w:space="720"/>
        </w:sectPr>
      </w:pPr>
    </w:p>
    <w:p w14:paraId="1D16175B" w14:textId="77777777" w:rsidR="00D40407" w:rsidRDefault="00000000">
      <w:pPr>
        <w:jc w:val="center"/>
      </w:pPr>
      <w:r>
        <w:rPr>
          <w:rFonts w:ascii="方正仿宋_GBK" w:eastAsia="方正仿宋_GBK" w:hAnsi="方正仿宋_GBK" w:cs="方正仿宋_GBK"/>
          <w:color w:val="000000"/>
          <w:sz w:val="28"/>
        </w:rPr>
        <w:t xml:space="preserve"> </w:t>
      </w:r>
    </w:p>
    <w:p w14:paraId="738ABE92" w14:textId="77777777" w:rsidR="00D40407" w:rsidRDefault="00000000">
      <w:pPr>
        <w:ind w:firstLine="560"/>
        <w:outlineLvl w:val="3"/>
      </w:pPr>
      <w:bookmarkStart w:id="40" w:name="_Toc126832513"/>
      <w:r>
        <w:rPr>
          <w:rFonts w:ascii="方正仿宋_GBK" w:eastAsia="方正仿宋_GBK" w:hAnsi="方正仿宋_GBK" w:cs="方正仿宋_GBK"/>
          <w:color w:val="000000"/>
          <w:sz w:val="28"/>
        </w:rPr>
        <w:t>41.学生资助补助经费-01中央直达资金绩效目标表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021849D"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CBDCFF1"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08DF0F6B" w14:textId="77777777" w:rsidR="00D40407" w:rsidRDefault="00D40407"/>
        </w:tc>
        <w:tc>
          <w:tcPr>
            <w:tcW w:w="0" w:type="auto"/>
            <w:hMerge/>
            <w:tcBorders>
              <w:top w:val="single" w:sz="6" w:space="0" w:color="FFFFFF"/>
              <w:left w:val="single" w:sz="6" w:space="0" w:color="FFFFFF"/>
              <w:right w:val="single" w:sz="6" w:space="0" w:color="FFFFFF"/>
            </w:tcBorders>
          </w:tcPr>
          <w:p w14:paraId="705F3E8E" w14:textId="77777777" w:rsidR="00D40407" w:rsidRDefault="00D40407"/>
        </w:tc>
        <w:tc>
          <w:tcPr>
            <w:tcW w:w="0" w:type="auto"/>
            <w:hMerge/>
            <w:tcBorders>
              <w:top w:val="single" w:sz="6" w:space="0" w:color="FFFFFF"/>
              <w:left w:val="single" w:sz="6" w:space="0" w:color="FFFFFF"/>
              <w:right w:val="single" w:sz="6" w:space="0" w:color="FFFFFF"/>
            </w:tcBorders>
          </w:tcPr>
          <w:p w14:paraId="10EFC0C1" w14:textId="77777777" w:rsidR="00D40407" w:rsidRDefault="00D40407"/>
        </w:tc>
        <w:tc>
          <w:tcPr>
            <w:tcW w:w="0" w:type="auto"/>
            <w:hMerge/>
            <w:tcBorders>
              <w:top w:val="single" w:sz="6" w:space="0" w:color="FFFFFF"/>
              <w:left w:val="single" w:sz="6" w:space="0" w:color="FFFFFF"/>
              <w:right w:val="single" w:sz="6" w:space="0" w:color="FFFFFF"/>
            </w:tcBorders>
          </w:tcPr>
          <w:p w14:paraId="58C266A2"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34E8295F"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987F728" w14:textId="77777777" w:rsidR="00D40407" w:rsidRDefault="00000000">
            <w:pPr>
              <w:pStyle w:val="4"/>
            </w:pPr>
            <w:r>
              <w:t>单位：万元</w:t>
            </w:r>
          </w:p>
        </w:tc>
      </w:tr>
      <w:tr w:rsidR="00D40407" w14:paraId="285B5342" w14:textId="77777777">
        <w:trPr>
          <w:trHeight w:val="369"/>
          <w:jc w:val="center"/>
        </w:trPr>
        <w:tc>
          <w:tcPr>
            <w:tcW w:w="1276" w:type="dxa"/>
            <w:gridSpan w:val="6"/>
            <w:vAlign w:val="center"/>
          </w:tcPr>
          <w:p w14:paraId="20E92EAA" w14:textId="77777777" w:rsidR="00D40407" w:rsidRDefault="00000000">
            <w:pPr>
              <w:pStyle w:val="11"/>
            </w:pPr>
            <w:r>
              <w:t>项目名称</w:t>
            </w:r>
          </w:p>
        </w:tc>
        <w:tc>
          <w:tcPr>
            <w:tcW w:w="8589" w:type="dxa"/>
            <w:hMerge w:val="restart"/>
            <w:vAlign w:val="center"/>
          </w:tcPr>
          <w:p w14:paraId="2CAFE902" w14:textId="77777777" w:rsidR="00D40407" w:rsidRDefault="00000000">
            <w:pPr>
              <w:pStyle w:val="21"/>
            </w:pPr>
            <w:r>
              <w:t>学生资助补助经费-01中央直达资金</w:t>
            </w:r>
          </w:p>
        </w:tc>
        <w:tc>
          <w:tcPr>
            <w:tcW w:w="0" w:type="auto"/>
            <w:hMerge/>
          </w:tcPr>
          <w:p w14:paraId="738AAAE5" w14:textId="77777777" w:rsidR="00D40407" w:rsidRDefault="00D40407"/>
        </w:tc>
        <w:tc>
          <w:tcPr>
            <w:tcW w:w="0" w:type="auto"/>
            <w:hMerge/>
          </w:tcPr>
          <w:p w14:paraId="29CB03BC" w14:textId="77777777" w:rsidR="00D40407" w:rsidRDefault="00D40407"/>
        </w:tc>
        <w:tc>
          <w:tcPr>
            <w:tcW w:w="0" w:type="auto"/>
            <w:hMerge/>
          </w:tcPr>
          <w:p w14:paraId="6C5B168A" w14:textId="77777777" w:rsidR="00D40407" w:rsidRDefault="00D40407"/>
        </w:tc>
        <w:tc>
          <w:tcPr>
            <w:tcW w:w="0" w:type="auto"/>
            <w:hMerge/>
          </w:tcPr>
          <w:p w14:paraId="7D7CA4C4" w14:textId="77777777" w:rsidR="00D40407" w:rsidRDefault="00D40407"/>
        </w:tc>
        <w:tc>
          <w:tcPr>
            <w:tcW w:w="0" w:type="auto"/>
            <w:gridSpan w:val="6"/>
            <w:hMerge/>
          </w:tcPr>
          <w:p w14:paraId="31C9DE21" w14:textId="77777777" w:rsidR="00D40407" w:rsidRDefault="00D40407"/>
        </w:tc>
      </w:tr>
      <w:tr w:rsidR="00D40407" w14:paraId="623DFD3D" w14:textId="77777777">
        <w:trPr>
          <w:trHeight w:val="369"/>
          <w:jc w:val="center"/>
        </w:trPr>
        <w:tc>
          <w:tcPr>
            <w:tcW w:w="1276" w:type="dxa"/>
            <w:gridSpan w:val="6"/>
            <w:vMerge w:val="restart"/>
            <w:vAlign w:val="center"/>
          </w:tcPr>
          <w:p w14:paraId="5295D874" w14:textId="77777777" w:rsidR="00D40407" w:rsidRDefault="00000000">
            <w:pPr>
              <w:pStyle w:val="11"/>
            </w:pPr>
            <w:r>
              <w:t>预算规模及资金用途</w:t>
            </w:r>
          </w:p>
        </w:tc>
        <w:tc>
          <w:tcPr>
            <w:tcW w:w="1276" w:type="dxa"/>
            <w:gridSpan w:val="6"/>
            <w:vAlign w:val="center"/>
          </w:tcPr>
          <w:p w14:paraId="599DACEF" w14:textId="77777777" w:rsidR="00D40407" w:rsidRDefault="00000000">
            <w:pPr>
              <w:pStyle w:val="11"/>
            </w:pPr>
            <w:r>
              <w:t>预算数</w:t>
            </w:r>
          </w:p>
        </w:tc>
        <w:tc>
          <w:tcPr>
            <w:tcW w:w="1332" w:type="dxa"/>
            <w:vAlign w:val="center"/>
          </w:tcPr>
          <w:p w14:paraId="11004204" w14:textId="77777777" w:rsidR="00D40407" w:rsidRDefault="00000000">
            <w:pPr>
              <w:pStyle w:val="21"/>
            </w:pPr>
            <w:r>
              <w:t>1.20</w:t>
            </w:r>
          </w:p>
        </w:tc>
        <w:tc>
          <w:tcPr>
            <w:tcW w:w="1587" w:type="dxa"/>
            <w:vAlign w:val="center"/>
          </w:tcPr>
          <w:p w14:paraId="51F14A3A" w14:textId="77777777" w:rsidR="00D40407" w:rsidRDefault="00000000">
            <w:pPr>
              <w:pStyle w:val="11"/>
            </w:pPr>
            <w:r>
              <w:t>其中：财政    资金</w:t>
            </w:r>
          </w:p>
        </w:tc>
        <w:tc>
          <w:tcPr>
            <w:tcW w:w="1843" w:type="dxa"/>
            <w:vAlign w:val="center"/>
          </w:tcPr>
          <w:p w14:paraId="30B96472" w14:textId="77777777" w:rsidR="00D40407" w:rsidRDefault="00000000">
            <w:pPr>
              <w:pStyle w:val="21"/>
            </w:pPr>
            <w:r>
              <w:t>1.20</w:t>
            </w:r>
          </w:p>
        </w:tc>
        <w:tc>
          <w:tcPr>
            <w:tcW w:w="1276" w:type="dxa"/>
            <w:vAlign w:val="center"/>
          </w:tcPr>
          <w:p w14:paraId="534F26EE" w14:textId="77777777" w:rsidR="00D40407" w:rsidRDefault="00000000">
            <w:pPr>
              <w:pStyle w:val="11"/>
            </w:pPr>
            <w:r>
              <w:t>其他资金</w:t>
            </w:r>
          </w:p>
        </w:tc>
        <w:tc>
          <w:tcPr>
            <w:tcW w:w="1276" w:type="dxa"/>
            <w:vAlign w:val="center"/>
          </w:tcPr>
          <w:p w14:paraId="1E95572C" w14:textId="77777777" w:rsidR="00D40407" w:rsidRDefault="00000000">
            <w:pPr>
              <w:pStyle w:val="21"/>
            </w:pPr>
            <w:r>
              <w:t xml:space="preserve"> </w:t>
            </w:r>
          </w:p>
        </w:tc>
      </w:tr>
      <w:tr w:rsidR="00D40407" w14:paraId="4F9A6684" w14:textId="77777777">
        <w:trPr>
          <w:trHeight w:val="369"/>
          <w:jc w:val="center"/>
        </w:trPr>
        <w:tc>
          <w:tcPr>
            <w:tcW w:w="1276" w:type="dxa"/>
            <w:gridSpan w:val="6"/>
            <w:vMerge/>
          </w:tcPr>
          <w:p w14:paraId="7F28E738" w14:textId="77777777" w:rsidR="00D40407" w:rsidRDefault="00D40407"/>
        </w:tc>
        <w:tc>
          <w:tcPr>
            <w:tcW w:w="8589" w:type="dxa"/>
            <w:hMerge w:val="restart"/>
            <w:vAlign w:val="center"/>
          </w:tcPr>
          <w:p w14:paraId="5F3B5C48" w14:textId="77777777" w:rsidR="00D40407" w:rsidRDefault="00000000">
            <w:pPr>
              <w:pStyle w:val="21"/>
            </w:pPr>
            <w:r>
              <w:t>国家奖学金,用于奖励表现突出学生</w:t>
            </w:r>
          </w:p>
        </w:tc>
        <w:tc>
          <w:tcPr>
            <w:tcW w:w="0" w:type="auto"/>
            <w:hMerge/>
          </w:tcPr>
          <w:p w14:paraId="035029A0" w14:textId="77777777" w:rsidR="00D40407" w:rsidRDefault="00D40407"/>
        </w:tc>
        <w:tc>
          <w:tcPr>
            <w:tcW w:w="0" w:type="auto"/>
            <w:hMerge/>
          </w:tcPr>
          <w:p w14:paraId="35598F15" w14:textId="77777777" w:rsidR="00D40407" w:rsidRDefault="00D40407"/>
        </w:tc>
        <w:tc>
          <w:tcPr>
            <w:tcW w:w="0" w:type="auto"/>
            <w:hMerge/>
          </w:tcPr>
          <w:p w14:paraId="47D2D5B3" w14:textId="77777777" w:rsidR="00D40407" w:rsidRDefault="00D40407"/>
        </w:tc>
        <w:tc>
          <w:tcPr>
            <w:tcW w:w="0" w:type="auto"/>
            <w:hMerge/>
          </w:tcPr>
          <w:p w14:paraId="7E5CFFED" w14:textId="77777777" w:rsidR="00D40407" w:rsidRDefault="00D40407"/>
        </w:tc>
        <w:tc>
          <w:tcPr>
            <w:tcW w:w="0" w:type="auto"/>
            <w:gridSpan w:val="6"/>
            <w:hMerge/>
          </w:tcPr>
          <w:p w14:paraId="50D32760" w14:textId="77777777" w:rsidR="00D40407" w:rsidRDefault="00D40407"/>
        </w:tc>
      </w:tr>
      <w:tr w:rsidR="00D40407" w14:paraId="3FDF4CBB" w14:textId="77777777">
        <w:trPr>
          <w:trHeight w:val="369"/>
          <w:jc w:val="center"/>
        </w:trPr>
        <w:tc>
          <w:tcPr>
            <w:tcW w:w="1276" w:type="dxa"/>
            <w:gridSpan w:val="6"/>
            <w:vAlign w:val="center"/>
          </w:tcPr>
          <w:p w14:paraId="715BAB38" w14:textId="77777777" w:rsidR="00D40407" w:rsidRDefault="00000000">
            <w:pPr>
              <w:pStyle w:val="11"/>
            </w:pPr>
            <w:r>
              <w:t>绩效目标</w:t>
            </w:r>
          </w:p>
        </w:tc>
        <w:tc>
          <w:tcPr>
            <w:tcW w:w="8589" w:type="dxa"/>
            <w:hMerge w:val="restart"/>
            <w:vAlign w:val="center"/>
          </w:tcPr>
          <w:p w14:paraId="64C4784E" w14:textId="77777777" w:rsidR="00D40407" w:rsidRDefault="00000000">
            <w:pPr>
              <w:pStyle w:val="21"/>
            </w:pPr>
            <w:r>
              <w:t>1.保证奖学金按时足额发放，帮助贫困学生完成学业</w:t>
            </w:r>
          </w:p>
        </w:tc>
        <w:tc>
          <w:tcPr>
            <w:tcW w:w="0" w:type="auto"/>
            <w:hMerge/>
          </w:tcPr>
          <w:p w14:paraId="60483701" w14:textId="77777777" w:rsidR="00D40407" w:rsidRDefault="00D40407"/>
        </w:tc>
        <w:tc>
          <w:tcPr>
            <w:tcW w:w="0" w:type="auto"/>
            <w:hMerge/>
          </w:tcPr>
          <w:p w14:paraId="4D730611" w14:textId="77777777" w:rsidR="00D40407" w:rsidRDefault="00D40407"/>
        </w:tc>
        <w:tc>
          <w:tcPr>
            <w:tcW w:w="0" w:type="auto"/>
            <w:hMerge/>
          </w:tcPr>
          <w:p w14:paraId="50BC98CF" w14:textId="77777777" w:rsidR="00D40407" w:rsidRDefault="00D40407"/>
        </w:tc>
        <w:tc>
          <w:tcPr>
            <w:tcW w:w="0" w:type="auto"/>
            <w:hMerge/>
          </w:tcPr>
          <w:p w14:paraId="6E3F26D8" w14:textId="77777777" w:rsidR="00D40407" w:rsidRDefault="00D40407"/>
        </w:tc>
        <w:tc>
          <w:tcPr>
            <w:tcW w:w="0" w:type="auto"/>
            <w:gridSpan w:val="6"/>
            <w:hMerge/>
          </w:tcPr>
          <w:p w14:paraId="07C23105" w14:textId="77777777" w:rsidR="00D40407" w:rsidRDefault="00D40407"/>
        </w:tc>
      </w:tr>
    </w:tbl>
    <w:p w14:paraId="748F7972"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661985E" w14:textId="77777777">
        <w:trPr>
          <w:trHeight w:val="397"/>
          <w:tblHeader/>
          <w:jc w:val="center"/>
        </w:trPr>
        <w:tc>
          <w:tcPr>
            <w:tcW w:w="1276" w:type="dxa"/>
            <w:vAlign w:val="center"/>
          </w:tcPr>
          <w:p w14:paraId="3F33109C" w14:textId="77777777" w:rsidR="00D40407" w:rsidRDefault="00000000">
            <w:pPr>
              <w:pStyle w:val="11"/>
            </w:pPr>
            <w:r>
              <w:t>一级指标</w:t>
            </w:r>
          </w:p>
        </w:tc>
        <w:tc>
          <w:tcPr>
            <w:tcW w:w="1276" w:type="dxa"/>
            <w:vAlign w:val="center"/>
          </w:tcPr>
          <w:p w14:paraId="251116CD" w14:textId="77777777" w:rsidR="00D40407" w:rsidRDefault="00000000">
            <w:pPr>
              <w:pStyle w:val="11"/>
            </w:pPr>
            <w:r>
              <w:t>二级指标</w:t>
            </w:r>
          </w:p>
        </w:tc>
        <w:tc>
          <w:tcPr>
            <w:tcW w:w="1332" w:type="dxa"/>
            <w:vAlign w:val="center"/>
          </w:tcPr>
          <w:p w14:paraId="1BA4800E" w14:textId="77777777" w:rsidR="00D40407" w:rsidRDefault="00000000">
            <w:pPr>
              <w:pStyle w:val="11"/>
            </w:pPr>
            <w:r>
              <w:t>三级指标</w:t>
            </w:r>
          </w:p>
        </w:tc>
        <w:tc>
          <w:tcPr>
            <w:tcW w:w="3430" w:type="dxa"/>
            <w:hMerge w:val="restart"/>
            <w:vAlign w:val="center"/>
          </w:tcPr>
          <w:p w14:paraId="10D15ACD" w14:textId="77777777" w:rsidR="00D40407" w:rsidRDefault="00000000">
            <w:pPr>
              <w:pStyle w:val="11"/>
            </w:pPr>
            <w:r>
              <w:t>绩效指标描述</w:t>
            </w:r>
          </w:p>
        </w:tc>
        <w:tc>
          <w:tcPr>
            <w:tcW w:w="0" w:type="auto"/>
            <w:hMerge/>
          </w:tcPr>
          <w:p w14:paraId="4A952969" w14:textId="77777777" w:rsidR="00D40407" w:rsidRDefault="00D40407"/>
        </w:tc>
        <w:tc>
          <w:tcPr>
            <w:tcW w:w="2551" w:type="dxa"/>
            <w:hMerge w:val="restart"/>
            <w:vAlign w:val="center"/>
          </w:tcPr>
          <w:p w14:paraId="57629129" w14:textId="77777777" w:rsidR="00D40407" w:rsidRDefault="00000000">
            <w:pPr>
              <w:pStyle w:val="11"/>
            </w:pPr>
            <w:r>
              <w:t>指标值</w:t>
            </w:r>
          </w:p>
        </w:tc>
        <w:tc>
          <w:tcPr>
            <w:tcW w:w="0" w:type="auto"/>
            <w:hMerge/>
          </w:tcPr>
          <w:p w14:paraId="7B67C0EF" w14:textId="77777777" w:rsidR="00D40407" w:rsidRDefault="00D40407"/>
        </w:tc>
      </w:tr>
      <w:tr w:rsidR="00D40407" w14:paraId="76D386EF" w14:textId="77777777">
        <w:trPr>
          <w:trHeight w:val="369"/>
          <w:jc w:val="center"/>
        </w:trPr>
        <w:tc>
          <w:tcPr>
            <w:tcW w:w="1276" w:type="dxa"/>
            <w:vMerge w:val="restart"/>
            <w:vAlign w:val="center"/>
          </w:tcPr>
          <w:p w14:paraId="791F3E9D" w14:textId="77777777" w:rsidR="00D40407" w:rsidRDefault="00000000">
            <w:pPr>
              <w:pStyle w:val="31"/>
            </w:pPr>
            <w:r>
              <w:t>产出指标</w:t>
            </w:r>
          </w:p>
        </w:tc>
        <w:tc>
          <w:tcPr>
            <w:tcW w:w="1276" w:type="dxa"/>
            <w:vAlign w:val="center"/>
          </w:tcPr>
          <w:p w14:paraId="3EB1FF87" w14:textId="77777777" w:rsidR="00D40407" w:rsidRDefault="00000000">
            <w:pPr>
              <w:pStyle w:val="21"/>
            </w:pPr>
            <w:r>
              <w:t>数量指标</w:t>
            </w:r>
          </w:p>
        </w:tc>
        <w:tc>
          <w:tcPr>
            <w:tcW w:w="1332" w:type="dxa"/>
            <w:vAlign w:val="center"/>
          </w:tcPr>
          <w:p w14:paraId="4DA4A680" w14:textId="77777777" w:rsidR="00D40407" w:rsidRDefault="00000000">
            <w:pPr>
              <w:pStyle w:val="21"/>
            </w:pPr>
            <w:r>
              <w:t>中等职业教育国家奖学金奖励人数</w:t>
            </w:r>
          </w:p>
        </w:tc>
        <w:tc>
          <w:tcPr>
            <w:tcW w:w="3430" w:type="dxa"/>
            <w:hMerge w:val="restart"/>
            <w:vAlign w:val="center"/>
          </w:tcPr>
          <w:p w14:paraId="409448C7" w14:textId="77777777" w:rsidR="00D40407" w:rsidRDefault="00000000">
            <w:pPr>
              <w:pStyle w:val="21"/>
            </w:pPr>
            <w:r>
              <w:t>中等职业教育国家奖学金奖励人数</w:t>
            </w:r>
          </w:p>
        </w:tc>
        <w:tc>
          <w:tcPr>
            <w:tcW w:w="0" w:type="auto"/>
            <w:hMerge/>
            <w:vAlign w:val="center"/>
          </w:tcPr>
          <w:p w14:paraId="13B8D0B0" w14:textId="77777777" w:rsidR="00D40407" w:rsidRDefault="00D40407"/>
        </w:tc>
        <w:tc>
          <w:tcPr>
            <w:tcW w:w="2551" w:type="dxa"/>
            <w:hMerge w:val="restart"/>
            <w:vAlign w:val="center"/>
          </w:tcPr>
          <w:p w14:paraId="342AB3F9" w14:textId="77777777" w:rsidR="00D40407" w:rsidRDefault="00000000">
            <w:pPr>
              <w:pStyle w:val="21"/>
            </w:pPr>
            <w:r>
              <w:t>≥2人</w:t>
            </w:r>
          </w:p>
        </w:tc>
        <w:tc>
          <w:tcPr>
            <w:tcW w:w="0" w:type="auto"/>
            <w:hMerge/>
          </w:tcPr>
          <w:p w14:paraId="65472E99" w14:textId="77777777" w:rsidR="00D40407" w:rsidRDefault="00000000">
            <w:pPr>
              <w:pStyle w:val="21"/>
            </w:pPr>
            <w:r>
              <w:t>根据预计人数</w:t>
            </w:r>
          </w:p>
        </w:tc>
      </w:tr>
      <w:tr w:rsidR="00D40407" w14:paraId="4C294011" w14:textId="77777777">
        <w:trPr>
          <w:trHeight w:val="369"/>
          <w:jc w:val="center"/>
        </w:trPr>
        <w:tc>
          <w:tcPr>
            <w:tcW w:w="1276" w:type="dxa"/>
            <w:vMerge/>
            <w:vAlign w:val="center"/>
          </w:tcPr>
          <w:p w14:paraId="2BEC797C" w14:textId="77777777" w:rsidR="00D40407" w:rsidRDefault="00D40407"/>
        </w:tc>
        <w:tc>
          <w:tcPr>
            <w:tcW w:w="1276" w:type="dxa"/>
            <w:vAlign w:val="center"/>
          </w:tcPr>
          <w:p w14:paraId="29FD4ADD" w14:textId="77777777" w:rsidR="00D40407" w:rsidRDefault="00000000">
            <w:pPr>
              <w:pStyle w:val="21"/>
            </w:pPr>
            <w:r>
              <w:t>质量指标</w:t>
            </w:r>
          </w:p>
        </w:tc>
        <w:tc>
          <w:tcPr>
            <w:tcW w:w="1332" w:type="dxa"/>
            <w:vAlign w:val="center"/>
          </w:tcPr>
          <w:p w14:paraId="752DB854" w14:textId="77777777" w:rsidR="00D40407" w:rsidRDefault="00000000">
            <w:pPr>
              <w:pStyle w:val="21"/>
            </w:pPr>
            <w:r>
              <w:t>奖学金发放合规率</w:t>
            </w:r>
          </w:p>
        </w:tc>
        <w:tc>
          <w:tcPr>
            <w:tcW w:w="3430" w:type="dxa"/>
            <w:hMerge w:val="restart"/>
            <w:vAlign w:val="center"/>
          </w:tcPr>
          <w:p w14:paraId="7605699F" w14:textId="77777777" w:rsidR="00D40407" w:rsidRDefault="00000000">
            <w:pPr>
              <w:pStyle w:val="21"/>
            </w:pPr>
            <w:r>
              <w:t>奖学金发放合规率</w:t>
            </w:r>
          </w:p>
        </w:tc>
        <w:tc>
          <w:tcPr>
            <w:tcW w:w="0" w:type="auto"/>
            <w:hMerge/>
            <w:vAlign w:val="center"/>
          </w:tcPr>
          <w:p w14:paraId="48B1E362" w14:textId="77777777" w:rsidR="00D40407" w:rsidRDefault="00D40407"/>
        </w:tc>
        <w:tc>
          <w:tcPr>
            <w:tcW w:w="2551" w:type="dxa"/>
            <w:hMerge w:val="restart"/>
            <w:vAlign w:val="center"/>
          </w:tcPr>
          <w:p w14:paraId="6B6D12B9" w14:textId="77777777" w:rsidR="00D40407" w:rsidRDefault="00000000">
            <w:pPr>
              <w:pStyle w:val="21"/>
            </w:pPr>
            <w:r>
              <w:t>100百分比</w:t>
            </w:r>
          </w:p>
        </w:tc>
        <w:tc>
          <w:tcPr>
            <w:tcW w:w="0" w:type="auto"/>
            <w:hMerge/>
          </w:tcPr>
          <w:p w14:paraId="5274212B" w14:textId="77777777" w:rsidR="00D40407" w:rsidRDefault="00000000">
            <w:pPr>
              <w:pStyle w:val="21"/>
            </w:pPr>
            <w:r>
              <w:t>根据政策发放</w:t>
            </w:r>
          </w:p>
        </w:tc>
      </w:tr>
      <w:tr w:rsidR="00D40407" w14:paraId="7B865D46" w14:textId="77777777">
        <w:trPr>
          <w:trHeight w:val="369"/>
          <w:jc w:val="center"/>
        </w:trPr>
        <w:tc>
          <w:tcPr>
            <w:tcW w:w="1276" w:type="dxa"/>
            <w:vMerge/>
            <w:vAlign w:val="center"/>
          </w:tcPr>
          <w:p w14:paraId="658BB706" w14:textId="77777777" w:rsidR="00D40407" w:rsidRDefault="00D40407"/>
        </w:tc>
        <w:tc>
          <w:tcPr>
            <w:tcW w:w="1276" w:type="dxa"/>
            <w:vAlign w:val="center"/>
          </w:tcPr>
          <w:p w14:paraId="3BF93BC5" w14:textId="77777777" w:rsidR="00D40407" w:rsidRDefault="00000000">
            <w:pPr>
              <w:pStyle w:val="21"/>
            </w:pPr>
            <w:r>
              <w:t>时效指标</w:t>
            </w:r>
          </w:p>
        </w:tc>
        <w:tc>
          <w:tcPr>
            <w:tcW w:w="1332" w:type="dxa"/>
            <w:vAlign w:val="center"/>
          </w:tcPr>
          <w:p w14:paraId="6376BF31" w14:textId="77777777" w:rsidR="00D40407" w:rsidRDefault="00000000">
            <w:pPr>
              <w:pStyle w:val="21"/>
            </w:pPr>
            <w:r>
              <w:t>奖助学金按规定及时发放率</w:t>
            </w:r>
          </w:p>
        </w:tc>
        <w:tc>
          <w:tcPr>
            <w:tcW w:w="3430" w:type="dxa"/>
            <w:hMerge w:val="restart"/>
            <w:vAlign w:val="center"/>
          </w:tcPr>
          <w:p w14:paraId="5D91B7B4" w14:textId="77777777" w:rsidR="00D40407" w:rsidRDefault="00000000">
            <w:pPr>
              <w:pStyle w:val="21"/>
            </w:pPr>
            <w:r>
              <w:t>奖助学金按规定及时发放率</w:t>
            </w:r>
          </w:p>
        </w:tc>
        <w:tc>
          <w:tcPr>
            <w:tcW w:w="0" w:type="auto"/>
            <w:hMerge/>
            <w:vAlign w:val="center"/>
          </w:tcPr>
          <w:p w14:paraId="3A416CBA" w14:textId="77777777" w:rsidR="00D40407" w:rsidRDefault="00D40407"/>
        </w:tc>
        <w:tc>
          <w:tcPr>
            <w:tcW w:w="2551" w:type="dxa"/>
            <w:hMerge w:val="restart"/>
            <w:vAlign w:val="center"/>
          </w:tcPr>
          <w:p w14:paraId="7AF4EA77" w14:textId="77777777" w:rsidR="00D40407" w:rsidRDefault="00000000">
            <w:pPr>
              <w:pStyle w:val="21"/>
            </w:pPr>
            <w:r>
              <w:t>100百分比</w:t>
            </w:r>
          </w:p>
        </w:tc>
        <w:tc>
          <w:tcPr>
            <w:tcW w:w="0" w:type="auto"/>
            <w:hMerge/>
          </w:tcPr>
          <w:p w14:paraId="20D3E1B3" w14:textId="77777777" w:rsidR="00D40407" w:rsidRDefault="00000000">
            <w:pPr>
              <w:pStyle w:val="21"/>
            </w:pPr>
            <w:r>
              <w:t>根据政策发放</w:t>
            </w:r>
          </w:p>
        </w:tc>
      </w:tr>
      <w:tr w:rsidR="00D40407" w14:paraId="6D31CC78" w14:textId="77777777">
        <w:trPr>
          <w:trHeight w:val="369"/>
          <w:jc w:val="center"/>
        </w:trPr>
        <w:tc>
          <w:tcPr>
            <w:tcW w:w="1276" w:type="dxa"/>
            <w:vMerge/>
            <w:vAlign w:val="center"/>
          </w:tcPr>
          <w:p w14:paraId="6CB5510B" w14:textId="77777777" w:rsidR="00D40407" w:rsidRDefault="00D40407"/>
        </w:tc>
        <w:tc>
          <w:tcPr>
            <w:tcW w:w="1276" w:type="dxa"/>
            <w:vAlign w:val="center"/>
          </w:tcPr>
          <w:p w14:paraId="02F314B3" w14:textId="77777777" w:rsidR="00D40407" w:rsidRDefault="00000000">
            <w:pPr>
              <w:pStyle w:val="21"/>
            </w:pPr>
            <w:r>
              <w:t>成本指标</w:t>
            </w:r>
          </w:p>
        </w:tc>
        <w:tc>
          <w:tcPr>
            <w:tcW w:w="1332" w:type="dxa"/>
            <w:vAlign w:val="center"/>
          </w:tcPr>
          <w:p w14:paraId="426DDAB0" w14:textId="77777777" w:rsidR="00D40407" w:rsidRDefault="00000000">
            <w:pPr>
              <w:pStyle w:val="21"/>
            </w:pPr>
            <w:r>
              <w:t>发放金额</w:t>
            </w:r>
          </w:p>
        </w:tc>
        <w:tc>
          <w:tcPr>
            <w:tcW w:w="3430" w:type="dxa"/>
            <w:hMerge w:val="restart"/>
            <w:vAlign w:val="center"/>
          </w:tcPr>
          <w:p w14:paraId="0B6B6C9B" w14:textId="77777777" w:rsidR="00D40407" w:rsidRDefault="00000000">
            <w:pPr>
              <w:pStyle w:val="21"/>
            </w:pPr>
            <w:r>
              <w:t>发放金额</w:t>
            </w:r>
          </w:p>
        </w:tc>
        <w:tc>
          <w:tcPr>
            <w:tcW w:w="0" w:type="auto"/>
            <w:hMerge/>
            <w:vAlign w:val="center"/>
          </w:tcPr>
          <w:p w14:paraId="3332388C" w14:textId="77777777" w:rsidR="00D40407" w:rsidRDefault="00D40407"/>
        </w:tc>
        <w:tc>
          <w:tcPr>
            <w:tcW w:w="2551" w:type="dxa"/>
            <w:hMerge w:val="restart"/>
            <w:vAlign w:val="center"/>
          </w:tcPr>
          <w:p w14:paraId="28B01C37" w14:textId="77777777" w:rsidR="00D40407" w:rsidRDefault="00000000">
            <w:pPr>
              <w:pStyle w:val="21"/>
            </w:pPr>
            <w:r>
              <w:t>≥1.2万元</w:t>
            </w:r>
          </w:p>
        </w:tc>
        <w:tc>
          <w:tcPr>
            <w:tcW w:w="0" w:type="auto"/>
            <w:hMerge/>
          </w:tcPr>
          <w:p w14:paraId="07373D28" w14:textId="77777777" w:rsidR="00D40407" w:rsidRDefault="00000000">
            <w:pPr>
              <w:pStyle w:val="21"/>
            </w:pPr>
            <w:r>
              <w:t>根据预计人数和发放标准</w:t>
            </w:r>
          </w:p>
        </w:tc>
      </w:tr>
      <w:tr w:rsidR="00D40407" w14:paraId="167B0C0E" w14:textId="77777777">
        <w:trPr>
          <w:trHeight w:val="369"/>
          <w:jc w:val="center"/>
        </w:trPr>
        <w:tc>
          <w:tcPr>
            <w:tcW w:w="1276" w:type="dxa"/>
            <w:vAlign w:val="center"/>
          </w:tcPr>
          <w:p w14:paraId="2A7E067D" w14:textId="77777777" w:rsidR="00D40407" w:rsidRDefault="00000000">
            <w:pPr>
              <w:pStyle w:val="31"/>
            </w:pPr>
            <w:r>
              <w:t>效益指标</w:t>
            </w:r>
          </w:p>
        </w:tc>
        <w:tc>
          <w:tcPr>
            <w:tcW w:w="1276" w:type="dxa"/>
            <w:vAlign w:val="center"/>
          </w:tcPr>
          <w:p w14:paraId="3FCBBCA8" w14:textId="77777777" w:rsidR="00D40407" w:rsidRDefault="00000000">
            <w:pPr>
              <w:pStyle w:val="21"/>
            </w:pPr>
            <w:r>
              <w:t>社会效益指标</w:t>
            </w:r>
          </w:p>
        </w:tc>
        <w:tc>
          <w:tcPr>
            <w:tcW w:w="1332" w:type="dxa"/>
            <w:vAlign w:val="center"/>
          </w:tcPr>
          <w:p w14:paraId="06114B4E" w14:textId="77777777" w:rsidR="00D40407" w:rsidRDefault="00000000">
            <w:pPr>
              <w:pStyle w:val="21"/>
            </w:pPr>
            <w:r>
              <w:t>受益学生数</w:t>
            </w:r>
          </w:p>
        </w:tc>
        <w:tc>
          <w:tcPr>
            <w:tcW w:w="3430" w:type="dxa"/>
            <w:hMerge w:val="restart"/>
            <w:vAlign w:val="center"/>
          </w:tcPr>
          <w:p w14:paraId="6082B3BE" w14:textId="77777777" w:rsidR="00D40407" w:rsidRDefault="00000000">
            <w:pPr>
              <w:pStyle w:val="21"/>
            </w:pPr>
            <w:r>
              <w:t>受益学生数</w:t>
            </w:r>
          </w:p>
        </w:tc>
        <w:tc>
          <w:tcPr>
            <w:tcW w:w="0" w:type="auto"/>
            <w:hMerge/>
            <w:vAlign w:val="center"/>
          </w:tcPr>
          <w:p w14:paraId="11367A03" w14:textId="77777777" w:rsidR="00D40407" w:rsidRDefault="00D40407"/>
        </w:tc>
        <w:tc>
          <w:tcPr>
            <w:tcW w:w="2551" w:type="dxa"/>
            <w:hMerge w:val="restart"/>
            <w:vAlign w:val="center"/>
          </w:tcPr>
          <w:p w14:paraId="71F36D79" w14:textId="77777777" w:rsidR="00D40407" w:rsidRDefault="00000000">
            <w:pPr>
              <w:pStyle w:val="21"/>
            </w:pPr>
            <w:r>
              <w:t>≥2人</w:t>
            </w:r>
          </w:p>
        </w:tc>
        <w:tc>
          <w:tcPr>
            <w:tcW w:w="0" w:type="auto"/>
            <w:hMerge/>
          </w:tcPr>
          <w:p w14:paraId="22BBB77D" w14:textId="77777777" w:rsidR="00D40407" w:rsidRDefault="00000000">
            <w:pPr>
              <w:pStyle w:val="21"/>
            </w:pPr>
            <w:r>
              <w:t>根据预计人数</w:t>
            </w:r>
          </w:p>
        </w:tc>
      </w:tr>
      <w:tr w:rsidR="00D40407" w14:paraId="7913CEFF" w14:textId="77777777">
        <w:trPr>
          <w:trHeight w:val="369"/>
          <w:jc w:val="center"/>
        </w:trPr>
        <w:tc>
          <w:tcPr>
            <w:tcW w:w="1276" w:type="dxa"/>
            <w:vAlign w:val="center"/>
          </w:tcPr>
          <w:p w14:paraId="098A402B" w14:textId="77777777" w:rsidR="00D40407" w:rsidRDefault="00000000">
            <w:pPr>
              <w:pStyle w:val="31"/>
            </w:pPr>
            <w:r>
              <w:t>满意度指标</w:t>
            </w:r>
          </w:p>
        </w:tc>
        <w:tc>
          <w:tcPr>
            <w:tcW w:w="1276" w:type="dxa"/>
            <w:vAlign w:val="center"/>
          </w:tcPr>
          <w:p w14:paraId="17CC6540" w14:textId="77777777" w:rsidR="00D40407" w:rsidRDefault="00000000">
            <w:pPr>
              <w:pStyle w:val="21"/>
            </w:pPr>
            <w:r>
              <w:t>服务对象满意度指标</w:t>
            </w:r>
          </w:p>
        </w:tc>
        <w:tc>
          <w:tcPr>
            <w:tcW w:w="1332" w:type="dxa"/>
            <w:vAlign w:val="center"/>
          </w:tcPr>
          <w:p w14:paraId="1755017F" w14:textId="77777777" w:rsidR="00D40407" w:rsidRDefault="00000000">
            <w:pPr>
              <w:pStyle w:val="21"/>
            </w:pPr>
            <w:r>
              <w:t>学生、家长满意度</w:t>
            </w:r>
          </w:p>
        </w:tc>
        <w:tc>
          <w:tcPr>
            <w:tcW w:w="3430" w:type="dxa"/>
            <w:hMerge w:val="restart"/>
            <w:vAlign w:val="center"/>
          </w:tcPr>
          <w:p w14:paraId="33273649" w14:textId="77777777" w:rsidR="00D40407" w:rsidRDefault="00000000">
            <w:pPr>
              <w:pStyle w:val="21"/>
            </w:pPr>
            <w:r>
              <w:t>学生、家长满意度</w:t>
            </w:r>
          </w:p>
        </w:tc>
        <w:tc>
          <w:tcPr>
            <w:tcW w:w="0" w:type="auto"/>
            <w:hMerge/>
            <w:vAlign w:val="center"/>
          </w:tcPr>
          <w:p w14:paraId="025A5D7F" w14:textId="77777777" w:rsidR="00D40407" w:rsidRDefault="00D40407"/>
        </w:tc>
        <w:tc>
          <w:tcPr>
            <w:tcW w:w="2551" w:type="dxa"/>
            <w:hMerge w:val="restart"/>
            <w:vAlign w:val="center"/>
          </w:tcPr>
          <w:p w14:paraId="5FC195D8" w14:textId="77777777" w:rsidR="00D40407" w:rsidRDefault="00000000">
            <w:pPr>
              <w:pStyle w:val="21"/>
            </w:pPr>
            <w:r>
              <w:t>≥95百分比</w:t>
            </w:r>
          </w:p>
        </w:tc>
        <w:tc>
          <w:tcPr>
            <w:tcW w:w="0" w:type="auto"/>
            <w:hMerge/>
          </w:tcPr>
          <w:p w14:paraId="209E6EF7" w14:textId="77777777" w:rsidR="00D40407" w:rsidRDefault="00000000">
            <w:pPr>
              <w:pStyle w:val="21"/>
            </w:pPr>
            <w:r>
              <w:t>根据预计满意地</w:t>
            </w:r>
          </w:p>
        </w:tc>
      </w:tr>
    </w:tbl>
    <w:p w14:paraId="07F9019B" w14:textId="77777777" w:rsidR="00D40407" w:rsidRDefault="00D40407">
      <w:pPr>
        <w:sectPr w:rsidR="00D40407">
          <w:pgSz w:w="11900" w:h="16840"/>
          <w:pgMar w:top="1984" w:right="1304" w:bottom="1134" w:left="1304" w:header="720" w:footer="720" w:gutter="0"/>
          <w:cols w:space="720"/>
        </w:sectPr>
      </w:pPr>
    </w:p>
    <w:p w14:paraId="76BF3940" w14:textId="77777777" w:rsidR="00D40407" w:rsidRDefault="00000000">
      <w:pPr>
        <w:jc w:val="center"/>
      </w:pPr>
      <w:r>
        <w:rPr>
          <w:rFonts w:ascii="方正仿宋_GBK" w:eastAsia="方正仿宋_GBK" w:hAnsi="方正仿宋_GBK" w:cs="方正仿宋_GBK"/>
          <w:color w:val="000000"/>
          <w:sz w:val="28"/>
        </w:rPr>
        <w:t xml:space="preserve"> </w:t>
      </w:r>
    </w:p>
    <w:p w14:paraId="210430F5" w14:textId="77777777" w:rsidR="00D40407" w:rsidRDefault="00000000">
      <w:pPr>
        <w:ind w:firstLine="560"/>
        <w:outlineLvl w:val="3"/>
      </w:pPr>
      <w:bookmarkStart w:id="41" w:name="_Toc126832514"/>
      <w:r>
        <w:rPr>
          <w:rFonts w:ascii="方正仿宋_GBK" w:eastAsia="方正仿宋_GBK" w:hAnsi="方正仿宋_GBK" w:cs="方正仿宋_GBK"/>
          <w:color w:val="000000"/>
          <w:sz w:val="28"/>
        </w:rPr>
        <w:t>42.学生资助补助经费-01中央直达资金绩效目标表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3ADB376"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8D6DF47"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26406A15" w14:textId="77777777" w:rsidR="00D40407" w:rsidRDefault="00D40407"/>
        </w:tc>
        <w:tc>
          <w:tcPr>
            <w:tcW w:w="0" w:type="auto"/>
            <w:hMerge/>
            <w:tcBorders>
              <w:top w:val="single" w:sz="6" w:space="0" w:color="FFFFFF"/>
              <w:left w:val="single" w:sz="6" w:space="0" w:color="FFFFFF"/>
              <w:right w:val="single" w:sz="6" w:space="0" w:color="FFFFFF"/>
            </w:tcBorders>
          </w:tcPr>
          <w:p w14:paraId="10325F74" w14:textId="77777777" w:rsidR="00D40407" w:rsidRDefault="00D40407"/>
        </w:tc>
        <w:tc>
          <w:tcPr>
            <w:tcW w:w="0" w:type="auto"/>
            <w:hMerge/>
            <w:tcBorders>
              <w:top w:val="single" w:sz="6" w:space="0" w:color="FFFFFF"/>
              <w:left w:val="single" w:sz="6" w:space="0" w:color="FFFFFF"/>
              <w:right w:val="single" w:sz="6" w:space="0" w:color="FFFFFF"/>
            </w:tcBorders>
          </w:tcPr>
          <w:p w14:paraId="7784A4FA" w14:textId="77777777" w:rsidR="00D40407" w:rsidRDefault="00D40407"/>
        </w:tc>
        <w:tc>
          <w:tcPr>
            <w:tcW w:w="0" w:type="auto"/>
            <w:hMerge/>
            <w:tcBorders>
              <w:top w:val="single" w:sz="6" w:space="0" w:color="FFFFFF"/>
              <w:left w:val="single" w:sz="6" w:space="0" w:color="FFFFFF"/>
              <w:right w:val="single" w:sz="6" w:space="0" w:color="FFFFFF"/>
            </w:tcBorders>
          </w:tcPr>
          <w:p w14:paraId="36BA01BB"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8E146F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56C3804" w14:textId="77777777" w:rsidR="00D40407" w:rsidRDefault="00000000">
            <w:pPr>
              <w:pStyle w:val="4"/>
            </w:pPr>
            <w:r>
              <w:t>单位：万元</w:t>
            </w:r>
          </w:p>
        </w:tc>
      </w:tr>
      <w:tr w:rsidR="00D40407" w14:paraId="508C72E2" w14:textId="77777777">
        <w:trPr>
          <w:trHeight w:val="369"/>
          <w:jc w:val="center"/>
        </w:trPr>
        <w:tc>
          <w:tcPr>
            <w:tcW w:w="1276" w:type="dxa"/>
            <w:gridSpan w:val="6"/>
            <w:vAlign w:val="center"/>
          </w:tcPr>
          <w:p w14:paraId="69CAB70B" w14:textId="77777777" w:rsidR="00D40407" w:rsidRDefault="00000000">
            <w:pPr>
              <w:pStyle w:val="11"/>
            </w:pPr>
            <w:r>
              <w:t>项目名称</w:t>
            </w:r>
          </w:p>
        </w:tc>
        <w:tc>
          <w:tcPr>
            <w:tcW w:w="8589" w:type="dxa"/>
            <w:hMerge w:val="restart"/>
            <w:vAlign w:val="center"/>
          </w:tcPr>
          <w:p w14:paraId="20DD0088" w14:textId="77777777" w:rsidR="00D40407" w:rsidRDefault="00000000">
            <w:pPr>
              <w:pStyle w:val="21"/>
            </w:pPr>
            <w:r>
              <w:t>学生资助补助经费-01中央直达资金</w:t>
            </w:r>
          </w:p>
        </w:tc>
        <w:tc>
          <w:tcPr>
            <w:tcW w:w="0" w:type="auto"/>
            <w:hMerge/>
          </w:tcPr>
          <w:p w14:paraId="596A2B96" w14:textId="77777777" w:rsidR="00D40407" w:rsidRDefault="00D40407"/>
        </w:tc>
        <w:tc>
          <w:tcPr>
            <w:tcW w:w="0" w:type="auto"/>
            <w:hMerge/>
          </w:tcPr>
          <w:p w14:paraId="5916EC96" w14:textId="77777777" w:rsidR="00D40407" w:rsidRDefault="00D40407"/>
        </w:tc>
        <w:tc>
          <w:tcPr>
            <w:tcW w:w="0" w:type="auto"/>
            <w:hMerge/>
          </w:tcPr>
          <w:p w14:paraId="5F7F2130" w14:textId="77777777" w:rsidR="00D40407" w:rsidRDefault="00D40407"/>
        </w:tc>
        <w:tc>
          <w:tcPr>
            <w:tcW w:w="0" w:type="auto"/>
            <w:hMerge/>
          </w:tcPr>
          <w:p w14:paraId="2B292174" w14:textId="77777777" w:rsidR="00D40407" w:rsidRDefault="00D40407"/>
        </w:tc>
        <w:tc>
          <w:tcPr>
            <w:tcW w:w="0" w:type="auto"/>
            <w:gridSpan w:val="6"/>
            <w:hMerge/>
          </w:tcPr>
          <w:p w14:paraId="63F53202" w14:textId="77777777" w:rsidR="00D40407" w:rsidRDefault="00D40407"/>
        </w:tc>
      </w:tr>
      <w:tr w:rsidR="00D40407" w14:paraId="21DFE706" w14:textId="77777777">
        <w:trPr>
          <w:trHeight w:val="369"/>
          <w:jc w:val="center"/>
        </w:trPr>
        <w:tc>
          <w:tcPr>
            <w:tcW w:w="1276" w:type="dxa"/>
            <w:gridSpan w:val="6"/>
            <w:vMerge w:val="restart"/>
            <w:vAlign w:val="center"/>
          </w:tcPr>
          <w:p w14:paraId="3720211E" w14:textId="77777777" w:rsidR="00D40407" w:rsidRDefault="00000000">
            <w:pPr>
              <w:pStyle w:val="11"/>
            </w:pPr>
            <w:r>
              <w:t>预算规模及资金用途</w:t>
            </w:r>
          </w:p>
        </w:tc>
        <w:tc>
          <w:tcPr>
            <w:tcW w:w="1276" w:type="dxa"/>
            <w:gridSpan w:val="6"/>
            <w:vAlign w:val="center"/>
          </w:tcPr>
          <w:p w14:paraId="66A34DA5" w14:textId="77777777" w:rsidR="00D40407" w:rsidRDefault="00000000">
            <w:pPr>
              <w:pStyle w:val="11"/>
            </w:pPr>
            <w:r>
              <w:t>预算数</w:t>
            </w:r>
          </w:p>
        </w:tc>
        <w:tc>
          <w:tcPr>
            <w:tcW w:w="1332" w:type="dxa"/>
            <w:vAlign w:val="center"/>
          </w:tcPr>
          <w:p w14:paraId="21E6934D" w14:textId="77777777" w:rsidR="00D40407" w:rsidRDefault="00000000">
            <w:pPr>
              <w:pStyle w:val="21"/>
            </w:pPr>
            <w:r>
              <w:t>2.40</w:t>
            </w:r>
          </w:p>
        </w:tc>
        <w:tc>
          <w:tcPr>
            <w:tcW w:w="1587" w:type="dxa"/>
            <w:vAlign w:val="center"/>
          </w:tcPr>
          <w:p w14:paraId="25ADBB14" w14:textId="77777777" w:rsidR="00D40407" w:rsidRDefault="00000000">
            <w:pPr>
              <w:pStyle w:val="11"/>
            </w:pPr>
            <w:r>
              <w:t>其中：财政    资金</w:t>
            </w:r>
          </w:p>
        </w:tc>
        <w:tc>
          <w:tcPr>
            <w:tcW w:w="1843" w:type="dxa"/>
            <w:vAlign w:val="center"/>
          </w:tcPr>
          <w:p w14:paraId="14EEBA65" w14:textId="77777777" w:rsidR="00D40407" w:rsidRDefault="00000000">
            <w:pPr>
              <w:pStyle w:val="21"/>
            </w:pPr>
            <w:r>
              <w:t>2.40</w:t>
            </w:r>
          </w:p>
        </w:tc>
        <w:tc>
          <w:tcPr>
            <w:tcW w:w="1276" w:type="dxa"/>
            <w:vAlign w:val="center"/>
          </w:tcPr>
          <w:p w14:paraId="25717D26" w14:textId="77777777" w:rsidR="00D40407" w:rsidRDefault="00000000">
            <w:pPr>
              <w:pStyle w:val="11"/>
            </w:pPr>
            <w:r>
              <w:t>其他资金</w:t>
            </w:r>
          </w:p>
        </w:tc>
        <w:tc>
          <w:tcPr>
            <w:tcW w:w="1276" w:type="dxa"/>
            <w:vAlign w:val="center"/>
          </w:tcPr>
          <w:p w14:paraId="0DDAE716" w14:textId="77777777" w:rsidR="00D40407" w:rsidRDefault="00000000">
            <w:pPr>
              <w:pStyle w:val="21"/>
            </w:pPr>
            <w:r>
              <w:t xml:space="preserve"> </w:t>
            </w:r>
          </w:p>
        </w:tc>
      </w:tr>
      <w:tr w:rsidR="00D40407" w14:paraId="54BC0F10" w14:textId="77777777">
        <w:trPr>
          <w:trHeight w:val="369"/>
          <w:jc w:val="center"/>
        </w:trPr>
        <w:tc>
          <w:tcPr>
            <w:tcW w:w="1276" w:type="dxa"/>
            <w:gridSpan w:val="6"/>
            <w:vMerge/>
          </w:tcPr>
          <w:p w14:paraId="25AE9537" w14:textId="77777777" w:rsidR="00D40407" w:rsidRDefault="00D40407"/>
        </w:tc>
        <w:tc>
          <w:tcPr>
            <w:tcW w:w="8589" w:type="dxa"/>
            <w:hMerge w:val="restart"/>
            <w:vAlign w:val="center"/>
          </w:tcPr>
          <w:p w14:paraId="359F361F" w14:textId="77777777" w:rsidR="00D40407" w:rsidRDefault="00000000">
            <w:pPr>
              <w:pStyle w:val="21"/>
            </w:pPr>
            <w:r>
              <w:t>国家奖学金，用于奖励表现突出学生</w:t>
            </w:r>
          </w:p>
        </w:tc>
        <w:tc>
          <w:tcPr>
            <w:tcW w:w="0" w:type="auto"/>
            <w:hMerge/>
          </w:tcPr>
          <w:p w14:paraId="37EC269E" w14:textId="77777777" w:rsidR="00D40407" w:rsidRDefault="00D40407"/>
        </w:tc>
        <w:tc>
          <w:tcPr>
            <w:tcW w:w="0" w:type="auto"/>
            <w:hMerge/>
          </w:tcPr>
          <w:p w14:paraId="79924FB1" w14:textId="77777777" w:rsidR="00D40407" w:rsidRDefault="00D40407"/>
        </w:tc>
        <w:tc>
          <w:tcPr>
            <w:tcW w:w="0" w:type="auto"/>
            <w:hMerge/>
          </w:tcPr>
          <w:p w14:paraId="7D082066" w14:textId="77777777" w:rsidR="00D40407" w:rsidRDefault="00D40407"/>
        </w:tc>
        <w:tc>
          <w:tcPr>
            <w:tcW w:w="0" w:type="auto"/>
            <w:hMerge/>
          </w:tcPr>
          <w:p w14:paraId="3BCFE6DC" w14:textId="77777777" w:rsidR="00D40407" w:rsidRDefault="00D40407"/>
        </w:tc>
        <w:tc>
          <w:tcPr>
            <w:tcW w:w="0" w:type="auto"/>
            <w:gridSpan w:val="6"/>
            <w:hMerge/>
          </w:tcPr>
          <w:p w14:paraId="31D85EDD" w14:textId="77777777" w:rsidR="00D40407" w:rsidRDefault="00D40407"/>
        </w:tc>
      </w:tr>
      <w:tr w:rsidR="00D40407" w14:paraId="29F44930" w14:textId="77777777">
        <w:trPr>
          <w:trHeight w:val="369"/>
          <w:jc w:val="center"/>
        </w:trPr>
        <w:tc>
          <w:tcPr>
            <w:tcW w:w="1276" w:type="dxa"/>
            <w:gridSpan w:val="6"/>
            <w:vAlign w:val="center"/>
          </w:tcPr>
          <w:p w14:paraId="4D9ABD4A" w14:textId="77777777" w:rsidR="00D40407" w:rsidRDefault="00000000">
            <w:pPr>
              <w:pStyle w:val="11"/>
            </w:pPr>
            <w:r>
              <w:t>绩效目标</w:t>
            </w:r>
          </w:p>
        </w:tc>
        <w:tc>
          <w:tcPr>
            <w:tcW w:w="8589" w:type="dxa"/>
            <w:hMerge w:val="restart"/>
            <w:vAlign w:val="center"/>
          </w:tcPr>
          <w:p w14:paraId="445CAFFA" w14:textId="77777777" w:rsidR="00D40407" w:rsidRDefault="00000000">
            <w:pPr>
              <w:pStyle w:val="21"/>
            </w:pPr>
            <w:r>
              <w:t>1.保证奖学金学金按时足额发放，帮助贫困学生完成学业</w:t>
            </w:r>
          </w:p>
        </w:tc>
        <w:tc>
          <w:tcPr>
            <w:tcW w:w="0" w:type="auto"/>
            <w:hMerge/>
          </w:tcPr>
          <w:p w14:paraId="32D7D978" w14:textId="77777777" w:rsidR="00D40407" w:rsidRDefault="00D40407"/>
        </w:tc>
        <w:tc>
          <w:tcPr>
            <w:tcW w:w="0" w:type="auto"/>
            <w:hMerge/>
          </w:tcPr>
          <w:p w14:paraId="1DBEADA8" w14:textId="77777777" w:rsidR="00D40407" w:rsidRDefault="00D40407"/>
        </w:tc>
        <w:tc>
          <w:tcPr>
            <w:tcW w:w="0" w:type="auto"/>
            <w:hMerge/>
          </w:tcPr>
          <w:p w14:paraId="3718D070" w14:textId="77777777" w:rsidR="00D40407" w:rsidRDefault="00D40407"/>
        </w:tc>
        <w:tc>
          <w:tcPr>
            <w:tcW w:w="0" w:type="auto"/>
            <w:hMerge/>
          </w:tcPr>
          <w:p w14:paraId="4E011A53" w14:textId="77777777" w:rsidR="00D40407" w:rsidRDefault="00D40407"/>
        </w:tc>
        <w:tc>
          <w:tcPr>
            <w:tcW w:w="0" w:type="auto"/>
            <w:gridSpan w:val="6"/>
            <w:hMerge/>
          </w:tcPr>
          <w:p w14:paraId="1B5BC07D" w14:textId="77777777" w:rsidR="00D40407" w:rsidRDefault="00D40407"/>
        </w:tc>
      </w:tr>
    </w:tbl>
    <w:p w14:paraId="1BA87EBF"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98E5C63" w14:textId="77777777">
        <w:trPr>
          <w:trHeight w:val="397"/>
          <w:tblHeader/>
          <w:jc w:val="center"/>
        </w:trPr>
        <w:tc>
          <w:tcPr>
            <w:tcW w:w="1276" w:type="dxa"/>
            <w:vAlign w:val="center"/>
          </w:tcPr>
          <w:p w14:paraId="2A1323BB" w14:textId="77777777" w:rsidR="00D40407" w:rsidRDefault="00000000">
            <w:pPr>
              <w:pStyle w:val="11"/>
            </w:pPr>
            <w:r>
              <w:t>一级指标</w:t>
            </w:r>
          </w:p>
        </w:tc>
        <w:tc>
          <w:tcPr>
            <w:tcW w:w="1276" w:type="dxa"/>
            <w:vAlign w:val="center"/>
          </w:tcPr>
          <w:p w14:paraId="3B4E7535" w14:textId="77777777" w:rsidR="00D40407" w:rsidRDefault="00000000">
            <w:pPr>
              <w:pStyle w:val="11"/>
            </w:pPr>
            <w:r>
              <w:t>二级指标</w:t>
            </w:r>
          </w:p>
        </w:tc>
        <w:tc>
          <w:tcPr>
            <w:tcW w:w="1332" w:type="dxa"/>
            <w:vAlign w:val="center"/>
          </w:tcPr>
          <w:p w14:paraId="4BF3358A" w14:textId="77777777" w:rsidR="00D40407" w:rsidRDefault="00000000">
            <w:pPr>
              <w:pStyle w:val="11"/>
            </w:pPr>
            <w:r>
              <w:t>三级指标</w:t>
            </w:r>
          </w:p>
        </w:tc>
        <w:tc>
          <w:tcPr>
            <w:tcW w:w="3430" w:type="dxa"/>
            <w:hMerge w:val="restart"/>
            <w:vAlign w:val="center"/>
          </w:tcPr>
          <w:p w14:paraId="4C59CD51" w14:textId="77777777" w:rsidR="00D40407" w:rsidRDefault="00000000">
            <w:pPr>
              <w:pStyle w:val="11"/>
            </w:pPr>
            <w:r>
              <w:t>绩效指标描述</w:t>
            </w:r>
          </w:p>
        </w:tc>
        <w:tc>
          <w:tcPr>
            <w:tcW w:w="0" w:type="auto"/>
            <w:hMerge/>
          </w:tcPr>
          <w:p w14:paraId="2C2682A1" w14:textId="77777777" w:rsidR="00D40407" w:rsidRDefault="00D40407"/>
        </w:tc>
        <w:tc>
          <w:tcPr>
            <w:tcW w:w="2551" w:type="dxa"/>
            <w:hMerge w:val="restart"/>
            <w:vAlign w:val="center"/>
          </w:tcPr>
          <w:p w14:paraId="5C6E2B09" w14:textId="77777777" w:rsidR="00D40407" w:rsidRDefault="00000000">
            <w:pPr>
              <w:pStyle w:val="11"/>
            </w:pPr>
            <w:r>
              <w:t>指标值</w:t>
            </w:r>
          </w:p>
        </w:tc>
        <w:tc>
          <w:tcPr>
            <w:tcW w:w="0" w:type="auto"/>
            <w:hMerge/>
          </w:tcPr>
          <w:p w14:paraId="0975DC3A" w14:textId="77777777" w:rsidR="00D40407" w:rsidRDefault="00D40407"/>
        </w:tc>
      </w:tr>
      <w:tr w:rsidR="00D40407" w14:paraId="02836088" w14:textId="77777777">
        <w:trPr>
          <w:trHeight w:val="369"/>
          <w:jc w:val="center"/>
        </w:trPr>
        <w:tc>
          <w:tcPr>
            <w:tcW w:w="1276" w:type="dxa"/>
            <w:vMerge w:val="restart"/>
            <w:vAlign w:val="center"/>
          </w:tcPr>
          <w:p w14:paraId="357B0819" w14:textId="77777777" w:rsidR="00D40407" w:rsidRDefault="00000000">
            <w:pPr>
              <w:pStyle w:val="31"/>
            </w:pPr>
            <w:r>
              <w:t>产出指标</w:t>
            </w:r>
          </w:p>
        </w:tc>
        <w:tc>
          <w:tcPr>
            <w:tcW w:w="1276" w:type="dxa"/>
            <w:vAlign w:val="center"/>
          </w:tcPr>
          <w:p w14:paraId="4BF28185" w14:textId="77777777" w:rsidR="00D40407" w:rsidRDefault="00000000">
            <w:pPr>
              <w:pStyle w:val="21"/>
            </w:pPr>
            <w:r>
              <w:t>数量指标</w:t>
            </w:r>
          </w:p>
        </w:tc>
        <w:tc>
          <w:tcPr>
            <w:tcW w:w="1332" w:type="dxa"/>
            <w:vAlign w:val="center"/>
          </w:tcPr>
          <w:p w14:paraId="315FAE5F" w14:textId="77777777" w:rsidR="00D40407" w:rsidRDefault="00000000">
            <w:pPr>
              <w:pStyle w:val="21"/>
            </w:pPr>
            <w:r>
              <w:t>中等职业教育国家奖学金奖励人数</w:t>
            </w:r>
          </w:p>
        </w:tc>
        <w:tc>
          <w:tcPr>
            <w:tcW w:w="3430" w:type="dxa"/>
            <w:hMerge w:val="restart"/>
            <w:vAlign w:val="center"/>
          </w:tcPr>
          <w:p w14:paraId="3EB1514C" w14:textId="77777777" w:rsidR="00D40407" w:rsidRDefault="00000000">
            <w:pPr>
              <w:pStyle w:val="21"/>
            </w:pPr>
            <w:r>
              <w:t>中等职业教育国家奖学金奖励人数</w:t>
            </w:r>
          </w:p>
        </w:tc>
        <w:tc>
          <w:tcPr>
            <w:tcW w:w="0" w:type="auto"/>
            <w:hMerge/>
            <w:vAlign w:val="center"/>
          </w:tcPr>
          <w:p w14:paraId="3388A1D5" w14:textId="77777777" w:rsidR="00D40407" w:rsidRDefault="00D40407"/>
        </w:tc>
        <w:tc>
          <w:tcPr>
            <w:tcW w:w="2551" w:type="dxa"/>
            <w:hMerge w:val="restart"/>
            <w:vAlign w:val="center"/>
          </w:tcPr>
          <w:p w14:paraId="1BB53E53" w14:textId="77777777" w:rsidR="00D40407" w:rsidRDefault="00000000">
            <w:pPr>
              <w:pStyle w:val="21"/>
            </w:pPr>
            <w:r>
              <w:t>≥4人</w:t>
            </w:r>
          </w:p>
        </w:tc>
        <w:tc>
          <w:tcPr>
            <w:tcW w:w="0" w:type="auto"/>
            <w:hMerge/>
          </w:tcPr>
          <w:p w14:paraId="1324B6BE" w14:textId="77777777" w:rsidR="00D40407" w:rsidRDefault="00000000">
            <w:pPr>
              <w:pStyle w:val="21"/>
            </w:pPr>
            <w:r>
              <w:t>根据预计人数</w:t>
            </w:r>
          </w:p>
        </w:tc>
      </w:tr>
      <w:tr w:rsidR="00D40407" w14:paraId="38628202" w14:textId="77777777">
        <w:trPr>
          <w:trHeight w:val="369"/>
          <w:jc w:val="center"/>
        </w:trPr>
        <w:tc>
          <w:tcPr>
            <w:tcW w:w="1276" w:type="dxa"/>
            <w:vMerge/>
            <w:vAlign w:val="center"/>
          </w:tcPr>
          <w:p w14:paraId="051AFC27" w14:textId="77777777" w:rsidR="00D40407" w:rsidRDefault="00D40407"/>
        </w:tc>
        <w:tc>
          <w:tcPr>
            <w:tcW w:w="1276" w:type="dxa"/>
            <w:vAlign w:val="center"/>
          </w:tcPr>
          <w:p w14:paraId="7748273A" w14:textId="77777777" w:rsidR="00D40407" w:rsidRDefault="00000000">
            <w:pPr>
              <w:pStyle w:val="21"/>
            </w:pPr>
            <w:r>
              <w:t>质量指标</w:t>
            </w:r>
          </w:p>
        </w:tc>
        <w:tc>
          <w:tcPr>
            <w:tcW w:w="1332" w:type="dxa"/>
            <w:vAlign w:val="center"/>
          </w:tcPr>
          <w:p w14:paraId="2615E2B6" w14:textId="77777777" w:rsidR="00D40407" w:rsidRDefault="00000000">
            <w:pPr>
              <w:pStyle w:val="21"/>
            </w:pPr>
            <w:r>
              <w:t>奖学金发放合规率</w:t>
            </w:r>
          </w:p>
        </w:tc>
        <w:tc>
          <w:tcPr>
            <w:tcW w:w="3430" w:type="dxa"/>
            <w:hMerge w:val="restart"/>
            <w:vAlign w:val="center"/>
          </w:tcPr>
          <w:p w14:paraId="30A7140B" w14:textId="77777777" w:rsidR="00D40407" w:rsidRDefault="00000000">
            <w:pPr>
              <w:pStyle w:val="21"/>
            </w:pPr>
            <w:r>
              <w:t>奖学金发放合规率</w:t>
            </w:r>
          </w:p>
        </w:tc>
        <w:tc>
          <w:tcPr>
            <w:tcW w:w="0" w:type="auto"/>
            <w:hMerge/>
            <w:vAlign w:val="center"/>
          </w:tcPr>
          <w:p w14:paraId="14B8BF1E" w14:textId="77777777" w:rsidR="00D40407" w:rsidRDefault="00D40407"/>
        </w:tc>
        <w:tc>
          <w:tcPr>
            <w:tcW w:w="2551" w:type="dxa"/>
            <w:hMerge w:val="restart"/>
            <w:vAlign w:val="center"/>
          </w:tcPr>
          <w:p w14:paraId="0E88A291" w14:textId="77777777" w:rsidR="00D40407" w:rsidRDefault="00000000">
            <w:pPr>
              <w:pStyle w:val="21"/>
            </w:pPr>
            <w:r>
              <w:t>100百分比</w:t>
            </w:r>
          </w:p>
        </w:tc>
        <w:tc>
          <w:tcPr>
            <w:tcW w:w="0" w:type="auto"/>
            <w:hMerge/>
          </w:tcPr>
          <w:p w14:paraId="2AD13EC9" w14:textId="77777777" w:rsidR="00D40407" w:rsidRDefault="00000000">
            <w:pPr>
              <w:pStyle w:val="21"/>
            </w:pPr>
            <w:r>
              <w:t>按政策发放</w:t>
            </w:r>
          </w:p>
        </w:tc>
      </w:tr>
      <w:tr w:rsidR="00D40407" w14:paraId="3CBFE04B" w14:textId="77777777">
        <w:trPr>
          <w:trHeight w:val="369"/>
          <w:jc w:val="center"/>
        </w:trPr>
        <w:tc>
          <w:tcPr>
            <w:tcW w:w="1276" w:type="dxa"/>
            <w:vMerge/>
            <w:vAlign w:val="center"/>
          </w:tcPr>
          <w:p w14:paraId="36224A2A" w14:textId="77777777" w:rsidR="00D40407" w:rsidRDefault="00D40407"/>
        </w:tc>
        <w:tc>
          <w:tcPr>
            <w:tcW w:w="1276" w:type="dxa"/>
            <w:vAlign w:val="center"/>
          </w:tcPr>
          <w:p w14:paraId="5C83F304" w14:textId="77777777" w:rsidR="00D40407" w:rsidRDefault="00000000">
            <w:pPr>
              <w:pStyle w:val="21"/>
            </w:pPr>
            <w:r>
              <w:t>时效指标</w:t>
            </w:r>
          </w:p>
        </w:tc>
        <w:tc>
          <w:tcPr>
            <w:tcW w:w="1332" w:type="dxa"/>
            <w:vAlign w:val="center"/>
          </w:tcPr>
          <w:p w14:paraId="4D0EBE6A" w14:textId="77777777" w:rsidR="00D40407" w:rsidRDefault="00000000">
            <w:pPr>
              <w:pStyle w:val="21"/>
            </w:pPr>
            <w:r>
              <w:t>奖助学金按规定及时发放率</w:t>
            </w:r>
          </w:p>
        </w:tc>
        <w:tc>
          <w:tcPr>
            <w:tcW w:w="3430" w:type="dxa"/>
            <w:hMerge w:val="restart"/>
            <w:vAlign w:val="center"/>
          </w:tcPr>
          <w:p w14:paraId="49ABB9CE" w14:textId="77777777" w:rsidR="00D40407" w:rsidRDefault="00000000">
            <w:pPr>
              <w:pStyle w:val="21"/>
            </w:pPr>
            <w:r>
              <w:t>奖助学金按规定及时发放率</w:t>
            </w:r>
          </w:p>
        </w:tc>
        <w:tc>
          <w:tcPr>
            <w:tcW w:w="0" w:type="auto"/>
            <w:hMerge/>
            <w:vAlign w:val="center"/>
          </w:tcPr>
          <w:p w14:paraId="5C03F0BF" w14:textId="77777777" w:rsidR="00D40407" w:rsidRDefault="00D40407"/>
        </w:tc>
        <w:tc>
          <w:tcPr>
            <w:tcW w:w="2551" w:type="dxa"/>
            <w:hMerge w:val="restart"/>
            <w:vAlign w:val="center"/>
          </w:tcPr>
          <w:p w14:paraId="1E37B238" w14:textId="77777777" w:rsidR="00D40407" w:rsidRDefault="00000000">
            <w:pPr>
              <w:pStyle w:val="21"/>
            </w:pPr>
            <w:r>
              <w:t>100百分比</w:t>
            </w:r>
          </w:p>
        </w:tc>
        <w:tc>
          <w:tcPr>
            <w:tcW w:w="0" w:type="auto"/>
            <w:hMerge/>
          </w:tcPr>
          <w:p w14:paraId="59BCD839" w14:textId="77777777" w:rsidR="00D40407" w:rsidRDefault="00000000">
            <w:pPr>
              <w:pStyle w:val="21"/>
            </w:pPr>
            <w:r>
              <w:t>按政策发放</w:t>
            </w:r>
          </w:p>
        </w:tc>
      </w:tr>
      <w:tr w:rsidR="00D40407" w14:paraId="60376962" w14:textId="77777777">
        <w:trPr>
          <w:trHeight w:val="369"/>
          <w:jc w:val="center"/>
        </w:trPr>
        <w:tc>
          <w:tcPr>
            <w:tcW w:w="1276" w:type="dxa"/>
            <w:vMerge/>
            <w:vAlign w:val="center"/>
          </w:tcPr>
          <w:p w14:paraId="280C7211" w14:textId="77777777" w:rsidR="00D40407" w:rsidRDefault="00D40407"/>
        </w:tc>
        <w:tc>
          <w:tcPr>
            <w:tcW w:w="1276" w:type="dxa"/>
            <w:vAlign w:val="center"/>
          </w:tcPr>
          <w:p w14:paraId="0080C155" w14:textId="77777777" w:rsidR="00D40407" w:rsidRDefault="00000000">
            <w:pPr>
              <w:pStyle w:val="21"/>
            </w:pPr>
            <w:r>
              <w:t>成本指标</w:t>
            </w:r>
          </w:p>
        </w:tc>
        <w:tc>
          <w:tcPr>
            <w:tcW w:w="1332" w:type="dxa"/>
            <w:vAlign w:val="center"/>
          </w:tcPr>
          <w:p w14:paraId="66859479" w14:textId="77777777" w:rsidR="00D40407" w:rsidRDefault="00000000">
            <w:pPr>
              <w:pStyle w:val="21"/>
            </w:pPr>
            <w:r>
              <w:t>发放金额</w:t>
            </w:r>
          </w:p>
        </w:tc>
        <w:tc>
          <w:tcPr>
            <w:tcW w:w="3430" w:type="dxa"/>
            <w:hMerge w:val="restart"/>
            <w:vAlign w:val="center"/>
          </w:tcPr>
          <w:p w14:paraId="2D9DC172" w14:textId="77777777" w:rsidR="00D40407" w:rsidRDefault="00000000">
            <w:pPr>
              <w:pStyle w:val="21"/>
            </w:pPr>
            <w:r>
              <w:t>发放金额</w:t>
            </w:r>
          </w:p>
        </w:tc>
        <w:tc>
          <w:tcPr>
            <w:tcW w:w="0" w:type="auto"/>
            <w:hMerge/>
            <w:vAlign w:val="center"/>
          </w:tcPr>
          <w:p w14:paraId="18130F67" w14:textId="77777777" w:rsidR="00D40407" w:rsidRDefault="00D40407"/>
        </w:tc>
        <w:tc>
          <w:tcPr>
            <w:tcW w:w="2551" w:type="dxa"/>
            <w:hMerge w:val="restart"/>
            <w:vAlign w:val="center"/>
          </w:tcPr>
          <w:p w14:paraId="2E42A5DB" w14:textId="77777777" w:rsidR="00D40407" w:rsidRDefault="00000000">
            <w:pPr>
              <w:pStyle w:val="21"/>
            </w:pPr>
            <w:r>
              <w:t>≥2.4万元</w:t>
            </w:r>
          </w:p>
        </w:tc>
        <w:tc>
          <w:tcPr>
            <w:tcW w:w="0" w:type="auto"/>
            <w:hMerge/>
          </w:tcPr>
          <w:p w14:paraId="4DE18851" w14:textId="77777777" w:rsidR="00D40407" w:rsidRDefault="00000000">
            <w:pPr>
              <w:pStyle w:val="21"/>
            </w:pPr>
            <w:r>
              <w:t>按人数和发放标准测算</w:t>
            </w:r>
          </w:p>
        </w:tc>
      </w:tr>
      <w:tr w:rsidR="00D40407" w14:paraId="5AEC3312" w14:textId="77777777">
        <w:trPr>
          <w:trHeight w:val="369"/>
          <w:jc w:val="center"/>
        </w:trPr>
        <w:tc>
          <w:tcPr>
            <w:tcW w:w="1276" w:type="dxa"/>
            <w:vAlign w:val="center"/>
          </w:tcPr>
          <w:p w14:paraId="48D2CC43" w14:textId="77777777" w:rsidR="00D40407" w:rsidRDefault="00000000">
            <w:pPr>
              <w:pStyle w:val="31"/>
            </w:pPr>
            <w:r>
              <w:t>效益指标</w:t>
            </w:r>
          </w:p>
        </w:tc>
        <w:tc>
          <w:tcPr>
            <w:tcW w:w="1276" w:type="dxa"/>
            <w:vAlign w:val="center"/>
          </w:tcPr>
          <w:p w14:paraId="59F30340" w14:textId="77777777" w:rsidR="00D40407" w:rsidRDefault="00000000">
            <w:pPr>
              <w:pStyle w:val="21"/>
            </w:pPr>
            <w:r>
              <w:t>社会效益指标</w:t>
            </w:r>
          </w:p>
        </w:tc>
        <w:tc>
          <w:tcPr>
            <w:tcW w:w="1332" w:type="dxa"/>
            <w:vAlign w:val="center"/>
          </w:tcPr>
          <w:p w14:paraId="5AD09114" w14:textId="77777777" w:rsidR="00D40407" w:rsidRDefault="00000000">
            <w:pPr>
              <w:pStyle w:val="21"/>
            </w:pPr>
            <w:r>
              <w:t>受益学生数</w:t>
            </w:r>
          </w:p>
        </w:tc>
        <w:tc>
          <w:tcPr>
            <w:tcW w:w="3430" w:type="dxa"/>
            <w:hMerge w:val="restart"/>
            <w:vAlign w:val="center"/>
          </w:tcPr>
          <w:p w14:paraId="0E5A9C83" w14:textId="77777777" w:rsidR="00D40407" w:rsidRDefault="00000000">
            <w:pPr>
              <w:pStyle w:val="21"/>
            </w:pPr>
            <w:r>
              <w:t>受益学生数</w:t>
            </w:r>
          </w:p>
        </w:tc>
        <w:tc>
          <w:tcPr>
            <w:tcW w:w="0" w:type="auto"/>
            <w:hMerge/>
            <w:vAlign w:val="center"/>
          </w:tcPr>
          <w:p w14:paraId="453304D0" w14:textId="77777777" w:rsidR="00D40407" w:rsidRDefault="00D40407"/>
        </w:tc>
        <w:tc>
          <w:tcPr>
            <w:tcW w:w="2551" w:type="dxa"/>
            <w:hMerge w:val="restart"/>
            <w:vAlign w:val="center"/>
          </w:tcPr>
          <w:p w14:paraId="514C7461" w14:textId="77777777" w:rsidR="00D40407" w:rsidRDefault="00000000">
            <w:pPr>
              <w:pStyle w:val="21"/>
            </w:pPr>
            <w:r>
              <w:t>≥4人</w:t>
            </w:r>
          </w:p>
        </w:tc>
        <w:tc>
          <w:tcPr>
            <w:tcW w:w="0" w:type="auto"/>
            <w:hMerge/>
          </w:tcPr>
          <w:p w14:paraId="7D199EC0" w14:textId="77777777" w:rsidR="00D40407" w:rsidRDefault="00000000">
            <w:pPr>
              <w:pStyle w:val="21"/>
            </w:pPr>
            <w:r>
              <w:t>根据预计人数</w:t>
            </w:r>
          </w:p>
        </w:tc>
      </w:tr>
      <w:tr w:rsidR="00D40407" w14:paraId="5614E997" w14:textId="77777777">
        <w:trPr>
          <w:trHeight w:val="369"/>
          <w:jc w:val="center"/>
        </w:trPr>
        <w:tc>
          <w:tcPr>
            <w:tcW w:w="1276" w:type="dxa"/>
            <w:vAlign w:val="center"/>
          </w:tcPr>
          <w:p w14:paraId="3270152D" w14:textId="77777777" w:rsidR="00D40407" w:rsidRDefault="00000000">
            <w:pPr>
              <w:pStyle w:val="31"/>
            </w:pPr>
            <w:r>
              <w:t>满意度指标</w:t>
            </w:r>
          </w:p>
        </w:tc>
        <w:tc>
          <w:tcPr>
            <w:tcW w:w="1276" w:type="dxa"/>
            <w:vAlign w:val="center"/>
          </w:tcPr>
          <w:p w14:paraId="10E93ECF" w14:textId="77777777" w:rsidR="00D40407" w:rsidRDefault="00000000">
            <w:pPr>
              <w:pStyle w:val="21"/>
            </w:pPr>
            <w:r>
              <w:t>服务对象满意度指标</w:t>
            </w:r>
          </w:p>
        </w:tc>
        <w:tc>
          <w:tcPr>
            <w:tcW w:w="1332" w:type="dxa"/>
            <w:vAlign w:val="center"/>
          </w:tcPr>
          <w:p w14:paraId="5F1B4E69" w14:textId="77777777" w:rsidR="00D40407" w:rsidRDefault="00000000">
            <w:pPr>
              <w:pStyle w:val="21"/>
            </w:pPr>
            <w:r>
              <w:t>学生、家长满意度</w:t>
            </w:r>
          </w:p>
        </w:tc>
        <w:tc>
          <w:tcPr>
            <w:tcW w:w="3430" w:type="dxa"/>
            <w:hMerge w:val="restart"/>
            <w:vAlign w:val="center"/>
          </w:tcPr>
          <w:p w14:paraId="359BE95D" w14:textId="77777777" w:rsidR="00D40407" w:rsidRDefault="00000000">
            <w:pPr>
              <w:pStyle w:val="21"/>
            </w:pPr>
            <w:r>
              <w:t>学生、家长满意度</w:t>
            </w:r>
          </w:p>
        </w:tc>
        <w:tc>
          <w:tcPr>
            <w:tcW w:w="0" w:type="auto"/>
            <w:hMerge/>
            <w:vAlign w:val="center"/>
          </w:tcPr>
          <w:p w14:paraId="395458BF" w14:textId="77777777" w:rsidR="00D40407" w:rsidRDefault="00D40407"/>
        </w:tc>
        <w:tc>
          <w:tcPr>
            <w:tcW w:w="2551" w:type="dxa"/>
            <w:hMerge w:val="restart"/>
            <w:vAlign w:val="center"/>
          </w:tcPr>
          <w:p w14:paraId="73DD678F" w14:textId="77777777" w:rsidR="00D40407" w:rsidRDefault="00000000">
            <w:pPr>
              <w:pStyle w:val="21"/>
            </w:pPr>
            <w:r>
              <w:t>≥95百分比</w:t>
            </w:r>
          </w:p>
        </w:tc>
        <w:tc>
          <w:tcPr>
            <w:tcW w:w="0" w:type="auto"/>
            <w:hMerge/>
          </w:tcPr>
          <w:p w14:paraId="0FDAC06E" w14:textId="77777777" w:rsidR="00D40407" w:rsidRDefault="00000000">
            <w:pPr>
              <w:pStyle w:val="21"/>
            </w:pPr>
            <w:r>
              <w:t>根据效果预期</w:t>
            </w:r>
          </w:p>
        </w:tc>
      </w:tr>
    </w:tbl>
    <w:p w14:paraId="7B523772" w14:textId="77777777" w:rsidR="00D40407" w:rsidRDefault="00D40407">
      <w:pPr>
        <w:sectPr w:rsidR="00D40407">
          <w:pgSz w:w="11900" w:h="16840"/>
          <w:pgMar w:top="1984" w:right="1304" w:bottom="1134" w:left="1304" w:header="720" w:footer="720" w:gutter="0"/>
          <w:cols w:space="720"/>
        </w:sectPr>
      </w:pPr>
    </w:p>
    <w:p w14:paraId="1C25F858" w14:textId="77777777" w:rsidR="00D40407" w:rsidRDefault="00000000">
      <w:pPr>
        <w:jc w:val="center"/>
      </w:pPr>
      <w:r>
        <w:rPr>
          <w:rFonts w:ascii="方正仿宋_GBK" w:eastAsia="方正仿宋_GBK" w:hAnsi="方正仿宋_GBK" w:cs="方正仿宋_GBK"/>
          <w:color w:val="000000"/>
          <w:sz w:val="28"/>
        </w:rPr>
        <w:t xml:space="preserve"> </w:t>
      </w:r>
    </w:p>
    <w:p w14:paraId="77B4F90B" w14:textId="77777777" w:rsidR="00D40407" w:rsidRDefault="00000000">
      <w:pPr>
        <w:ind w:firstLine="560"/>
        <w:outlineLvl w:val="3"/>
      </w:pPr>
      <w:bookmarkStart w:id="42" w:name="_Toc126832515"/>
      <w:r>
        <w:rPr>
          <w:rFonts w:ascii="方正仿宋_GBK" w:eastAsia="方正仿宋_GBK" w:hAnsi="方正仿宋_GBK" w:cs="方正仿宋_GBK"/>
          <w:color w:val="000000"/>
          <w:sz w:val="28"/>
        </w:rPr>
        <w:t>43.学生资助补助经费-01中央直达资金（中职国家助学金）绩效目标表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D3AF82C"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4C31A39"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7BD1E707" w14:textId="77777777" w:rsidR="00D40407" w:rsidRDefault="00D40407"/>
        </w:tc>
        <w:tc>
          <w:tcPr>
            <w:tcW w:w="0" w:type="auto"/>
            <w:hMerge/>
            <w:tcBorders>
              <w:top w:val="single" w:sz="6" w:space="0" w:color="FFFFFF"/>
              <w:left w:val="single" w:sz="6" w:space="0" w:color="FFFFFF"/>
              <w:right w:val="single" w:sz="6" w:space="0" w:color="FFFFFF"/>
            </w:tcBorders>
          </w:tcPr>
          <w:p w14:paraId="3E98EE28" w14:textId="77777777" w:rsidR="00D40407" w:rsidRDefault="00D40407"/>
        </w:tc>
        <w:tc>
          <w:tcPr>
            <w:tcW w:w="0" w:type="auto"/>
            <w:hMerge/>
            <w:tcBorders>
              <w:top w:val="single" w:sz="6" w:space="0" w:color="FFFFFF"/>
              <w:left w:val="single" w:sz="6" w:space="0" w:color="FFFFFF"/>
              <w:right w:val="single" w:sz="6" w:space="0" w:color="FFFFFF"/>
            </w:tcBorders>
          </w:tcPr>
          <w:p w14:paraId="0BF53CB1" w14:textId="77777777" w:rsidR="00D40407" w:rsidRDefault="00D40407"/>
        </w:tc>
        <w:tc>
          <w:tcPr>
            <w:tcW w:w="0" w:type="auto"/>
            <w:hMerge/>
            <w:tcBorders>
              <w:top w:val="single" w:sz="6" w:space="0" w:color="FFFFFF"/>
              <w:left w:val="single" w:sz="6" w:space="0" w:color="FFFFFF"/>
              <w:right w:val="single" w:sz="6" w:space="0" w:color="FFFFFF"/>
            </w:tcBorders>
          </w:tcPr>
          <w:p w14:paraId="5A2602B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F429A43"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9250B9A" w14:textId="77777777" w:rsidR="00D40407" w:rsidRDefault="00000000">
            <w:pPr>
              <w:pStyle w:val="4"/>
            </w:pPr>
            <w:r>
              <w:t>单位：万元</w:t>
            </w:r>
          </w:p>
        </w:tc>
      </w:tr>
      <w:tr w:rsidR="00D40407" w14:paraId="67ECB81A" w14:textId="77777777">
        <w:trPr>
          <w:trHeight w:val="369"/>
          <w:jc w:val="center"/>
        </w:trPr>
        <w:tc>
          <w:tcPr>
            <w:tcW w:w="1276" w:type="dxa"/>
            <w:gridSpan w:val="6"/>
            <w:vAlign w:val="center"/>
          </w:tcPr>
          <w:p w14:paraId="3A4F9909" w14:textId="77777777" w:rsidR="00D40407" w:rsidRDefault="00000000">
            <w:pPr>
              <w:pStyle w:val="11"/>
            </w:pPr>
            <w:r>
              <w:t>项目名称</w:t>
            </w:r>
          </w:p>
        </w:tc>
        <w:tc>
          <w:tcPr>
            <w:tcW w:w="8589" w:type="dxa"/>
            <w:hMerge w:val="restart"/>
            <w:vAlign w:val="center"/>
          </w:tcPr>
          <w:p w14:paraId="1AAEBB13" w14:textId="77777777" w:rsidR="00D40407" w:rsidRDefault="00000000">
            <w:pPr>
              <w:pStyle w:val="21"/>
            </w:pPr>
            <w:r>
              <w:t>学生资助补助经费-01中央直达资金（中职国家助学金）</w:t>
            </w:r>
          </w:p>
        </w:tc>
        <w:tc>
          <w:tcPr>
            <w:tcW w:w="0" w:type="auto"/>
            <w:hMerge/>
          </w:tcPr>
          <w:p w14:paraId="3C4B8259" w14:textId="77777777" w:rsidR="00D40407" w:rsidRDefault="00D40407"/>
        </w:tc>
        <w:tc>
          <w:tcPr>
            <w:tcW w:w="0" w:type="auto"/>
            <w:hMerge/>
          </w:tcPr>
          <w:p w14:paraId="37D45DE2" w14:textId="77777777" w:rsidR="00D40407" w:rsidRDefault="00D40407"/>
        </w:tc>
        <w:tc>
          <w:tcPr>
            <w:tcW w:w="0" w:type="auto"/>
            <w:hMerge/>
          </w:tcPr>
          <w:p w14:paraId="692280DD" w14:textId="77777777" w:rsidR="00D40407" w:rsidRDefault="00D40407"/>
        </w:tc>
        <w:tc>
          <w:tcPr>
            <w:tcW w:w="0" w:type="auto"/>
            <w:hMerge/>
          </w:tcPr>
          <w:p w14:paraId="6BB68F59" w14:textId="77777777" w:rsidR="00D40407" w:rsidRDefault="00D40407"/>
        </w:tc>
        <w:tc>
          <w:tcPr>
            <w:tcW w:w="0" w:type="auto"/>
            <w:gridSpan w:val="6"/>
            <w:hMerge/>
          </w:tcPr>
          <w:p w14:paraId="55A64D34" w14:textId="77777777" w:rsidR="00D40407" w:rsidRDefault="00D40407"/>
        </w:tc>
      </w:tr>
      <w:tr w:rsidR="00D40407" w14:paraId="321511C7" w14:textId="77777777">
        <w:trPr>
          <w:trHeight w:val="369"/>
          <w:jc w:val="center"/>
        </w:trPr>
        <w:tc>
          <w:tcPr>
            <w:tcW w:w="1276" w:type="dxa"/>
            <w:gridSpan w:val="6"/>
            <w:vMerge w:val="restart"/>
            <w:vAlign w:val="center"/>
          </w:tcPr>
          <w:p w14:paraId="7F5FB314" w14:textId="77777777" w:rsidR="00D40407" w:rsidRDefault="00000000">
            <w:pPr>
              <w:pStyle w:val="11"/>
            </w:pPr>
            <w:r>
              <w:t>预算规模及资金用途</w:t>
            </w:r>
          </w:p>
        </w:tc>
        <w:tc>
          <w:tcPr>
            <w:tcW w:w="1276" w:type="dxa"/>
            <w:gridSpan w:val="6"/>
            <w:vAlign w:val="center"/>
          </w:tcPr>
          <w:p w14:paraId="15660D37" w14:textId="77777777" w:rsidR="00D40407" w:rsidRDefault="00000000">
            <w:pPr>
              <w:pStyle w:val="11"/>
            </w:pPr>
            <w:r>
              <w:t>预算数</w:t>
            </w:r>
          </w:p>
        </w:tc>
        <w:tc>
          <w:tcPr>
            <w:tcW w:w="1332" w:type="dxa"/>
            <w:vAlign w:val="center"/>
          </w:tcPr>
          <w:p w14:paraId="0715AFB4" w14:textId="77777777" w:rsidR="00D40407" w:rsidRDefault="00000000">
            <w:pPr>
              <w:pStyle w:val="21"/>
            </w:pPr>
            <w:r>
              <w:t>47.10</w:t>
            </w:r>
          </w:p>
        </w:tc>
        <w:tc>
          <w:tcPr>
            <w:tcW w:w="1587" w:type="dxa"/>
            <w:vAlign w:val="center"/>
          </w:tcPr>
          <w:p w14:paraId="6602531F" w14:textId="77777777" w:rsidR="00D40407" w:rsidRDefault="00000000">
            <w:pPr>
              <w:pStyle w:val="11"/>
            </w:pPr>
            <w:r>
              <w:t>其中：财政    资金</w:t>
            </w:r>
          </w:p>
        </w:tc>
        <w:tc>
          <w:tcPr>
            <w:tcW w:w="1843" w:type="dxa"/>
            <w:vAlign w:val="center"/>
          </w:tcPr>
          <w:p w14:paraId="023BB816" w14:textId="77777777" w:rsidR="00D40407" w:rsidRDefault="00000000">
            <w:pPr>
              <w:pStyle w:val="21"/>
            </w:pPr>
            <w:r>
              <w:t>47.10</w:t>
            </w:r>
          </w:p>
        </w:tc>
        <w:tc>
          <w:tcPr>
            <w:tcW w:w="1276" w:type="dxa"/>
            <w:vAlign w:val="center"/>
          </w:tcPr>
          <w:p w14:paraId="4811E614" w14:textId="77777777" w:rsidR="00D40407" w:rsidRDefault="00000000">
            <w:pPr>
              <w:pStyle w:val="11"/>
            </w:pPr>
            <w:r>
              <w:t>其他资金</w:t>
            </w:r>
          </w:p>
        </w:tc>
        <w:tc>
          <w:tcPr>
            <w:tcW w:w="1276" w:type="dxa"/>
            <w:vAlign w:val="center"/>
          </w:tcPr>
          <w:p w14:paraId="71B46F0C" w14:textId="77777777" w:rsidR="00D40407" w:rsidRDefault="00000000">
            <w:pPr>
              <w:pStyle w:val="21"/>
            </w:pPr>
            <w:r>
              <w:t xml:space="preserve"> </w:t>
            </w:r>
          </w:p>
        </w:tc>
      </w:tr>
      <w:tr w:rsidR="00D40407" w14:paraId="70628FCF" w14:textId="77777777">
        <w:trPr>
          <w:trHeight w:val="369"/>
          <w:jc w:val="center"/>
        </w:trPr>
        <w:tc>
          <w:tcPr>
            <w:tcW w:w="1276" w:type="dxa"/>
            <w:gridSpan w:val="6"/>
            <w:vMerge/>
          </w:tcPr>
          <w:p w14:paraId="6D57C0DA" w14:textId="77777777" w:rsidR="00D40407" w:rsidRDefault="00D40407"/>
        </w:tc>
        <w:tc>
          <w:tcPr>
            <w:tcW w:w="8589" w:type="dxa"/>
            <w:hMerge w:val="restart"/>
            <w:vAlign w:val="center"/>
          </w:tcPr>
          <w:p w14:paraId="5A8E68EC" w14:textId="77777777" w:rsidR="00D40407" w:rsidRDefault="00000000">
            <w:pPr>
              <w:pStyle w:val="21"/>
            </w:pPr>
            <w:r>
              <w:t>国家助学金，用于资助困难学生</w:t>
            </w:r>
          </w:p>
        </w:tc>
        <w:tc>
          <w:tcPr>
            <w:tcW w:w="0" w:type="auto"/>
            <w:hMerge/>
          </w:tcPr>
          <w:p w14:paraId="245C1E25" w14:textId="77777777" w:rsidR="00D40407" w:rsidRDefault="00D40407"/>
        </w:tc>
        <w:tc>
          <w:tcPr>
            <w:tcW w:w="0" w:type="auto"/>
            <w:hMerge/>
          </w:tcPr>
          <w:p w14:paraId="7CFD474E" w14:textId="77777777" w:rsidR="00D40407" w:rsidRDefault="00D40407"/>
        </w:tc>
        <w:tc>
          <w:tcPr>
            <w:tcW w:w="0" w:type="auto"/>
            <w:hMerge/>
          </w:tcPr>
          <w:p w14:paraId="1BA581AF" w14:textId="77777777" w:rsidR="00D40407" w:rsidRDefault="00D40407"/>
        </w:tc>
        <w:tc>
          <w:tcPr>
            <w:tcW w:w="0" w:type="auto"/>
            <w:hMerge/>
          </w:tcPr>
          <w:p w14:paraId="376CE447" w14:textId="77777777" w:rsidR="00D40407" w:rsidRDefault="00D40407"/>
        </w:tc>
        <w:tc>
          <w:tcPr>
            <w:tcW w:w="0" w:type="auto"/>
            <w:gridSpan w:val="6"/>
            <w:hMerge/>
          </w:tcPr>
          <w:p w14:paraId="677E3921" w14:textId="77777777" w:rsidR="00D40407" w:rsidRDefault="00D40407"/>
        </w:tc>
      </w:tr>
      <w:tr w:rsidR="00D40407" w14:paraId="2D21B1A1" w14:textId="77777777">
        <w:trPr>
          <w:trHeight w:val="369"/>
          <w:jc w:val="center"/>
        </w:trPr>
        <w:tc>
          <w:tcPr>
            <w:tcW w:w="1276" w:type="dxa"/>
            <w:gridSpan w:val="6"/>
            <w:vAlign w:val="center"/>
          </w:tcPr>
          <w:p w14:paraId="1033FCD3" w14:textId="77777777" w:rsidR="00D40407" w:rsidRDefault="00000000">
            <w:pPr>
              <w:pStyle w:val="11"/>
            </w:pPr>
            <w:r>
              <w:t>绩效目标</w:t>
            </w:r>
          </w:p>
        </w:tc>
        <w:tc>
          <w:tcPr>
            <w:tcW w:w="8589" w:type="dxa"/>
            <w:hMerge w:val="restart"/>
            <w:vAlign w:val="center"/>
          </w:tcPr>
          <w:p w14:paraId="3576F19C" w14:textId="77777777" w:rsidR="00D40407" w:rsidRDefault="00000000">
            <w:pPr>
              <w:pStyle w:val="21"/>
            </w:pPr>
            <w:r>
              <w:t>1.保证助学金按时足额发放，帮助贫困学生完成学业</w:t>
            </w:r>
          </w:p>
        </w:tc>
        <w:tc>
          <w:tcPr>
            <w:tcW w:w="0" w:type="auto"/>
            <w:hMerge/>
          </w:tcPr>
          <w:p w14:paraId="2F1FC809" w14:textId="77777777" w:rsidR="00D40407" w:rsidRDefault="00D40407"/>
        </w:tc>
        <w:tc>
          <w:tcPr>
            <w:tcW w:w="0" w:type="auto"/>
            <w:hMerge/>
          </w:tcPr>
          <w:p w14:paraId="7149DD5B" w14:textId="77777777" w:rsidR="00D40407" w:rsidRDefault="00D40407"/>
        </w:tc>
        <w:tc>
          <w:tcPr>
            <w:tcW w:w="0" w:type="auto"/>
            <w:hMerge/>
          </w:tcPr>
          <w:p w14:paraId="39BDCEF7" w14:textId="77777777" w:rsidR="00D40407" w:rsidRDefault="00D40407"/>
        </w:tc>
        <w:tc>
          <w:tcPr>
            <w:tcW w:w="0" w:type="auto"/>
            <w:hMerge/>
          </w:tcPr>
          <w:p w14:paraId="41B9AA94" w14:textId="77777777" w:rsidR="00D40407" w:rsidRDefault="00D40407"/>
        </w:tc>
        <w:tc>
          <w:tcPr>
            <w:tcW w:w="0" w:type="auto"/>
            <w:gridSpan w:val="6"/>
            <w:hMerge/>
          </w:tcPr>
          <w:p w14:paraId="0AD1C93C" w14:textId="77777777" w:rsidR="00D40407" w:rsidRDefault="00D40407"/>
        </w:tc>
      </w:tr>
    </w:tbl>
    <w:p w14:paraId="00A83520"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71325C10" w14:textId="77777777">
        <w:trPr>
          <w:trHeight w:val="397"/>
          <w:tblHeader/>
          <w:jc w:val="center"/>
        </w:trPr>
        <w:tc>
          <w:tcPr>
            <w:tcW w:w="1276" w:type="dxa"/>
            <w:vAlign w:val="center"/>
          </w:tcPr>
          <w:p w14:paraId="500AB29D" w14:textId="77777777" w:rsidR="00D40407" w:rsidRDefault="00000000">
            <w:pPr>
              <w:pStyle w:val="11"/>
            </w:pPr>
            <w:r>
              <w:t>一级指标</w:t>
            </w:r>
          </w:p>
        </w:tc>
        <w:tc>
          <w:tcPr>
            <w:tcW w:w="1276" w:type="dxa"/>
            <w:vAlign w:val="center"/>
          </w:tcPr>
          <w:p w14:paraId="45730E66" w14:textId="77777777" w:rsidR="00D40407" w:rsidRDefault="00000000">
            <w:pPr>
              <w:pStyle w:val="11"/>
            </w:pPr>
            <w:r>
              <w:t>二级指标</w:t>
            </w:r>
          </w:p>
        </w:tc>
        <w:tc>
          <w:tcPr>
            <w:tcW w:w="1332" w:type="dxa"/>
            <w:vAlign w:val="center"/>
          </w:tcPr>
          <w:p w14:paraId="69FC2A6E" w14:textId="77777777" w:rsidR="00D40407" w:rsidRDefault="00000000">
            <w:pPr>
              <w:pStyle w:val="11"/>
            </w:pPr>
            <w:r>
              <w:t>三级指标</w:t>
            </w:r>
          </w:p>
        </w:tc>
        <w:tc>
          <w:tcPr>
            <w:tcW w:w="3430" w:type="dxa"/>
            <w:hMerge w:val="restart"/>
            <w:vAlign w:val="center"/>
          </w:tcPr>
          <w:p w14:paraId="09F4B3D4" w14:textId="77777777" w:rsidR="00D40407" w:rsidRDefault="00000000">
            <w:pPr>
              <w:pStyle w:val="11"/>
            </w:pPr>
            <w:r>
              <w:t>绩效指标描述</w:t>
            </w:r>
          </w:p>
        </w:tc>
        <w:tc>
          <w:tcPr>
            <w:tcW w:w="0" w:type="auto"/>
            <w:hMerge/>
          </w:tcPr>
          <w:p w14:paraId="0BA374C8" w14:textId="77777777" w:rsidR="00D40407" w:rsidRDefault="00D40407"/>
        </w:tc>
        <w:tc>
          <w:tcPr>
            <w:tcW w:w="2551" w:type="dxa"/>
            <w:hMerge w:val="restart"/>
            <w:vAlign w:val="center"/>
          </w:tcPr>
          <w:p w14:paraId="18C3C8F1" w14:textId="77777777" w:rsidR="00D40407" w:rsidRDefault="00000000">
            <w:pPr>
              <w:pStyle w:val="11"/>
            </w:pPr>
            <w:r>
              <w:t>指标值</w:t>
            </w:r>
          </w:p>
        </w:tc>
        <w:tc>
          <w:tcPr>
            <w:tcW w:w="0" w:type="auto"/>
            <w:hMerge/>
          </w:tcPr>
          <w:p w14:paraId="2A008671" w14:textId="77777777" w:rsidR="00D40407" w:rsidRDefault="00D40407"/>
        </w:tc>
      </w:tr>
      <w:tr w:rsidR="00D40407" w14:paraId="12728E32" w14:textId="77777777">
        <w:trPr>
          <w:trHeight w:val="369"/>
          <w:jc w:val="center"/>
        </w:trPr>
        <w:tc>
          <w:tcPr>
            <w:tcW w:w="1276" w:type="dxa"/>
            <w:vMerge w:val="restart"/>
            <w:vAlign w:val="center"/>
          </w:tcPr>
          <w:p w14:paraId="3402C8CD" w14:textId="77777777" w:rsidR="00D40407" w:rsidRDefault="00000000">
            <w:pPr>
              <w:pStyle w:val="31"/>
            </w:pPr>
            <w:r>
              <w:t>产出指标</w:t>
            </w:r>
          </w:p>
        </w:tc>
        <w:tc>
          <w:tcPr>
            <w:tcW w:w="1276" w:type="dxa"/>
            <w:vAlign w:val="center"/>
          </w:tcPr>
          <w:p w14:paraId="69DE2508" w14:textId="77777777" w:rsidR="00D40407" w:rsidRDefault="00000000">
            <w:pPr>
              <w:pStyle w:val="21"/>
            </w:pPr>
            <w:r>
              <w:t>数量指标</w:t>
            </w:r>
          </w:p>
        </w:tc>
        <w:tc>
          <w:tcPr>
            <w:tcW w:w="1332" w:type="dxa"/>
            <w:vAlign w:val="center"/>
          </w:tcPr>
          <w:p w14:paraId="0A3F8577" w14:textId="77777777" w:rsidR="00D40407" w:rsidRDefault="00000000">
            <w:pPr>
              <w:pStyle w:val="21"/>
            </w:pPr>
            <w:r>
              <w:t>中等职业学校国家助学金受助人数</w:t>
            </w:r>
          </w:p>
        </w:tc>
        <w:tc>
          <w:tcPr>
            <w:tcW w:w="3430" w:type="dxa"/>
            <w:hMerge w:val="restart"/>
            <w:vAlign w:val="center"/>
          </w:tcPr>
          <w:p w14:paraId="41EFECBD" w14:textId="77777777" w:rsidR="00D40407" w:rsidRDefault="00000000">
            <w:pPr>
              <w:pStyle w:val="21"/>
            </w:pPr>
            <w:r>
              <w:t>中等职业学校国家助学金受助人数占应受助学生数的比例</w:t>
            </w:r>
          </w:p>
        </w:tc>
        <w:tc>
          <w:tcPr>
            <w:tcW w:w="0" w:type="auto"/>
            <w:hMerge/>
            <w:vAlign w:val="center"/>
          </w:tcPr>
          <w:p w14:paraId="2C59E594" w14:textId="77777777" w:rsidR="00D40407" w:rsidRDefault="00D40407"/>
        </w:tc>
        <w:tc>
          <w:tcPr>
            <w:tcW w:w="2551" w:type="dxa"/>
            <w:hMerge w:val="restart"/>
            <w:vAlign w:val="center"/>
          </w:tcPr>
          <w:p w14:paraId="0FC92D38" w14:textId="77777777" w:rsidR="00D40407" w:rsidRDefault="00000000">
            <w:pPr>
              <w:pStyle w:val="21"/>
            </w:pPr>
            <w:r>
              <w:t>≥471人次（学期）</w:t>
            </w:r>
          </w:p>
        </w:tc>
        <w:tc>
          <w:tcPr>
            <w:tcW w:w="0" w:type="auto"/>
            <w:hMerge/>
          </w:tcPr>
          <w:p w14:paraId="33D877A4" w14:textId="77777777" w:rsidR="00D40407" w:rsidRDefault="00000000">
            <w:pPr>
              <w:pStyle w:val="21"/>
            </w:pPr>
            <w:r>
              <w:t>根据预计贫困学生人数</w:t>
            </w:r>
          </w:p>
        </w:tc>
      </w:tr>
      <w:tr w:rsidR="00D40407" w14:paraId="06B37938" w14:textId="77777777">
        <w:trPr>
          <w:trHeight w:val="369"/>
          <w:jc w:val="center"/>
        </w:trPr>
        <w:tc>
          <w:tcPr>
            <w:tcW w:w="1276" w:type="dxa"/>
            <w:vMerge/>
            <w:vAlign w:val="center"/>
          </w:tcPr>
          <w:p w14:paraId="4FC5CFCE" w14:textId="77777777" w:rsidR="00D40407" w:rsidRDefault="00D40407"/>
        </w:tc>
        <w:tc>
          <w:tcPr>
            <w:tcW w:w="1276" w:type="dxa"/>
            <w:vAlign w:val="center"/>
          </w:tcPr>
          <w:p w14:paraId="72C20227" w14:textId="77777777" w:rsidR="00D40407" w:rsidRDefault="00000000">
            <w:pPr>
              <w:pStyle w:val="21"/>
            </w:pPr>
            <w:r>
              <w:t>质量指标</w:t>
            </w:r>
          </w:p>
        </w:tc>
        <w:tc>
          <w:tcPr>
            <w:tcW w:w="1332" w:type="dxa"/>
            <w:vAlign w:val="center"/>
          </w:tcPr>
          <w:p w14:paraId="17D976B9" w14:textId="77777777" w:rsidR="00D40407" w:rsidRDefault="00000000">
            <w:pPr>
              <w:pStyle w:val="21"/>
            </w:pPr>
            <w:r>
              <w:t>奖助学金发放合规率</w:t>
            </w:r>
          </w:p>
        </w:tc>
        <w:tc>
          <w:tcPr>
            <w:tcW w:w="3430" w:type="dxa"/>
            <w:hMerge w:val="restart"/>
            <w:vAlign w:val="center"/>
          </w:tcPr>
          <w:p w14:paraId="0CAC680F" w14:textId="77777777" w:rsidR="00D40407" w:rsidRDefault="00000000">
            <w:pPr>
              <w:pStyle w:val="21"/>
            </w:pPr>
            <w:r>
              <w:t>奖助学金发放合规率</w:t>
            </w:r>
          </w:p>
        </w:tc>
        <w:tc>
          <w:tcPr>
            <w:tcW w:w="0" w:type="auto"/>
            <w:hMerge/>
            <w:vAlign w:val="center"/>
          </w:tcPr>
          <w:p w14:paraId="4D20BA8D" w14:textId="77777777" w:rsidR="00D40407" w:rsidRDefault="00D40407"/>
        </w:tc>
        <w:tc>
          <w:tcPr>
            <w:tcW w:w="2551" w:type="dxa"/>
            <w:hMerge w:val="restart"/>
            <w:vAlign w:val="center"/>
          </w:tcPr>
          <w:p w14:paraId="7BA1886A" w14:textId="77777777" w:rsidR="00D40407" w:rsidRDefault="00000000">
            <w:pPr>
              <w:pStyle w:val="21"/>
            </w:pPr>
            <w:r>
              <w:t>100百分比</w:t>
            </w:r>
          </w:p>
        </w:tc>
        <w:tc>
          <w:tcPr>
            <w:tcW w:w="0" w:type="auto"/>
            <w:hMerge/>
          </w:tcPr>
          <w:p w14:paraId="7EFB3880" w14:textId="77777777" w:rsidR="00D40407" w:rsidRDefault="00000000">
            <w:pPr>
              <w:pStyle w:val="21"/>
            </w:pPr>
            <w:r>
              <w:t>根据政策</w:t>
            </w:r>
          </w:p>
        </w:tc>
      </w:tr>
      <w:tr w:rsidR="00D40407" w14:paraId="68EC74F0" w14:textId="77777777">
        <w:trPr>
          <w:trHeight w:val="369"/>
          <w:jc w:val="center"/>
        </w:trPr>
        <w:tc>
          <w:tcPr>
            <w:tcW w:w="1276" w:type="dxa"/>
            <w:vMerge/>
            <w:vAlign w:val="center"/>
          </w:tcPr>
          <w:p w14:paraId="2E3E106B" w14:textId="77777777" w:rsidR="00D40407" w:rsidRDefault="00D40407"/>
        </w:tc>
        <w:tc>
          <w:tcPr>
            <w:tcW w:w="1276" w:type="dxa"/>
            <w:vAlign w:val="center"/>
          </w:tcPr>
          <w:p w14:paraId="1E089FC1" w14:textId="77777777" w:rsidR="00D40407" w:rsidRDefault="00000000">
            <w:pPr>
              <w:pStyle w:val="21"/>
            </w:pPr>
            <w:r>
              <w:t>时效指标</w:t>
            </w:r>
          </w:p>
        </w:tc>
        <w:tc>
          <w:tcPr>
            <w:tcW w:w="1332" w:type="dxa"/>
            <w:vAlign w:val="center"/>
          </w:tcPr>
          <w:p w14:paraId="4BE58282" w14:textId="77777777" w:rsidR="00D40407" w:rsidRDefault="00000000">
            <w:pPr>
              <w:pStyle w:val="21"/>
            </w:pPr>
            <w:r>
              <w:t>奖助学金按规定及时发放率</w:t>
            </w:r>
          </w:p>
        </w:tc>
        <w:tc>
          <w:tcPr>
            <w:tcW w:w="3430" w:type="dxa"/>
            <w:hMerge w:val="restart"/>
            <w:vAlign w:val="center"/>
          </w:tcPr>
          <w:p w14:paraId="3ECC956F" w14:textId="77777777" w:rsidR="00D40407" w:rsidRDefault="00000000">
            <w:pPr>
              <w:pStyle w:val="21"/>
            </w:pPr>
            <w:r>
              <w:t>奖助学金按规定及时发放率</w:t>
            </w:r>
          </w:p>
        </w:tc>
        <w:tc>
          <w:tcPr>
            <w:tcW w:w="0" w:type="auto"/>
            <w:hMerge/>
            <w:vAlign w:val="center"/>
          </w:tcPr>
          <w:p w14:paraId="498DA5DB" w14:textId="77777777" w:rsidR="00D40407" w:rsidRDefault="00D40407"/>
        </w:tc>
        <w:tc>
          <w:tcPr>
            <w:tcW w:w="2551" w:type="dxa"/>
            <w:hMerge w:val="restart"/>
            <w:vAlign w:val="center"/>
          </w:tcPr>
          <w:p w14:paraId="5A2096ED" w14:textId="77777777" w:rsidR="00D40407" w:rsidRDefault="00000000">
            <w:pPr>
              <w:pStyle w:val="21"/>
            </w:pPr>
            <w:r>
              <w:t>100百分比</w:t>
            </w:r>
          </w:p>
        </w:tc>
        <w:tc>
          <w:tcPr>
            <w:tcW w:w="0" w:type="auto"/>
            <w:hMerge/>
          </w:tcPr>
          <w:p w14:paraId="2F4AF02B" w14:textId="77777777" w:rsidR="00D40407" w:rsidRDefault="00000000">
            <w:pPr>
              <w:pStyle w:val="21"/>
            </w:pPr>
            <w:r>
              <w:t>根据政策</w:t>
            </w:r>
          </w:p>
        </w:tc>
      </w:tr>
      <w:tr w:rsidR="00D40407" w14:paraId="6169A0F7" w14:textId="77777777">
        <w:trPr>
          <w:trHeight w:val="369"/>
          <w:jc w:val="center"/>
        </w:trPr>
        <w:tc>
          <w:tcPr>
            <w:tcW w:w="1276" w:type="dxa"/>
            <w:vMerge/>
            <w:vAlign w:val="center"/>
          </w:tcPr>
          <w:p w14:paraId="524F1ACA" w14:textId="77777777" w:rsidR="00D40407" w:rsidRDefault="00D40407"/>
        </w:tc>
        <w:tc>
          <w:tcPr>
            <w:tcW w:w="1276" w:type="dxa"/>
            <w:vAlign w:val="center"/>
          </w:tcPr>
          <w:p w14:paraId="3FC39E09" w14:textId="77777777" w:rsidR="00D40407" w:rsidRDefault="00000000">
            <w:pPr>
              <w:pStyle w:val="21"/>
            </w:pPr>
            <w:r>
              <w:t>成本指标</w:t>
            </w:r>
          </w:p>
        </w:tc>
        <w:tc>
          <w:tcPr>
            <w:tcW w:w="1332" w:type="dxa"/>
            <w:vAlign w:val="center"/>
          </w:tcPr>
          <w:p w14:paraId="4E929343" w14:textId="77777777" w:rsidR="00D40407" w:rsidRDefault="00000000">
            <w:pPr>
              <w:pStyle w:val="21"/>
            </w:pPr>
            <w:r>
              <w:t>发放金额</w:t>
            </w:r>
          </w:p>
        </w:tc>
        <w:tc>
          <w:tcPr>
            <w:tcW w:w="3430" w:type="dxa"/>
            <w:hMerge w:val="restart"/>
            <w:vAlign w:val="center"/>
          </w:tcPr>
          <w:p w14:paraId="682862EE" w14:textId="77777777" w:rsidR="00D40407" w:rsidRDefault="00000000">
            <w:pPr>
              <w:pStyle w:val="21"/>
            </w:pPr>
            <w:r>
              <w:t>发放金额</w:t>
            </w:r>
          </w:p>
        </w:tc>
        <w:tc>
          <w:tcPr>
            <w:tcW w:w="0" w:type="auto"/>
            <w:hMerge/>
            <w:vAlign w:val="center"/>
          </w:tcPr>
          <w:p w14:paraId="70682C62" w14:textId="77777777" w:rsidR="00D40407" w:rsidRDefault="00D40407"/>
        </w:tc>
        <w:tc>
          <w:tcPr>
            <w:tcW w:w="2551" w:type="dxa"/>
            <w:hMerge w:val="restart"/>
            <w:vAlign w:val="center"/>
          </w:tcPr>
          <w:p w14:paraId="677BA954" w14:textId="77777777" w:rsidR="00D40407" w:rsidRDefault="00000000">
            <w:pPr>
              <w:pStyle w:val="21"/>
            </w:pPr>
            <w:r>
              <w:t>≥47.1万元</w:t>
            </w:r>
          </w:p>
        </w:tc>
        <w:tc>
          <w:tcPr>
            <w:tcW w:w="0" w:type="auto"/>
            <w:hMerge/>
          </w:tcPr>
          <w:p w14:paraId="0E1BF3EE" w14:textId="77777777" w:rsidR="00D40407" w:rsidRDefault="00000000">
            <w:pPr>
              <w:pStyle w:val="21"/>
            </w:pPr>
            <w:r>
              <w:t>根据人数和发放标准预计</w:t>
            </w:r>
          </w:p>
        </w:tc>
      </w:tr>
      <w:tr w:rsidR="00D40407" w14:paraId="30DA6C27" w14:textId="77777777">
        <w:trPr>
          <w:trHeight w:val="369"/>
          <w:jc w:val="center"/>
        </w:trPr>
        <w:tc>
          <w:tcPr>
            <w:tcW w:w="1276" w:type="dxa"/>
            <w:vAlign w:val="center"/>
          </w:tcPr>
          <w:p w14:paraId="2C5103B7" w14:textId="77777777" w:rsidR="00D40407" w:rsidRDefault="00000000">
            <w:pPr>
              <w:pStyle w:val="31"/>
            </w:pPr>
            <w:r>
              <w:t>效益指标</w:t>
            </w:r>
          </w:p>
        </w:tc>
        <w:tc>
          <w:tcPr>
            <w:tcW w:w="1276" w:type="dxa"/>
            <w:vAlign w:val="center"/>
          </w:tcPr>
          <w:p w14:paraId="3B08511B" w14:textId="77777777" w:rsidR="00D40407" w:rsidRDefault="00000000">
            <w:pPr>
              <w:pStyle w:val="21"/>
            </w:pPr>
            <w:r>
              <w:t>社会效益指标</w:t>
            </w:r>
          </w:p>
        </w:tc>
        <w:tc>
          <w:tcPr>
            <w:tcW w:w="1332" w:type="dxa"/>
            <w:vAlign w:val="center"/>
          </w:tcPr>
          <w:p w14:paraId="491C598A" w14:textId="77777777" w:rsidR="00D40407" w:rsidRDefault="00000000">
            <w:pPr>
              <w:pStyle w:val="21"/>
            </w:pPr>
            <w:r>
              <w:t>受益学生数</w:t>
            </w:r>
          </w:p>
        </w:tc>
        <w:tc>
          <w:tcPr>
            <w:tcW w:w="3430" w:type="dxa"/>
            <w:hMerge w:val="restart"/>
            <w:vAlign w:val="center"/>
          </w:tcPr>
          <w:p w14:paraId="5FA3F014" w14:textId="77777777" w:rsidR="00D40407" w:rsidRDefault="00000000">
            <w:pPr>
              <w:pStyle w:val="21"/>
            </w:pPr>
            <w:r>
              <w:t>受益学生数</w:t>
            </w:r>
          </w:p>
        </w:tc>
        <w:tc>
          <w:tcPr>
            <w:tcW w:w="0" w:type="auto"/>
            <w:hMerge/>
            <w:vAlign w:val="center"/>
          </w:tcPr>
          <w:p w14:paraId="2F3E0D27" w14:textId="77777777" w:rsidR="00D40407" w:rsidRDefault="00D40407"/>
        </w:tc>
        <w:tc>
          <w:tcPr>
            <w:tcW w:w="2551" w:type="dxa"/>
            <w:hMerge w:val="restart"/>
            <w:vAlign w:val="center"/>
          </w:tcPr>
          <w:p w14:paraId="7A8B5B7E" w14:textId="77777777" w:rsidR="00D40407" w:rsidRDefault="00000000">
            <w:pPr>
              <w:pStyle w:val="21"/>
            </w:pPr>
            <w:r>
              <w:t>≥471人次（学期）</w:t>
            </w:r>
          </w:p>
        </w:tc>
        <w:tc>
          <w:tcPr>
            <w:tcW w:w="0" w:type="auto"/>
            <w:hMerge/>
          </w:tcPr>
          <w:p w14:paraId="4F41F82B" w14:textId="77777777" w:rsidR="00D40407" w:rsidRDefault="00000000">
            <w:pPr>
              <w:pStyle w:val="21"/>
            </w:pPr>
            <w:r>
              <w:t>根据预计贫困学生人数</w:t>
            </w:r>
          </w:p>
        </w:tc>
      </w:tr>
      <w:tr w:rsidR="00D40407" w14:paraId="536D022F" w14:textId="77777777">
        <w:trPr>
          <w:trHeight w:val="369"/>
          <w:jc w:val="center"/>
        </w:trPr>
        <w:tc>
          <w:tcPr>
            <w:tcW w:w="1276" w:type="dxa"/>
            <w:vAlign w:val="center"/>
          </w:tcPr>
          <w:p w14:paraId="4673E88A" w14:textId="77777777" w:rsidR="00D40407" w:rsidRDefault="00000000">
            <w:pPr>
              <w:pStyle w:val="31"/>
            </w:pPr>
            <w:r>
              <w:t>满意度指标</w:t>
            </w:r>
          </w:p>
        </w:tc>
        <w:tc>
          <w:tcPr>
            <w:tcW w:w="1276" w:type="dxa"/>
            <w:vAlign w:val="center"/>
          </w:tcPr>
          <w:p w14:paraId="67ACBDD6" w14:textId="77777777" w:rsidR="00D40407" w:rsidRDefault="00000000">
            <w:pPr>
              <w:pStyle w:val="21"/>
            </w:pPr>
            <w:r>
              <w:t>服务对象满意度指标</w:t>
            </w:r>
          </w:p>
        </w:tc>
        <w:tc>
          <w:tcPr>
            <w:tcW w:w="1332" w:type="dxa"/>
            <w:vAlign w:val="center"/>
          </w:tcPr>
          <w:p w14:paraId="68FBB46C" w14:textId="77777777" w:rsidR="00D40407" w:rsidRDefault="00000000">
            <w:pPr>
              <w:pStyle w:val="21"/>
            </w:pPr>
            <w:r>
              <w:t>学生、家长满意度</w:t>
            </w:r>
          </w:p>
        </w:tc>
        <w:tc>
          <w:tcPr>
            <w:tcW w:w="3430" w:type="dxa"/>
            <w:hMerge w:val="restart"/>
            <w:vAlign w:val="center"/>
          </w:tcPr>
          <w:p w14:paraId="1B4592D7" w14:textId="77777777" w:rsidR="00D40407" w:rsidRDefault="00000000">
            <w:pPr>
              <w:pStyle w:val="21"/>
            </w:pPr>
            <w:r>
              <w:t>学生、家长满意度</w:t>
            </w:r>
          </w:p>
        </w:tc>
        <w:tc>
          <w:tcPr>
            <w:tcW w:w="0" w:type="auto"/>
            <w:hMerge/>
            <w:vAlign w:val="center"/>
          </w:tcPr>
          <w:p w14:paraId="571F0265" w14:textId="77777777" w:rsidR="00D40407" w:rsidRDefault="00D40407"/>
        </w:tc>
        <w:tc>
          <w:tcPr>
            <w:tcW w:w="2551" w:type="dxa"/>
            <w:hMerge w:val="restart"/>
            <w:vAlign w:val="center"/>
          </w:tcPr>
          <w:p w14:paraId="5BABB0AF" w14:textId="77777777" w:rsidR="00D40407" w:rsidRDefault="00000000">
            <w:pPr>
              <w:pStyle w:val="21"/>
            </w:pPr>
            <w:r>
              <w:t>≥95百分比</w:t>
            </w:r>
          </w:p>
        </w:tc>
        <w:tc>
          <w:tcPr>
            <w:tcW w:w="0" w:type="auto"/>
            <w:hMerge/>
          </w:tcPr>
          <w:p w14:paraId="64A61B2A" w14:textId="77777777" w:rsidR="00D40407" w:rsidRDefault="00000000">
            <w:pPr>
              <w:pStyle w:val="21"/>
            </w:pPr>
            <w:r>
              <w:t>根据预期满意度</w:t>
            </w:r>
          </w:p>
        </w:tc>
      </w:tr>
    </w:tbl>
    <w:p w14:paraId="17F99C72" w14:textId="77777777" w:rsidR="00D40407" w:rsidRDefault="00D40407">
      <w:pPr>
        <w:sectPr w:rsidR="00D40407">
          <w:pgSz w:w="11900" w:h="16840"/>
          <w:pgMar w:top="1984" w:right="1304" w:bottom="1134" w:left="1304" w:header="720" w:footer="720" w:gutter="0"/>
          <w:cols w:space="720"/>
        </w:sectPr>
      </w:pPr>
    </w:p>
    <w:p w14:paraId="5DF36CF2" w14:textId="77777777" w:rsidR="00D40407" w:rsidRDefault="00000000">
      <w:pPr>
        <w:jc w:val="center"/>
      </w:pPr>
      <w:r>
        <w:rPr>
          <w:rFonts w:ascii="方正仿宋_GBK" w:eastAsia="方正仿宋_GBK" w:hAnsi="方正仿宋_GBK" w:cs="方正仿宋_GBK"/>
          <w:color w:val="000000"/>
          <w:sz w:val="28"/>
        </w:rPr>
        <w:t xml:space="preserve"> </w:t>
      </w:r>
    </w:p>
    <w:p w14:paraId="5EA76E35" w14:textId="77777777" w:rsidR="00D40407" w:rsidRDefault="00000000">
      <w:pPr>
        <w:ind w:firstLine="560"/>
        <w:outlineLvl w:val="3"/>
      </w:pPr>
      <w:bookmarkStart w:id="43" w:name="_Toc126832516"/>
      <w:r>
        <w:rPr>
          <w:rFonts w:ascii="方正仿宋_GBK" w:eastAsia="方正仿宋_GBK" w:hAnsi="方正仿宋_GBK" w:cs="方正仿宋_GBK"/>
          <w:color w:val="000000"/>
          <w:sz w:val="28"/>
        </w:rPr>
        <w:t>44.学生资助补助经费-01中央直达资金（中职国家助学金）绩效目标表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5758781"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83BCF7A"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09936E90" w14:textId="77777777" w:rsidR="00D40407" w:rsidRDefault="00D40407"/>
        </w:tc>
        <w:tc>
          <w:tcPr>
            <w:tcW w:w="0" w:type="auto"/>
            <w:hMerge/>
            <w:tcBorders>
              <w:top w:val="single" w:sz="6" w:space="0" w:color="FFFFFF"/>
              <w:left w:val="single" w:sz="6" w:space="0" w:color="FFFFFF"/>
              <w:right w:val="single" w:sz="6" w:space="0" w:color="FFFFFF"/>
            </w:tcBorders>
          </w:tcPr>
          <w:p w14:paraId="78054BB9" w14:textId="77777777" w:rsidR="00D40407" w:rsidRDefault="00D40407"/>
        </w:tc>
        <w:tc>
          <w:tcPr>
            <w:tcW w:w="0" w:type="auto"/>
            <w:hMerge/>
            <w:tcBorders>
              <w:top w:val="single" w:sz="6" w:space="0" w:color="FFFFFF"/>
              <w:left w:val="single" w:sz="6" w:space="0" w:color="FFFFFF"/>
              <w:right w:val="single" w:sz="6" w:space="0" w:color="FFFFFF"/>
            </w:tcBorders>
          </w:tcPr>
          <w:p w14:paraId="7E36E7FF" w14:textId="77777777" w:rsidR="00D40407" w:rsidRDefault="00D40407"/>
        </w:tc>
        <w:tc>
          <w:tcPr>
            <w:tcW w:w="0" w:type="auto"/>
            <w:hMerge/>
            <w:tcBorders>
              <w:top w:val="single" w:sz="6" w:space="0" w:color="FFFFFF"/>
              <w:left w:val="single" w:sz="6" w:space="0" w:color="FFFFFF"/>
              <w:right w:val="single" w:sz="6" w:space="0" w:color="FFFFFF"/>
            </w:tcBorders>
          </w:tcPr>
          <w:p w14:paraId="1B6F222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17D865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797611E" w14:textId="77777777" w:rsidR="00D40407" w:rsidRDefault="00000000">
            <w:pPr>
              <w:pStyle w:val="4"/>
            </w:pPr>
            <w:r>
              <w:t>单位：万元</w:t>
            </w:r>
          </w:p>
        </w:tc>
      </w:tr>
      <w:tr w:rsidR="00D40407" w14:paraId="101ABAA6" w14:textId="77777777">
        <w:trPr>
          <w:trHeight w:val="369"/>
          <w:jc w:val="center"/>
        </w:trPr>
        <w:tc>
          <w:tcPr>
            <w:tcW w:w="1276" w:type="dxa"/>
            <w:gridSpan w:val="6"/>
            <w:vAlign w:val="center"/>
          </w:tcPr>
          <w:p w14:paraId="28DC1DE8" w14:textId="77777777" w:rsidR="00D40407" w:rsidRDefault="00000000">
            <w:pPr>
              <w:pStyle w:val="11"/>
            </w:pPr>
            <w:r>
              <w:t>项目名称</w:t>
            </w:r>
          </w:p>
        </w:tc>
        <w:tc>
          <w:tcPr>
            <w:tcW w:w="8589" w:type="dxa"/>
            <w:hMerge w:val="restart"/>
            <w:vAlign w:val="center"/>
          </w:tcPr>
          <w:p w14:paraId="1F74100B" w14:textId="77777777" w:rsidR="00D40407" w:rsidRDefault="00000000">
            <w:pPr>
              <w:pStyle w:val="21"/>
            </w:pPr>
            <w:r>
              <w:t>学生资助补助经费-01中央直达资金（中职国家助学金）</w:t>
            </w:r>
          </w:p>
        </w:tc>
        <w:tc>
          <w:tcPr>
            <w:tcW w:w="0" w:type="auto"/>
            <w:hMerge/>
          </w:tcPr>
          <w:p w14:paraId="429849C4" w14:textId="77777777" w:rsidR="00D40407" w:rsidRDefault="00D40407"/>
        </w:tc>
        <w:tc>
          <w:tcPr>
            <w:tcW w:w="0" w:type="auto"/>
            <w:hMerge/>
          </w:tcPr>
          <w:p w14:paraId="6752C0E3" w14:textId="77777777" w:rsidR="00D40407" w:rsidRDefault="00D40407"/>
        </w:tc>
        <w:tc>
          <w:tcPr>
            <w:tcW w:w="0" w:type="auto"/>
            <w:hMerge/>
          </w:tcPr>
          <w:p w14:paraId="6CBEB8C0" w14:textId="77777777" w:rsidR="00D40407" w:rsidRDefault="00D40407"/>
        </w:tc>
        <w:tc>
          <w:tcPr>
            <w:tcW w:w="0" w:type="auto"/>
            <w:hMerge/>
          </w:tcPr>
          <w:p w14:paraId="6BC29A5A" w14:textId="77777777" w:rsidR="00D40407" w:rsidRDefault="00D40407"/>
        </w:tc>
        <w:tc>
          <w:tcPr>
            <w:tcW w:w="0" w:type="auto"/>
            <w:gridSpan w:val="6"/>
            <w:hMerge/>
          </w:tcPr>
          <w:p w14:paraId="23A87199" w14:textId="77777777" w:rsidR="00D40407" w:rsidRDefault="00D40407"/>
        </w:tc>
      </w:tr>
      <w:tr w:rsidR="00D40407" w14:paraId="2B48B48B" w14:textId="77777777">
        <w:trPr>
          <w:trHeight w:val="369"/>
          <w:jc w:val="center"/>
        </w:trPr>
        <w:tc>
          <w:tcPr>
            <w:tcW w:w="1276" w:type="dxa"/>
            <w:gridSpan w:val="6"/>
            <w:vMerge w:val="restart"/>
            <w:vAlign w:val="center"/>
          </w:tcPr>
          <w:p w14:paraId="6C773164" w14:textId="77777777" w:rsidR="00D40407" w:rsidRDefault="00000000">
            <w:pPr>
              <w:pStyle w:val="11"/>
            </w:pPr>
            <w:r>
              <w:t>预算规模及资金用途</w:t>
            </w:r>
          </w:p>
        </w:tc>
        <w:tc>
          <w:tcPr>
            <w:tcW w:w="1276" w:type="dxa"/>
            <w:gridSpan w:val="6"/>
            <w:vAlign w:val="center"/>
          </w:tcPr>
          <w:p w14:paraId="33AEC749" w14:textId="77777777" w:rsidR="00D40407" w:rsidRDefault="00000000">
            <w:pPr>
              <w:pStyle w:val="11"/>
            </w:pPr>
            <w:r>
              <w:t>预算数</w:t>
            </w:r>
          </w:p>
        </w:tc>
        <w:tc>
          <w:tcPr>
            <w:tcW w:w="1332" w:type="dxa"/>
            <w:vAlign w:val="center"/>
          </w:tcPr>
          <w:p w14:paraId="531FFC08" w14:textId="77777777" w:rsidR="00D40407" w:rsidRDefault="00000000">
            <w:pPr>
              <w:pStyle w:val="21"/>
            </w:pPr>
            <w:r>
              <w:t>20.40</w:t>
            </w:r>
          </w:p>
        </w:tc>
        <w:tc>
          <w:tcPr>
            <w:tcW w:w="1587" w:type="dxa"/>
            <w:vAlign w:val="center"/>
          </w:tcPr>
          <w:p w14:paraId="0D14A7CF" w14:textId="77777777" w:rsidR="00D40407" w:rsidRDefault="00000000">
            <w:pPr>
              <w:pStyle w:val="11"/>
            </w:pPr>
            <w:r>
              <w:t>其中：财政    资金</w:t>
            </w:r>
          </w:p>
        </w:tc>
        <w:tc>
          <w:tcPr>
            <w:tcW w:w="1843" w:type="dxa"/>
            <w:vAlign w:val="center"/>
          </w:tcPr>
          <w:p w14:paraId="6C766F10" w14:textId="77777777" w:rsidR="00D40407" w:rsidRDefault="00000000">
            <w:pPr>
              <w:pStyle w:val="21"/>
            </w:pPr>
            <w:r>
              <w:t>20.40</w:t>
            </w:r>
          </w:p>
        </w:tc>
        <w:tc>
          <w:tcPr>
            <w:tcW w:w="1276" w:type="dxa"/>
            <w:vAlign w:val="center"/>
          </w:tcPr>
          <w:p w14:paraId="168FA1DD" w14:textId="77777777" w:rsidR="00D40407" w:rsidRDefault="00000000">
            <w:pPr>
              <w:pStyle w:val="11"/>
            </w:pPr>
            <w:r>
              <w:t>其他资金</w:t>
            </w:r>
          </w:p>
        </w:tc>
        <w:tc>
          <w:tcPr>
            <w:tcW w:w="1276" w:type="dxa"/>
            <w:vAlign w:val="center"/>
          </w:tcPr>
          <w:p w14:paraId="1F41683D" w14:textId="77777777" w:rsidR="00D40407" w:rsidRDefault="00000000">
            <w:pPr>
              <w:pStyle w:val="21"/>
            </w:pPr>
            <w:r>
              <w:t xml:space="preserve"> </w:t>
            </w:r>
          </w:p>
        </w:tc>
      </w:tr>
      <w:tr w:rsidR="00D40407" w14:paraId="25988D6C" w14:textId="77777777">
        <w:trPr>
          <w:trHeight w:val="369"/>
          <w:jc w:val="center"/>
        </w:trPr>
        <w:tc>
          <w:tcPr>
            <w:tcW w:w="1276" w:type="dxa"/>
            <w:gridSpan w:val="6"/>
            <w:vMerge/>
          </w:tcPr>
          <w:p w14:paraId="1F42FDCF" w14:textId="77777777" w:rsidR="00D40407" w:rsidRDefault="00D40407"/>
        </w:tc>
        <w:tc>
          <w:tcPr>
            <w:tcW w:w="8589" w:type="dxa"/>
            <w:hMerge w:val="restart"/>
            <w:vAlign w:val="center"/>
          </w:tcPr>
          <w:p w14:paraId="680FA259" w14:textId="77777777" w:rsidR="00D40407" w:rsidRDefault="00000000">
            <w:pPr>
              <w:pStyle w:val="21"/>
            </w:pPr>
            <w:r>
              <w:t>国家助学金，用于资助家庭困难学生</w:t>
            </w:r>
          </w:p>
        </w:tc>
        <w:tc>
          <w:tcPr>
            <w:tcW w:w="0" w:type="auto"/>
            <w:hMerge/>
          </w:tcPr>
          <w:p w14:paraId="3AD41A5B" w14:textId="77777777" w:rsidR="00D40407" w:rsidRDefault="00D40407"/>
        </w:tc>
        <w:tc>
          <w:tcPr>
            <w:tcW w:w="0" w:type="auto"/>
            <w:hMerge/>
          </w:tcPr>
          <w:p w14:paraId="7603EFB8" w14:textId="77777777" w:rsidR="00D40407" w:rsidRDefault="00D40407"/>
        </w:tc>
        <w:tc>
          <w:tcPr>
            <w:tcW w:w="0" w:type="auto"/>
            <w:hMerge/>
          </w:tcPr>
          <w:p w14:paraId="10105DCF" w14:textId="77777777" w:rsidR="00D40407" w:rsidRDefault="00D40407"/>
        </w:tc>
        <w:tc>
          <w:tcPr>
            <w:tcW w:w="0" w:type="auto"/>
            <w:hMerge/>
          </w:tcPr>
          <w:p w14:paraId="5EEB7A55" w14:textId="77777777" w:rsidR="00D40407" w:rsidRDefault="00D40407"/>
        </w:tc>
        <w:tc>
          <w:tcPr>
            <w:tcW w:w="0" w:type="auto"/>
            <w:gridSpan w:val="6"/>
            <w:hMerge/>
          </w:tcPr>
          <w:p w14:paraId="0AC0E832" w14:textId="77777777" w:rsidR="00D40407" w:rsidRDefault="00D40407"/>
        </w:tc>
      </w:tr>
      <w:tr w:rsidR="00D40407" w14:paraId="7F629F30" w14:textId="77777777">
        <w:trPr>
          <w:trHeight w:val="369"/>
          <w:jc w:val="center"/>
        </w:trPr>
        <w:tc>
          <w:tcPr>
            <w:tcW w:w="1276" w:type="dxa"/>
            <w:gridSpan w:val="6"/>
            <w:vAlign w:val="center"/>
          </w:tcPr>
          <w:p w14:paraId="6876381B" w14:textId="77777777" w:rsidR="00D40407" w:rsidRDefault="00000000">
            <w:pPr>
              <w:pStyle w:val="11"/>
            </w:pPr>
            <w:r>
              <w:t>绩效目标</w:t>
            </w:r>
          </w:p>
        </w:tc>
        <w:tc>
          <w:tcPr>
            <w:tcW w:w="8589" w:type="dxa"/>
            <w:hMerge w:val="restart"/>
            <w:vAlign w:val="center"/>
          </w:tcPr>
          <w:p w14:paraId="1A5355C7" w14:textId="77777777" w:rsidR="00D40407" w:rsidRDefault="00000000">
            <w:pPr>
              <w:pStyle w:val="21"/>
            </w:pPr>
            <w:r>
              <w:t>1.保证助学金按时足额发放，帮助贫困学生完成学业</w:t>
            </w:r>
          </w:p>
        </w:tc>
        <w:tc>
          <w:tcPr>
            <w:tcW w:w="0" w:type="auto"/>
            <w:hMerge/>
          </w:tcPr>
          <w:p w14:paraId="0A0E7156" w14:textId="77777777" w:rsidR="00D40407" w:rsidRDefault="00D40407"/>
        </w:tc>
        <w:tc>
          <w:tcPr>
            <w:tcW w:w="0" w:type="auto"/>
            <w:hMerge/>
          </w:tcPr>
          <w:p w14:paraId="671EB300" w14:textId="77777777" w:rsidR="00D40407" w:rsidRDefault="00D40407"/>
        </w:tc>
        <w:tc>
          <w:tcPr>
            <w:tcW w:w="0" w:type="auto"/>
            <w:hMerge/>
          </w:tcPr>
          <w:p w14:paraId="1FC60123" w14:textId="77777777" w:rsidR="00D40407" w:rsidRDefault="00D40407"/>
        </w:tc>
        <w:tc>
          <w:tcPr>
            <w:tcW w:w="0" w:type="auto"/>
            <w:hMerge/>
          </w:tcPr>
          <w:p w14:paraId="0A26520B" w14:textId="77777777" w:rsidR="00D40407" w:rsidRDefault="00D40407"/>
        </w:tc>
        <w:tc>
          <w:tcPr>
            <w:tcW w:w="0" w:type="auto"/>
            <w:gridSpan w:val="6"/>
            <w:hMerge/>
          </w:tcPr>
          <w:p w14:paraId="7B26178E" w14:textId="77777777" w:rsidR="00D40407" w:rsidRDefault="00D40407"/>
        </w:tc>
      </w:tr>
    </w:tbl>
    <w:p w14:paraId="0581F757"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C53FD36" w14:textId="77777777">
        <w:trPr>
          <w:trHeight w:val="397"/>
          <w:tblHeader/>
          <w:jc w:val="center"/>
        </w:trPr>
        <w:tc>
          <w:tcPr>
            <w:tcW w:w="1276" w:type="dxa"/>
            <w:vAlign w:val="center"/>
          </w:tcPr>
          <w:p w14:paraId="65FA84AB" w14:textId="77777777" w:rsidR="00D40407" w:rsidRDefault="00000000">
            <w:pPr>
              <w:pStyle w:val="11"/>
            </w:pPr>
            <w:r>
              <w:t>一级指标</w:t>
            </w:r>
          </w:p>
        </w:tc>
        <w:tc>
          <w:tcPr>
            <w:tcW w:w="1276" w:type="dxa"/>
            <w:vAlign w:val="center"/>
          </w:tcPr>
          <w:p w14:paraId="56C07993" w14:textId="77777777" w:rsidR="00D40407" w:rsidRDefault="00000000">
            <w:pPr>
              <w:pStyle w:val="11"/>
            </w:pPr>
            <w:r>
              <w:t>二级指标</w:t>
            </w:r>
          </w:p>
        </w:tc>
        <w:tc>
          <w:tcPr>
            <w:tcW w:w="1332" w:type="dxa"/>
            <w:vAlign w:val="center"/>
          </w:tcPr>
          <w:p w14:paraId="3104D3FF" w14:textId="77777777" w:rsidR="00D40407" w:rsidRDefault="00000000">
            <w:pPr>
              <w:pStyle w:val="11"/>
            </w:pPr>
            <w:r>
              <w:t>三级指标</w:t>
            </w:r>
          </w:p>
        </w:tc>
        <w:tc>
          <w:tcPr>
            <w:tcW w:w="3430" w:type="dxa"/>
            <w:hMerge w:val="restart"/>
            <w:vAlign w:val="center"/>
          </w:tcPr>
          <w:p w14:paraId="21459E14" w14:textId="77777777" w:rsidR="00D40407" w:rsidRDefault="00000000">
            <w:pPr>
              <w:pStyle w:val="11"/>
            </w:pPr>
            <w:r>
              <w:t>绩效指标描述</w:t>
            </w:r>
          </w:p>
        </w:tc>
        <w:tc>
          <w:tcPr>
            <w:tcW w:w="0" w:type="auto"/>
            <w:hMerge/>
          </w:tcPr>
          <w:p w14:paraId="06CE20D6" w14:textId="77777777" w:rsidR="00D40407" w:rsidRDefault="00D40407"/>
        </w:tc>
        <w:tc>
          <w:tcPr>
            <w:tcW w:w="2551" w:type="dxa"/>
            <w:hMerge w:val="restart"/>
            <w:vAlign w:val="center"/>
          </w:tcPr>
          <w:p w14:paraId="2CCE74BB" w14:textId="77777777" w:rsidR="00D40407" w:rsidRDefault="00000000">
            <w:pPr>
              <w:pStyle w:val="11"/>
            </w:pPr>
            <w:r>
              <w:t>指标值</w:t>
            </w:r>
          </w:p>
        </w:tc>
        <w:tc>
          <w:tcPr>
            <w:tcW w:w="0" w:type="auto"/>
            <w:hMerge/>
          </w:tcPr>
          <w:p w14:paraId="0760EC40" w14:textId="77777777" w:rsidR="00D40407" w:rsidRDefault="00D40407"/>
        </w:tc>
      </w:tr>
      <w:tr w:rsidR="00D40407" w14:paraId="696D38E9" w14:textId="77777777">
        <w:trPr>
          <w:trHeight w:val="369"/>
          <w:jc w:val="center"/>
        </w:trPr>
        <w:tc>
          <w:tcPr>
            <w:tcW w:w="1276" w:type="dxa"/>
            <w:vMerge w:val="restart"/>
            <w:vAlign w:val="center"/>
          </w:tcPr>
          <w:p w14:paraId="2D25CFAB" w14:textId="77777777" w:rsidR="00D40407" w:rsidRDefault="00000000">
            <w:pPr>
              <w:pStyle w:val="31"/>
            </w:pPr>
            <w:r>
              <w:t>产出指标</w:t>
            </w:r>
          </w:p>
        </w:tc>
        <w:tc>
          <w:tcPr>
            <w:tcW w:w="1276" w:type="dxa"/>
            <w:vAlign w:val="center"/>
          </w:tcPr>
          <w:p w14:paraId="1E9C9ECD" w14:textId="77777777" w:rsidR="00D40407" w:rsidRDefault="00000000">
            <w:pPr>
              <w:pStyle w:val="21"/>
            </w:pPr>
            <w:r>
              <w:t>数量指标</w:t>
            </w:r>
          </w:p>
        </w:tc>
        <w:tc>
          <w:tcPr>
            <w:tcW w:w="1332" w:type="dxa"/>
            <w:vAlign w:val="center"/>
          </w:tcPr>
          <w:p w14:paraId="7984E37A" w14:textId="77777777" w:rsidR="00D40407" w:rsidRDefault="00000000">
            <w:pPr>
              <w:pStyle w:val="21"/>
            </w:pPr>
            <w:r>
              <w:t>中等职业学校国家助学金受助人数</w:t>
            </w:r>
          </w:p>
        </w:tc>
        <w:tc>
          <w:tcPr>
            <w:tcW w:w="3430" w:type="dxa"/>
            <w:hMerge w:val="restart"/>
            <w:vAlign w:val="center"/>
          </w:tcPr>
          <w:p w14:paraId="7A17CAAF" w14:textId="77777777" w:rsidR="00D40407" w:rsidRDefault="00000000">
            <w:pPr>
              <w:pStyle w:val="21"/>
            </w:pPr>
            <w:r>
              <w:t>中等职业学校国家助学金受助人数占应受助学生数的比例</w:t>
            </w:r>
          </w:p>
        </w:tc>
        <w:tc>
          <w:tcPr>
            <w:tcW w:w="0" w:type="auto"/>
            <w:hMerge/>
            <w:vAlign w:val="center"/>
          </w:tcPr>
          <w:p w14:paraId="7DC79614" w14:textId="77777777" w:rsidR="00D40407" w:rsidRDefault="00D40407"/>
        </w:tc>
        <w:tc>
          <w:tcPr>
            <w:tcW w:w="2551" w:type="dxa"/>
            <w:hMerge w:val="restart"/>
            <w:vAlign w:val="center"/>
          </w:tcPr>
          <w:p w14:paraId="6CD57CDE" w14:textId="77777777" w:rsidR="00D40407" w:rsidRDefault="00000000">
            <w:pPr>
              <w:pStyle w:val="21"/>
            </w:pPr>
            <w:r>
              <w:t>≥204人次（学期）</w:t>
            </w:r>
          </w:p>
        </w:tc>
        <w:tc>
          <w:tcPr>
            <w:tcW w:w="0" w:type="auto"/>
            <w:hMerge/>
          </w:tcPr>
          <w:p w14:paraId="55243760" w14:textId="77777777" w:rsidR="00D40407" w:rsidRDefault="00000000">
            <w:pPr>
              <w:pStyle w:val="21"/>
            </w:pPr>
            <w:r>
              <w:t>根据预计贫困学生人数</w:t>
            </w:r>
          </w:p>
        </w:tc>
      </w:tr>
      <w:tr w:rsidR="00D40407" w14:paraId="7376E37B" w14:textId="77777777">
        <w:trPr>
          <w:trHeight w:val="369"/>
          <w:jc w:val="center"/>
        </w:trPr>
        <w:tc>
          <w:tcPr>
            <w:tcW w:w="1276" w:type="dxa"/>
            <w:vMerge/>
            <w:vAlign w:val="center"/>
          </w:tcPr>
          <w:p w14:paraId="1E2D3716" w14:textId="77777777" w:rsidR="00D40407" w:rsidRDefault="00D40407"/>
        </w:tc>
        <w:tc>
          <w:tcPr>
            <w:tcW w:w="1276" w:type="dxa"/>
            <w:vAlign w:val="center"/>
          </w:tcPr>
          <w:p w14:paraId="47A704CF" w14:textId="77777777" w:rsidR="00D40407" w:rsidRDefault="00000000">
            <w:pPr>
              <w:pStyle w:val="21"/>
            </w:pPr>
            <w:r>
              <w:t>质量指标</w:t>
            </w:r>
          </w:p>
        </w:tc>
        <w:tc>
          <w:tcPr>
            <w:tcW w:w="1332" w:type="dxa"/>
            <w:vAlign w:val="center"/>
          </w:tcPr>
          <w:p w14:paraId="6D704D6B" w14:textId="77777777" w:rsidR="00D40407" w:rsidRDefault="00000000">
            <w:pPr>
              <w:pStyle w:val="21"/>
            </w:pPr>
            <w:r>
              <w:t>奖助学金发放合规率</w:t>
            </w:r>
          </w:p>
        </w:tc>
        <w:tc>
          <w:tcPr>
            <w:tcW w:w="3430" w:type="dxa"/>
            <w:hMerge w:val="restart"/>
            <w:vAlign w:val="center"/>
          </w:tcPr>
          <w:p w14:paraId="0856E202" w14:textId="77777777" w:rsidR="00D40407" w:rsidRDefault="00000000">
            <w:pPr>
              <w:pStyle w:val="21"/>
            </w:pPr>
            <w:r>
              <w:t>奖助学金发放合规率</w:t>
            </w:r>
          </w:p>
        </w:tc>
        <w:tc>
          <w:tcPr>
            <w:tcW w:w="0" w:type="auto"/>
            <w:hMerge/>
            <w:vAlign w:val="center"/>
          </w:tcPr>
          <w:p w14:paraId="08291C01" w14:textId="77777777" w:rsidR="00D40407" w:rsidRDefault="00D40407"/>
        </w:tc>
        <w:tc>
          <w:tcPr>
            <w:tcW w:w="2551" w:type="dxa"/>
            <w:hMerge w:val="restart"/>
            <w:vAlign w:val="center"/>
          </w:tcPr>
          <w:p w14:paraId="2C240B76" w14:textId="77777777" w:rsidR="00D40407" w:rsidRDefault="00000000">
            <w:pPr>
              <w:pStyle w:val="21"/>
            </w:pPr>
            <w:r>
              <w:t>100百分比</w:t>
            </w:r>
          </w:p>
        </w:tc>
        <w:tc>
          <w:tcPr>
            <w:tcW w:w="0" w:type="auto"/>
            <w:hMerge/>
          </w:tcPr>
          <w:p w14:paraId="7DD87113" w14:textId="77777777" w:rsidR="00D40407" w:rsidRDefault="00000000">
            <w:pPr>
              <w:pStyle w:val="21"/>
            </w:pPr>
            <w:r>
              <w:t>根据政策</w:t>
            </w:r>
          </w:p>
        </w:tc>
      </w:tr>
      <w:tr w:rsidR="00D40407" w14:paraId="4C08E8D6" w14:textId="77777777">
        <w:trPr>
          <w:trHeight w:val="369"/>
          <w:jc w:val="center"/>
        </w:trPr>
        <w:tc>
          <w:tcPr>
            <w:tcW w:w="1276" w:type="dxa"/>
            <w:vMerge/>
            <w:vAlign w:val="center"/>
          </w:tcPr>
          <w:p w14:paraId="3301D002" w14:textId="77777777" w:rsidR="00D40407" w:rsidRDefault="00D40407"/>
        </w:tc>
        <w:tc>
          <w:tcPr>
            <w:tcW w:w="1276" w:type="dxa"/>
            <w:vAlign w:val="center"/>
          </w:tcPr>
          <w:p w14:paraId="6795ACF9" w14:textId="77777777" w:rsidR="00D40407" w:rsidRDefault="00000000">
            <w:pPr>
              <w:pStyle w:val="21"/>
            </w:pPr>
            <w:r>
              <w:t>时效指标</w:t>
            </w:r>
          </w:p>
        </w:tc>
        <w:tc>
          <w:tcPr>
            <w:tcW w:w="1332" w:type="dxa"/>
            <w:vAlign w:val="center"/>
          </w:tcPr>
          <w:p w14:paraId="7419BAE6" w14:textId="77777777" w:rsidR="00D40407" w:rsidRDefault="00000000">
            <w:pPr>
              <w:pStyle w:val="21"/>
            </w:pPr>
            <w:r>
              <w:t>奖助学金按规定及时发放率</w:t>
            </w:r>
          </w:p>
        </w:tc>
        <w:tc>
          <w:tcPr>
            <w:tcW w:w="3430" w:type="dxa"/>
            <w:hMerge w:val="restart"/>
            <w:vAlign w:val="center"/>
          </w:tcPr>
          <w:p w14:paraId="1A23FFB8" w14:textId="77777777" w:rsidR="00D40407" w:rsidRDefault="00000000">
            <w:pPr>
              <w:pStyle w:val="21"/>
            </w:pPr>
            <w:r>
              <w:t>奖助学金按规定及时发放率</w:t>
            </w:r>
          </w:p>
        </w:tc>
        <w:tc>
          <w:tcPr>
            <w:tcW w:w="0" w:type="auto"/>
            <w:hMerge/>
            <w:vAlign w:val="center"/>
          </w:tcPr>
          <w:p w14:paraId="7215FA8D" w14:textId="77777777" w:rsidR="00D40407" w:rsidRDefault="00D40407"/>
        </w:tc>
        <w:tc>
          <w:tcPr>
            <w:tcW w:w="2551" w:type="dxa"/>
            <w:hMerge w:val="restart"/>
            <w:vAlign w:val="center"/>
          </w:tcPr>
          <w:p w14:paraId="5039E2B7" w14:textId="77777777" w:rsidR="00D40407" w:rsidRDefault="00000000">
            <w:pPr>
              <w:pStyle w:val="21"/>
            </w:pPr>
            <w:r>
              <w:t>100百分比</w:t>
            </w:r>
          </w:p>
        </w:tc>
        <w:tc>
          <w:tcPr>
            <w:tcW w:w="0" w:type="auto"/>
            <w:hMerge/>
          </w:tcPr>
          <w:p w14:paraId="57BB6B1C" w14:textId="77777777" w:rsidR="00D40407" w:rsidRDefault="00000000">
            <w:pPr>
              <w:pStyle w:val="21"/>
            </w:pPr>
            <w:r>
              <w:t>根据政策</w:t>
            </w:r>
          </w:p>
        </w:tc>
      </w:tr>
      <w:tr w:rsidR="00D40407" w14:paraId="1476112D" w14:textId="77777777">
        <w:trPr>
          <w:trHeight w:val="369"/>
          <w:jc w:val="center"/>
        </w:trPr>
        <w:tc>
          <w:tcPr>
            <w:tcW w:w="1276" w:type="dxa"/>
            <w:vMerge/>
            <w:vAlign w:val="center"/>
          </w:tcPr>
          <w:p w14:paraId="0CD94784" w14:textId="77777777" w:rsidR="00D40407" w:rsidRDefault="00D40407"/>
        </w:tc>
        <w:tc>
          <w:tcPr>
            <w:tcW w:w="1276" w:type="dxa"/>
            <w:vAlign w:val="center"/>
          </w:tcPr>
          <w:p w14:paraId="06994A67" w14:textId="77777777" w:rsidR="00D40407" w:rsidRDefault="00000000">
            <w:pPr>
              <w:pStyle w:val="21"/>
            </w:pPr>
            <w:r>
              <w:t>成本指标</w:t>
            </w:r>
          </w:p>
        </w:tc>
        <w:tc>
          <w:tcPr>
            <w:tcW w:w="1332" w:type="dxa"/>
            <w:vAlign w:val="center"/>
          </w:tcPr>
          <w:p w14:paraId="41C814C7" w14:textId="77777777" w:rsidR="00D40407" w:rsidRDefault="00000000">
            <w:pPr>
              <w:pStyle w:val="21"/>
            </w:pPr>
            <w:r>
              <w:t>发放金额</w:t>
            </w:r>
          </w:p>
        </w:tc>
        <w:tc>
          <w:tcPr>
            <w:tcW w:w="3430" w:type="dxa"/>
            <w:hMerge w:val="restart"/>
            <w:vAlign w:val="center"/>
          </w:tcPr>
          <w:p w14:paraId="33D1FB72" w14:textId="77777777" w:rsidR="00D40407" w:rsidRDefault="00000000">
            <w:pPr>
              <w:pStyle w:val="21"/>
            </w:pPr>
            <w:r>
              <w:t>发放金额</w:t>
            </w:r>
          </w:p>
        </w:tc>
        <w:tc>
          <w:tcPr>
            <w:tcW w:w="0" w:type="auto"/>
            <w:hMerge/>
            <w:vAlign w:val="center"/>
          </w:tcPr>
          <w:p w14:paraId="19A8267F" w14:textId="77777777" w:rsidR="00D40407" w:rsidRDefault="00D40407"/>
        </w:tc>
        <w:tc>
          <w:tcPr>
            <w:tcW w:w="2551" w:type="dxa"/>
            <w:hMerge w:val="restart"/>
            <w:vAlign w:val="center"/>
          </w:tcPr>
          <w:p w14:paraId="62D9A70F" w14:textId="77777777" w:rsidR="00D40407" w:rsidRDefault="00000000">
            <w:pPr>
              <w:pStyle w:val="21"/>
            </w:pPr>
            <w:r>
              <w:t>≥20.4万元</w:t>
            </w:r>
          </w:p>
        </w:tc>
        <w:tc>
          <w:tcPr>
            <w:tcW w:w="0" w:type="auto"/>
            <w:hMerge/>
          </w:tcPr>
          <w:p w14:paraId="52EACAE2" w14:textId="77777777" w:rsidR="00D40407" w:rsidRDefault="00000000">
            <w:pPr>
              <w:pStyle w:val="21"/>
            </w:pPr>
            <w:r>
              <w:t>根据人数和发放标准预计</w:t>
            </w:r>
          </w:p>
        </w:tc>
      </w:tr>
      <w:tr w:rsidR="00D40407" w14:paraId="038866A6" w14:textId="77777777">
        <w:trPr>
          <w:trHeight w:val="369"/>
          <w:jc w:val="center"/>
        </w:trPr>
        <w:tc>
          <w:tcPr>
            <w:tcW w:w="1276" w:type="dxa"/>
            <w:vAlign w:val="center"/>
          </w:tcPr>
          <w:p w14:paraId="107DB35B" w14:textId="77777777" w:rsidR="00D40407" w:rsidRDefault="00000000">
            <w:pPr>
              <w:pStyle w:val="31"/>
            </w:pPr>
            <w:r>
              <w:t>效益指标</w:t>
            </w:r>
          </w:p>
        </w:tc>
        <w:tc>
          <w:tcPr>
            <w:tcW w:w="1276" w:type="dxa"/>
            <w:vAlign w:val="center"/>
          </w:tcPr>
          <w:p w14:paraId="415672E4" w14:textId="77777777" w:rsidR="00D40407" w:rsidRDefault="00000000">
            <w:pPr>
              <w:pStyle w:val="21"/>
            </w:pPr>
            <w:r>
              <w:t>社会效益指标</w:t>
            </w:r>
          </w:p>
        </w:tc>
        <w:tc>
          <w:tcPr>
            <w:tcW w:w="1332" w:type="dxa"/>
            <w:vAlign w:val="center"/>
          </w:tcPr>
          <w:p w14:paraId="2C825D96" w14:textId="77777777" w:rsidR="00D40407" w:rsidRDefault="00000000">
            <w:pPr>
              <w:pStyle w:val="21"/>
            </w:pPr>
            <w:r>
              <w:t>受益学生数</w:t>
            </w:r>
          </w:p>
        </w:tc>
        <w:tc>
          <w:tcPr>
            <w:tcW w:w="3430" w:type="dxa"/>
            <w:hMerge w:val="restart"/>
            <w:vAlign w:val="center"/>
          </w:tcPr>
          <w:p w14:paraId="204D0548" w14:textId="77777777" w:rsidR="00D40407" w:rsidRDefault="00000000">
            <w:pPr>
              <w:pStyle w:val="21"/>
            </w:pPr>
            <w:r>
              <w:t>受益学生数</w:t>
            </w:r>
          </w:p>
        </w:tc>
        <w:tc>
          <w:tcPr>
            <w:tcW w:w="0" w:type="auto"/>
            <w:hMerge/>
            <w:vAlign w:val="center"/>
          </w:tcPr>
          <w:p w14:paraId="45D06110" w14:textId="77777777" w:rsidR="00D40407" w:rsidRDefault="00D40407"/>
        </w:tc>
        <w:tc>
          <w:tcPr>
            <w:tcW w:w="2551" w:type="dxa"/>
            <w:hMerge w:val="restart"/>
            <w:vAlign w:val="center"/>
          </w:tcPr>
          <w:p w14:paraId="66288EB5" w14:textId="77777777" w:rsidR="00D40407" w:rsidRDefault="00000000">
            <w:pPr>
              <w:pStyle w:val="21"/>
            </w:pPr>
            <w:r>
              <w:t>≥204人次（学期）</w:t>
            </w:r>
          </w:p>
        </w:tc>
        <w:tc>
          <w:tcPr>
            <w:tcW w:w="0" w:type="auto"/>
            <w:hMerge/>
          </w:tcPr>
          <w:p w14:paraId="3CF7A52C" w14:textId="77777777" w:rsidR="00D40407" w:rsidRDefault="00000000">
            <w:pPr>
              <w:pStyle w:val="21"/>
            </w:pPr>
            <w:r>
              <w:t>根据预计贫困学生人数</w:t>
            </w:r>
          </w:p>
        </w:tc>
      </w:tr>
      <w:tr w:rsidR="00D40407" w14:paraId="03AE1AF7" w14:textId="77777777">
        <w:trPr>
          <w:trHeight w:val="369"/>
          <w:jc w:val="center"/>
        </w:trPr>
        <w:tc>
          <w:tcPr>
            <w:tcW w:w="1276" w:type="dxa"/>
            <w:vAlign w:val="center"/>
          </w:tcPr>
          <w:p w14:paraId="22D6A3BB" w14:textId="77777777" w:rsidR="00D40407" w:rsidRDefault="00000000">
            <w:pPr>
              <w:pStyle w:val="31"/>
            </w:pPr>
            <w:r>
              <w:t>满意度指标</w:t>
            </w:r>
          </w:p>
        </w:tc>
        <w:tc>
          <w:tcPr>
            <w:tcW w:w="1276" w:type="dxa"/>
            <w:vAlign w:val="center"/>
          </w:tcPr>
          <w:p w14:paraId="1F5403F8" w14:textId="77777777" w:rsidR="00D40407" w:rsidRDefault="00000000">
            <w:pPr>
              <w:pStyle w:val="21"/>
            </w:pPr>
            <w:r>
              <w:t>服务对象满意度指标</w:t>
            </w:r>
          </w:p>
        </w:tc>
        <w:tc>
          <w:tcPr>
            <w:tcW w:w="1332" w:type="dxa"/>
            <w:vAlign w:val="center"/>
          </w:tcPr>
          <w:p w14:paraId="7528FC0F" w14:textId="77777777" w:rsidR="00D40407" w:rsidRDefault="00000000">
            <w:pPr>
              <w:pStyle w:val="21"/>
            </w:pPr>
            <w:r>
              <w:t>学生、家长满意度</w:t>
            </w:r>
          </w:p>
        </w:tc>
        <w:tc>
          <w:tcPr>
            <w:tcW w:w="3430" w:type="dxa"/>
            <w:hMerge w:val="restart"/>
            <w:vAlign w:val="center"/>
          </w:tcPr>
          <w:p w14:paraId="405AC9C7" w14:textId="77777777" w:rsidR="00D40407" w:rsidRDefault="00000000">
            <w:pPr>
              <w:pStyle w:val="21"/>
            </w:pPr>
            <w:r>
              <w:t>学生、家长满意度</w:t>
            </w:r>
          </w:p>
        </w:tc>
        <w:tc>
          <w:tcPr>
            <w:tcW w:w="0" w:type="auto"/>
            <w:hMerge/>
            <w:vAlign w:val="center"/>
          </w:tcPr>
          <w:p w14:paraId="75FBBAB8" w14:textId="77777777" w:rsidR="00D40407" w:rsidRDefault="00D40407"/>
        </w:tc>
        <w:tc>
          <w:tcPr>
            <w:tcW w:w="2551" w:type="dxa"/>
            <w:hMerge w:val="restart"/>
            <w:vAlign w:val="center"/>
          </w:tcPr>
          <w:p w14:paraId="55372678" w14:textId="77777777" w:rsidR="00D40407" w:rsidRDefault="00000000">
            <w:pPr>
              <w:pStyle w:val="21"/>
            </w:pPr>
            <w:r>
              <w:t>≥95百分比</w:t>
            </w:r>
          </w:p>
        </w:tc>
        <w:tc>
          <w:tcPr>
            <w:tcW w:w="0" w:type="auto"/>
            <w:hMerge/>
          </w:tcPr>
          <w:p w14:paraId="3FCBACB9" w14:textId="77777777" w:rsidR="00D40407" w:rsidRDefault="00000000">
            <w:pPr>
              <w:pStyle w:val="21"/>
            </w:pPr>
            <w:r>
              <w:t>根据预期满意度</w:t>
            </w:r>
          </w:p>
        </w:tc>
      </w:tr>
    </w:tbl>
    <w:p w14:paraId="494D1C78" w14:textId="77777777" w:rsidR="00D40407" w:rsidRDefault="00D40407">
      <w:pPr>
        <w:sectPr w:rsidR="00D40407">
          <w:pgSz w:w="11900" w:h="16840"/>
          <w:pgMar w:top="1984" w:right="1304" w:bottom="1134" w:left="1304" w:header="720" w:footer="720" w:gutter="0"/>
          <w:cols w:space="720"/>
        </w:sectPr>
      </w:pPr>
    </w:p>
    <w:p w14:paraId="2E49FDEA" w14:textId="77777777" w:rsidR="00D40407" w:rsidRDefault="00000000">
      <w:pPr>
        <w:jc w:val="center"/>
      </w:pPr>
      <w:r>
        <w:rPr>
          <w:rFonts w:ascii="方正仿宋_GBK" w:eastAsia="方正仿宋_GBK" w:hAnsi="方正仿宋_GBK" w:cs="方正仿宋_GBK"/>
          <w:color w:val="000000"/>
          <w:sz w:val="28"/>
        </w:rPr>
        <w:t xml:space="preserve"> </w:t>
      </w:r>
    </w:p>
    <w:p w14:paraId="679EB713" w14:textId="77777777" w:rsidR="00D40407" w:rsidRDefault="00000000">
      <w:pPr>
        <w:ind w:firstLine="560"/>
        <w:outlineLvl w:val="3"/>
      </w:pPr>
      <w:bookmarkStart w:id="44" w:name="_Toc126832517"/>
      <w:r>
        <w:rPr>
          <w:rFonts w:ascii="方正仿宋_GBK" w:eastAsia="方正仿宋_GBK" w:hAnsi="方正仿宋_GBK" w:cs="方正仿宋_GBK"/>
          <w:color w:val="000000"/>
          <w:sz w:val="28"/>
        </w:rPr>
        <w:t>45.学生资助补助经费-01中央直达资金（中职免学费）绩效目标表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A55192E"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EE22F2A"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5638413D" w14:textId="77777777" w:rsidR="00D40407" w:rsidRDefault="00D40407"/>
        </w:tc>
        <w:tc>
          <w:tcPr>
            <w:tcW w:w="0" w:type="auto"/>
            <w:hMerge/>
            <w:tcBorders>
              <w:top w:val="single" w:sz="6" w:space="0" w:color="FFFFFF"/>
              <w:left w:val="single" w:sz="6" w:space="0" w:color="FFFFFF"/>
              <w:right w:val="single" w:sz="6" w:space="0" w:color="FFFFFF"/>
            </w:tcBorders>
          </w:tcPr>
          <w:p w14:paraId="472B98FA" w14:textId="77777777" w:rsidR="00D40407" w:rsidRDefault="00D40407"/>
        </w:tc>
        <w:tc>
          <w:tcPr>
            <w:tcW w:w="0" w:type="auto"/>
            <w:hMerge/>
            <w:tcBorders>
              <w:top w:val="single" w:sz="6" w:space="0" w:color="FFFFFF"/>
              <w:left w:val="single" w:sz="6" w:space="0" w:color="FFFFFF"/>
              <w:right w:val="single" w:sz="6" w:space="0" w:color="FFFFFF"/>
            </w:tcBorders>
          </w:tcPr>
          <w:p w14:paraId="6E988429" w14:textId="77777777" w:rsidR="00D40407" w:rsidRDefault="00D40407"/>
        </w:tc>
        <w:tc>
          <w:tcPr>
            <w:tcW w:w="0" w:type="auto"/>
            <w:hMerge/>
            <w:tcBorders>
              <w:top w:val="single" w:sz="6" w:space="0" w:color="FFFFFF"/>
              <w:left w:val="single" w:sz="6" w:space="0" w:color="FFFFFF"/>
              <w:right w:val="single" w:sz="6" w:space="0" w:color="FFFFFF"/>
            </w:tcBorders>
          </w:tcPr>
          <w:p w14:paraId="6C1314D3"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3312CD4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359E28C" w14:textId="77777777" w:rsidR="00D40407" w:rsidRDefault="00000000">
            <w:pPr>
              <w:pStyle w:val="4"/>
            </w:pPr>
            <w:r>
              <w:t>单位：万元</w:t>
            </w:r>
          </w:p>
        </w:tc>
      </w:tr>
      <w:tr w:rsidR="00D40407" w14:paraId="1BFCFBF5" w14:textId="77777777">
        <w:trPr>
          <w:trHeight w:val="369"/>
          <w:jc w:val="center"/>
        </w:trPr>
        <w:tc>
          <w:tcPr>
            <w:tcW w:w="1276" w:type="dxa"/>
            <w:gridSpan w:val="6"/>
            <w:vAlign w:val="center"/>
          </w:tcPr>
          <w:p w14:paraId="0DB3F186" w14:textId="77777777" w:rsidR="00D40407" w:rsidRDefault="00000000">
            <w:pPr>
              <w:pStyle w:val="11"/>
            </w:pPr>
            <w:r>
              <w:t>项目名称</w:t>
            </w:r>
          </w:p>
        </w:tc>
        <w:tc>
          <w:tcPr>
            <w:tcW w:w="8589" w:type="dxa"/>
            <w:hMerge w:val="restart"/>
            <w:vAlign w:val="center"/>
          </w:tcPr>
          <w:p w14:paraId="4B45662A" w14:textId="77777777" w:rsidR="00D40407" w:rsidRDefault="00000000">
            <w:pPr>
              <w:pStyle w:val="21"/>
            </w:pPr>
            <w:r>
              <w:t>学生资助补助经费-01中央直达资金（中职免学费）</w:t>
            </w:r>
          </w:p>
        </w:tc>
        <w:tc>
          <w:tcPr>
            <w:tcW w:w="0" w:type="auto"/>
            <w:hMerge/>
          </w:tcPr>
          <w:p w14:paraId="406D33D9" w14:textId="77777777" w:rsidR="00D40407" w:rsidRDefault="00D40407"/>
        </w:tc>
        <w:tc>
          <w:tcPr>
            <w:tcW w:w="0" w:type="auto"/>
            <w:hMerge/>
          </w:tcPr>
          <w:p w14:paraId="386AD676" w14:textId="77777777" w:rsidR="00D40407" w:rsidRDefault="00D40407"/>
        </w:tc>
        <w:tc>
          <w:tcPr>
            <w:tcW w:w="0" w:type="auto"/>
            <w:hMerge/>
          </w:tcPr>
          <w:p w14:paraId="75B24368" w14:textId="77777777" w:rsidR="00D40407" w:rsidRDefault="00D40407"/>
        </w:tc>
        <w:tc>
          <w:tcPr>
            <w:tcW w:w="0" w:type="auto"/>
            <w:hMerge/>
          </w:tcPr>
          <w:p w14:paraId="52D0E51E" w14:textId="77777777" w:rsidR="00D40407" w:rsidRDefault="00D40407"/>
        </w:tc>
        <w:tc>
          <w:tcPr>
            <w:tcW w:w="0" w:type="auto"/>
            <w:gridSpan w:val="6"/>
            <w:hMerge/>
          </w:tcPr>
          <w:p w14:paraId="32F27EF3" w14:textId="77777777" w:rsidR="00D40407" w:rsidRDefault="00D40407"/>
        </w:tc>
      </w:tr>
      <w:tr w:rsidR="00D40407" w14:paraId="328FC981" w14:textId="77777777">
        <w:trPr>
          <w:trHeight w:val="369"/>
          <w:jc w:val="center"/>
        </w:trPr>
        <w:tc>
          <w:tcPr>
            <w:tcW w:w="1276" w:type="dxa"/>
            <w:gridSpan w:val="6"/>
            <w:vMerge w:val="restart"/>
            <w:vAlign w:val="center"/>
          </w:tcPr>
          <w:p w14:paraId="535AAB03" w14:textId="77777777" w:rsidR="00D40407" w:rsidRDefault="00000000">
            <w:pPr>
              <w:pStyle w:val="11"/>
            </w:pPr>
            <w:r>
              <w:t>预算规模及资金用途</w:t>
            </w:r>
          </w:p>
        </w:tc>
        <w:tc>
          <w:tcPr>
            <w:tcW w:w="1276" w:type="dxa"/>
            <w:gridSpan w:val="6"/>
            <w:vAlign w:val="center"/>
          </w:tcPr>
          <w:p w14:paraId="585F7718" w14:textId="77777777" w:rsidR="00D40407" w:rsidRDefault="00000000">
            <w:pPr>
              <w:pStyle w:val="11"/>
            </w:pPr>
            <w:r>
              <w:t>预算数</w:t>
            </w:r>
          </w:p>
        </w:tc>
        <w:tc>
          <w:tcPr>
            <w:tcW w:w="1332" w:type="dxa"/>
            <w:vAlign w:val="center"/>
          </w:tcPr>
          <w:p w14:paraId="6168A7DD" w14:textId="77777777" w:rsidR="00D40407" w:rsidRDefault="00000000">
            <w:pPr>
              <w:pStyle w:val="21"/>
            </w:pPr>
            <w:r>
              <w:t>128.30</w:t>
            </w:r>
          </w:p>
        </w:tc>
        <w:tc>
          <w:tcPr>
            <w:tcW w:w="1587" w:type="dxa"/>
            <w:vAlign w:val="center"/>
          </w:tcPr>
          <w:p w14:paraId="06FCA274" w14:textId="77777777" w:rsidR="00D40407" w:rsidRDefault="00000000">
            <w:pPr>
              <w:pStyle w:val="11"/>
            </w:pPr>
            <w:r>
              <w:t>其中：财政    资金</w:t>
            </w:r>
          </w:p>
        </w:tc>
        <w:tc>
          <w:tcPr>
            <w:tcW w:w="1843" w:type="dxa"/>
            <w:vAlign w:val="center"/>
          </w:tcPr>
          <w:p w14:paraId="24F0F576" w14:textId="77777777" w:rsidR="00D40407" w:rsidRDefault="00000000">
            <w:pPr>
              <w:pStyle w:val="21"/>
            </w:pPr>
            <w:r>
              <w:t>128.30</w:t>
            </w:r>
          </w:p>
        </w:tc>
        <w:tc>
          <w:tcPr>
            <w:tcW w:w="1276" w:type="dxa"/>
            <w:vAlign w:val="center"/>
          </w:tcPr>
          <w:p w14:paraId="4B0587FC" w14:textId="77777777" w:rsidR="00D40407" w:rsidRDefault="00000000">
            <w:pPr>
              <w:pStyle w:val="11"/>
            </w:pPr>
            <w:r>
              <w:t>其他资金</w:t>
            </w:r>
          </w:p>
        </w:tc>
        <w:tc>
          <w:tcPr>
            <w:tcW w:w="1276" w:type="dxa"/>
            <w:vAlign w:val="center"/>
          </w:tcPr>
          <w:p w14:paraId="2E3E9967" w14:textId="77777777" w:rsidR="00D40407" w:rsidRDefault="00000000">
            <w:pPr>
              <w:pStyle w:val="21"/>
            </w:pPr>
            <w:r>
              <w:t xml:space="preserve"> </w:t>
            </w:r>
          </w:p>
        </w:tc>
      </w:tr>
      <w:tr w:rsidR="00D40407" w14:paraId="0B133658" w14:textId="77777777">
        <w:trPr>
          <w:trHeight w:val="369"/>
          <w:jc w:val="center"/>
        </w:trPr>
        <w:tc>
          <w:tcPr>
            <w:tcW w:w="1276" w:type="dxa"/>
            <w:gridSpan w:val="6"/>
            <w:vMerge/>
          </w:tcPr>
          <w:p w14:paraId="51321F79" w14:textId="77777777" w:rsidR="00D40407" w:rsidRDefault="00D40407"/>
        </w:tc>
        <w:tc>
          <w:tcPr>
            <w:tcW w:w="8589" w:type="dxa"/>
            <w:hMerge w:val="restart"/>
            <w:vAlign w:val="center"/>
          </w:tcPr>
          <w:p w14:paraId="0AEE34FC" w14:textId="77777777" w:rsidR="00D40407" w:rsidRDefault="00000000">
            <w:pPr>
              <w:pStyle w:val="21"/>
            </w:pPr>
            <w:r>
              <w:t>免学费，用于资助家庭困难学生</w:t>
            </w:r>
          </w:p>
        </w:tc>
        <w:tc>
          <w:tcPr>
            <w:tcW w:w="0" w:type="auto"/>
            <w:hMerge/>
          </w:tcPr>
          <w:p w14:paraId="6F735AB8" w14:textId="77777777" w:rsidR="00D40407" w:rsidRDefault="00D40407"/>
        </w:tc>
        <w:tc>
          <w:tcPr>
            <w:tcW w:w="0" w:type="auto"/>
            <w:hMerge/>
          </w:tcPr>
          <w:p w14:paraId="376C475F" w14:textId="77777777" w:rsidR="00D40407" w:rsidRDefault="00D40407"/>
        </w:tc>
        <w:tc>
          <w:tcPr>
            <w:tcW w:w="0" w:type="auto"/>
            <w:hMerge/>
          </w:tcPr>
          <w:p w14:paraId="4FFACB2C" w14:textId="77777777" w:rsidR="00D40407" w:rsidRDefault="00D40407"/>
        </w:tc>
        <w:tc>
          <w:tcPr>
            <w:tcW w:w="0" w:type="auto"/>
            <w:hMerge/>
          </w:tcPr>
          <w:p w14:paraId="635131A5" w14:textId="77777777" w:rsidR="00D40407" w:rsidRDefault="00D40407"/>
        </w:tc>
        <w:tc>
          <w:tcPr>
            <w:tcW w:w="0" w:type="auto"/>
            <w:gridSpan w:val="6"/>
            <w:hMerge/>
          </w:tcPr>
          <w:p w14:paraId="3CEA7EE7" w14:textId="77777777" w:rsidR="00D40407" w:rsidRDefault="00D40407"/>
        </w:tc>
      </w:tr>
      <w:tr w:rsidR="00D40407" w14:paraId="4332CAA1" w14:textId="77777777">
        <w:trPr>
          <w:trHeight w:val="369"/>
          <w:jc w:val="center"/>
        </w:trPr>
        <w:tc>
          <w:tcPr>
            <w:tcW w:w="1276" w:type="dxa"/>
            <w:gridSpan w:val="6"/>
            <w:vAlign w:val="center"/>
          </w:tcPr>
          <w:p w14:paraId="7B1879F3" w14:textId="77777777" w:rsidR="00D40407" w:rsidRDefault="00000000">
            <w:pPr>
              <w:pStyle w:val="11"/>
            </w:pPr>
            <w:r>
              <w:t>绩效目标</w:t>
            </w:r>
          </w:p>
        </w:tc>
        <w:tc>
          <w:tcPr>
            <w:tcW w:w="8589" w:type="dxa"/>
            <w:hMerge w:val="restart"/>
            <w:vAlign w:val="center"/>
          </w:tcPr>
          <w:p w14:paraId="750B5104" w14:textId="77777777" w:rsidR="00D40407" w:rsidRDefault="00000000">
            <w:pPr>
              <w:pStyle w:val="21"/>
            </w:pPr>
            <w:r>
              <w:t>1.应享受免学费学生全部享受免学费政策，减轻农业和县镇非农业学生负担</w:t>
            </w:r>
          </w:p>
        </w:tc>
        <w:tc>
          <w:tcPr>
            <w:tcW w:w="0" w:type="auto"/>
            <w:hMerge/>
          </w:tcPr>
          <w:p w14:paraId="4E2FFC77" w14:textId="77777777" w:rsidR="00D40407" w:rsidRDefault="00D40407"/>
        </w:tc>
        <w:tc>
          <w:tcPr>
            <w:tcW w:w="0" w:type="auto"/>
            <w:hMerge/>
          </w:tcPr>
          <w:p w14:paraId="21F53E5E" w14:textId="77777777" w:rsidR="00D40407" w:rsidRDefault="00D40407"/>
        </w:tc>
        <w:tc>
          <w:tcPr>
            <w:tcW w:w="0" w:type="auto"/>
            <w:hMerge/>
          </w:tcPr>
          <w:p w14:paraId="58666D85" w14:textId="77777777" w:rsidR="00D40407" w:rsidRDefault="00D40407"/>
        </w:tc>
        <w:tc>
          <w:tcPr>
            <w:tcW w:w="0" w:type="auto"/>
            <w:hMerge/>
          </w:tcPr>
          <w:p w14:paraId="6C846B32" w14:textId="77777777" w:rsidR="00D40407" w:rsidRDefault="00D40407"/>
        </w:tc>
        <w:tc>
          <w:tcPr>
            <w:tcW w:w="0" w:type="auto"/>
            <w:gridSpan w:val="6"/>
            <w:hMerge/>
          </w:tcPr>
          <w:p w14:paraId="2F113BE0" w14:textId="77777777" w:rsidR="00D40407" w:rsidRDefault="00D40407"/>
        </w:tc>
      </w:tr>
    </w:tbl>
    <w:p w14:paraId="0E945C8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58A66B8" w14:textId="77777777">
        <w:trPr>
          <w:trHeight w:val="397"/>
          <w:tblHeader/>
          <w:jc w:val="center"/>
        </w:trPr>
        <w:tc>
          <w:tcPr>
            <w:tcW w:w="1276" w:type="dxa"/>
            <w:vAlign w:val="center"/>
          </w:tcPr>
          <w:p w14:paraId="6CAF73CC" w14:textId="77777777" w:rsidR="00D40407" w:rsidRDefault="00000000">
            <w:pPr>
              <w:pStyle w:val="11"/>
            </w:pPr>
            <w:r>
              <w:t>一级指标</w:t>
            </w:r>
          </w:p>
        </w:tc>
        <w:tc>
          <w:tcPr>
            <w:tcW w:w="1276" w:type="dxa"/>
            <w:vAlign w:val="center"/>
          </w:tcPr>
          <w:p w14:paraId="21FA4C80" w14:textId="77777777" w:rsidR="00D40407" w:rsidRDefault="00000000">
            <w:pPr>
              <w:pStyle w:val="11"/>
            </w:pPr>
            <w:r>
              <w:t>二级指标</w:t>
            </w:r>
          </w:p>
        </w:tc>
        <w:tc>
          <w:tcPr>
            <w:tcW w:w="1332" w:type="dxa"/>
            <w:vAlign w:val="center"/>
          </w:tcPr>
          <w:p w14:paraId="1A5599DA" w14:textId="77777777" w:rsidR="00D40407" w:rsidRDefault="00000000">
            <w:pPr>
              <w:pStyle w:val="11"/>
            </w:pPr>
            <w:r>
              <w:t>三级指标</w:t>
            </w:r>
          </w:p>
        </w:tc>
        <w:tc>
          <w:tcPr>
            <w:tcW w:w="3430" w:type="dxa"/>
            <w:hMerge w:val="restart"/>
            <w:vAlign w:val="center"/>
          </w:tcPr>
          <w:p w14:paraId="60FC0162" w14:textId="77777777" w:rsidR="00D40407" w:rsidRDefault="00000000">
            <w:pPr>
              <w:pStyle w:val="11"/>
            </w:pPr>
            <w:r>
              <w:t>绩效指标描述</w:t>
            </w:r>
          </w:p>
        </w:tc>
        <w:tc>
          <w:tcPr>
            <w:tcW w:w="0" w:type="auto"/>
            <w:hMerge/>
          </w:tcPr>
          <w:p w14:paraId="3ECDE77D" w14:textId="77777777" w:rsidR="00D40407" w:rsidRDefault="00D40407"/>
        </w:tc>
        <w:tc>
          <w:tcPr>
            <w:tcW w:w="2551" w:type="dxa"/>
            <w:hMerge w:val="restart"/>
            <w:vAlign w:val="center"/>
          </w:tcPr>
          <w:p w14:paraId="7C368CE9" w14:textId="77777777" w:rsidR="00D40407" w:rsidRDefault="00000000">
            <w:pPr>
              <w:pStyle w:val="11"/>
            </w:pPr>
            <w:r>
              <w:t>指标值</w:t>
            </w:r>
          </w:p>
        </w:tc>
        <w:tc>
          <w:tcPr>
            <w:tcW w:w="0" w:type="auto"/>
            <w:hMerge/>
          </w:tcPr>
          <w:p w14:paraId="53C8B311" w14:textId="77777777" w:rsidR="00D40407" w:rsidRDefault="00D40407"/>
        </w:tc>
      </w:tr>
      <w:tr w:rsidR="00D40407" w14:paraId="468A20DA" w14:textId="77777777">
        <w:trPr>
          <w:trHeight w:val="369"/>
          <w:jc w:val="center"/>
        </w:trPr>
        <w:tc>
          <w:tcPr>
            <w:tcW w:w="1276" w:type="dxa"/>
            <w:vMerge w:val="restart"/>
            <w:vAlign w:val="center"/>
          </w:tcPr>
          <w:p w14:paraId="39938EFD" w14:textId="77777777" w:rsidR="00D40407" w:rsidRDefault="00000000">
            <w:pPr>
              <w:pStyle w:val="31"/>
            </w:pPr>
            <w:r>
              <w:t>产出指标</w:t>
            </w:r>
          </w:p>
        </w:tc>
        <w:tc>
          <w:tcPr>
            <w:tcW w:w="1276" w:type="dxa"/>
            <w:vAlign w:val="center"/>
          </w:tcPr>
          <w:p w14:paraId="6CE15A32" w14:textId="77777777" w:rsidR="00D40407" w:rsidRDefault="00000000">
            <w:pPr>
              <w:pStyle w:val="21"/>
            </w:pPr>
            <w:r>
              <w:t>数量指标</w:t>
            </w:r>
          </w:p>
        </w:tc>
        <w:tc>
          <w:tcPr>
            <w:tcW w:w="1332" w:type="dxa"/>
            <w:vAlign w:val="center"/>
          </w:tcPr>
          <w:p w14:paraId="1C4E2BA6" w14:textId="77777777" w:rsidR="00D40407" w:rsidRDefault="00000000">
            <w:pPr>
              <w:pStyle w:val="21"/>
            </w:pPr>
            <w:r>
              <w:t>免学费受助人数</w:t>
            </w:r>
          </w:p>
        </w:tc>
        <w:tc>
          <w:tcPr>
            <w:tcW w:w="3430" w:type="dxa"/>
            <w:hMerge w:val="restart"/>
            <w:vAlign w:val="center"/>
          </w:tcPr>
          <w:p w14:paraId="7DED3FF7" w14:textId="77777777" w:rsidR="00D40407" w:rsidRDefault="00000000">
            <w:pPr>
              <w:pStyle w:val="21"/>
            </w:pPr>
            <w:r>
              <w:t>免学费受助人数</w:t>
            </w:r>
          </w:p>
        </w:tc>
        <w:tc>
          <w:tcPr>
            <w:tcW w:w="0" w:type="auto"/>
            <w:hMerge/>
            <w:vAlign w:val="center"/>
          </w:tcPr>
          <w:p w14:paraId="11BBDD92" w14:textId="77777777" w:rsidR="00D40407" w:rsidRDefault="00D40407"/>
        </w:tc>
        <w:tc>
          <w:tcPr>
            <w:tcW w:w="2551" w:type="dxa"/>
            <w:hMerge w:val="restart"/>
            <w:vAlign w:val="center"/>
          </w:tcPr>
          <w:p w14:paraId="6F2FE0CF" w14:textId="77777777" w:rsidR="00D40407" w:rsidRDefault="00000000">
            <w:pPr>
              <w:pStyle w:val="21"/>
            </w:pPr>
            <w:r>
              <w:t>≥1158人次（学期）</w:t>
            </w:r>
          </w:p>
        </w:tc>
        <w:tc>
          <w:tcPr>
            <w:tcW w:w="0" w:type="auto"/>
            <w:hMerge/>
          </w:tcPr>
          <w:p w14:paraId="1AD05CF0" w14:textId="77777777" w:rsidR="00D40407" w:rsidRDefault="00000000">
            <w:pPr>
              <w:pStyle w:val="21"/>
            </w:pPr>
            <w:r>
              <w:t>根据历年享受免学费人数比例预计</w:t>
            </w:r>
          </w:p>
        </w:tc>
      </w:tr>
      <w:tr w:rsidR="00D40407" w14:paraId="39C2DA0C" w14:textId="77777777">
        <w:trPr>
          <w:trHeight w:val="369"/>
          <w:jc w:val="center"/>
        </w:trPr>
        <w:tc>
          <w:tcPr>
            <w:tcW w:w="1276" w:type="dxa"/>
            <w:vMerge/>
            <w:vAlign w:val="center"/>
          </w:tcPr>
          <w:p w14:paraId="3C1B37D8" w14:textId="77777777" w:rsidR="00D40407" w:rsidRDefault="00D40407"/>
        </w:tc>
        <w:tc>
          <w:tcPr>
            <w:tcW w:w="1276" w:type="dxa"/>
            <w:vAlign w:val="center"/>
          </w:tcPr>
          <w:p w14:paraId="7B3A1B7A" w14:textId="77777777" w:rsidR="00D40407" w:rsidRDefault="00000000">
            <w:pPr>
              <w:pStyle w:val="21"/>
            </w:pPr>
            <w:r>
              <w:t>数量指标</w:t>
            </w:r>
          </w:p>
        </w:tc>
        <w:tc>
          <w:tcPr>
            <w:tcW w:w="1332" w:type="dxa"/>
            <w:vAlign w:val="center"/>
          </w:tcPr>
          <w:p w14:paraId="7F3D187E" w14:textId="77777777" w:rsidR="00D40407" w:rsidRDefault="00000000">
            <w:pPr>
              <w:pStyle w:val="21"/>
            </w:pPr>
            <w:r>
              <w:t>中等职业学校免学费受助人数占应</w:t>
            </w:r>
          </w:p>
        </w:tc>
        <w:tc>
          <w:tcPr>
            <w:tcW w:w="3430" w:type="dxa"/>
            <w:hMerge w:val="restart"/>
            <w:vAlign w:val="center"/>
          </w:tcPr>
          <w:p w14:paraId="65E19FAB" w14:textId="77777777" w:rsidR="00D40407" w:rsidRDefault="00000000">
            <w:pPr>
              <w:pStyle w:val="21"/>
            </w:pPr>
            <w:r>
              <w:t>中等职业学校免学费受助人数占应受助学生数的比例</w:t>
            </w:r>
          </w:p>
        </w:tc>
        <w:tc>
          <w:tcPr>
            <w:tcW w:w="0" w:type="auto"/>
            <w:hMerge/>
            <w:vAlign w:val="center"/>
          </w:tcPr>
          <w:p w14:paraId="1BB753BE" w14:textId="77777777" w:rsidR="00D40407" w:rsidRDefault="00D40407"/>
        </w:tc>
        <w:tc>
          <w:tcPr>
            <w:tcW w:w="2551" w:type="dxa"/>
            <w:hMerge w:val="restart"/>
            <w:vAlign w:val="center"/>
          </w:tcPr>
          <w:p w14:paraId="631453B9" w14:textId="77777777" w:rsidR="00D40407" w:rsidRDefault="00000000">
            <w:pPr>
              <w:pStyle w:val="21"/>
            </w:pPr>
            <w:r>
              <w:t>100百分比</w:t>
            </w:r>
          </w:p>
        </w:tc>
        <w:tc>
          <w:tcPr>
            <w:tcW w:w="0" w:type="auto"/>
            <w:hMerge/>
          </w:tcPr>
          <w:p w14:paraId="1DDCC6C9" w14:textId="77777777" w:rsidR="00D40407" w:rsidRDefault="00000000">
            <w:pPr>
              <w:pStyle w:val="21"/>
            </w:pPr>
            <w:r>
              <w:t>按照政策减免</w:t>
            </w:r>
          </w:p>
        </w:tc>
      </w:tr>
      <w:tr w:rsidR="00D40407" w14:paraId="47B85BA3" w14:textId="77777777">
        <w:trPr>
          <w:trHeight w:val="369"/>
          <w:jc w:val="center"/>
        </w:trPr>
        <w:tc>
          <w:tcPr>
            <w:tcW w:w="1276" w:type="dxa"/>
            <w:vMerge/>
            <w:vAlign w:val="center"/>
          </w:tcPr>
          <w:p w14:paraId="0333CDB6" w14:textId="77777777" w:rsidR="00D40407" w:rsidRDefault="00D40407"/>
        </w:tc>
        <w:tc>
          <w:tcPr>
            <w:tcW w:w="1276" w:type="dxa"/>
            <w:vAlign w:val="center"/>
          </w:tcPr>
          <w:p w14:paraId="7567804D" w14:textId="77777777" w:rsidR="00D40407" w:rsidRDefault="00000000">
            <w:pPr>
              <w:pStyle w:val="21"/>
            </w:pPr>
            <w:r>
              <w:t>质量指标</w:t>
            </w:r>
          </w:p>
        </w:tc>
        <w:tc>
          <w:tcPr>
            <w:tcW w:w="1332" w:type="dxa"/>
            <w:vAlign w:val="center"/>
          </w:tcPr>
          <w:p w14:paraId="1EB20B3B" w14:textId="77777777" w:rsidR="00D40407" w:rsidRDefault="00000000">
            <w:pPr>
              <w:pStyle w:val="21"/>
            </w:pPr>
            <w:r>
              <w:t>公办学校免学费达标率</w:t>
            </w:r>
          </w:p>
        </w:tc>
        <w:tc>
          <w:tcPr>
            <w:tcW w:w="3430" w:type="dxa"/>
            <w:hMerge w:val="restart"/>
            <w:vAlign w:val="center"/>
          </w:tcPr>
          <w:p w14:paraId="2F658737" w14:textId="77777777" w:rsidR="00D40407" w:rsidRDefault="00000000">
            <w:pPr>
              <w:pStyle w:val="21"/>
            </w:pPr>
            <w:r>
              <w:t>公办学校免学费达标率</w:t>
            </w:r>
          </w:p>
        </w:tc>
        <w:tc>
          <w:tcPr>
            <w:tcW w:w="0" w:type="auto"/>
            <w:hMerge/>
            <w:vAlign w:val="center"/>
          </w:tcPr>
          <w:p w14:paraId="650105F8" w14:textId="77777777" w:rsidR="00D40407" w:rsidRDefault="00D40407"/>
        </w:tc>
        <w:tc>
          <w:tcPr>
            <w:tcW w:w="2551" w:type="dxa"/>
            <w:hMerge w:val="restart"/>
            <w:vAlign w:val="center"/>
          </w:tcPr>
          <w:p w14:paraId="734EF5C0" w14:textId="77777777" w:rsidR="00D40407" w:rsidRDefault="00000000">
            <w:pPr>
              <w:pStyle w:val="21"/>
            </w:pPr>
            <w:r>
              <w:t>100百分比</w:t>
            </w:r>
          </w:p>
        </w:tc>
        <w:tc>
          <w:tcPr>
            <w:tcW w:w="0" w:type="auto"/>
            <w:hMerge/>
          </w:tcPr>
          <w:p w14:paraId="3736ADDA" w14:textId="77777777" w:rsidR="00D40407" w:rsidRDefault="00000000">
            <w:pPr>
              <w:pStyle w:val="21"/>
            </w:pPr>
            <w:r>
              <w:t>按照政策减免</w:t>
            </w:r>
          </w:p>
        </w:tc>
      </w:tr>
      <w:tr w:rsidR="00D40407" w14:paraId="54D9C68E" w14:textId="77777777">
        <w:trPr>
          <w:trHeight w:val="369"/>
          <w:jc w:val="center"/>
        </w:trPr>
        <w:tc>
          <w:tcPr>
            <w:tcW w:w="1276" w:type="dxa"/>
            <w:vMerge/>
            <w:vAlign w:val="center"/>
          </w:tcPr>
          <w:p w14:paraId="06A05515" w14:textId="77777777" w:rsidR="00D40407" w:rsidRDefault="00D40407"/>
        </w:tc>
        <w:tc>
          <w:tcPr>
            <w:tcW w:w="1276" w:type="dxa"/>
            <w:vAlign w:val="center"/>
          </w:tcPr>
          <w:p w14:paraId="4FECCA70" w14:textId="77777777" w:rsidR="00D40407" w:rsidRDefault="00000000">
            <w:pPr>
              <w:pStyle w:val="21"/>
            </w:pPr>
            <w:r>
              <w:t>时效指标</w:t>
            </w:r>
          </w:p>
        </w:tc>
        <w:tc>
          <w:tcPr>
            <w:tcW w:w="1332" w:type="dxa"/>
            <w:vAlign w:val="center"/>
          </w:tcPr>
          <w:p w14:paraId="4A1F1349" w14:textId="77777777" w:rsidR="00D40407" w:rsidRDefault="00000000">
            <w:pPr>
              <w:pStyle w:val="21"/>
            </w:pPr>
            <w:r>
              <w:t>及时率</w:t>
            </w:r>
          </w:p>
        </w:tc>
        <w:tc>
          <w:tcPr>
            <w:tcW w:w="3430" w:type="dxa"/>
            <w:hMerge w:val="restart"/>
            <w:vAlign w:val="center"/>
          </w:tcPr>
          <w:p w14:paraId="2533C73D" w14:textId="77777777" w:rsidR="00D40407" w:rsidRDefault="00000000">
            <w:pPr>
              <w:pStyle w:val="21"/>
            </w:pPr>
            <w:r>
              <w:t>及时率</w:t>
            </w:r>
          </w:p>
        </w:tc>
        <w:tc>
          <w:tcPr>
            <w:tcW w:w="0" w:type="auto"/>
            <w:hMerge/>
            <w:vAlign w:val="center"/>
          </w:tcPr>
          <w:p w14:paraId="4E6F4254" w14:textId="77777777" w:rsidR="00D40407" w:rsidRDefault="00D40407"/>
        </w:tc>
        <w:tc>
          <w:tcPr>
            <w:tcW w:w="2551" w:type="dxa"/>
            <w:hMerge w:val="restart"/>
            <w:vAlign w:val="center"/>
          </w:tcPr>
          <w:p w14:paraId="1D50822F" w14:textId="77777777" w:rsidR="00D40407" w:rsidRDefault="00000000">
            <w:pPr>
              <w:pStyle w:val="21"/>
            </w:pPr>
            <w:r>
              <w:t>100百分比</w:t>
            </w:r>
          </w:p>
        </w:tc>
        <w:tc>
          <w:tcPr>
            <w:tcW w:w="0" w:type="auto"/>
            <w:hMerge/>
          </w:tcPr>
          <w:p w14:paraId="349F0D9B" w14:textId="77777777" w:rsidR="00D40407" w:rsidRDefault="00000000">
            <w:pPr>
              <w:pStyle w:val="21"/>
            </w:pPr>
            <w:r>
              <w:t>按照政策减免</w:t>
            </w:r>
          </w:p>
        </w:tc>
      </w:tr>
      <w:tr w:rsidR="00D40407" w14:paraId="1C63DB1E" w14:textId="77777777">
        <w:trPr>
          <w:trHeight w:val="369"/>
          <w:jc w:val="center"/>
        </w:trPr>
        <w:tc>
          <w:tcPr>
            <w:tcW w:w="1276" w:type="dxa"/>
            <w:vMerge/>
            <w:vAlign w:val="center"/>
          </w:tcPr>
          <w:p w14:paraId="41A307DC" w14:textId="77777777" w:rsidR="00D40407" w:rsidRDefault="00D40407"/>
        </w:tc>
        <w:tc>
          <w:tcPr>
            <w:tcW w:w="1276" w:type="dxa"/>
            <w:vAlign w:val="center"/>
          </w:tcPr>
          <w:p w14:paraId="26714755" w14:textId="77777777" w:rsidR="00D40407" w:rsidRDefault="00000000">
            <w:pPr>
              <w:pStyle w:val="21"/>
            </w:pPr>
            <w:r>
              <w:t>成本指标</w:t>
            </w:r>
          </w:p>
        </w:tc>
        <w:tc>
          <w:tcPr>
            <w:tcW w:w="1332" w:type="dxa"/>
            <w:vAlign w:val="center"/>
          </w:tcPr>
          <w:p w14:paraId="62CA5B7F" w14:textId="77777777" w:rsidR="00D40407" w:rsidRDefault="00000000">
            <w:pPr>
              <w:pStyle w:val="21"/>
            </w:pPr>
            <w:r>
              <w:t>支出金额</w:t>
            </w:r>
          </w:p>
        </w:tc>
        <w:tc>
          <w:tcPr>
            <w:tcW w:w="3430" w:type="dxa"/>
            <w:hMerge w:val="restart"/>
            <w:vAlign w:val="center"/>
          </w:tcPr>
          <w:p w14:paraId="08250C41" w14:textId="77777777" w:rsidR="00D40407" w:rsidRDefault="00000000">
            <w:pPr>
              <w:pStyle w:val="21"/>
            </w:pPr>
            <w:r>
              <w:t>免学费金额</w:t>
            </w:r>
          </w:p>
        </w:tc>
        <w:tc>
          <w:tcPr>
            <w:tcW w:w="0" w:type="auto"/>
            <w:hMerge/>
            <w:vAlign w:val="center"/>
          </w:tcPr>
          <w:p w14:paraId="1053C96C" w14:textId="77777777" w:rsidR="00D40407" w:rsidRDefault="00D40407"/>
        </w:tc>
        <w:tc>
          <w:tcPr>
            <w:tcW w:w="2551" w:type="dxa"/>
            <w:hMerge w:val="restart"/>
            <w:vAlign w:val="center"/>
          </w:tcPr>
          <w:p w14:paraId="7962E35C" w14:textId="77777777" w:rsidR="00D40407" w:rsidRDefault="00000000">
            <w:pPr>
              <w:pStyle w:val="21"/>
            </w:pPr>
            <w:r>
              <w:t>≥128.3万元</w:t>
            </w:r>
          </w:p>
        </w:tc>
        <w:tc>
          <w:tcPr>
            <w:tcW w:w="0" w:type="auto"/>
            <w:hMerge/>
          </w:tcPr>
          <w:p w14:paraId="61B94A4A" w14:textId="77777777" w:rsidR="00D40407" w:rsidRDefault="00000000">
            <w:pPr>
              <w:pStyle w:val="21"/>
            </w:pPr>
            <w:r>
              <w:t>根据学生人数和减免标准预计</w:t>
            </w:r>
          </w:p>
        </w:tc>
      </w:tr>
      <w:tr w:rsidR="00D40407" w14:paraId="5493EC21" w14:textId="77777777">
        <w:trPr>
          <w:trHeight w:val="369"/>
          <w:jc w:val="center"/>
        </w:trPr>
        <w:tc>
          <w:tcPr>
            <w:tcW w:w="1276" w:type="dxa"/>
            <w:vAlign w:val="center"/>
          </w:tcPr>
          <w:p w14:paraId="3DD9C665" w14:textId="77777777" w:rsidR="00D40407" w:rsidRDefault="00000000">
            <w:pPr>
              <w:pStyle w:val="31"/>
            </w:pPr>
            <w:r>
              <w:t>效益指标</w:t>
            </w:r>
          </w:p>
        </w:tc>
        <w:tc>
          <w:tcPr>
            <w:tcW w:w="1276" w:type="dxa"/>
            <w:vAlign w:val="center"/>
          </w:tcPr>
          <w:p w14:paraId="669CE8E1" w14:textId="77777777" w:rsidR="00D40407" w:rsidRDefault="00000000">
            <w:pPr>
              <w:pStyle w:val="21"/>
            </w:pPr>
            <w:r>
              <w:t>社会效益指标</w:t>
            </w:r>
          </w:p>
        </w:tc>
        <w:tc>
          <w:tcPr>
            <w:tcW w:w="1332" w:type="dxa"/>
            <w:vAlign w:val="center"/>
          </w:tcPr>
          <w:p w14:paraId="2C9EF7ED" w14:textId="77777777" w:rsidR="00D40407" w:rsidRDefault="00000000">
            <w:pPr>
              <w:pStyle w:val="21"/>
            </w:pPr>
            <w:r>
              <w:t>毕业生就业率</w:t>
            </w:r>
          </w:p>
        </w:tc>
        <w:tc>
          <w:tcPr>
            <w:tcW w:w="3430" w:type="dxa"/>
            <w:hMerge w:val="restart"/>
            <w:vAlign w:val="center"/>
          </w:tcPr>
          <w:p w14:paraId="699A000F" w14:textId="77777777" w:rsidR="00D40407" w:rsidRDefault="00000000">
            <w:pPr>
              <w:pStyle w:val="21"/>
            </w:pPr>
            <w:r>
              <w:t>毕业生就业率</w:t>
            </w:r>
          </w:p>
        </w:tc>
        <w:tc>
          <w:tcPr>
            <w:tcW w:w="0" w:type="auto"/>
            <w:hMerge/>
            <w:vAlign w:val="center"/>
          </w:tcPr>
          <w:p w14:paraId="54012BCB" w14:textId="77777777" w:rsidR="00D40407" w:rsidRDefault="00D40407"/>
        </w:tc>
        <w:tc>
          <w:tcPr>
            <w:tcW w:w="2551" w:type="dxa"/>
            <w:hMerge w:val="restart"/>
            <w:vAlign w:val="center"/>
          </w:tcPr>
          <w:p w14:paraId="4BF9FD9C" w14:textId="77777777" w:rsidR="00D40407" w:rsidRDefault="00000000">
            <w:pPr>
              <w:pStyle w:val="21"/>
            </w:pPr>
            <w:r>
              <w:t>≥90百分比</w:t>
            </w:r>
          </w:p>
        </w:tc>
        <w:tc>
          <w:tcPr>
            <w:tcW w:w="0" w:type="auto"/>
            <w:hMerge/>
          </w:tcPr>
          <w:p w14:paraId="508334F8" w14:textId="77777777" w:rsidR="00D40407" w:rsidRDefault="00000000">
            <w:pPr>
              <w:pStyle w:val="21"/>
            </w:pPr>
            <w:r>
              <w:t>根据学生就业率预计</w:t>
            </w:r>
          </w:p>
        </w:tc>
      </w:tr>
      <w:tr w:rsidR="00D40407" w14:paraId="2EBA4224" w14:textId="77777777">
        <w:trPr>
          <w:trHeight w:val="369"/>
          <w:jc w:val="center"/>
        </w:trPr>
        <w:tc>
          <w:tcPr>
            <w:tcW w:w="1276" w:type="dxa"/>
            <w:vAlign w:val="center"/>
          </w:tcPr>
          <w:p w14:paraId="49D68641" w14:textId="77777777" w:rsidR="00D40407" w:rsidRDefault="00000000">
            <w:pPr>
              <w:pStyle w:val="31"/>
            </w:pPr>
            <w:r>
              <w:t>满意度指标</w:t>
            </w:r>
          </w:p>
        </w:tc>
        <w:tc>
          <w:tcPr>
            <w:tcW w:w="1276" w:type="dxa"/>
            <w:vAlign w:val="center"/>
          </w:tcPr>
          <w:p w14:paraId="45E94467" w14:textId="77777777" w:rsidR="00D40407" w:rsidRDefault="00000000">
            <w:pPr>
              <w:pStyle w:val="21"/>
            </w:pPr>
            <w:r>
              <w:t>服务对象满意度指标</w:t>
            </w:r>
          </w:p>
        </w:tc>
        <w:tc>
          <w:tcPr>
            <w:tcW w:w="1332" w:type="dxa"/>
            <w:vAlign w:val="center"/>
          </w:tcPr>
          <w:p w14:paraId="20F206A0" w14:textId="77777777" w:rsidR="00D40407" w:rsidRDefault="00000000">
            <w:pPr>
              <w:pStyle w:val="21"/>
            </w:pPr>
            <w:r>
              <w:t>学生、家长满意度</w:t>
            </w:r>
          </w:p>
        </w:tc>
        <w:tc>
          <w:tcPr>
            <w:tcW w:w="3430" w:type="dxa"/>
            <w:hMerge w:val="restart"/>
            <w:vAlign w:val="center"/>
          </w:tcPr>
          <w:p w14:paraId="7FF4EE7B" w14:textId="77777777" w:rsidR="00D40407" w:rsidRDefault="00000000">
            <w:pPr>
              <w:pStyle w:val="21"/>
            </w:pPr>
            <w:r>
              <w:t>学生、家长满意度</w:t>
            </w:r>
          </w:p>
        </w:tc>
        <w:tc>
          <w:tcPr>
            <w:tcW w:w="0" w:type="auto"/>
            <w:hMerge/>
            <w:vAlign w:val="center"/>
          </w:tcPr>
          <w:p w14:paraId="726DD406" w14:textId="77777777" w:rsidR="00D40407" w:rsidRDefault="00D40407"/>
        </w:tc>
        <w:tc>
          <w:tcPr>
            <w:tcW w:w="2551" w:type="dxa"/>
            <w:hMerge w:val="restart"/>
            <w:vAlign w:val="center"/>
          </w:tcPr>
          <w:p w14:paraId="7A6BE762" w14:textId="77777777" w:rsidR="00D40407" w:rsidRDefault="00000000">
            <w:pPr>
              <w:pStyle w:val="21"/>
            </w:pPr>
            <w:r>
              <w:t>≥95百分比</w:t>
            </w:r>
          </w:p>
        </w:tc>
        <w:tc>
          <w:tcPr>
            <w:tcW w:w="0" w:type="auto"/>
            <w:hMerge/>
          </w:tcPr>
          <w:p w14:paraId="18988886" w14:textId="77777777" w:rsidR="00D40407" w:rsidRDefault="00000000">
            <w:pPr>
              <w:pStyle w:val="21"/>
            </w:pPr>
            <w:r>
              <w:t>根据预期满意度</w:t>
            </w:r>
          </w:p>
        </w:tc>
      </w:tr>
    </w:tbl>
    <w:p w14:paraId="3A88212A" w14:textId="77777777" w:rsidR="00D40407" w:rsidRDefault="00D40407">
      <w:pPr>
        <w:sectPr w:rsidR="00D40407">
          <w:pgSz w:w="11900" w:h="16840"/>
          <w:pgMar w:top="1984" w:right="1304" w:bottom="1134" w:left="1304" w:header="720" w:footer="720" w:gutter="0"/>
          <w:cols w:space="720"/>
        </w:sectPr>
      </w:pPr>
    </w:p>
    <w:p w14:paraId="136D2A0B" w14:textId="77777777" w:rsidR="00D40407" w:rsidRDefault="00000000">
      <w:pPr>
        <w:jc w:val="center"/>
      </w:pPr>
      <w:r>
        <w:rPr>
          <w:rFonts w:ascii="方正仿宋_GBK" w:eastAsia="方正仿宋_GBK" w:hAnsi="方正仿宋_GBK" w:cs="方正仿宋_GBK"/>
          <w:color w:val="000000"/>
          <w:sz w:val="28"/>
        </w:rPr>
        <w:t xml:space="preserve"> </w:t>
      </w:r>
    </w:p>
    <w:p w14:paraId="5DF29D0B" w14:textId="77777777" w:rsidR="00D40407" w:rsidRDefault="00000000">
      <w:pPr>
        <w:ind w:firstLine="560"/>
        <w:outlineLvl w:val="3"/>
      </w:pPr>
      <w:bookmarkStart w:id="45" w:name="_Toc126832518"/>
      <w:r>
        <w:rPr>
          <w:rFonts w:ascii="方正仿宋_GBK" w:eastAsia="方正仿宋_GBK" w:hAnsi="方正仿宋_GBK" w:cs="方正仿宋_GBK"/>
          <w:color w:val="000000"/>
          <w:sz w:val="28"/>
        </w:rPr>
        <w:t>46.学生资助补助经费-01中央直达资金（中职免学费）绩效目标表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8C2E72A"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F7F9FEA"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1E26A396" w14:textId="77777777" w:rsidR="00D40407" w:rsidRDefault="00D40407"/>
        </w:tc>
        <w:tc>
          <w:tcPr>
            <w:tcW w:w="0" w:type="auto"/>
            <w:hMerge/>
            <w:tcBorders>
              <w:top w:val="single" w:sz="6" w:space="0" w:color="FFFFFF"/>
              <w:left w:val="single" w:sz="6" w:space="0" w:color="FFFFFF"/>
              <w:right w:val="single" w:sz="6" w:space="0" w:color="FFFFFF"/>
            </w:tcBorders>
          </w:tcPr>
          <w:p w14:paraId="4B5E6139" w14:textId="77777777" w:rsidR="00D40407" w:rsidRDefault="00D40407"/>
        </w:tc>
        <w:tc>
          <w:tcPr>
            <w:tcW w:w="0" w:type="auto"/>
            <w:hMerge/>
            <w:tcBorders>
              <w:top w:val="single" w:sz="6" w:space="0" w:color="FFFFFF"/>
              <w:left w:val="single" w:sz="6" w:space="0" w:color="FFFFFF"/>
              <w:right w:val="single" w:sz="6" w:space="0" w:color="FFFFFF"/>
            </w:tcBorders>
          </w:tcPr>
          <w:p w14:paraId="7EC4963A" w14:textId="77777777" w:rsidR="00D40407" w:rsidRDefault="00D40407"/>
        </w:tc>
        <w:tc>
          <w:tcPr>
            <w:tcW w:w="0" w:type="auto"/>
            <w:hMerge/>
            <w:tcBorders>
              <w:top w:val="single" w:sz="6" w:space="0" w:color="FFFFFF"/>
              <w:left w:val="single" w:sz="6" w:space="0" w:color="FFFFFF"/>
              <w:right w:val="single" w:sz="6" w:space="0" w:color="FFFFFF"/>
            </w:tcBorders>
          </w:tcPr>
          <w:p w14:paraId="56C43D0F"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1674A61"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29D5497" w14:textId="77777777" w:rsidR="00D40407" w:rsidRDefault="00000000">
            <w:pPr>
              <w:pStyle w:val="4"/>
            </w:pPr>
            <w:r>
              <w:t>单位：万元</w:t>
            </w:r>
          </w:p>
        </w:tc>
      </w:tr>
      <w:tr w:rsidR="00D40407" w14:paraId="7F8345FF" w14:textId="77777777">
        <w:trPr>
          <w:trHeight w:val="369"/>
          <w:jc w:val="center"/>
        </w:trPr>
        <w:tc>
          <w:tcPr>
            <w:tcW w:w="1276" w:type="dxa"/>
            <w:gridSpan w:val="6"/>
            <w:vAlign w:val="center"/>
          </w:tcPr>
          <w:p w14:paraId="482B2CF2" w14:textId="77777777" w:rsidR="00D40407" w:rsidRDefault="00000000">
            <w:pPr>
              <w:pStyle w:val="11"/>
            </w:pPr>
            <w:r>
              <w:t>项目名称</w:t>
            </w:r>
          </w:p>
        </w:tc>
        <w:tc>
          <w:tcPr>
            <w:tcW w:w="8589" w:type="dxa"/>
            <w:hMerge w:val="restart"/>
            <w:vAlign w:val="center"/>
          </w:tcPr>
          <w:p w14:paraId="3B680EF7" w14:textId="77777777" w:rsidR="00D40407" w:rsidRDefault="00000000">
            <w:pPr>
              <w:pStyle w:val="21"/>
            </w:pPr>
            <w:r>
              <w:t>学生资助补助经费-01中央直达资金（中职免学费）</w:t>
            </w:r>
          </w:p>
        </w:tc>
        <w:tc>
          <w:tcPr>
            <w:tcW w:w="0" w:type="auto"/>
            <w:hMerge/>
          </w:tcPr>
          <w:p w14:paraId="2212E569" w14:textId="77777777" w:rsidR="00D40407" w:rsidRDefault="00D40407"/>
        </w:tc>
        <w:tc>
          <w:tcPr>
            <w:tcW w:w="0" w:type="auto"/>
            <w:hMerge/>
          </w:tcPr>
          <w:p w14:paraId="49F7B227" w14:textId="77777777" w:rsidR="00D40407" w:rsidRDefault="00D40407"/>
        </w:tc>
        <w:tc>
          <w:tcPr>
            <w:tcW w:w="0" w:type="auto"/>
            <w:hMerge/>
          </w:tcPr>
          <w:p w14:paraId="3E7A672C" w14:textId="77777777" w:rsidR="00D40407" w:rsidRDefault="00D40407"/>
        </w:tc>
        <w:tc>
          <w:tcPr>
            <w:tcW w:w="0" w:type="auto"/>
            <w:hMerge/>
          </w:tcPr>
          <w:p w14:paraId="78D4D720" w14:textId="77777777" w:rsidR="00D40407" w:rsidRDefault="00D40407"/>
        </w:tc>
        <w:tc>
          <w:tcPr>
            <w:tcW w:w="0" w:type="auto"/>
            <w:gridSpan w:val="6"/>
            <w:hMerge/>
          </w:tcPr>
          <w:p w14:paraId="184DE628" w14:textId="77777777" w:rsidR="00D40407" w:rsidRDefault="00D40407"/>
        </w:tc>
      </w:tr>
      <w:tr w:rsidR="00D40407" w14:paraId="6F7DE5AF" w14:textId="77777777">
        <w:trPr>
          <w:trHeight w:val="369"/>
          <w:jc w:val="center"/>
        </w:trPr>
        <w:tc>
          <w:tcPr>
            <w:tcW w:w="1276" w:type="dxa"/>
            <w:gridSpan w:val="6"/>
            <w:vMerge w:val="restart"/>
            <w:vAlign w:val="center"/>
          </w:tcPr>
          <w:p w14:paraId="6A21540D" w14:textId="77777777" w:rsidR="00D40407" w:rsidRDefault="00000000">
            <w:pPr>
              <w:pStyle w:val="11"/>
            </w:pPr>
            <w:r>
              <w:t>预算规模及资金用途</w:t>
            </w:r>
          </w:p>
        </w:tc>
        <w:tc>
          <w:tcPr>
            <w:tcW w:w="1276" w:type="dxa"/>
            <w:gridSpan w:val="6"/>
            <w:vAlign w:val="center"/>
          </w:tcPr>
          <w:p w14:paraId="1BA25FD9" w14:textId="77777777" w:rsidR="00D40407" w:rsidRDefault="00000000">
            <w:pPr>
              <w:pStyle w:val="11"/>
            </w:pPr>
            <w:r>
              <w:t>预算数</w:t>
            </w:r>
          </w:p>
        </w:tc>
        <w:tc>
          <w:tcPr>
            <w:tcW w:w="1332" w:type="dxa"/>
            <w:vAlign w:val="center"/>
          </w:tcPr>
          <w:p w14:paraId="3F43DB9A" w14:textId="77777777" w:rsidR="00D40407" w:rsidRDefault="00000000">
            <w:pPr>
              <w:pStyle w:val="21"/>
            </w:pPr>
            <w:r>
              <w:t>300.50</w:t>
            </w:r>
          </w:p>
        </w:tc>
        <w:tc>
          <w:tcPr>
            <w:tcW w:w="1587" w:type="dxa"/>
            <w:vAlign w:val="center"/>
          </w:tcPr>
          <w:p w14:paraId="294C7FA2" w14:textId="77777777" w:rsidR="00D40407" w:rsidRDefault="00000000">
            <w:pPr>
              <w:pStyle w:val="11"/>
            </w:pPr>
            <w:r>
              <w:t>其中：财政    资金</w:t>
            </w:r>
          </w:p>
        </w:tc>
        <w:tc>
          <w:tcPr>
            <w:tcW w:w="1843" w:type="dxa"/>
            <w:vAlign w:val="center"/>
          </w:tcPr>
          <w:p w14:paraId="76C937C6" w14:textId="77777777" w:rsidR="00D40407" w:rsidRDefault="00000000">
            <w:pPr>
              <w:pStyle w:val="21"/>
            </w:pPr>
            <w:r>
              <w:t>300.50</w:t>
            </w:r>
          </w:p>
        </w:tc>
        <w:tc>
          <w:tcPr>
            <w:tcW w:w="1276" w:type="dxa"/>
            <w:vAlign w:val="center"/>
          </w:tcPr>
          <w:p w14:paraId="206DA38A" w14:textId="77777777" w:rsidR="00D40407" w:rsidRDefault="00000000">
            <w:pPr>
              <w:pStyle w:val="11"/>
            </w:pPr>
            <w:r>
              <w:t>其他资金</w:t>
            </w:r>
          </w:p>
        </w:tc>
        <w:tc>
          <w:tcPr>
            <w:tcW w:w="1276" w:type="dxa"/>
            <w:vAlign w:val="center"/>
          </w:tcPr>
          <w:p w14:paraId="29279B4F" w14:textId="77777777" w:rsidR="00D40407" w:rsidRDefault="00000000">
            <w:pPr>
              <w:pStyle w:val="21"/>
            </w:pPr>
            <w:r>
              <w:t xml:space="preserve"> </w:t>
            </w:r>
          </w:p>
        </w:tc>
      </w:tr>
      <w:tr w:rsidR="00D40407" w14:paraId="6B4ECDE5" w14:textId="77777777">
        <w:trPr>
          <w:trHeight w:val="369"/>
          <w:jc w:val="center"/>
        </w:trPr>
        <w:tc>
          <w:tcPr>
            <w:tcW w:w="1276" w:type="dxa"/>
            <w:gridSpan w:val="6"/>
            <w:vMerge/>
          </w:tcPr>
          <w:p w14:paraId="4BE16F6C" w14:textId="77777777" w:rsidR="00D40407" w:rsidRDefault="00D40407"/>
        </w:tc>
        <w:tc>
          <w:tcPr>
            <w:tcW w:w="8589" w:type="dxa"/>
            <w:hMerge w:val="restart"/>
            <w:vAlign w:val="center"/>
          </w:tcPr>
          <w:p w14:paraId="227C5E06" w14:textId="77777777" w:rsidR="00D40407" w:rsidRDefault="00000000">
            <w:pPr>
              <w:pStyle w:val="21"/>
            </w:pPr>
            <w:r>
              <w:t>免学费，用于资助困难学生</w:t>
            </w:r>
          </w:p>
        </w:tc>
        <w:tc>
          <w:tcPr>
            <w:tcW w:w="0" w:type="auto"/>
            <w:hMerge/>
          </w:tcPr>
          <w:p w14:paraId="182FD337" w14:textId="77777777" w:rsidR="00D40407" w:rsidRDefault="00D40407"/>
        </w:tc>
        <w:tc>
          <w:tcPr>
            <w:tcW w:w="0" w:type="auto"/>
            <w:hMerge/>
          </w:tcPr>
          <w:p w14:paraId="7DC69FF2" w14:textId="77777777" w:rsidR="00D40407" w:rsidRDefault="00D40407"/>
        </w:tc>
        <w:tc>
          <w:tcPr>
            <w:tcW w:w="0" w:type="auto"/>
            <w:hMerge/>
          </w:tcPr>
          <w:p w14:paraId="47F3053E" w14:textId="77777777" w:rsidR="00D40407" w:rsidRDefault="00D40407"/>
        </w:tc>
        <w:tc>
          <w:tcPr>
            <w:tcW w:w="0" w:type="auto"/>
            <w:hMerge/>
          </w:tcPr>
          <w:p w14:paraId="511CFEF4" w14:textId="77777777" w:rsidR="00D40407" w:rsidRDefault="00D40407"/>
        </w:tc>
        <w:tc>
          <w:tcPr>
            <w:tcW w:w="0" w:type="auto"/>
            <w:gridSpan w:val="6"/>
            <w:hMerge/>
          </w:tcPr>
          <w:p w14:paraId="606DB1E7" w14:textId="77777777" w:rsidR="00D40407" w:rsidRDefault="00D40407"/>
        </w:tc>
      </w:tr>
      <w:tr w:rsidR="00D40407" w14:paraId="624FB5C4" w14:textId="77777777">
        <w:trPr>
          <w:trHeight w:val="369"/>
          <w:jc w:val="center"/>
        </w:trPr>
        <w:tc>
          <w:tcPr>
            <w:tcW w:w="1276" w:type="dxa"/>
            <w:gridSpan w:val="6"/>
            <w:vAlign w:val="center"/>
          </w:tcPr>
          <w:p w14:paraId="493DC85F" w14:textId="77777777" w:rsidR="00D40407" w:rsidRDefault="00000000">
            <w:pPr>
              <w:pStyle w:val="11"/>
            </w:pPr>
            <w:r>
              <w:t>绩效目标</w:t>
            </w:r>
          </w:p>
        </w:tc>
        <w:tc>
          <w:tcPr>
            <w:tcW w:w="8589" w:type="dxa"/>
            <w:hMerge w:val="restart"/>
            <w:vAlign w:val="center"/>
          </w:tcPr>
          <w:p w14:paraId="623CB9DA" w14:textId="77777777" w:rsidR="00D40407" w:rsidRDefault="00000000">
            <w:pPr>
              <w:pStyle w:val="21"/>
            </w:pPr>
            <w:r>
              <w:t>1.应享受免学费学生全部享受免学费政策，减轻农业和县镇非农业学生负担</w:t>
            </w:r>
          </w:p>
        </w:tc>
        <w:tc>
          <w:tcPr>
            <w:tcW w:w="0" w:type="auto"/>
            <w:hMerge/>
          </w:tcPr>
          <w:p w14:paraId="4EB2DC20" w14:textId="77777777" w:rsidR="00D40407" w:rsidRDefault="00D40407"/>
        </w:tc>
        <w:tc>
          <w:tcPr>
            <w:tcW w:w="0" w:type="auto"/>
            <w:hMerge/>
          </w:tcPr>
          <w:p w14:paraId="3EB3A219" w14:textId="77777777" w:rsidR="00D40407" w:rsidRDefault="00D40407"/>
        </w:tc>
        <w:tc>
          <w:tcPr>
            <w:tcW w:w="0" w:type="auto"/>
            <w:hMerge/>
          </w:tcPr>
          <w:p w14:paraId="0C5E7732" w14:textId="77777777" w:rsidR="00D40407" w:rsidRDefault="00D40407"/>
        </w:tc>
        <w:tc>
          <w:tcPr>
            <w:tcW w:w="0" w:type="auto"/>
            <w:hMerge/>
          </w:tcPr>
          <w:p w14:paraId="1F0F7209" w14:textId="77777777" w:rsidR="00D40407" w:rsidRDefault="00D40407"/>
        </w:tc>
        <w:tc>
          <w:tcPr>
            <w:tcW w:w="0" w:type="auto"/>
            <w:gridSpan w:val="6"/>
            <w:hMerge/>
          </w:tcPr>
          <w:p w14:paraId="2E9697F1" w14:textId="77777777" w:rsidR="00D40407" w:rsidRDefault="00D40407"/>
        </w:tc>
      </w:tr>
    </w:tbl>
    <w:p w14:paraId="26FD0968"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B5A11A4" w14:textId="77777777">
        <w:trPr>
          <w:trHeight w:val="397"/>
          <w:tblHeader/>
          <w:jc w:val="center"/>
        </w:trPr>
        <w:tc>
          <w:tcPr>
            <w:tcW w:w="1276" w:type="dxa"/>
            <w:vAlign w:val="center"/>
          </w:tcPr>
          <w:p w14:paraId="545E8F28" w14:textId="77777777" w:rsidR="00D40407" w:rsidRDefault="00000000">
            <w:pPr>
              <w:pStyle w:val="11"/>
            </w:pPr>
            <w:r>
              <w:t>一级指标</w:t>
            </w:r>
          </w:p>
        </w:tc>
        <w:tc>
          <w:tcPr>
            <w:tcW w:w="1276" w:type="dxa"/>
            <w:vAlign w:val="center"/>
          </w:tcPr>
          <w:p w14:paraId="4AA6CA19" w14:textId="77777777" w:rsidR="00D40407" w:rsidRDefault="00000000">
            <w:pPr>
              <w:pStyle w:val="11"/>
            </w:pPr>
            <w:r>
              <w:t>二级指标</w:t>
            </w:r>
          </w:p>
        </w:tc>
        <w:tc>
          <w:tcPr>
            <w:tcW w:w="1332" w:type="dxa"/>
            <w:vAlign w:val="center"/>
          </w:tcPr>
          <w:p w14:paraId="7BA3EF61" w14:textId="77777777" w:rsidR="00D40407" w:rsidRDefault="00000000">
            <w:pPr>
              <w:pStyle w:val="11"/>
            </w:pPr>
            <w:r>
              <w:t>三级指标</w:t>
            </w:r>
          </w:p>
        </w:tc>
        <w:tc>
          <w:tcPr>
            <w:tcW w:w="3430" w:type="dxa"/>
            <w:hMerge w:val="restart"/>
            <w:vAlign w:val="center"/>
          </w:tcPr>
          <w:p w14:paraId="5B235552" w14:textId="77777777" w:rsidR="00D40407" w:rsidRDefault="00000000">
            <w:pPr>
              <w:pStyle w:val="11"/>
            </w:pPr>
            <w:r>
              <w:t>绩效指标描述</w:t>
            </w:r>
          </w:p>
        </w:tc>
        <w:tc>
          <w:tcPr>
            <w:tcW w:w="0" w:type="auto"/>
            <w:hMerge/>
          </w:tcPr>
          <w:p w14:paraId="758D1901" w14:textId="77777777" w:rsidR="00D40407" w:rsidRDefault="00D40407"/>
        </w:tc>
        <w:tc>
          <w:tcPr>
            <w:tcW w:w="2551" w:type="dxa"/>
            <w:hMerge w:val="restart"/>
            <w:vAlign w:val="center"/>
          </w:tcPr>
          <w:p w14:paraId="410542FC" w14:textId="77777777" w:rsidR="00D40407" w:rsidRDefault="00000000">
            <w:pPr>
              <w:pStyle w:val="11"/>
            </w:pPr>
            <w:r>
              <w:t>指标值</w:t>
            </w:r>
          </w:p>
        </w:tc>
        <w:tc>
          <w:tcPr>
            <w:tcW w:w="0" w:type="auto"/>
            <w:hMerge/>
          </w:tcPr>
          <w:p w14:paraId="01E78EB3" w14:textId="77777777" w:rsidR="00D40407" w:rsidRDefault="00D40407"/>
        </w:tc>
      </w:tr>
      <w:tr w:rsidR="00D40407" w14:paraId="0EE0D071" w14:textId="77777777">
        <w:trPr>
          <w:trHeight w:val="369"/>
          <w:jc w:val="center"/>
        </w:trPr>
        <w:tc>
          <w:tcPr>
            <w:tcW w:w="1276" w:type="dxa"/>
            <w:vMerge w:val="restart"/>
            <w:vAlign w:val="center"/>
          </w:tcPr>
          <w:p w14:paraId="3963854A" w14:textId="77777777" w:rsidR="00D40407" w:rsidRDefault="00000000">
            <w:pPr>
              <w:pStyle w:val="31"/>
            </w:pPr>
            <w:r>
              <w:t>产出指标</w:t>
            </w:r>
          </w:p>
        </w:tc>
        <w:tc>
          <w:tcPr>
            <w:tcW w:w="1276" w:type="dxa"/>
            <w:vAlign w:val="center"/>
          </w:tcPr>
          <w:p w14:paraId="39FD4804" w14:textId="77777777" w:rsidR="00D40407" w:rsidRDefault="00000000">
            <w:pPr>
              <w:pStyle w:val="21"/>
            </w:pPr>
            <w:r>
              <w:t>数量指标</w:t>
            </w:r>
          </w:p>
        </w:tc>
        <w:tc>
          <w:tcPr>
            <w:tcW w:w="1332" w:type="dxa"/>
            <w:vAlign w:val="center"/>
          </w:tcPr>
          <w:p w14:paraId="44C09D04" w14:textId="77777777" w:rsidR="00D40407" w:rsidRDefault="00000000">
            <w:pPr>
              <w:pStyle w:val="21"/>
            </w:pPr>
            <w:r>
              <w:t>免学费受助人数</w:t>
            </w:r>
          </w:p>
        </w:tc>
        <w:tc>
          <w:tcPr>
            <w:tcW w:w="3430" w:type="dxa"/>
            <w:hMerge w:val="restart"/>
            <w:vAlign w:val="center"/>
          </w:tcPr>
          <w:p w14:paraId="2C547AF2" w14:textId="77777777" w:rsidR="00D40407" w:rsidRDefault="00000000">
            <w:pPr>
              <w:pStyle w:val="21"/>
            </w:pPr>
            <w:r>
              <w:t>免学费受助人数</w:t>
            </w:r>
          </w:p>
        </w:tc>
        <w:tc>
          <w:tcPr>
            <w:tcW w:w="0" w:type="auto"/>
            <w:hMerge/>
            <w:vAlign w:val="center"/>
          </w:tcPr>
          <w:p w14:paraId="3FFD5D3F" w14:textId="77777777" w:rsidR="00D40407" w:rsidRDefault="00D40407"/>
        </w:tc>
        <w:tc>
          <w:tcPr>
            <w:tcW w:w="2551" w:type="dxa"/>
            <w:hMerge w:val="restart"/>
            <w:vAlign w:val="center"/>
          </w:tcPr>
          <w:p w14:paraId="75EF10BA" w14:textId="77777777" w:rsidR="00D40407" w:rsidRDefault="00000000">
            <w:pPr>
              <w:pStyle w:val="21"/>
            </w:pPr>
            <w:r>
              <w:t>≥2404人次（学期）</w:t>
            </w:r>
          </w:p>
        </w:tc>
        <w:tc>
          <w:tcPr>
            <w:tcW w:w="0" w:type="auto"/>
            <w:hMerge/>
          </w:tcPr>
          <w:p w14:paraId="6F619D6A" w14:textId="77777777" w:rsidR="00D40407" w:rsidRDefault="00000000">
            <w:pPr>
              <w:pStyle w:val="21"/>
            </w:pPr>
            <w:r>
              <w:t>根据历年享受免学费人数比例预计</w:t>
            </w:r>
          </w:p>
        </w:tc>
      </w:tr>
      <w:tr w:rsidR="00D40407" w14:paraId="339F8066" w14:textId="77777777">
        <w:trPr>
          <w:trHeight w:val="369"/>
          <w:jc w:val="center"/>
        </w:trPr>
        <w:tc>
          <w:tcPr>
            <w:tcW w:w="1276" w:type="dxa"/>
            <w:vMerge/>
            <w:vAlign w:val="center"/>
          </w:tcPr>
          <w:p w14:paraId="61A925F0" w14:textId="77777777" w:rsidR="00D40407" w:rsidRDefault="00D40407"/>
        </w:tc>
        <w:tc>
          <w:tcPr>
            <w:tcW w:w="1276" w:type="dxa"/>
            <w:vAlign w:val="center"/>
          </w:tcPr>
          <w:p w14:paraId="31214C71" w14:textId="77777777" w:rsidR="00D40407" w:rsidRDefault="00000000">
            <w:pPr>
              <w:pStyle w:val="21"/>
            </w:pPr>
            <w:r>
              <w:t>数量指标</w:t>
            </w:r>
          </w:p>
        </w:tc>
        <w:tc>
          <w:tcPr>
            <w:tcW w:w="1332" w:type="dxa"/>
            <w:vAlign w:val="center"/>
          </w:tcPr>
          <w:p w14:paraId="657E663D" w14:textId="77777777" w:rsidR="00D40407" w:rsidRDefault="00000000">
            <w:pPr>
              <w:pStyle w:val="21"/>
            </w:pPr>
            <w:r>
              <w:t>中等职业学校免学费受助人数占应</w:t>
            </w:r>
          </w:p>
        </w:tc>
        <w:tc>
          <w:tcPr>
            <w:tcW w:w="3430" w:type="dxa"/>
            <w:hMerge w:val="restart"/>
            <w:vAlign w:val="center"/>
          </w:tcPr>
          <w:p w14:paraId="3D250E2C" w14:textId="77777777" w:rsidR="00D40407" w:rsidRDefault="00000000">
            <w:pPr>
              <w:pStyle w:val="21"/>
            </w:pPr>
            <w:r>
              <w:t>中等职业学校免学费受助人数占应受助学生数的比例</w:t>
            </w:r>
          </w:p>
        </w:tc>
        <w:tc>
          <w:tcPr>
            <w:tcW w:w="0" w:type="auto"/>
            <w:hMerge/>
            <w:vAlign w:val="center"/>
          </w:tcPr>
          <w:p w14:paraId="519D89EC" w14:textId="77777777" w:rsidR="00D40407" w:rsidRDefault="00D40407"/>
        </w:tc>
        <w:tc>
          <w:tcPr>
            <w:tcW w:w="2551" w:type="dxa"/>
            <w:hMerge w:val="restart"/>
            <w:vAlign w:val="center"/>
          </w:tcPr>
          <w:p w14:paraId="23C0F7B5" w14:textId="77777777" w:rsidR="00D40407" w:rsidRDefault="00000000">
            <w:pPr>
              <w:pStyle w:val="21"/>
            </w:pPr>
            <w:r>
              <w:t>100百分比</w:t>
            </w:r>
          </w:p>
        </w:tc>
        <w:tc>
          <w:tcPr>
            <w:tcW w:w="0" w:type="auto"/>
            <w:hMerge/>
          </w:tcPr>
          <w:p w14:paraId="3CEB8D7B" w14:textId="77777777" w:rsidR="00D40407" w:rsidRDefault="00000000">
            <w:pPr>
              <w:pStyle w:val="21"/>
            </w:pPr>
            <w:r>
              <w:t>按照政策减免</w:t>
            </w:r>
          </w:p>
        </w:tc>
      </w:tr>
      <w:tr w:rsidR="00D40407" w14:paraId="5569AA19" w14:textId="77777777">
        <w:trPr>
          <w:trHeight w:val="369"/>
          <w:jc w:val="center"/>
        </w:trPr>
        <w:tc>
          <w:tcPr>
            <w:tcW w:w="1276" w:type="dxa"/>
            <w:vMerge/>
            <w:vAlign w:val="center"/>
          </w:tcPr>
          <w:p w14:paraId="090DA54C" w14:textId="77777777" w:rsidR="00D40407" w:rsidRDefault="00D40407"/>
        </w:tc>
        <w:tc>
          <w:tcPr>
            <w:tcW w:w="1276" w:type="dxa"/>
            <w:vAlign w:val="center"/>
          </w:tcPr>
          <w:p w14:paraId="6B8AF8B9" w14:textId="77777777" w:rsidR="00D40407" w:rsidRDefault="00000000">
            <w:pPr>
              <w:pStyle w:val="21"/>
            </w:pPr>
            <w:r>
              <w:t>质量指标</w:t>
            </w:r>
          </w:p>
        </w:tc>
        <w:tc>
          <w:tcPr>
            <w:tcW w:w="1332" w:type="dxa"/>
            <w:vAlign w:val="center"/>
          </w:tcPr>
          <w:p w14:paraId="4D74C02D" w14:textId="77777777" w:rsidR="00D40407" w:rsidRDefault="00000000">
            <w:pPr>
              <w:pStyle w:val="21"/>
            </w:pPr>
            <w:r>
              <w:t>公办学校免学费达标率</w:t>
            </w:r>
          </w:p>
        </w:tc>
        <w:tc>
          <w:tcPr>
            <w:tcW w:w="3430" w:type="dxa"/>
            <w:hMerge w:val="restart"/>
            <w:vAlign w:val="center"/>
          </w:tcPr>
          <w:p w14:paraId="12FD58A4" w14:textId="77777777" w:rsidR="00D40407" w:rsidRDefault="00000000">
            <w:pPr>
              <w:pStyle w:val="21"/>
            </w:pPr>
            <w:r>
              <w:t>公办学校免学费达标率</w:t>
            </w:r>
          </w:p>
        </w:tc>
        <w:tc>
          <w:tcPr>
            <w:tcW w:w="0" w:type="auto"/>
            <w:hMerge/>
            <w:vAlign w:val="center"/>
          </w:tcPr>
          <w:p w14:paraId="1C3E3A56" w14:textId="77777777" w:rsidR="00D40407" w:rsidRDefault="00D40407"/>
        </w:tc>
        <w:tc>
          <w:tcPr>
            <w:tcW w:w="2551" w:type="dxa"/>
            <w:hMerge w:val="restart"/>
            <w:vAlign w:val="center"/>
          </w:tcPr>
          <w:p w14:paraId="1A50B5E8" w14:textId="77777777" w:rsidR="00D40407" w:rsidRDefault="00000000">
            <w:pPr>
              <w:pStyle w:val="21"/>
            </w:pPr>
            <w:r>
              <w:t>100百分比</w:t>
            </w:r>
          </w:p>
        </w:tc>
        <w:tc>
          <w:tcPr>
            <w:tcW w:w="0" w:type="auto"/>
            <w:hMerge/>
          </w:tcPr>
          <w:p w14:paraId="255F55C2" w14:textId="77777777" w:rsidR="00D40407" w:rsidRDefault="00000000">
            <w:pPr>
              <w:pStyle w:val="21"/>
            </w:pPr>
            <w:r>
              <w:t>按照政策减免</w:t>
            </w:r>
          </w:p>
        </w:tc>
      </w:tr>
      <w:tr w:rsidR="00D40407" w14:paraId="606C5762" w14:textId="77777777">
        <w:trPr>
          <w:trHeight w:val="369"/>
          <w:jc w:val="center"/>
        </w:trPr>
        <w:tc>
          <w:tcPr>
            <w:tcW w:w="1276" w:type="dxa"/>
            <w:vMerge/>
            <w:vAlign w:val="center"/>
          </w:tcPr>
          <w:p w14:paraId="51AF6AE1" w14:textId="77777777" w:rsidR="00D40407" w:rsidRDefault="00D40407"/>
        </w:tc>
        <w:tc>
          <w:tcPr>
            <w:tcW w:w="1276" w:type="dxa"/>
            <w:vAlign w:val="center"/>
          </w:tcPr>
          <w:p w14:paraId="51A425DC" w14:textId="77777777" w:rsidR="00D40407" w:rsidRDefault="00000000">
            <w:pPr>
              <w:pStyle w:val="21"/>
            </w:pPr>
            <w:r>
              <w:t>时效指标</w:t>
            </w:r>
          </w:p>
        </w:tc>
        <w:tc>
          <w:tcPr>
            <w:tcW w:w="1332" w:type="dxa"/>
            <w:vAlign w:val="center"/>
          </w:tcPr>
          <w:p w14:paraId="214D46E2" w14:textId="77777777" w:rsidR="00D40407" w:rsidRDefault="00000000">
            <w:pPr>
              <w:pStyle w:val="21"/>
            </w:pPr>
            <w:r>
              <w:t>及时率</w:t>
            </w:r>
          </w:p>
        </w:tc>
        <w:tc>
          <w:tcPr>
            <w:tcW w:w="3430" w:type="dxa"/>
            <w:hMerge w:val="restart"/>
            <w:vAlign w:val="center"/>
          </w:tcPr>
          <w:p w14:paraId="2CA51D66" w14:textId="77777777" w:rsidR="00D40407" w:rsidRDefault="00000000">
            <w:pPr>
              <w:pStyle w:val="21"/>
            </w:pPr>
            <w:r>
              <w:t>减免及时率</w:t>
            </w:r>
          </w:p>
        </w:tc>
        <w:tc>
          <w:tcPr>
            <w:tcW w:w="0" w:type="auto"/>
            <w:hMerge/>
            <w:vAlign w:val="center"/>
          </w:tcPr>
          <w:p w14:paraId="5565AEF7" w14:textId="77777777" w:rsidR="00D40407" w:rsidRDefault="00D40407"/>
        </w:tc>
        <w:tc>
          <w:tcPr>
            <w:tcW w:w="2551" w:type="dxa"/>
            <w:hMerge w:val="restart"/>
            <w:vAlign w:val="center"/>
          </w:tcPr>
          <w:p w14:paraId="38F61C90" w14:textId="77777777" w:rsidR="00D40407" w:rsidRDefault="00000000">
            <w:pPr>
              <w:pStyle w:val="21"/>
            </w:pPr>
            <w:r>
              <w:t>100百分比</w:t>
            </w:r>
          </w:p>
        </w:tc>
        <w:tc>
          <w:tcPr>
            <w:tcW w:w="0" w:type="auto"/>
            <w:hMerge/>
          </w:tcPr>
          <w:p w14:paraId="54B28A31" w14:textId="77777777" w:rsidR="00D40407" w:rsidRDefault="00000000">
            <w:pPr>
              <w:pStyle w:val="21"/>
            </w:pPr>
            <w:r>
              <w:t>按照政策减免</w:t>
            </w:r>
          </w:p>
        </w:tc>
      </w:tr>
      <w:tr w:rsidR="00D40407" w14:paraId="45B2A1CF" w14:textId="77777777">
        <w:trPr>
          <w:trHeight w:val="369"/>
          <w:jc w:val="center"/>
        </w:trPr>
        <w:tc>
          <w:tcPr>
            <w:tcW w:w="1276" w:type="dxa"/>
            <w:vMerge/>
            <w:vAlign w:val="center"/>
          </w:tcPr>
          <w:p w14:paraId="376145C9" w14:textId="77777777" w:rsidR="00D40407" w:rsidRDefault="00D40407"/>
        </w:tc>
        <w:tc>
          <w:tcPr>
            <w:tcW w:w="1276" w:type="dxa"/>
            <w:vAlign w:val="center"/>
          </w:tcPr>
          <w:p w14:paraId="29BEFB2D" w14:textId="77777777" w:rsidR="00D40407" w:rsidRDefault="00000000">
            <w:pPr>
              <w:pStyle w:val="21"/>
            </w:pPr>
            <w:r>
              <w:t>成本指标</w:t>
            </w:r>
          </w:p>
        </w:tc>
        <w:tc>
          <w:tcPr>
            <w:tcW w:w="1332" w:type="dxa"/>
            <w:vAlign w:val="center"/>
          </w:tcPr>
          <w:p w14:paraId="1EB6A7F2" w14:textId="77777777" w:rsidR="00D40407" w:rsidRDefault="00000000">
            <w:pPr>
              <w:pStyle w:val="21"/>
            </w:pPr>
            <w:r>
              <w:t>资助金额</w:t>
            </w:r>
          </w:p>
          <w:p w14:paraId="6055A409" w14:textId="77777777" w:rsidR="00D40407" w:rsidRDefault="00D40407">
            <w:pPr>
              <w:pStyle w:val="21"/>
            </w:pPr>
          </w:p>
          <w:p w14:paraId="5082E527" w14:textId="77777777" w:rsidR="00D40407" w:rsidRDefault="00D40407">
            <w:pPr>
              <w:pStyle w:val="21"/>
            </w:pPr>
          </w:p>
        </w:tc>
        <w:tc>
          <w:tcPr>
            <w:tcW w:w="3430" w:type="dxa"/>
            <w:hMerge w:val="restart"/>
            <w:vAlign w:val="center"/>
          </w:tcPr>
          <w:p w14:paraId="489DFAFC" w14:textId="77777777" w:rsidR="00D40407" w:rsidRDefault="00000000">
            <w:pPr>
              <w:pStyle w:val="21"/>
            </w:pPr>
            <w:r>
              <w:t>免学费金额</w:t>
            </w:r>
          </w:p>
          <w:p w14:paraId="6FB26C03" w14:textId="77777777" w:rsidR="00D40407" w:rsidRDefault="00D40407">
            <w:pPr>
              <w:pStyle w:val="21"/>
            </w:pPr>
          </w:p>
        </w:tc>
        <w:tc>
          <w:tcPr>
            <w:tcW w:w="0" w:type="auto"/>
            <w:hMerge/>
            <w:vAlign w:val="center"/>
          </w:tcPr>
          <w:p w14:paraId="2AE6A075" w14:textId="77777777" w:rsidR="00D40407" w:rsidRDefault="00D40407"/>
        </w:tc>
        <w:tc>
          <w:tcPr>
            <w:tcW w:w="2551" w:type="dxa"/>
            <w:hMerge w:val="restart"/>
            <w:vAlign w:val="center"/>
          </w:tcPr>
          <w:p w14:paraId="6CA67B99" w14:textId="77777777" w:rsidR="00D40407" w:rsidRDefault="00000000">
            <w:pPr>
              <w:pStyle w:val="21"/>
            </w:pPr>
            <w:r>
              <w:t>≥300.5万元</w:t>
            </w:r>
          </w:p>
        </w:tc>
        <w:tc>
          <w:tcPr>
            <w:tcW w:w="0" w:type="auto"/>
            <w:hMerge/>
          </w:tcPr>
          <w:p w14:paraId="49E08748" w14:textId="77777777" w:rsidR="00D40407" w:rsidRDefault="00000000">
            <w:pPr>
              <w:pStyle w:val="21"/>
            </w:pPr>
            <w:r>
              <w:t>根据人数和减免标准预计</w:t>
            </w:r>
          </w:p>
        </w:tc>
      </w:tr>
      <w:tr w:rsidR="00D40407" w14:paraId="47470106" w14:textId="77777777">
        <w:trPr>
          <w:trHeight w:val="369"/>
          <w:jc w:val="center"/>
        </w:trPr>
        <w:tc>
          <w:tcPr>
            <w:tcW w:w="1276" w:type="dxa"/>
            <w:vAlign w:val="center"/>
          </w:tcPr>
          <w:p w14:paraId="70F65511" w14:textId="77777777" w:rsidR="00D40407" w:rsidRDefault="00000000">
            <w:pPr>
              <w:pStyle w:val="31"/>
            </w:pPr>
            <w:r>
              <w:t>效益指标</w:t>
            </w:r>
          </w:p>
        </w:tc>
        <w:tc>
          <w:tcPr>
            <w:tcW w:w="1276" w:type="dxa"/>
            <w:vAlign w:val="center"/>
          </w:tcPr>
          <w:p w14:paraId="352A6955" w14:textId="77777777" w:rsidR="00D40407" w:rsidRDefault="00000000">
            <w:pPr>
              <w:pStyle w:val="21"/>
            </w:pPr>
            <w:r>
              <w:t>社会效益指标</w:t>
            </w:r>
          </w:p>
        </w:tc>
        <w:tc>
          <w:tcPr>
            <w:tcW w:w="1332" w:type="dxa"/>
            <w:vAlign w:val="center"/>
          </w:tcPr>
          <w:p w14:paraId="3717BAF8" w14:textId="77777777" w:rsidR="00D40407" w:rsidRDefault="00000000">
            <w:pPr>
              <w:pStyle w:val="21"/>
            </w:pPr>
            <w:r>
              <w:t>毕业生就业率</w:t>
            </w:r>
          </w:p>
        </w:tc>
        <w:tc>
          <w:tcPr>
            <w:tcW w:w="3430" w:type="dxa"/>
            <w:hMerge w:val="restart"/>
            <w:vAlign w:val="center"/>
          </w:tcPr>
          <w:p w14:paraId="246C94D0" w14:textId="77777777" w:rsidR="00D40407" w:rsidRDefault="00000000">
            <w:pPr>
              <w:pStyle w:val="21"/>
            </w:pPr>
            <w:r>
              <w:t>贫困毕业生就业率</w:t>
            </w:r>
          </w:p>
        </w:tc>
        <w:tc>
          <w:tcPr>
            <w:tcW w:w="0" w:type="auto"/>
            <w:hMerge/>
            <w:vAlign w:val="center"/>
          </w:tcPr>
          <w:p w14:paraId="7495A56F" w14:textId="77777777" w:rsidR="00D40407" w:rsidRDefault="00D40407"/>
        </w:tc>
        <w:tc>
          <w:tcPr>
            <w:tcW w:w="2551" w:type="dxa"/>
            <w:hMerge w:val="restart"/>
            <w:vAlign w:val="center"/>
          </w:tcPr>
          <w:p w14:paraId="2BF8842B" w14:textId="77777777" w:rsidR="00D40407" w:rsidRDefault="00000000">
            <w:pPr>
              <w:pStyle w:val="21"/>
            </w:pPr>
            <w:r>
              <w:t>≥90百分比</w:t>
            </w:r>
          </w:p>
        </w:tc>
        <w:tc>
          <w:tcPr>
            <w:tcW w:w="0" w:type="auto"/>
            <w:hMerge/>
          </w:tcPr>
          <w:p w14:paraId="77F32E60" w14:textId="77777777" w:rsidR="00D40407" w:rsidRDefault="00000000">
            <w:pPr>
              <w:pStyle w:val="21"/>
            </w:pPr>
            <w:r>
              <w:t>根据预计就业率</w:t>
            </w:r>
          </w:p>
        </w:tc>
      </w:tr>
      <w:tr w:rsidR="00D40407" w14:paraId="6C875E7C" w14:textId="77777777">
        <w:trPr>
          <w:trHeight w:val="369"/>
          <w:jc w:val="center"/>
        </w:trPr>
        <w:tc>
          <w:tcPr>
            <w:tcW w:w="1276" w:type="dxa"/>
            <w:vAlign w:val="center"/>
          </w:tcPr>
          <w:p w14:paraId="09FF2F9B" w14:textId="77777777" w:rsidR="00D40407" w:rsidRDefault="00000000">
            <w:pPr>
              <w:pStyle w:val="31"/>
            </w:pPr>
            <w:r>
              <w:t>满意度指标</w:t>
            </w:r>
          </w:p>
        </w:tc>
        <w:tc>
          <w:tcPr>
            <w:tcW w:w="1276" w:type="dxa"/>
            <w:vAlign w:val="center"/>
          </w:tcPr>
          <w:p w14:paraId="1DD1FA6B" w14:textId="77777777" w:rsidR="00D40407" w:rsidRDefault="00000000">
            <w:pPr>
              <w:pStyle w:val="21"/>
            </w:pPr>
            <w:r>
              <w:t>服务对象满意度指标</w:t>
            </w:r>
          </w:p>
        </w:tc>
        <w:tc>
          <w:tcPr>
            <w:tcW w:w="1332" w:type="dxa"/>
            <w:vAlign w:val="center"/>
          </w:tcPr>
          <w:p w14:paraId="1B809BB0" w14:textId="77777777" w:rsidR="00D40407" w:rsidRDefault="00000000">
            <w:pPr>
              <w:pStyle w:val="21"/>
            </w:pPr>
            <w:r>
              <w:t>学生、家长满意度</w:t>
            </w:r>
          </w:p>
        </w:tc>
        <w:tc>
          <w:tcPr>
            <w:tcW w:w="3430" w:type="dxa"/>
            <w:hMerge w:val="restart"/>
            <w:vAlign w:val="center"/>
          </w:tcPr>
          <w:p w14:paraId="2FE166FC" w14:textId="77777777" w:rsidR="00D40407" w:rsidRDefault="00000000">
            <w:pPr>
              <w:pStyle w:val="21"/>
            </w:pPr>
            <w:r>
              <w:t>学生、家长满意度</w:t>
            </w:r>
          </w:p>
        </w:tc>
        <w:tc>
          <w:tcPr>
            <w:tcW w:w="0" w:type="auto"/>
            <w:hMerge/>
            <w:vAlign w:val="center"/>
          </w:tcPr>
          <w:p w14:paraId="7538A64A" w14:textId="77777777" w:rsidR="00D40407" w:rsidRDefault="00D40407"/>
        </w:tc>
        <w:tc>
          <w:tcPr>
            <w:tcW w:w="2551" w:type="dxa"/>
            <w:hMerge w:val="restart"/>
            <w:vAlign w:val="center"/>
          </w:tcPr>
          <w:p w14:paraId="19504F6F" w14:textId="77777777" w:rsidR="00D40407" w:rsidRDefault="00000000">
            <w:pPr>
              <w:pStyle w:val="21"/>
            </w:pPr>
            <w:r>
              <w:t>≥95百分比</w:t>
            </w:r>
          </w:p>
        </w:tc>
        <w:tc>
          <w:tcPr>
            <w:tcW w:w="0" w:type="auto"/>
            <w:hMerge/>
          </w:tcPr>
          <w:p w14:paraId="39041431" w14:textId="77777777" w:rsidR="00D40407" w:rsidRDefault="00000000">
            <w:pPr>
              <w:pStyle w:val="21"/>
            </w:pPr>
            <w:r>
              <w:t>根据预期满意度</w:t>
            </w:r>
          </w:p>
        </w:tc>
      </w:tr>
    </w:tbl>
    <w:p w14:paraId="2040AE37" w14:textId="77777777" w:rsidR="00D40407" w:rsidRDefault="00D40407">
      <w:pPr>
        <w:sectPr w:rsidR="00D40407">
          <w:pgSz w:w="11900" w:h="16840"/>
          <w:pgMar w:top="1984" w:right="1304" w:bottom="1134" w:left="1304" w:header="720" w:footer="720" w:gutter="0"/>
          <w:cols w:space="720"/>
        </w:sectPr>
      </w:pPr>
    </w:p>
    <w:p w14:paraId="6C682E7F" w14:textId="77777777" w:rsidR="00D40407" w:rsidRDefault="00000000">
      <w:pPr>
        <w:jc w:val="center"/>
      </w:pPr>
      <w:r>
        <w:rPr>
          <w:rFonts w:ascii="方正仿宋_GBK" w:eastAsia="方正仿宋_GBK" w:hAnsi="方正仿宋_GBK" w:cs="方正仿宋_GBK"/>
          <w:color w:val="000000"/>
          <w:sz w:val="28"/>
        </w:rPr>
        <w:t xml:space="preserve"> </w:t>
      </w:r>
    </w:p>
    <w:p w14:paraId="73CCB904" w14:textId="77777777" w:rsidR="00D40407" w:rsidRDefault="00000000">
      <w:pPr>
        <w:ind w:firstLine="560"/>
        <w:outlineLvl w:val="3"/>
      </w:pPr>
      <w:bookmarkStart w:id="46" w:name="_Toc126832519"/>
      <w:r>
        <w:rPr>
          <w:rFonts w:ascii="方正仿宋_GBK" w:eastAsia="方正仿宋_GBK" w:hAnsi="方正仿宋_GBK" w:cs="方正仿宋_GBK"/>
          <w:color w:val="000000"/>
          <w:sz w:val="28"/>
        </w:rPr>
        <w:t>47.学生资助政策体系绩效目标表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0F7E5CC"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FE2CA76"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0A7DDC06" w14:textId="77777777" w:rsidR="00D40407" w:rsidRDefault="00D40407"/>
        </w:tc>
        <w:tc>
          <w:tcPr>
            <w:tcW w:w="0" w:type="auto"/>
            <w:hMerge/>
            <w:tcBorders>
              <w:top w:val="single" w:sz="6" w:space="0" w:color="FFFFFF"/>
              <w:left w:val="single" w:sz="6" w:space="0" w:color="FFFFFF"/>
              <w:right w:val="single" w:sz="6" w:space="0" w:color="FFFFFF"/>
            </w:tcBorders>
          </w:tcPr>
          <w:p w14:paraId="196E8CC7" w14:textId="77777777" w:rsidR="00D40407" w:rsidRDefault="00D40407"/>
        </w:tc>
        <w:tc>
          <w:tcPr>
            <w:tcW w:w="0" w:type="auto"/>
            <w:hMerge/>
            <w:tcBorders>
              <w:top w:val="single" w:sz="6" w:space="0" w:color="FFFFFF"/>
              <w:left w:val="single" w:sz="6" w:space="0" w:color="FFFFFF"/>
              <w:right w:val="single" w:sz="6" w:space="0" w:color="FFFFFF"/>
            </w:tcBorders>
          </w:tcPr>
          <w:p w14:paraId="411B636B" w14:textId="77777777" w:rsidR="00D40407" w:rsidRDefault="00D40407"/>
        </w:tc>
        <w:tc>
          <w:tcPr>
            <w:tcW w:w="0" w:type="auto"/>
            <w:hMerge/>
            <w:tcBorders>
              <w:top w:val="single" w:sz="6" w:space="0" w:color="FFFFFF"/>
              <w:left w:val="single" w:sz="6" w:space="0" w:color="FFFFFF"/>
              <w:right w:val="single" w:sz="6" w:space="0" w:color="FFFFFF"/>
            </w:tcBorders>
          </w:tcPr>
          <w:p w14:paraId="52C1D16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08ADB24"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A05F0E9" w14:textId="77777777" w:rsidR="00D40407" w:rsidRDefault="00000000">
            <w:pPr>
              <w:pStyle w:val="4"/>
            </w:pPr>
            <w:r>
              <w:t>单位：万元</w:t>
            </w:r>
          </w:p>
        </w:tc>
      </w:tr>
      <w:tr w:rsidR="00D40407" w14:paraId="5170D09E" w14:textId="77777777">
        <w:trPr>
          <w:trHeight w:val="369"/>
          <w:jc w:val="center"/>
        </w:trPr>
        <w:tc>
          <w:tcPr>
            <w:tcW w:w="1276" w:type="dxa"/>
            <w:gridSpan w:val="6"/>
            <w:vAlign w:val="center"/>
          </w:tcPr>
          <w:p w14:paraId="7137A410" w14:textId="77777777" w:rsidR="00D40407" w:rsidRDefault="00000000">
            <w:pPr>
              <w:pStyle w:val="11"/>
            </w:pPr>
            <w:r>
              <w:t>项目名称</w:t>
            </w:r>
          </w:p>
        </w:tc>
        <w:tc>
          <w:tcPr>
            <w:tcW w:w="8589" w:type="dxa"/>
            <w:hMerge w:val="restart"/>
            <w:vAlign w:val="center"/>
          </w:tcPr>
          <w:p w14:paraId="7E9DFBCF" w14:textId="77777777" w:rsidR="00D40407" w:rsidRDefault="00000000">
            <w:pPr>
              <w:pStyle w:val="21"/>
            </w:pPr>
            <w:r>
              <w:t>学生资助政策体系</w:t>
            </w:r>
          </w:p>
        </w:tc>
        <w:tc>
          <w:tcPr>
            <w:tcW w:w="0" w:type="auto"/>
            <w:hMerge/>
          </w:tcPr>
          <w:p w14:paraId="0DD23A19" w14:textId="77777777" w:rsidR="00D40407" w:rsidRDefault="00D40407"/>
        </w:tc>
        <w:tc>
          <w:tcPr>
            <w:tcW w:w="0" w:type="auto"/>
            <w:hMerge/>
          </w:tcPr>
          <w:p w14:paraId="550B9B56" w14:textId="77777777" w:rsidR="00D40407" w:rsidRDefault="00D40407"/>
        </w:tc>
        <w:tc>
          <w:tcPr>
            <w:tcW w:w="0" w:type="auto"/>
            <w:hMerge/>
          </w:tcPr>
          <w:p w14:paraId="39530C4F" w14:textId="77777777" w:rsidR="00D40407" w:rsidRDefault="00D40407"/>
        </w:tc>
        <w:tc>
          <w:tcPr>
            <w:tcW w:w="0" w:type="auto"/>
            <w:hMerge/>
          </w:tcPr>
          <w:p w14:paraId="420BF2EA" w14:textId="77777777" w:rsidR="00D40407" w:rsidRDefault="00D40407"/>
        </w:tc>
        <w:tc>
          <w:tcPr>
            <w:tcW w:w="0" w:type="auto"/>
            <w:gridSpan w:val="6"/>
            <w:hMerge/>
          </w:tcPr>
          <w:p w14:paraId="5F72C808" w14:textId="77777777" w:rsidR="00D40407" w:rsidRDefault="00D40407"/>
        </w:tc>
      </w:tr>
      <w:tr w:rsidR="00D40407" w14:paraId="537F4923" w14:textId="77777777">
        <w:trPr>
          <w:trHeight w:val="369"/>
          <w:jc w:val="center"/>
        </w:trPr>
        <w:tc>
          <w:tcPr>
            <w:tcW w:w="1276" w:type="dxa"/>
            <w:gridSpan w:val="6"/>
            <w:vMerge w:val="restart"/>
            <w:vAlign w:val="center"/>
          </w:tcPr>
          <w:p w14:paraId="700024F2" w14:textId="77777777" w:rsidR="00D40407" w:rsidRDefault="00000000">
            <w:pPr>
              <w:pStyle w:val="11"/>
            </w:pPr>
            <w:r>
              <w:t>预算规模及资金用途</w:t>
            </w:r>
          </w:p>
        </w:tc>
        <w:tc>
          <w:tcPr>
            <w:tcW w:w="1276" w:type="dxa"/>
            <w:gridSpan w:val="6"/>
            <w:vAlign w:val="center"/>
          </w:tcPr>
          <w:p w14:paraId="5096592A" w14:textId="77777777" w:rsidR="00D40407" w:rsidRDefault="00000000">
            <w:pPr>
              <w:pStyle w:val="11"/>
            </w:pPr>
            <w:r>
              <w:t>预算数</w:t>
            </w:r>
          </w:p>
        </w:tc>
        <w:tc>
          <w:tcPr>
            <w:tcW w:w="1332" w:type="dxa"/>
            <w:vAlign w:val="center"/>
          </w:tcPr>
          <w:p w14:paraId="32E786D6" w14:textId="77777777" w:rsidR="00D40407" w:rsidRDefault="00000000">
            <w:pPr>
              <w:pStyle w:val="21"/>
            </w:pPr>
            <w:r>
              <w:t>2.90</w:t>
            </w:r>
          </w:p>
        </w:tc>
        <w:tc>
          <w:tcPr>
            <w:tcW w:w="1587" w:type="dxa"/>
            <w:vAlign w:val="center"/>
          </w:tcPr>
          <w:p w14:paraId="772C8CC4" w14:textId="77777777" w:rsidR="00D40407" w:rsidRDefault="00000000">
            <w:pPr>
              <w:pStyle w:val="11"/>
            </w:pPr>
            <w:r>
              <w:t>其中：财政    资金</w:t>
            </w:r>
          </w:p>
        </w:tc>
        <w:tc>
          <w:tcPr>
            <w:tcW w:w="1843" w:type="dxa"/>
            <w:vAlign w:val="center"/>
          </w:tcPr>
          <w:p w14:paraId="032130EB" w14:textId="77777777" w:rsidR="00D40407" w:rsidRDefault="00000000">
            <w:pPr>
              <w:pStyle w:val="21"/>
            </w:pPr>
            <w:r>
              <w:t>2.90</w:t>
            </w:r>
          </w:p>
        </w:tc>
        <w:tc>
          <w:tcPr>
            <w:tcW w:w="1276" w:type="dxa"/>
            <w:vAlign w:val="center"/>
          </w:tcPr>
          <w:p w14:paraId="2B5E68A3" w14:textId="77777777" w:rsidR="00D40407" w:rsidRDefault="00000000">
            <w:pPr>
              <w:pStyle w:val="11"/>
            </w:pPr>
            <w:r>
              <w:t>其他资金</w:t>
            </w:r>
          </w:p>
        </w:tc>
        <w:tc>
          <w:tcPr>
            <w:tcW w:w="1276" w:type="dxa"/>
            <w:vAlign w:val="center"/>
          </w:tcPr>
          <w:p w14:paraId="5FE0F0B5" w14:textId="77777777" w:rsidR="00D40407" w:rsidRDefault="00000000">
            <w:pPr>
              <w:pStyle w:val="21"/>
            </w:pPr>
            <w:r>
              <w:t xml:space="preserve"> </w:t>
            </w:r>
          </w:p>
        </w:tc>
      </w:tr>
      <w:tr w:rsidR="00D40407" w14:paraId="2ABFD5A6" w14:textId="77777777">
        <w:trPr>
          <w:trHeight w:val="369"/>
          <w:jc w:val="center"/>
        </w:trPr>
        <w:tc>
          <w:tcPr>
            <w:tcW w:w="1276" w:type="dxa"/>
            <w:gridSpan w:val="6"/>
            <w:vMerge/>
          </w:tcPr>
          <w:p w14:paraId="5525A772" w14:textId="77777777" w:rsidR="00D40407" w:rsidRDefault="00D40407"/>
        </w:tc>
        <w:tc>
          <w:tcPr>
            <w:tcW w:w="8589" w:type="dxa"/>
            <w:hMerge w:val="restart"/>
            <w:vAlign w:val="center"/>
          </w:tcPr>
          <w:p w14:paraId="20959130" w14:textId="77777777" w:rsidR="00D40407" w:rsidRDefault="00000000">
            <w:pPr>
              <w:pStyle w:val="21"/>
            </w:pPr>
            <w:r>
              <w:t>市政府助学金,用于资助贫困学生</w:t>
            </w:r>
          </w:p>
        </w:tc>
        <w:tc>
          <w:tcPr>
            <w:tcW w:w="0" w:type="auto"/>
            <w:hMerge/>
          </w:tcPr>
          <w:p w14:paraId="24EFB0EF" w14:textId="77777777" w:rsidR="00D40407" w:rsidRDefault="00D40407"/>
        </w:tc>
        <w:tc>
          <w:tcPr>
            <w:tcW w:w="0" w:type="auto"/>
            <w:hMerge/>
          </w:tcPr>
          <w:p w14:paraId="1A639A24" w14:textId="77777777" w:rsidR="00D40407" w:rsidRDefault="00D40407"/>
        </w:tc>
        <w:tc>
          <w:tcPr>
            <w:tcW w:w="0" w:type="auto"/>
            <w:hMerge/>
          </w:tcPr>
          <w:p w14:paraId="7A1D1E55" w14:textId="77777777" w:rsidR="00D40407" w:rsidRDefault="00D40407"/>
        </w:tc>
        <w:tc>
          <w:tcPr>
            <w:tcW w:w="0" w:type="auto"/>
            <w:hMerge/>
          </w:tcPr>
          <w:p w14:paraId="4A21991E" w14:textId="77777777" w:rsidR="00D40407" w:rsidRDefault="00D40407"/>
        </w:tc>
        <w:tc>
          <w:tcPr>
            <w:tcW w:w="0" w:type="auto"/>
            <w:gridSpan w:val="6"/>
            <w:hMerge/>
          </w:tcPr>
          <w:p w14:paraId="05FBDFA8" w14:textId="77777777" w:rsidR="00D40407" w:rsidRDefault="00D40407"/>
        </w:tc>
      </w:tr>
      <w:tr w:rsidR="00D40407" w14:paraId="73BE7895" w14:textId="77777777">
        <w:trPr>
          <w:trHeight w:val="369"/>
          <w:jc w:val="center"/>
        </w:trPr>
        <w:tc>
          <w:tcPr>
            <w:tcW w:w="1276" w:type="dxa"/>
            <w:gridSpan w:val="6"/>
            <w:vAlign w:val="center"/>
          </w:tcPr>
          <w:p w14:paraId="1C73FBD4" w14:textId="77777777" w:rsidR="00D40407" w:rsidRDefault="00000000">
            <w:pPr>
              <w:pStyle w:val="11"/>
            </w:pPr>
            <w:r>
              <w:t>绩效目标</w:t>
            </w:r>
          </w:p>
        </w:tc>
        <w:tc>
          <w:tcPr>
            <w:tcW w:w="8589" w:type="dxa"/>
            <w:hMerge w:val="restart"/>
            <w:vAlign w:val="center"/>
          </w:tcPr>
          <w:p w14:paraId="2890A22C" w14:textId="77777777" w:rsidR="00D40407" w:rsidRDefault="00000000">
            <w:pPr>
              <w:pStyle w:val="21"/>
            </w:pPr>
            <w:r>
              <w:t>1.保证助学金按时足额发放，帮助贫困学生完成学业</w:t>
            </w:r>
          </w:p>
        </w:tc>
        <w:tc>
          <w:tcPr>
            <w:tcW w:w="0" w:type="auto"/>
            <w:hMerge/>
          </w:tcPr>
          <w:p w14:paraId="4FAA47A0" w14:textId="77777777" w:rsidR="00D40407" w:rsidRDefault="00D40407"/>
        </w:tc>
        <w:tc>
          <w:tcPr>
            <w:tcW w:w="0" w:type="auto"/>
            <w:hMerge/>
          </w:tcPr>
          <w:p w14:paraId="528AB691" w14:textId="77777777" w:rsidR="00D40407" w:rsidRDefault="00D40407"/>
        </w:tc>
        <w:tc>
          <w:tcPr>
            <w:tcW w:w="0" w:type="auto"/>
            <w:hMerge/>
          </w:tcPr>
          <w:p w14:paraId="2E8AB2AB" w14:textId="77777777" w:rsidR="00D40407" w:rsidRDefault="00D40407"/>
        </w:tc>
        <w:tc>
          <w:tcPr>
            <w:tcW w:w="0" w:type="auto"/>
            <w:hMerge/>
          </w:tcPr>
          <w:p w14:paraId="19F5035E" w14:textId="77777777" w:rsidR="00D40407" w:rsidRDefault="00D40407"/>
        </w:tc>
        <w:tc>
          <w:tcPr>
            <w:tcW w:w="0" w:type="auto"/>
            <w:gridSpan w:val="6"/>
            <w:hMerge/>
          </w:tcPr>
          <w:p w14:paraId="678EFE4B" w14:textId="77777777" w:rsidR="00D40407" w:rsidRDefault="00D40407"/>
        </w:tc>
      </w:tr>
    </w:tbl>
    <w:p w14:paraId="6D24D733"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E0767F9" w14:textId="77777777">
        <w:trPr>
          <w:trHeight w:val="397"/>
          <w:tblHeader/>
          <w:jc w:val="center"/>
        </w:trPr>
        <w:tc>
          <w:tcPr>
            <w:tcW w:w="1276" w:type="dxa"/>
            <w:vAlign w:val="center"/>
          </w:tcPr>
          <w:p w14:paraId="3960AF19" w14:textId="77777777" w:rsidR="00D40407" w:rsidRDefault="00000000">
            <w:pPr>
              <w:pStyle w:val="11"/>
            </w:pPr>
            <w:r>
              <w:t>一级指标</w:t>
            </w:r>
          </w:p>
        </w:tc>
        <w:tc>
          <w:tcPr>
            <w:tcW w:w="1276" w:type="dxa"/>
            <w:vAlign w:val="center"/>
          </w:tcPr>
          <w:p w14:paraId="4D2A1764" w14:textId="77777777" w:rsidR="00D40407" w:rsidRDefault="00000000">
            <w:pPr>
              <w:pStyle w:val="11"/>
            </w:pPr>
            <w:r>
              <w:t>二级指标</w:t>
            </w:r>
          </w:p>
        </w:tc>
        <w:tc>
          <w:tcPr>
            <w:tcW w:w="1332" w:type="dxa"/>
            <w:vAlign w:val="center"/>
          </w:tcPr>
          <w:p w14:paraId="62D031D7" w14:textId="77777777" w:rsidR="00D40407" w:rsidRDefault="00000000">
            <w:pPr>
              <w:pStyle w:val="11"/>
            </w:pPr>
            <w:r>
              <w:t>三级指标</w:t>
            </w:r>
          </w:p>
        </w:tc>
        <w:tc>
          <w:tcPr>
            <w:tcW w:w="3430" w:type="dxa"/>
            <w:hMerge w:val="restart"/>
            <w:vAlign w:val="center"/>
          </w:tcPr>
          <w:p w14:paraId="6814EF20" w14:textId="77777777" w:rsidR="00D40407" w:rsidRDefault="00000000">
            <w:pPr>
              <w:pStyle w:val="11"/>
            </w:pPr>
            <w:r>
              <w:t>绩效指标描述</w:t>
            </w:r>
          </w:p>
        </w:tc>
        <w:tc>
          <w:tcPr>
            <w:tcW w:w="0" w:type="auto"/>
            <w:hMerge/>
          </w:tcPr>
          <w:p w14:paraId="06269FA8" w14:textId="77777777" w:rsidR="00D40407" w:rsidRDefault="00D40407"/>
        </w:tc>
        <w:tc>
          <w:tcPr>
            <w:tcW w:w="2551" w:type="dxa"/>
            <w:hMerge w:val="restart"/>
            <w:vAlign w:val="center"/>
          </w:tcPr>
          <w:p w14:paraId="12C79B45" w14:textId="77777777" w:rsidR="00D40407" w:rsidRDefault="00000000">
            <w:pPr>
              <w:pStyle w:val="11"/>
            </w:pPr>
            <w:r>
              <w:t>指标值</w:t>
            </w:r>
          </w:p>
        </w:tc>
        <w:tc>
          <w:tcPr>
            <w:tcW w:w="0" w:type="auto"/>
            <w:hMerge/>
          </w:tcPr>
          <w:p w14:paraId="0E9C5221" w14:textId="77777777" w:rsidR="00D40407" w:rsidRDefault="00D40407"/>
        </w:tc>
      </w:tr>
      <w:tr w:rsidR="00D40407" w14:paraId="3BD9827B" w14:textId="77777777">
        <w:trPr>
          <w:trHeight w:val="369"/>
          <w:jc w:val="center"/>
        </w:trPr>
        <w:tc>
          <w:tcPr>
            <w:tcW w:w="1276" w:type="dxa"/>
            <w:vMerge w:val="restart"/>
            <w:vAlign w:val="center"/>
          </w:tcPr>
          <w:p w14:paraId="1D2C86D6" w14:textId="77777777" w:rsidR="00D40407" w:rsidRDefault="00000000">
            <w:pPr>
              <w:pStyle w:val="31"/>
            </w:pPr>
            <w:r>
              <w:t>产出指标</w:t>
            </w:r>
          </w:p>
        </w:tc>
        <w:tc>
          <w:tcPr>
            <w:tcW w:w="1276" w:type="dxa"/>
            <w:vAlign w:val="center"/>
          </w:tcPr>
          <w:p w14:paraId="503D8F3E" w14:textId="77777777" w:rsidR="00D40407" w:rsidRDefault="00000000">
            <w:pPr>
              <w:pStyle w:val="21"/>
            </w:pPr>
            <w:r>
              <w:t>数量指标</w:t>
            </w:r>
          </w:p>
        </w:tc>
        <w:tc>
          <w:tcPr>
            <w:tcW w:w="1332" w:type="dxa"/>
            <w:vAlign w:val="center"/>
          </w:tcPr>
          <w:p w14:paraId="64AD0CA5" w14:textId="77777777" w:rsidR="00D40407" w:rsidRDefault="00000000">
            <w:pPr>
              <w:pStyle w:val="21"/>
            </w:pPr>
            <w:r>
              <w:t>奖助学金人员数量</w:t>
            </w:r>
          </w:p>
        </w:tc>
        <w:tc>
          <w:tcPr>
            <w:tcW w:w="3430" w:type="dxa"/>
            <w:hMerge w:val="restart"/>
            <w:vAlign w:val="center"/>
          </w:tcPr>
          <w:p w14:paraId="5DCB0EF3" w14:textId="77777777" w:rsidR="00D40407" w:rsidRDefault="00000000">
            <w:pPr>
              <w:pStyle w:val="21"/>
            </w:pPr>
            <w:r>
              <w:t>奖助学金人员数量</w:t>
            </w:r>
          </w:p>
        </w:tc>
        <w:tc>
          <w:tcPr>
            <w:tcW w:w="0" w:type="auto"/>
            <w:hMerge/>
            <w:vAlign w:val="center"/>
          </w:tcPr>
          <w:p w14:paraId="52096787" w14:textId="77777777" w:rsidR="00D40407" w:rsidRDefault="00D40407"/>
        </w:tc>
        <w:tc>
          <w:tcPr>
            <w:tcW w:w="2551" w:type="dxa"/>
            <w:hMerge w:val="restart"/>
            <w:vAlign w:val="center"/>
          </w:tcPr>
          <w:p w14:paraId="4DD58B6C" w14:textId="77777777" w:rsidR="00D40407" w:rsidRDefault="00000000">
            <w:pPr>
              <w:pStyle w:val="21"/>
            </w:pPr>
            <w:r>
              <w:t>≥116人次（学期）</w:t>
            </w:r>
          </w:p>
        </w:tc>
        <w:tc>
          <w:tcPr>
            <w:tcW w:w="0" w:type="auto"/>
            <w:hMerge/>
          </w:tcPr>
          <w:p w14:paraId="14527EDC" w14:textId="77777777" w:rsidR="00D40407" w:rsidRDefault="00000000">
            <w:pPr>
              <w:pStyle w:val="21"/>
            </w:pPr>
            <w:r>
              <w:t>根据预计贫困学生数</w:t>
            </w:r>
          </w:p>
        </w:tc>
      </w:tr>
      <w:tr w:rsidR="00D40407" w14:paraId="02ABCF7C" w14:textId="77777777">
        <w:trPr>
          <w:trHeight w:val="369"/>
          <w:jc w:val="center"/>
        </w:trPr>
        <w:tc>
          <w:tcPr>
            <w:tcW w:w="1276" w:type="dxa"/>
            <w:vMerge/>
            <w:vAlign w:val="center"/>
          </w:tcPr>
          <w:p w14:paraId="226F8A3E" w14:textId="77777777" w:rsidR="00D40407" w:rsidRDefault="00D40407"/>
        </w:tc>
        <w:tc>
          <w:tcPr>
            <w:tcW w:w="1276" w:type="dxa"/>
            <w:vAlign w:val="center"/>
          </w:tcPr>
          <w:p w14:paraId="2C173308" w14:textId="77777777" w:rsidR="00D40407" w:rsidRDefault="00000000">
            <w:pPr>
              <w:pStyle w:val="21"/>
            </w:pPr>
            <w:r>
              <w:t>质量指标</w:t>
            </w:r>
          </w:p>
        </w:tc>
        <w:tc>
          <w:tcPr>
            <w:tcW w:w="1332" w:type="dxa"/>
            <w:vAlign w:val="center"/>
          </w:tcPr>
          <w:p w14:paraId="110D90D4" w14:textId="77777777" w:rsidR="00D40407" w:rsidRDefault="00000000">
            <w:pPr>
              <w:pStyle w:val="21"/>
            </w:pPr>
            <w:r>
              <w:t>奖助学金发放合规率</w:t>
            </w:r>
          </w:p>
        </w:tc>
        <w:tc>
          <w:tcPr>
            <w:tcW w:w="3430" w:type="dxa"/>
            <w:hMerge w:val="restart"/>
            <w:vAlign w:val="center"/>
          </w:tcPr>
          <w:p w14:paraId="5079BD1A" w14:textId="77777777" w:rsidR="00D40407" w:rsidRDefault="00000000">
            <w:pPr>
              <w:pStyle w:val="21"/>
            </w:pPr>
            <w:r>
              <w:t>奖助学金发放合规率</w:t>
            </w:r>
          </w:p>
        </w:tc>
        <w:tc>
          <w:tcPr>
            <w:tcW w:w="0" w:type="auto"/>
            <w:hMerge/>
            <w:vAlign w:val="center"/>
          </w:tcPr>
          <w:p w14:paraId="69586F1A" w14:textId="77777777" w:rsidR="00D40407" w:rsidRDefault="00D40407"/>
        </w:tc>
        <w:tc>
          <w:tcPr>
            <w:tcW w:w="2551" w:type="dxa"/>
            <w:hMerge w:val="restart"/>
            <w:vAlign w:val="center"/>
          </w:tcPr>
          <w:p w14:paraId="00AB1E6D" w14:textId="77777777" w:rsidR="00D40407" w:rsidRDefault="00000000">
            <w:pPr>
              <w:pStyle w:val="21"/>
            </w:pPr>
            <w:r>
              <w:t>100百分比</w:t>
            </w:r>
          </w:p>
        </w:tc>
        <w:tc>
          <w:tcPr>
            <w:tcW w:w="0" w:type="auto"/>
            <w:hMerge/>
          </w:tcPr>
          <w:p w14:paraId="3FBAF73E" w14:textId="77777777" w:rsidR="00D40407" w:rsidRDefault="00000000">
            <w:pPr>
              <w:pStyle w:val="21"/>
            </w:pPr>
            <w:r>
              <w:t>根据政策</w:t>
            </w:r>
          </w:p>
        </w:tc>
      </w:tr>
      <w:tr w:rsidR="00D40407" w14:paraId="0CFFFE4A" w14:textId="77777777">
        <w:trPr>
          <w:trHeight w:val="369"/>
          <w:jc w:val="center"/>
        </w:trPr>
        <w:tc>
          <w:tcPr>
            <w:tcW w:w="1276" w:type="dxa"/>
            <w:vMerge/>
            <w:vAlign w:val="center"/>
          </w:tcPr>
          <w:p w14:paraId="14436B57" w14:textId="77777777" w:rsidR="00D40407" w:rsidRDefault="00D40407"/>
        </w:tc>
        <w:tc>
          <w:tcPr>
            <w:tcW w:w="1276" w:type="dxa"/>
            <w:vAlign w:val="center"/>
          </w:tcPr>
          <w:p w14:paraId="7979B149" w14:textId="77777777" w:rsidR="00D40407" w:rsidRDefault="00000000">
            <w:pPr>
              <w:pStyle w:val="21"/>
            </w:pPr>
            <w:r>
              <w:t>时效指标</w:t>
            </w:r>
          </w:p>
        </w:tc>
        <w:tc>
          <w:tcPr>
            <w:tcW w:w="1332" w:type="dxa"/>
            <w:vAlign w:val="center"/>
          </w:tcPr>
          <w:p w14:paraId="4C9335B4" w14:textId="77777777" w:rsidR="00D40407" w:rsidRDefault="00000000">
            <w:pPr>
              <w:pStyle w:val="21"/>
            </w:pPr>
            <w:r>
              <w:t>奖助学金按规定及时发放率</w:t>
            </w:r>
          </w:p>
        </w:tc>
        <w:tc>
          <w:tcPr>
            <w:tcW w:w="3430" w:type="dxa"/>
            <w:hMerge w:val="restart"/>
            <w:vAlign w:val="center"/>
          </w:tcPr>
          <w:p w14:paraId="468021B7" w14:textId="77777777" w:rsidR="00D40407" w:rsidRDefault="00000000">
            <w:pPr>
              <w:pStyle w:val="21"/>
            </w:pPr>
            <w:r>
              <w:t>奖助学金按规定及时发放率</w:t>
            </w:r>
          </w:p>
        </w:tc>
        <w:tc>
          <w:tcPr>
            <w:tcW w:w="0" w:type="auto"/>
            <w:hMerge/>
            <w:vAlign w:val="center"/>
          </w:tcPr>
          <w:p w14:paraId="3C9A55D4" w14:textId="77777777" w:rsidR="00D40407" w:rsidRDefault="00D40407"/>
        </w:tc>
        <w:tc>
          <w:tcPr>
            <w:tcW w:w="2551" w:type="dxa"/>
            <w:hMerge w:val="restart"/>
            <w:vAlign w:val="center"/>
          </w:tcPr>
          <w:p w14:paraId="07DB7285" w14:textId="77777777" w:rsidR="00D40407" w:rsidRDefault="00000000">
            <w:pPr>
              <w:pStyle w:val="21"/>
            </w:pPr>
            <w:r>
              <w:t>100百分比</w:t>
            </w:r>
          </w:p>
        </w:tc>
        <w:tc>
          <w:tcPr>
            <w:tcW w:w="0" w:type="auto"/>
            <w:hMerge/>
          </w:tcPr>
          <w:p w14:paraId="08C51D41" w14:textId="77777777" w:rsidR="00D40407" w:rsidRDefault="00000000">
            <w:pPr>
              <w:pStyle w:val="21"/>
            </w:pPr>
            <w:r>
              <w:t>根据政策</w:t>
            </w:r>
          </w:p>
        </w:tc>
      </w:tr>
      <w:tr w:rsidR="00D40407" w14:paraId="5A2B2493" w14:textId="77777777">
        <w:trPr>
          <w:trHeight w:val="369"/>
          <w:jc w:val="center"/>
        </w:trPr>
        <w:tc>
          <w:tcPr>
            <w:tcW w:w="1276" w:type="dxa"/>
            <w:vMerge/>
            <w:vAlign w:val="center"/>
          </w:tcPr>
          <w:p w14:paraId="53CB0EC9" w14:textId="77777777" w:rsidR="00D40407" w:rsidRDefault="00D40407"/>
        </w:tc>
        <w:tc>
          <w:tcPr>
            <w:tcW w:w="1276" w:type="dxa"/>
            <w:vAlign w:val="center"/>
          </w:tcPr>
          <w:p w14:paraId="30030DD0" w14:textId="77777777" w:rsidR="00D40407" w:rsidRDefault="00000000">
            <w:pPr>
              <w:pStyle w:val="21"/>
            </w:pPr>
            <w:r>
              <w:t>成本指标</w:t>
            </w:r>
          </w:p>
        </w:tc>
        <w:tc>
          <w:tcPr>
            <w:tcW w:w="1332" w:type="dxa"/>
            <w:vAlign w:val="center"/>
          </w:tcPr>
          <w:p w14:paraId="0035A169" w14:textId="77777777" w:rsidR="00D40407" w:rsidRDefault="00000000">
            <w:pPr>
              <w:pStyle w:val="21"/>
            </w:pPr>
            <w:r>
              <w:t>发放金额</w:t>
            </w:r>
          </w:p>
        </w:tc>
        <w:tc>
          <w:tcPr>
            <w:tcW w:w="3430" w:type="dxa"/>
            <w:hMerge w:val="restart"/>
            <w:vAlign w:val="center"/>
          </w:tcPr>
          <w:p w14:paraId="247DD924" w14:textId="77777777" w:rsidR="00D40407" w:rsidRDefault="00000000">
            <w:pPr>
              <w:pStyle w:val="21"/>
            </w:pPr>
            <w:r>
              <w:t>发放金额</w:t>
            </w:r>
          </w:p>
        </w:tc>
        <w:tc>
          <w:tcPr>
            <w:tcW w:w="0" w:type="auto"/>
            <w:hMerge/>
            <w:vAlign w:val="center"/>
          </w:tcPr>
          <w:p w14:paraId="0B000310" w14:textId="77777777" w:rsidR="00D40407" w:rsidRDefault="00D40407"/>
        </w:tc>
        <w:tc>
          <w:tcPr>
            <w:tcW w:w="2551" w:type="dxa"/>
            <w:hMerge w:val="restart"/>
            <w:vAlign w:val="center"/>
          </w:tcPr>
          <w:p w14:paraId="1A823B88" w14:textId="77777777" w:rsidR="00D40407" w:rsidRDefault="00000000">
            <w:pPr>
              <w:pStyle w:val="21"/>
            </w:pPr>
            <w:r>
              <w:t>≥2.9万元</w:t>
            </w:r>
          </w:p>
        </w:tc>
        <w:tc>
          <w:tcPr>
            <w:tcW w:w="0" w:type="auto"/>
            <w:hMerge/>
          </w:tcPr>
          <w:p w14:paraId="11328529" w14:textId="77777777" w:rsidR="00D40407" w:rsidRDefault="00000000">
            <w:pPr>
              <w:pStyle w:val="21"/>
            </w:pPr>
            <w:r>
              <w:t>根据人数和发放标准预计</w:t>
            </w:r>
          </w:p>
        </w:tc>
      </w:tr>
      <w:tr w:rsidR="00D40407" w14:paraId="59E57E1C" w14:textId="77777777">
        <w:trPr>
          <w:trHeight w:val="369"/>
          <w:jc w:val="center"/>
        </w:trPr>
        <w:tc>
          <w:tcPr>
            <w:tcW w:w="1276" w:type="dxa"/>
            <w:vAlign w:val="center"/>
          </w:tcPr>
          <w:p w14:paraId="4426FB76" w14:textId="77777777" w:rsidR="00D40407" w:rsidRDefault="00000000">
            <w:pPr>
              <w:pStyle w:val="31"/>
            </w:pPr>
            <w:r>
              <w:t>效益指标</w:t>
            </w:r>
          </w:p>
        </w:tc>
        <w:tc>
          <w:tcPr>
            <w:tcW w:w="1276" w:type="dxa"/>
            <w:vAlign w:val="center"/>
          </w:tcPr>
          <w:p w14:paraId="2689B277" w14:textId="77777777" w:rsidR="00D40407" w:rsidRDefault="00000000">
            <w:pPr>
              <w:pStyle w:val="21"/>
            </w:pPr>
            <w:r>
              <w:t>社会效益指标</w:t>
            </w:r>
          </w:p>
        </w:tc>
        <w:tc>
          <w:tcPr>
            <w:tcW w:w="1332" w:type="dxa"/>
            <w:vAlign w:val="center"/>
          </w:tcPr>
          <w:p w14:paraId="0B90357B" w14:textId="77777777" w:rsidR="00D40407" w:rsidRDefault="00000000">
            <w:pPr>
              <w:pStyle w:val="21"/>
            </w:pPr>
            <w:r>
              <w:t>受益学生数</w:t>
            </w:r>
          </w:p>
        </w:tc>
        <w:tc>
          <w:tcPr>
            <w:tcW w:w="3430" w:type="dxa"/>
            <w:hMerge w:val="restart"/>
            <w:vAlign w:val="center"/>
          </w:tcPr>
          <w:p w14:paraId="366076A4" w14:textId="77777777" w:rsidR="00D40407" w:rsidRDefault="00000000">
            <w:pPr>
              <w:pStyle w:val="21"/>
            </w:pPr>
            <w:r>
              <w:t>受益学生数</w:t>
            </w:r>
          </w:p>
        </w:tc>
        <w:tc>
          <w:tcPr>
            <w:tcW w:w="0" w:type="auto"/>
            <w:hMerge/>
            <w:vAlign w:val="center"/>
          </w:tcPr>
          <w:p w14:paraId="2DB44BF1" w14:textId="77777777" w:rsidR="00D40407" w:rsidRDefault="00D40407"/>
        </w:tc>
        <w:tc>
          <w:tcPr>
            <w:tcW w:w="2551" w:type="dxa"/>
            <w:hMerge w:val="restart"/>
            <w:vAlign w:val="center"/>
          </w:tcPr>
          <w:p w14:paraId="78D238A2" w14:textId="77777777" w:rsidR="00D40407" w:rsidRDefault="00000000">
            <w:pPr>
              <w:pStyle w:val="21"/>
            </w:pPr>
            <w:r>
              <w:t>≥116人</w:t>
            </w:r>
          </w:p>
        </w:tc>
        <w:tc>
          <w:tcPr>
            <w:tcW w:w="0" w:type="auto"/>
            <w:hMerge/>
          </w:tcPr>
          <w:p w14:paraId="33D3A81F" w14:textId="77777777" w:rsidR="00D40407" w:rsidRDefault="00000000">
            <w:pPr>
              <w:pStyle w:val="21"/>
            </w:pPr>
            <w:r>
              <w:t>根据预计贫困学生数</w:t>
            </w:r>
          </w:p>
        </w:tc>
      </w:tr>
      <w:tr w:rsidR="00D40407" w14:paraId="572D443D" w14:textId="77777777">
        <w:trPr>
          <w:trHeight w:val="369"/>
          <w:jc w:val="center"/>
        </w:trPr>
        <w:tc>
          <w:tcPr>
            <w:tcW w:w="1276" w:type="dxa"/>
            <w:vAlign w:val="center"/>
          </w:tcPr>
          <w:p w14:paraId="5423D1A3" w14:textId="77777777" w:rsidR="00D40407" w:rsidRDefault="00000000">
            <w:pPr>
              <w:pStyle w:val="31"/>
            </w:pPr>
            <w:r>
              <w:t>满意度指标</w:t>
            </w:r>
          </w:p>
        </w:tc>
        <w:tc>
          <w:tcPr>
            <w:tcW w:w="1276" w:type="dxa"/>
            <w:vAlign w:val="center"/>
          </w:tcPr>
          <w:p w14:paraId="7D2E2F68" w14:textId="77777777" w:rsidR="00D40407" w:rsidRDefault="00000000">
            <w:pPr>
              <w:pStyle w:val="21"/>
            </w:pPr>
            <w:r>
              <w:t>服务对象满意度指标</w:t>
            </w:r>
          </w:p>
        </w:tc>
        <w:tc>
          <w:tcPr>
            <w:tcW w:w="1332" w:type="dxa"/>
            <w:vAlign w:val="center"/>
          </w:tcPr>
          <w:p w14:paraId="6FDD96C6" w14:textId="77777777" w:rsidR="00D40407" w:rsidRDefault="00000000">
            <w:pPr>
              <w:pStyle w:val="21"/>
            </w:pPr>
            <w:r>
              <w:t>学生、家长满意度</w:t>
            </w:r>
          </w:p>
        </w:tc>
        <w:tc>
          <w:tcPr>
            <w:tcW w:w="3430" w:type="dxa"/>
            <w:hMerge w:val="restart"/>
            <w:vAlign w:val="center"/>
          </w:tcPr>
          <w:p w14:paraId="22EE1CA6" w14:textId="77777777" w:rsidR="00D40407" w:rsidRDefault="00000000">
            <w:pPr>
              <w:pStyle w:val="21"/>
            </w:pPr>
            <w:r>
              <w:t>学生、家长满意度</w:t>
            </w:r>
          </w:p>
        </w:tc>
        <w:tc>
          <w:tcPr>
            <w:tcW w:w="0" w:type="auto"/>
            <w:hMerge/>
            <w:vAlign w:val="center"/>
          </w:tcPr>
          <w:p w14:paraId="23CDC361" w14:textId="77777777" w:rsidR="00D40407" w:rsidRDefault="00D40407"/>
        </w:tc>
        <w:tc>
          <w:tcPr>
            <w:tcW w:w="2551" w:type="dxa"/>
            <w:hMerge w:val="restart"/>
            <w:vAlign w:val="center"/>
          </w:tcPr>
          <w:p w14:paraId="27CD271F" w14:textId="77777777" w:rsidR="00D40407" w:rsidRDefault="00000000">
            <w:pPr>
              <w:pStyle w:val="21"/>
            </w:pPr>
            <w:r>
              <w:t>≥95百分比</w:t>
            </w:r>
          </w:p>
        </w:tc>
        <w:tc>
          <w:tcPr>
            <w:tcW w:w="0" w:type="auto"/>
            <w:hMerge/>
          </w:tcPr>
          <w:p w14:paraId="0462A3A9" w14:textId="77777777" w:rsidR="00D40407" w:rsidRDefault="00000000">
            <w:pPr>
              <w:pStyle w:val="21"/>
            </w:pPr>
            <w:r>
              <w:t>根据预期满意度</w:t>
            </w:r>
          </w:p>
        </w:tc>
      </w:tr>
    </w:tbl>
    <w:p w14:paraId="7E9FBAB0" w14:textId="77777777" w:rsidR="00D40407" w:rsidRDefault="00D40407">
      <w:pPr>
        <w:sectPr w:rsidR="00D40407">
          <w:pgSz w:w="11900" w:h="16840"/>
          <w:pgMar w:top="1984" w:right="1304" w:bottom="1134" w:left="1304" w:header="720" w:footer="720" w:gutter="0"/>
          <w:cols w:space="720"/>
        </w:sectPr>
      </w:pPr>
    </w:p>
    <w:p w14:paraId="50C9ECAB" w14:textId="77777777" w:rsidR="00D40407" w:rsidRDefault="00000000">
      <w:pPr>
        <w:jc w:val="center"/>
      </w:pPr>
      <w:r>
        <w:rPr>
          <w:rFonts w:ascii="方正仿宋_GBK" w:eastAsia="方正仿宋_GBK" w:hAnsi="方正仿宋_GBK" w:cs="方正仿宋_GBK"/>
          <w:color w:val="000000"/>
          <w:sz w:val="28"/>
        </w:rPr>
        <w:t xml:space="preserve"> </w:t>
      </w:r>
    </w:p>
    <w:p w14:paraId="6D894A57" w14:textId="77777777" w:rsidR="00D40407" w:rsidRDefault="00000000">
      <w:pPr>
        <w:ind w:firstLine="560"/>
        <w:outlineLvl w:val="3"/>
      </w:pPr>
      <w:bookmarkStart w:id="47" w:name="_Toc126832520"/>
      <w:r>
        <w:rPr>
          <w:rFonts w:ascii="方正仿宋_GBK" w:eastAsia="方正仿宋_GBK" w:hAnsi="方正仿宋_GBK" w:cs="方正仿宋_GBK"/>
          <w:color w:val="000000"/>
          <w:sz w:val="28"/>
        </w:rPr>
        <w:t>48.学生资助政策体系绩效目标表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C40ED73"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6F5CCDD"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5EC10B6E" w14:textId="77777777" w:rsidR="00D40407" w:rsidRDefault="00D40407"/>
        </w:tc>
        <w:tc>
          <w:tcPr>
            <w:tcW w:w="0" w:type="auto"/>
            <w:hMerge/>
            <w:tcBorders>
              <w:top w:val="single" w:sz="6" w:space="0" w:color="FFFFFF"/>
              <w:left w:val="single" w:sz="6" w:space="0" w:color="FFFFFF"/>
              <w:right w:val="single" w:sz="6" w:space="0" w:color="FFFFFF"/>
            </w:tcBorders>
          </w:tcPr>
          <w:p w14:paraId="2EE0704D" w14:textId="77777777" w:rsidR="00D40407" w:rsidRDefault="00D40407"/>
        </w:tc>
        <w:tc>
          <w:tcPr>
            <w:tcW w:w="0" w:type="auto"/>
            <w:hMerge/>
            <w:tcBorders>
              <w:top w:val="single" w:sz="6" w:space="0" w:color="FFFFFF"/>
              <w:left w:val="single" w:sz="6" w:space="0" w:color="FFFFFF"/>
              <w:right w:val="single" w:sz="6" w:space="0" w:color="FFFFFF"/>
            </w:tcBorders>
          </w:tcPr>
          <w:p w14:paraId="7340FEAE" w14:textId="77777777" w:rsidR="00D40407" w:rsidRDefault="00D40407"/>
        </w:tc>
        <w:tc>
          <w:tcPr>
            <w:tcW w:w="0" w:type="auto"/>
            <w:hMerge/>
            <w:tcBorders>
              <w:top w:val="single" w:sz="6" w:space="0" w:color="FFFFFF"/>
              <w:left w:val="single" w:sz="6" w:space="0" w:color="FFFFFF"/>
              <w:right w:val="single" w:sz="6" w:space="0" w:color="FFFFFF"/>
            </w:tcBorders>
          </w:tcPr>
          <w:p w14:paraId="1F7748B5"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3E2D060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04CC57B" w14:textId="77777777" w:rsidR="00D40407" w:rsidRDefault="00000000">
            <w:pPr>
              <w:pStyle w:val="4"/>
            </w:pPr>
            <w:r>
              <w:t>单位：万元</w:t>
            </w:r>
          </w:p>
        </w:tc>
      </w:tr>
      <w:tr w:rsidR="00D40407" w14:paraId="77C5B81F" w14:textId="77777777">
        <w:trPr>
          <w:trHeight w:val="369"/>
          <w:jc w:val="center"/>
        </w:trPr>
        <w:tc>
          <w:tcPr>
            <w:tcW w:w="1276" w:type="dxa"/>
            <w:gridSpan w:val="6"/>
            <w:vAlign w:val="center"/>
          </w:tcPr>
          <w:p w14:paraId="61E258F3" w14:textId="77777777" w:rsidR="00D40407" w:rsidRDefault="00000000">
            <w:pPr>
              <w:pStyle w:val="11"/>
            </w:pPr>
            <w:r>
              <w:t>项目名称</w:t>
            </w:r>
          </w:p>
        </w:tc>
        <w:tc>
          <w:tcPr>
            <w:tcW w:w="8589" w:type="dxa"/>
            <w:hMerge w:val="restart"/>
            <w:vAlign w:val="center"/>
          </w:tcPr>
          <w:p w14:paraId="437B4C00" w14:textId="77777777" w:rsidR="00D40407" w:rsidRDefault="00000000">
            <w:pPr>
              <w:pStyle w:val="21"/>
            </w:pPr>
            <w:r>
              <w:t>学生资助政策体系</w:t>
            </w:r>
          </w:p>
        </w:tc>
        <w:tc>
          <w:tcPr>
            <w:tcW w:w="0" w:type="auto"/>
            <w:hMerge/>
          </w:tcPr>
          <w:p w14:paraId="6C1F8127" w14:textId="77777777" w:rsidR="00D40407" w:rsidRDefault="00D40407"/>
        </w:tc>
        <w:tc>
          <w:tcPr>
            <w:tcW w:w="0" w:type="auto"/>
            <w:hMerge/>
          </w:tcPr>
          <w:p w14:paraId="0FAA9741" w14:textId="77777777" w:rsidR="00D40407" w:rsidRDefault="00D40407"/>
        </w:tc>
        <w:tc>
          <w:tcPr>
            <w:tcW w:w="0" w:type="auto"/>
            <w:hMerge/>
          </w:tcPr>
          <w:p w14:paraId="1E794340" w14:textId="77777777" w:rsidR="00D40407" w:rsidRDefault="00D40407"/>
        </w:tc>
        <w:tc>
          <w:tcPr>
            <w:tcW w:w="0" w:type="auto"/>
            <w:hMerge/>
          </w:tcPr>
          <w:p w14:paraId="2D15AF4A" w14:textId="77777777" w:rsidR="00D40407" w:rsidRDefault="00D40407"/>
        </w:tc>
        <w:tc>
          <w:tcPr>
            <w:tcW w:w="0" w:type="auto"/>
            <w:gridSpan w:val="6"/>
            <w:hMerge/>
          </w:tcPr>
          <w:p w14:paraId="33F276D6" w14:textId="77777777" w:rsidR="00D40407" w:rsidRDefault="00D40407"/>
        </w:tc>
      </w:tr>
      <w:tr w:rsidR="00D40407" w14:paraId="5A3F1F4C" w14:textId="77777777">
        <w:trPr>
          <w:trHeight w:val="369"/>
          <w:jc w:val="center"/>
        </w:trPr>
        <w:tc>
          <w:tcPr>
            <w:tcW w:w="1276" w:type="dxa"/>
            <w:gridSpan w:val="6"/>
            <w:vMerge w:val="restart"/>
            <w:vAlign w:val="center"/>
          </w:tcPr>
          <w:p w14:paraId="773568EE" w14:textId="77777777" w:rsidR="00D40407" w:rsidRDefault="00000000">
            <w:pPr>
              <w:pStyle w:val="11"/>
            </w:pPr>
            <w:r>
              <w:t>预算规模及资金用途</w:t>
            </w:r>
          </w:p>
        </w:tc>
        <w:tc>
          <w:tcPr>
            <w:tcW w:w="1276" w:type="dxa"/>
            <w:gridSpan w:val="6"/>
            <w:vAlign w:val="center"/>
          </w:tcPr>
          <w:p w14:paraId="57077369" w14:textId="77777777" w:rsidR="00D40407" w:rsidRDefault="00000000">
            <w:pPr>
              <w:pStyle w:val="11"/>
            </w:pPr>
            <w:r>
              <w:t>预算数</w:t>
            </w:r>
          </w:p>
        </w:tc>
        <w:tc>
          <w:tcPr>
            <w:tcW w:w="1332" w:type="dxa"/>
            <w:vAlign w:val="center"/>
          </w:tcPr>
          <w:p w14:paraId="53E37436" w14:textId="77777777" w:rsidR="00D40407" w:rsidRDefault="00000000">
            <w:pPr>
              <w:pStyle w:val="21"/>
            </w:pPr>
            <w:r>
              <w:t>2.50</w:t>
            </w:r>
          </w:p>
        </w:tc>
        <w:tc>
          <w:tcPr>
            <w:tcW w:w="1587" w:type="dxa"/>
            <w:vAlign w:val="center"/>
          </w:tcPr>
          <w:p w14:paraId="57EE1920" w14:textId="77777777" w:rsidR="00D40407" w:rsidRDefault="00000000">
            <w:pPr>
              <w:pStyle w:val="11"/>
            </w:pPr>
            <w:r>
              <w:t>其中：财政    资金</w:t>
            </w:r>
          </w:p>
        </w:tc>
        <w:tc>
          <w:tcPr>
            <w:tcW w:w="1843" w:type="dxa"/>
            <w:vAlign w:val="center"/>
          </w:tcPr>
          <w:p w14:paraId="6446D4D6" w14:textId="77777777" w:rsidR="00D40407" w:rsidRDefault="00000000">
            <w:pPr>
              <w:pStyle w:val="21"/>
            </w:pPr>
            <w:r>
              <w:t>2.50</w:t>
            </w:r>
          </w:p>
        </w:tc>
        <w:tc>
          <w:tcPr>
            <w:tcW w:w="1276" w:type="dxa"/>
            <w:vAlign w:val="center"/>
          </w:tcPr>
          <w:p w14:paraId="0C600B62" w14:textId="77777777" w:rsidR="00D40407" w:rsidRDefault="00000000">
            <w:pPr>
              <w:pStyle w:val="11"/>
            </w:pPr>
            <w:r>
              <w:t>其他资金</w:t>
            </w:r>
          </w:p>
        </w:tc>
        <w:tc>
          <w:tcPr>
            <w:tcW w:w="1276" w:type="dxa"/>
            <w:vAlign w:val="center"/>
          </w:tcPr>
          <w:p w14:paraId="5BA168D2" w14:textId="77777777" w:rsidR="00D40407" w:rsidRDefault="00000000">
            <w:pPr>
              <w:pStyle w:val="21"/>
            </w:pPr>
            <w:r>
              <w:t xml:space="preserve"> </w:t>
            </w:r>
          </w:p>
        </w:tc>
      </w:tr>
      <w:tr w:rsidR="00D40407" w14:paraId="1348FB3B" w14:textId="77777777">
        <w:trPr>
          <w:trHeight w:val="369"/>
          <w:jc w:val="center"/>
        </w:trPr>
        <w:tc>
          <w:tcPr>
            <w:tcW w:w="1276" w:type="dxa"/>
            <w:gridSpan w:val="6"/>
            <w:vMerge/>
          </w:tcPr>
          <w:p w14:paraId="42A08CBD" w14:textId="77777777" w:rsidR="00D40407" w:rsidRDefault="00D40407"/>
        </w:tc>
        <w:tc>
          <w:tcPr>
            <w:tcW w:w="8589" w:type="dxa"/>
            <w:hMerge w:val="restart"/>
            <w:vAlign w:val="center"/>
          </w:tcPr>
          <w:p w14:paraId="2443F83E" w14:textId="77777777" w:rsidR="00D40407" w:rsidRDefault="00000000">
            <w:pPr>
              <w:pStyle w:val="21"/>
            </w:pPr>
            <w:r>
              <w:t>市政府助学金,用于资助贫困学生</w:t>
            </w:r>
          </w:p>
        </w:tc>
        <w:tc>
          <w:tcPr>
            <w:tcW w:w="0" w:type="auto"/>
            <w:hMerge/>
          </w:tcPr>
          <w:p w14:paraId="5E97243C" w14:textId="77777777" w:rsidR="00D40407" w:rsidRDefault="00D40407"/>
        </w:tc>
        <w:tc>
          <w:tcPr>
            <w:tcW w:w="0" w:type="auto"/>
            <w:hMerge/>
          </w:tcPr>
          <w:p w14:paraId="6755F719" w14:textId="77777777" w:rsidR="00D40407" w:rsidRDefault="00D40407"/>
        </w:tc>
        <w:tc>
          <w:tcPr>
            <w:tcW w:w="0" w:type="auto"/>
            <w:hMerge/>
          </w:tcPr>
          <w:p w14:paraId="67F56A19" w14:textId="77777777" w:rsidR="00D40407" w:rsidRDefault="00D40407"/>
        </w:tc>
        <w:tc>
          <w:tcPr>
            <w:tcW w:w="0" w:type="auto"/>
            <w:hMerge/>
          </w:tcPr>
          <w:p w14:paraId="4CF43020" w14:textId="77777777" w:rsidR="00D40407" w:rsidRDefault="00D40407"/>
        </w:tc>
        <w:tc>
          <w:tcPr>
            <w:tcW w:w="0" w:type="auto"/>
            <w:gridSpan w:val="6"/>
            <w:hMerge/>
          </w:tcPr>
          <w:p w14:paraId="4EE71CCE" w14:textId="77777777" w:rsidR="00D40407" w:rsidRDefault="00D40407"/>
        </w:tc>
      </w:tr>
      <w:tr w:rsidR="00D40407" w14:paraId="3FA11B8E" w14:textId="77777777">
        <w:trPr>
          <w:trHeight w:val="369"/>
          <w:jc w:val="center"/>
        </w:trPr>
        <w:tc>
          <w:tcPr>
            <w:tcW w:w="1276" w:type="dxa"/>
            <w:gridSpan w:val="6"/>
            <w:vAlign w:val="center"/>
          </w:tcPr>
          <w:p w14:paraId="71DACB97" w14:textId="77777777" w:rsidR="00D40407" w:rsidRDefault="00000000">
            <w:pPr>
              <w:pStyle w:val="11"/>
            </w:pPr>
            <w:r>
              <w:t>绩效目标</w:t>
            </w:r>
          </w:p>
        </w:tc>
        <w:tc>
          <w:tcPr>
            <w:tcW w:w="8589" w:type="dxa"/>
            <w:hMerge w:val="restart"/>
            <w:vAlign w:val="center"/>
          </w:tcPr>
          <w:p w14:paraId="71C152CB" w14:textId="77777777" w:rsidR="00D40407" w:rsidRDefault="00000000">
            <w:pPr>
              <w:pStyle w:val="21"/>
            </w:pPr>
            <w:r>
              <w:t>1.保证助学金按时足额发放，帮助贫困学生完成学业</w:t>
            </w:r>
          </w:p>
        </w:tc>
        <w:tc>
          <w:tcPr>
            <w:tcW w:w="0" w:type="auto"/>
            <w:hMerge/>
          </w:tcPr>
          <w:p w14:paraId="2092282A" w14:textId="77777777" w:rsidR="00D40407" w:rsidRDefault="00D40407"/>
        </w:tc>
        <w:tc>
          <w:tcPr>
            <w:tcW w:w="0" w:type="auto"/>
            <w:hMerge/>
          </w:tcPr>
          <w:p w14:paraId="221B94D2" w14:textId="77777777" w:rsidR="00D40407" w:rsidRDefault="00D40407"/>
        </w:tc>
        <w:tc>
          <w:tcPr>
            <w:tcW w:w="0" w:type="auto"/>
            <w:hMerge/>
          </w:tcPr>
          <w:p w14:paraId="172913A9" w14:textId="77777777" w:rsidR="00D40407" w:rsidRDefault="00D40407"/>
        </w:tc>
        <w:tc>
          <w:tcPr>
            <w:tcW w:w="0" w:type="auto"/>
            <w:hMerge/>
          </w:tcPr>
          <w:p w14:paraId="1DE3E5EE" w14:textId="77777777" w:rsidR="00D40407" w:rsidRDefault="00D40407"/>
        </w:tc>
        <w:tc>
          <w:tcPr>
            <w:tcW w:w="0" w:type="auto"/>
            <w:gridSpan w:val="6"/>
            <w:hMerge/>
          </w:tcPr>
          <w:p w14:paraId="4AF8A364" w14:textId="77777777" w:rsidR="00D40407" w:rsidRDefault="00D40407"/>
        </w:tc>
      </w:tr>
    </w:tbl>
    <w:p w14:paraId="22AAE377"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885A5F3" w14:textId="77777777">
        <w:trPr>
          <w:trHeight w:val="397"/>
          <w:tblHeader/>
          <w:jc w:val="center"/>
        </w:trPr>
        <w:tc>
          <w:tcPr>
            <w:tcW w:w="1276" w:type="dxa"/>
            <w:vAlign w:val="center"/>
          </w:tcPr>
          <w:p w14:paraId="10E50DA5" w14:textId="77777777" w:rsidR="00D40407" w:rsidRDefault="00000000">
            <w:pPr>
              <w:pStyle w:val="11"/>
            </w:pPr>
            <w:r>
              <w:t>一级指标</w:t>
            </w:r>
          </w:p>
        </w:tc>
        <w:tc>
          <w:tcPr>
            <w:tcW w:w="1276" w:type="dxa"/>
            <w:vAlign w:val="center"/>
          </w:tcPr>
          <w:p w14:paraId="3E493C5F" w14:textId="77777777" w:rsidR="00D40407" w:rsidRDefault="00000000">
            <w:pPr>
              <w:pStyle w:val="11"/>
            </w:pPr>
            <w:r>
              <w:t>二级指标</w:t>
            </w:r>
          </w:p>
        </w:tc>
        <w:tc>
          <w:tcPr>
            <w:tcW w:w="1332" w:type="dxa"/>
            <w:vAlign w:val="center"/>
          </w:tcPr>
          <w:p w14:paraId="1A9DE2A7" w14:textId="77777777" w:rsidR="00D40407" w:rsidRDefault="00000000">
            <w:pPr>
              <w:pStyle w:val="11"/>
            </w:pPr>
            <w:r>
              <w:t>三级指标</w:t>
            </w:r>
          </w:p>
        </w:tc>
        <w:tc>
          <w:tcPr>
            <w:tcW w:w="3430" w:type="dxa"/>
            <w:hMerge w:val="restart"/>
            <w:vAlign w:val="center"/>
          </w:tcPr>
          <w:p w14:paraId="360CE7DA" w14:textId="77777777" w:rsidR="00D40407" w:rsidRDefault="00000000">
            <w:pPr>
              <w:pStyle w:val="11"/>
            </w:pPr>
            <w:r>
              <w:t>绩效指标描述</w:t>
            </w:r>
          </w:p>
        </w:tc>
        <w:tc>
          <w:tcPr>
            <w:tcW w:w="0" w:type="auto"/>
            <w:hMerge/>
          </w:tcPr>
          <w:p w14:paraId="28275F1A" w14:textId="77777777" w:rsidR="00D40407" w:rsidRDefault="00D40407"/>
        </w:tc>
        <w:tc>
          <w:tcPr>
            <w:tcW w:w="2551" w:type="dxa"/>
            <w:hMerge w:val="restart"/>
            <w:vAlign w:val="center"/>
          </w:tcPr>
          <w:p w14:paraId="0978382C" w14:textId="77777777" w:rsidR="00D40407" w:rsidRDefault="00000000">
            <w:pPr>
              <w:pStyle w:val="11"/>
            </w:pPr>
            <w:r>
              <w:t>指标值</w:t>
            </w:r>
          </w:p>
        </w:tc>
        <w:tc>
          <w:tcPr>
            <w:tcW w:w="0" w:type="auto"/>
            <w:hMerge/>
          </w:tcPr>
          <w:p w14:paraId="640FADA6" w14:textId="77777777" w:rsidR="00D40407" w:rsidRDefault="00D40407"/>
        </w:tc>
      </w:tr>
      <w:tr w:rsidR="00D40407" w14:paraId="479B2E1E" w14:textId="77777777">
        <w:trPr>
          <w:trHeight w:val="369"/>
          <w:jc w:val="center"/>
        </w:trPr>
        <w:tc>
          <w:tcPr>
            <w:tcW w:w="1276" w:type="dxa"/>
            <w:vMerge w:val="restart"/>
            <w:vAlign w:val="center"/>
          </w:tcPr>
          <w:p w14:paraId="4A3C43A7" w14:textId="77777777" w:rsidR="00D40407" w:rsidRDefault="00000000">
            <w:pPr>
              <w:pStyle w:val="31"/>
            </w:pPr>
            <w:r>
              <w:t>产出指标</w:t>
            </w:r>
          </w:p>
        </w:tc>
        <w:tc>
          <w:tcPr>
            <w:tcW w:w="1276" w:type="dxa"/>
            <w:vAlign w:val="center"/>
          </w:tcPr>
          <w:p w14:paraId="04FC387C" w14:textId="77777777" w:rsidR="00D40407" w:rsidRDefault="00000000">
            <w:pPr>
              <w:pStyle w:val="21"/>
            </w:pPr>
            <w:r>
              <w:t>数量指标</w:t>
            </w:r>
          </w:p>
        </w:tc>
        <w:tc>
          <w:tcPr>
            <w:tcW w:w="1332" w:type="dxa"/>
            <w:vAlign w:val="center"/>
          </w:tcPr>
          <w:p w14:paraId="5B0FA637" w14:textId="77777777" w:rsidR="00D40407" w:rsidRDefault="00000000">
            <w:pPr>
              <w:pStyle w:val="21"/>
            </w:pPr>
            <w:r>
              <w:t>奖助学金人员数量</w:t>
            </w:r>
          </w:p>
        </w:tc>
        <w:tc>
          <w:tcPr>
            <w:tcW w:w="3430" w:type="dxa"/>
            <w:hMerge w:val="restart"/>
            <w:vAlign w:val="center"/>
          </w:tcPr>
          <w:p w14:paraId="02687C87" w14:textId="77777777" w:rsidR="00D40407" w:rsidRDefault="00000000">
            <w:pPr>
              <w:pStyle w:val="21"/>
            </w:pPr>
            <w:r>
              <w:t>奖助学金人员数量</w:t>
            </w:r>
          </w:p>
        </w:tc>
        <w:tc>
          <w:tcPr>
            <w:tcW w:w="0" w:type="auto"/>
            <w:hMerge/>
            <w:vAlign w:val="center"/>
          </w:tcPr>
          <w:p w14:paraId="7D7DF3C6" w14:textId="77777777" w:rsidR="00D40407" w:rsidRDefault="00D40407"/>
        </w:tc>
        <w:tc>
          <w:tcPr>
            <w:tcW w:w="2551" w:type="dxa"/>
            <w:hMerge w:val="restart"/>
            <w:vAlign w:val="center"/>
          </w:tcPr>
          <w:p w14:paraId="63FDDDA1" w14:textId="77777777" w:rsidR="00D40407" w:rsidRDefault="00000000">
            <w:pPr>
              <w:pStyle w:val="21"/>
            </w:pPr>
            <w:r>
              <w:t>≥100人次（学期）</w:t>
            </w:r>
          </w:p>
        </w:tc>
        <w:tc>
          <w:tcPr>
            <w:tcW w:w="0" w:type="auto"/>
            <w:hMerge/>
          </w:tcPr>
          <w:p w14:paraId="1D2C4D38" w14:textId="77777777" w:rsidR="00D40407" w:rsidRDefault="00000000">
            <w:pPr>
              <w:pStyle w:val="21"/>
            </w:pPr>
            <w:r>
              <w:t>根据预计贫困学生人数</w:t>
            </w:r>
          </w:p>
        </w:tc>
      </w:tr>
      <w:tr w:rsidR="00D40407" w14:paraId="49A68372" w14:textId="77777777">
        <w:trPr>
          <w:trHeight w:val="369"/>
          <w:jc w:val="center"/>
        </w:trPr>
        <w:tc>
          <w:tcPr>
            <w:tcW w:w="1276" w:type="dxa"/>
            <w:vMerge/>
            <w:vAlign w:val="center"/>
          </w:tcPr>
          <w:p w14:paraId="27450765" w14:textId="77777777" w:rsidR="00D40407" w:rsidRDefault="00D40407"/>
        </w:tc>
        <w:tc>
          <w:tcPr>
            <w:tcW w:w="1276" w:type="dxa"/>
            <w:vAlign w:val="center"/>
          </w:tcPr>
          <w:p w14:paraId="1E398702" w14:textId="77777777" w:rsidR="00D40407" w:rsidRDefault="00000000">
            <w:pPr>
              <w:pStyle w:val="21"/>
            </w:pPr>
            <w:r>
              <w:t>质量指标</w:t>
            </w:r>
          </w:p>
        </w:tc>
        <w:tc>
          <w:tcPr>
            <w:tcW w:w="1332" w:type="dxa"/>
            <w:vAlign w:val="center"/>
          </w:tcPr>
          <w:p w14:paraId="1FFD1EFC" w14:textId="77777777" w:rsidR="00D40407" w:rsidRDefault="00000000">
            <w:pPr>
              <w:pStyle w:val="21"/>
            </w:pPr>
            <w:r>
              <w:t>奖助学金发放合规率</w:t>
            </w:r>
          </w:p>
        </w:tc>
        <w:tc>
          <w:tcPr>
            <w:tcW w:w="3430" w:type="dxa"/>
            <w:hMerge w:val="restart"/>
            <w:vAlign w:val="center"/>
          </w:tcPr>
          <w:p w14:paraId="4C9A796C" w14:textId="77777777" w:rsidR="00D40407" w:rsidRDefault="00000000">
            <w:pPr>
              <w:pStyle w:val="21"/>
            </w:pPr>
            <w:r>
              <w:t>奖助学金发放合规率</w:t>
            </w:r>
          </w:p>
        </w:tc>
        <w:tc>
          <w:tcPr>
            <w:tcW w:w="0" w:type="auto"/>
            <w:hMerge/>
            <w:vAlign w:val="center"/>
          </w:tcPr>
          <w:p w14:paraId="5D30EFD6" w14:textId="77777777" w:rsidR="00D40407" w:rsidRDefault="00D40407"/>
        </w:tc>
        <w:tc>
          <w:tcPr>
            <w:tcW w:w="2551" w:type="dxa"/>
            <w:hMerge w:val="restart"/>
            <w:vAlign w:val="center"/>
          </w:tcPr>
          <w:p w14:paraId="396DC926" w14:textId="77777777" w:rsidR="00D40407" w:rsidRDefault="00000000">
            <w:pPr>
              <w:pStyle w:val="21"/>
            </w:pPr>
            <w:r>
              <w:t>100百分比</w:t>
            </w:r>
          </w:p>
        </w:tc>
        <w:tc>
          <w:tcPr>
            <w:tcW w:w="0" w:type="auto"/>
            <w:hMerge/>
          </w:tcPr>
          <w:p w14:paraId="43CA7991" w14:textId="77777777" w:rsidR="00D40407" w:rsidRDefault="00000000">
            <w:pPr>
              <w:pStyle w:val="21"/>
            </w:pPr>
            <w:r>
              <w:t>按政策发放</w:t>
            </w:r>
          </w:p>
        </w:tc>
      </w:tr>
      <w:tr w:rsidR="00D40407" w14:paraId="47973494" w14:textId="77777777">
        <w:trPr>
          <w:trHeight w:val="369"/>
          <w:jc w:val="center"/>
        </w:trPr>
        <w:tc>
          <w:tcPr>
            <w:tcW w:w="1276" w:type="dxa"/>
            <w:vMerge/>
            <w:vAlign w:val="center"/>
          </w:tcPr>
          <w:p w14:paraId="140D891A" w14:textId="77777777" w:rsidR="00D40407" w:rsidRDefault="00D40407"/>
        </w:tc>
        <w:tc>
          <w:tcPr>
            <w:tcW w:w="1276" w:type="dxa"/>
            <w:vAlign w:val="center"/>
          </w:tcPr>
          <w:p w14:paraId="6651785E" w14:textId="77777777" w:rsidR="00D40407" w:rsidRDefault="00000000">
            <w:pPr>
              <w:pStyle w:val="21"/>
            </w:pPr>
            <w:r>
              <w:t>时效指标</w:t>
            </w:r>
          </w:p>
        </w:tc>
        <w:tc>
          <w:tcPr>
            <w:tcW w:w="1332" w:type="dxa"/>
            <w:vAlign w:val="center"/>
          </w:tcPr>
          <w:p w14:paraId="5E83AAC1" w14:textId="77777777" w:rsidR="00D40407" w:rsidRDefault="00000000">
            <w:pPr>
              <w:pStyle w:val="21"/>
            </w:pPr>
            <w:r>
              <w:t>奖助金发放及时性</w:t>
            </w:r>
          </w:p>
        </w:tc>
        <w:tc>
          <w:tcPr>
            <w:tcW w:w="3430" w:type="dxa"/>
            <w:hMerge w:val="restart"/>
            <w:vAlign w:val="center"/>
          </w:tcPr>
          <w:p w14:paraId="7C3A8A92" w14:textId="77777777" w:rsidR="00D40407" w:rsidRDefault="00000000">
            <w:pPr>
              <w:pStyle w:val="21"/>
            </w:pPr>
            <w:r>
              <w:t>奖助金发放及时性</w:t>
            </w:r>
          </w:p>
        </w:tc>
        <w:tc>
          <w:tcPr>
            <w:tcW w:w="0" w:type="auto"/>
            <w:hMerge/>
            <w:vAlign w:val="center"/>
          </w:tcPr>
          <w:p w14:paraId="6CE308C9" w14:textId="77777777" w:rsidR="00D40407" w:rsidRDefault="00D40407"/>
        </w:tc>
        <w:tc>
          <w:tcPr>
            <w:tcW w:w="2551" w:type="dxa"/>
            <w:hMerge w:val="restart"/>
            <w:vAlign w:val="center"/>
          </w:tcPr>
          <w:p w14:paraId="5CD4E9B3" w14:textId="77777777" w:rsidR="00D40407" w:rsidRDefault="00000000">
            <w:pPr>
              <w:pStyle w:val="21"/>
            </w:pPr>
            <w:r>
              <w:t>100百分比</w:t>
            </w:r>
          </w:p>
        </w:tc>
        <w:tc>
          <w:tcPr>
            <w:tcW w:w="0" w:type="auto"/>
            <w:hMerge/>
          </w:tcPr>
          <w:p w14:paraId="6F165A68" w14:textId="77777777" w:rsidR="00D40407" w:rsidRDefault="00000000">
            <w:pPr>
              <w:pStyle w:val="21"/>
            </w:pPr>
            <w:r>
              <w:t>按政策发放</w:t>
            </w:r>
          </w:p>
        </w:tc>
      </w:tr>
      <w:tr w:rsidR="00D40407" w14:paraId="7D8B2C45" w14:textId="77777777">
        <w:trPr>
          <w:trHeight w:val="369"/>
          <w:jc w:val="center"/>
        </w:trPr>
        <w:tc>
          <w:tcPr>
            <w:tcW w:w="1276" w:type="dxa"/>
            <w:vMerge/>
            <w:vAlign w:val="center"/>
          </w:tcPr>
          <w:p w14:paraId="0EC8E1B8" w14:textId="77777777" w:rsidR="00D40407" w:rsidRDefault="00D40407"/>
        </w:tc>
        <w:tc>
          <w:tcPr>
            <w:tcW w:w="1276" w:type="dxa"/>
            <w:vAlign w:val="center"/>
          </w:tcPr>
          <w:p w14:paraId="4B87FC0D" w14:textId="77777777" w:rsidR="00D40407" w:rsidRDefault="00000000">
            <w:pPr>
              <w:pStyle w:val="21"/>
            </w:pPr>
            <w:r>
              <w:t>成本指标</w:t>
            </w:r>
          </w:p>
        </w:tc>
        <w:tc>
          <w:tcPr>
            <w:tcW w:w="1332" w:type="dxa"/>
            <w:vAlign w:val="center"/>
          </w:tcPr>
          <w:p w14:paraId="3ADD5F02" w14:textId="77777777" w:rsidR="00D40407" w:rsidRDefault="00000000">
            <w:pPr>
              <w:pStyle w:val="21"/>
            </w:pPr>
            <w:r>
              <w:t>发放金额</w:t>
            </w:r>
          </w:p>
        </w:tc>
        <w:tc>
          <w:tcPr>
            <w:tcW w:w="3430" w:type="dxa"/>
            <w:hMerge w:val="restart"/>
            <w:vAlign w:val="center"/>
          </w:tcPr>
          <w:p w14:paraId="599292DC" w14:textId="77777777" w:rsidR="00D40407" w:rsidRDefault="00000000">
            <w:pPr>
              <w:pStyle w:val="21"/>
            </w:pPr>
            <w:r>
              <w:t>发放金额</w:t>
            </w:r>
          </w:p>
        </w:tc>
        <w:tc>
          <w:tcPr>
            <w:tcW w:w="0" w:type="auto"/>
            <w:hMerge/>
            <w:vAlign w:val="center"/>
          </w:tcPr>
          <w:p w14:paraId="6718F888" w14:textId="77777777" w:rsidR="00D40407" w:rsidRDefault="00D40407"/>
        </w:tc>
        <w:tc>
          <w:tcPr>
            <w:tcW w:w="2551" w:type="dxa"/>
            <w:hMerge w:val="restart"/>
            <w:vAlign w:val="center"/>
          </w:tcPr>
          <w:p w14:paraId="440367DA" w14:textId="77777777" w:rsidR="00D40407" w:rsidRDefault="00000000">
            <w:pPr>
              <w:pStyle w:val="21"/>
            </w:pPr>
            <w:r>
              <w:t>≥2.5万元</w:t>
            </w:r>
          </w:p>
        </w:tc>
        <w:tc>
          <w:tcPr>
            <w:tcW w:w="0" w:type="auto"/>
            <w:hMerge/>
          </w:tcPr>
          <w:p w14:paraId="51B3E5FE" w14:textId="77777777" w:rsidR="00D40407" w:rsidRDefault="00000000">
            <w:pPr>
              <w:pStyle w:val="21"/>
            </w:pPr>
            <w:r>
              <w:t>根据人数和发放标准预计</w:t>
            </w:r>
          </w:p>
        </w:tc>
      </w:tr>
      <w:tr w:rsidR="00D40407" w14:paraId="77AA9984" w14:textId="77777777">
        <w:trPr>
          <w:trHeight w:val="369"/>
          <w:jc w:val="center"/>
        </w:trPr>
        <w:tc>
          <w:tcPr>
            <w:tcW w:w="1276" w:type="dxa"/>
            <w:vAlign w:val="center"/>
          </w:tcPr>
          <w:p w14:paraId="5F2E3B97" w14:textId="77777777" w:rsidR="00D40407" w:rsidRDefault="00000000">
            <w:pPr>
              <w:pStyle w:val="31"/>
            </w:pPr>
            <w:r>
              <w:t>效益指标</w:t>
            </w:r>
          </w:p>
        </w:tc>
        <w:tc>
          <w:tcPr>
            <w:tcW w:w="1276" w:type="dxa"/>
            <w:vAlign w:val="center"/>
          </w:tcPr>
          <w:p w14:paraId="0BB0F8AF" w14:textId="77777777" w:rsidR="00D40407" w:rsidRDefault="00000000">
            <w:pPr>
              <w:pStyle w:val="21"/>
            </w:pPr>
            <w:r>
              <w:t>社会效益指标</w:t>
            </w:r>
          </w:p>
        </w:tc>
        <w:tc>
          <w:tcPr>
            <w:tcW w:w="1332" w:type="dxa"/>
            <w:vAlign w:val="center"/>
          </w:tcPr>
          <w:p w14:paraId="1F410979" w14:textId="77777777" w:rsidR="00D40407" w:rsidRDefault="00000000">
            <w:pPr>
              <w:pStyle w:val="21"/>
            </w:pPr>
            <w:r>
              <w:t>受益学生数</w:t>
            </w:r>
          </w:p>
        </w:tc>
        <w:tc>
          <w:tcPr>
            <w:tcW w:w="3430" w:type="dxa"/>
            <w:hMerge w:val="restart"/>
            <w:vAlign w:val="center"/>
          </w:tcPr>
          <w:p w14:paraId="1D152DC4" w14:textId="77777777" w:rsidR="00D40407" w:rsidRDefault="00000000">
            <w:pPr>
              <w:pStyle w:val="21"/>
            </w:pPr>
            <w:r>
              <w:t>受益学生人次</w:t>
            </w:r>
          </w:p>
        </w:tc>
        <w:tc>
          <w:tcPr>
            <w:tcW w:w="0" w:type="auto"/>
            <w:hMerge/>
            <w:vAlign w:val="center"/>
          </w:tcPr>
          <w:p w14:paraId="508984A1" w14:textId="77777777" w:rsidR="00D40407" w:rsidRDefault="00D40407"/>
        </w:tc>
        <w:tc>
          <w:tcPr>
            <w:tcW w:w="2551" w:type="dxa"/>
            <w:hMerge w:val="restart"/>
            <w:vAlign w:val="center"/>
          </w:tcPr>
          <w:p w14:paraId="46B1F8D1" w14:textId="77777777" w:rsidR="00D40407" w:rsidRDefault="00000000">
            <w:pPr>
              <w:pStyle w:val="21"/>
            </w:pPr>
            <w:r>
              <w:t>≥100人次（学期）</w:t>
            </w:r>
          </w:p>
        </w:tc>
        <w:tc>
          <w:tcPr>
            <w:tcW w:w="0" w:type="auto"/>
            <w:hMerge/>
          </w:tcPr>
          <w:p w14:paraId="34A34C15" w14:textId="77777777" w:rsidR="00D40407" w:rsidRDefault="00000000">
            <w:pPr>
              <w:pStyle w:val="21"/>
            </w:pPr>
            <w:r>
              <w:t>根据预计贫困学生人数</w:t>
            </w:r>
          </w:p>
        </w:tc>
      </w:tr>
      <w:tr w:rsidR="00D40407" w14:paraId="3ECC7426" w14:textId="77777777">
        <w:trPr>
          <w:trHeight w:val="369"/>
          <w:jc w:val="center"/>
        </w:trPr>
        <w:tc>
          <w:tcPr>
            <w:tcW w:w="1276" w:type="dxa"/>
            <w:vAlign w:val="center"/>
          </w:tcPr>
          <w:p w14:paraId="66D05FA0" w14:textId="77777777" w:rsidR="00D40407" w:rsidRDefault="00000000">
            <w:pPr>
              <w:pStyle w:val="31"/>
            </w:pPr>
            <w:r>
              <w:t>满意度指标</w:t>
            </w:r>
          </w:p>
        </w:tc>
        <w:tc>
          <w:tcPr>
            <w:tcW w:w="1276" w:type="dxa"/>
            <w:vAlign w:val="center"/>
          </w:tcPr>
          <w:p w14:paraId="62F174EF" w14:textId="77777777" w:rsidR="00D40407" w:rsidRDefault="00000000">
            <w:pPr>
              <w:pStyle w:val="21"/>
            </w:pPr>
            <w:r>
              <w:t>服务对象满意度指标</w:t>
            </w:r>
          </w:p>
        </w:tc>
        <w:tc>
          <w:tcPr>
            <w:tcW w:w="1332" w:type="dxa"/>
            <w:vAlign w:val="center"/>
          </w:tcPr>
          <w:p w14:paraId="641FDFAC" w14:textId="77777777" w:rsidR="00D40407" w:rsidRDefault="00000000">
            <w:pPr>
              <w:pStyle w:val="21"/>
            </w:pPr>
            <w:r>
              <w:t>学生、家长满意度</w:t>
            </w:r>
          </w:p>
        </w:tc>
        <w:tc>
          <w:tcPr>
            <w:tcW w:w="3430" w:type="dxa"/>
            <w:hMerge w:val="restart"/>
            <w:vAlign w:val="center"/>
          </w:tcPr>
          <w:p w14:paraId="35D4A413" w14:textId="77777777" w:rsidR="00D40407" w:rsidRDefault="00000000">
            <w:pPr>
              <w:pStyle w:val="21"/>
            </w:pPr>
            <w:r>
              <w:t>学生、家长满意度</w:t>
            </w:r>
          </w:p>
        </w:tc>
        <w:tc>
          <w:tcPr>
            <w:tcW w:w="0" w:type="auto"/>
            <w:hMerge/>
            <w:vAlign w:val="center"/>
          </w:tcPr>
          <w:p w14:paraId="39A73788" w14:textId="77777777" w:rsidR="00D40407" w:rsidRDefault="00D40407"/>
        </w:tc>
        <w:tc>
          <w:tcPr>
            <w:tcW w:w="2551" w:type="dxa"/>
            <w:hMerge w:val="restart"/>
            <w:vAlign w:val="center"/>
          </w:tcPr>
          <w:p w14:paraId="5F0A32F2" w14:textId="77777777" w:rsidR="00D40407" w:rsidRDefault="00000000">
            <w:pPr>
              <w:pStyle w:val="21"/>
            </w:pPr>
            <w:r>
              <w:t>≥95百分比</w:t>
            </w:r>
          </w:p>
        </w:tc>
        <w:tc>
          <w:tcPr>
            <w:tcW w:w="0" w:type="auto"/>
            <w:hMerge/>
          </w:tcPr>
          <w:p w14:paraId="25516640" w14:textId="77777777" w:rsidR="00D40407" w:rsidRDefault="00000000">
            <w:pPr>
              <w:pStyle w:val="21"/>
            </w:pPr>
            <w:r>
              <w:t>根据预期满意度</w:t>
            </w:r>
          </w:p>
        </w:tc>
      </w:tr>
    </w:tbl>
    <w:p w14:paraId="4490B9E9" w14:textId="77777777" w:rsidR="00D40407" w:rsidRDefault="00D40407">
      <w:pPr>
        <w:sectPr w:rsidR="00D40407">
          <w:pgSz w:w="11900" w:h="16840"/>
          <w:pgMar w:top="1984" w:right="1304" w:bottom="1134" w:left="1304" w:header="720" w:footer="720" w:gutter="0"/>
          <w:cols w:space="720"/>
        </w:sectPr>
      </w:pPr>
    </w:p>
    <w:p w14:paraId="7F38ECE4" w14:textId="77777777" w:rsidR="00D40407" w:rsidRDefault="00000000">
      <w:pPr>
        <w:jc w:val="center"/>
      </w:pPr>
      <w:r>
        <w:rPr>
          <w:rFonts w:ascii="方正仿宋_GBK" w:eastAsia="方正仿宋_GBK" w:hAnsi="方正仿宋_GBK" w:cs="方正仿宋_GBK"/>
          <w:color w:val="000000"/>
          <w:sz w:val="28"/>
        </w:rPr>
        <w:t xml:space="preserve"> </w:t>
      </w:r>
    </w:p>
    <w:p w14:paraId="45E4F172" w14:textId="77777777" w:rsidR="00D40407" w:rsidRDefault="00000000">
      <w:pPr>
        <w:ind w:firstLine="560"/>
        <w:outlineLvl w:val="3"/>
      </w:pPr>
      <w:bookmarkStart w:id="48" w:name="_Toc126832521"/>
      <w:r>
        <w:rPr>
          <w:rFonts w:ascii="方正仿宋_GBK" w:eastAsia="方正仿宋_GBK" w:hAnsi="方正仿宋_GBK" w:cs="方正仿宋_GBK"/>
          <w:color w:val="000000"/>
          <w:sz w:val="28"/>
        </w:rPr>
        <w:t>49.学生资助政策体系（中职国家助学金）绩效目标表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7B1D629"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B0F7DC0"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1C5818B3" w14:textId="77777777" w:rsidR="00D40407" w:rsidRDefault="00D40407"/>
        </w:tc>
        <w:tc>
          <w:tcPr>
            <w:tcW w:w="0" w:type="auto"/>
            <w:hMerge/>
            <w:tcBorders>
              <w:top w:val="single" w:sz="6" w:space="0" w:color="FFFFFF"/>
              <w:left w:val="single" w:sz="6" w:space="0" w:color="FFFFFF"/>
              <w:right w:val="single" w:sz="6" w:space="0" w:color="FFFFFF"/>
            </w:tcBorders>
          </w:tcPr>
          <w:p w14:paraId="7AB85EDE" w14:textId="77777777" w:rsidR="00D40407" w:rsidRDefault="00D40407"/>
        </w:tc>
        <w:tc>
          <w:tcPr>
            <w:tcW w:w="0" w:type="auto"/>
            <w:hMerge/>
            <w:tcBorders>
              <w:top w:val="single" w:sz="6" w:space="0" w:color="FFFFFF"/>
              <w:left w:val="single" w:sz="6" w:space="0" w:color="FFFFFF"/>
              <w:right w:val="single" w:sz="6" w:space="0" w:color="FFFFFF"/>
            </w:tcBorders>
          </w:tcPr>
          <w:p w14:paraId="0E1C74AB" w14:textId="77777777" w:rsidR="00D40407" w:rsidRDefault="00D40407"/>
        </w:tc>
        <w:tc>
          <w:tcPr>
            <w:tcW w:w="0" w:type="auto"/>
            <w:hMerge/>
            <w:tcBorders>
              <w:top w:val="single" w:sz="6" w:space="0" w:color="FFFFFF"/>
              <w:left w:val="single" w:sz="6" w:space="0" w:color="FFFFFF"/>
              <w:right w:val="single" w:sz="6" w:space="0" w:color="FFFFFF"/>
            </w:tcBorders>
          </w:tcPr>
          <w:p w14:paraId="74B48E13"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DBB537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67D805A" w14:textId="77777777" w:rsidR="00D40407" w:rsidRDefault="00000000">
            <w:pPr>
              <w:pStyle w:val="4"/>
            </w:pPr>
            <w:r>
              <w:t>单位：万元</w:t>
            </w:r>
          </w:p>
        </w:tc>
      </w:tr>
      <w:tr w:rsidR="00D40407" w14:paraId="17E476C0" w14:textId="77777777">
        <w:trPr>
          <w:trHeight w:val="369"/>
          <w:jc w:val="center"/>
        </w:trPr>
        <w:tc>
          <w:tcPr>
            <w:tcW w:w="1276" w:type="dxa"/>
            <w:gridSpan w:val="6"/>
            <w:vAlign w:val="center"/>
          </w:tcPr>
          <w:p w14:paraId="3C71B817" w14:textId="77777777" w:rsidR="00D40407" w:rsidRDefault="00000000">
            <w:pPr>
              <w:pStyle w:val="11"/>
            </w:pPr>
            <w:r>
              <w:t>项目名称</w:t>
            </w:r>
          </w:p>
        </w:tc>
        <w:tc>
          <w:tcPr>
            <w:tcW w:w="8589" w:type="dxa"/>
            <w:hMerge w:val="restart"/>
            <w:vAlign w:val="center"/>
          </w:tcPr>
          <w:p w14:paraId="71B011FC" w14:textId="77777777" w:rsidR="00D40407" w:rsidRDefault="00000000">
            <w:pPr>
              <w:pStyle w:val="21"/>
            </w:pPr>
            <w:r>
              <w:t>学生资助政策体系（中职国家助学金）</w:t>
            </w:r>
          </w:p>
        </w:tc>
        <w:tc>
          <w:tcPr>
            <w:tcW w:w="0" w:type="auto"/>
            <w:hMerge/>
          </w:tcPr>
          <w:p w14:paraId="0AAEE344" w14:textId="77777777" w:rsidR="00D40407" w:rsidRDefault="00D40407"/>
        </w:tc>
        <w:tc>
          <w:tcPr>
            <w:tcW w:w="0" w:type="auto"/>
            <w:hMerge/>
          </w:tcPr>
          <w:p w14:paraId="72515EC6" w14:textId="77777777" w:rsidR="00D40407" w:rsidRDefault="00D40407"/>
        </w:tc>
        <w:tc>
          <w:tcPr>
            <w:tcW w:w="0" w:type="auto"/>
            <w:hMerge/>
          </w:tcPr>
          <w:p w14:paraId="36ADBF2D" w14:textId="77777777" w:rsidR="00D40407" w:rsidRDefault="00D40407"/>
        </w:tc>
        <w:tc>
          <w:tcPr>
            <w:tcW w:w="0" w:type="auto"/>
            <w:hMerge/>
          </w:tcPr>
          <w:p w14:paraId="428BF4E5" w14:textId="77777777" w:rsidR="00D40407" w:rsidRDefault="00D40407"/>
        </w:tc>
        <w:tc>
          <w:tcPr>
            <w:tcW w:w="0" w:type="auto"/>
            <w:gridSpan w:val="6"/>
            <w:hMerge/>
          </w:tcPr>
          <w:p w14:paraId="0E3EBCFA" w14:textId="77777777" w:rsidR="00D40407" w:rsidRDefault="00D40407"/>
        </w:tc>
      </w:tr>
      <w:tr w:rsidR="00D40407" w14:paraId="226EFD37" w14:textId="77777777">
        <w:trPr>
          <w:trHeight w:val="369"/>
          <w:jc w:val="center"/>
        </w:trPr>
        <w:tc>
          <w:tcPr>
            <w:tcW w:w="1276" w:type="dxa"/>
            <w:gridSpan w:val="6"/>
            <w:vMerge w:val="restart"/>
            <w:vAlign w:val="center"/>
          </w:tcPr>
          <w:p w14:paraId="32AC5282" w14:textId="77777777" w:rsidR="00D40407" w:rsidRDefault="00000000">
            <w:pPr>
              <w:pStyle w:val="11"/>
            </w:pPr>
            <w:r>
              <w:t>预算规模及资金用途</w:t>
            </w:r>
          </w:p>
        </w:tc>
        <w:tc>
          <w:tcPr>
            <w:tcW w:w="1276" w:type="dxa"/>
            <w:gridSpan w:val="6"/>
            <w:vAlign w:val="center"/>
          </w:tcPr>
          <w:p w14:paraId="17E605E4" w14:textId="77777777" w:rsidR="00D40407" w:rsidRDefault="00000000">
            <w:pPr>
              <w:pStyle w:val="11"/>
            </w:pPr>
            <w:r>
              <w:t>预算数</w:t>
            </w:r>
          </w:p>
        </w:tc>
        <w:tc>
          <w:tcPr>
            <w:tcW w:w="1332" w:type="dxa"/>
            <w:vAlign w:val="center"/>
          </w:tcPr>
          <w:p w14:paraId="6E7CCC4C" w14:textId="77777777" w:rsidR="00D40407" w:rsidRDefault="00000000">
            <w:pPr>
              <w:pStyle w:val="21"/>
            </w:pPr>
            <w:r>
              <w:t>20.10</w:t>
            </w:r>
          </w:p>
        </w:tc>
        <w:tc>
          <w:tcPr>
            <w:tcW w:w="1587" w:type="dxa"/>
            <w:vAlign w:val="center"/>
          </w:tcPr>
          <w:p w14:paraId="44B682F5" w14:textId="77777777" w:rsidR="00D40407" w:rsidRDefault="00000000">
            <w:pPr>
              <w:pStyle w:val="11"/>
            </w:pPr>
            <w:r>
              <w:t>其中：财政    资金</w:t>
            </w:r>
          </w:p>
        </w:tc>
        <w:tc>
          <w:tcPr>
            <w:tcW w:w="1843" w:type="dxa"/>
            <w:vAlign w:val="center"/>
          </w:tcPr>
          <w:p w14:paraId="28CADAE1" w14:textId="77777777" w:rsidR="00D40407" w:rsidRDefault="00000000">
            <w:pPr>
              <w:pStyle w:val="21"/>
            </w:pPr>
            <w:r>
              <w:t>20.10</w:t>
            </w:r>
          </w:p>
        </w:tc>
        <w:tc>
          <w:tcPr>
            <w:tcW w:w="1276" w:type="dxa"/>
            <w:vAlign w:val="center"/>
          </w:tcPr>
          <w:p w14:paraId="093BB678" w14:textId="77777777" w:rsidR="00D40407" w:rsidRDefault="00000000">
            <w:pPr>
              <w:pStyle w:val="11"/>
            </w:pPr>
            <w:r>
              <w:t>其他资金</w:t>
            </w:r>
          </w:p>
        </w:tc>
        <w:tc>
          <w:tcPr>
            <w:tcW w:w="1276" w:type="dxa"/>
            <w:vAlign w:val="center"/>
          </w:tcPr>
          <w:p w14:paraId="52D3CD12" w14:textId="77777777" w:rsidR="00D40407" w:rsidRDefault="00000000">
            <w:pPr>
              <w:pStyle w:val="21"/>
            </w:pPr>
            <w:r>
              <w:t xml:space="preserve"> </w:t>
            </w:r>
          </w:p>
        </w:tc>
      </w:tr>
      <w:tr w:rsidR="00D40407" w14:paraId="0092268B" w14:textId="77777777">
        <w:trPr>
          <w:trHeight w:val="369"/>
          <w:jc w:val="center"/>
        </w:trPr>
        <w:tc>
          <w:tcPr>
            <w:tcW w:w="1276" w:type="dxa"/>
            <w:gridSpan w:val="6"/>
            <w:vMerge/>
          </w:tcPr>
          <w:p w14:paraId="16F4DA02" w14:textId="77777777" w:rsidR="00D40407" w:rsidRDefault="00D40407"/>
        </w:tc>
        <w:tc>
          <w:tcPr>
            <w:tcW w:w="8589" w:type="dxa"/>
            <w:hMerge w:val="restart"/>
            <w:vAlign w:val="center"/>
          </w:tcPr>
          <w:p w14:paraId="4A5C4CF4" w14:textId="77777777" w:rsidR="00D40407" w:rsidRDefault="00000000">
            <w:pPr>
              <w:pStyle w:val="21"/>
            </w:pPr>
            <w:r>
              <w:t>国家助学金,用于资助家庭困难学生</w:t>
            </w:r>
          </w:p>
        </w:tc>
        <w:tc>
          <w:tcPr>
            <w:tcW w:w="0" w:type="auto"/>
            <w:hMerge/>
          </w:tcPr>
          <w:p w14:paraId="5200F864" w14:textId="77777777" w:rsidR="00D40407" w:rsidRDefault="00D40407"/>
        </w:tc>
        <w:tc>
          <w:tcPr>
            <w:tcW w:w="0" w:type="auto"/>
            <w:hMerge/>
          </w:tcPr>
          <w:p w14:paraId="0A4606AC" w14:textId="77777777" w:rsidR="00D40407" w:rsidRDefault="00D40407"/>
        </w:tc>
        <w:tc>
          <w:tcPr>
            <w:tcW w:w="0" w:type="auto"/>
            <w:hMerge/>
          </w:tcPr>
          <w:p w14:paraId="3B7AAF01" w14:textId="77777777" w:rsidR="00D40407" w:rsidRDefault="00D40407"/>
        </w:tc>
        <w:tc>
          <w:tcPr>
            <w:tcW w:w="0" w:type="auto"/>
            <w:hMerge/>
          </w:tcPr>
          <w:p w14:paraId="6C988DE1" w14:textId="77777777" w:rsidR="00D40407" w:rsidRDefault="00D40407"/>
        </w:tc>
        <w:tc>
          <w:tcPr>
            <w:tcW w:w="0" w:type="auto"/>
            <w:gridSpan w:val="6"/>
            <w:hMerge/>
          </w:tcPr>
          <w:p w14:paraId="3387ECBF" w14:textId="77777777" w:rsidR="00D40407" w:rsidRDefault="00D40407"/>
        </w:tc>
      </w:tr>
      <w:tr w:rsidR="00D40407" w14:paraId="7D5EA572" w14:textId="77777777">
        <w:trPr>
          <w:trHeight w:val="369"/>
          <w:jc w:val="center"/>
        </w:trPr>
        <w:tc>
          <w:tcPr>
            <w:tcW w:w="1276" w:type="dxa"/>
            <w:gridSpan w:val="6"/>
            <w:vAlign w:val="center"/>
          </w:tcPr>
          <w:p w14:paraId="01DD5D18" w14:textId="77777777" w:rsidR="00D40407" w:rsidRDefault="00000000">
            <w:pPr>
              <w:pStyle w:val="11"/>
            </w:pPr>
            <w:r>
              <w:t>绩效目标</w:t>
            </w:r>
          </w:p>
        </w:tc>
        <w:tc>
          <w:tcPr>
            <w:tcW w:w="8589" w:type="dxa"/>
            <w:hMerge w:val="restart"/>
            <w:vAlign w:val="center"/>
          </w:tcPr>
          <w:p w14:paraId="244916D9" w14:textId="77777777" w:rsidR="00D40407" w:rsidRDefault="00000000">
            <w:pPr>
              <w:pStyle w:val="21"/>
            </w:pPr>
            <w:r>
              <w:t>1.保证助学金按时足额发放，帮助贫困学生完成学业</w:t>
            </w:r>
          </w:p>
        </w:tc>
        <w:tc>
          <w:tcPr>
            <w:tcW w:w="0" w:type="auto"/>
            <w:hMerge/>
          </w:tcPr>
          <w:p w14:paraId="22FE397E" w14:textId="77777777" w:rsidR="00D40407" w:rsidRDefault="00D40407"/>
        </w:tc>
        <w:tc>
          <w:tcPr>
            <w:tcW w:w="0" w:type="auto"/>
            <w:hMerge/>
          </w:tcPr>
          <w:p w14:paraId="0DF059E0" w14:textId="77777777" w:rsidR="00D40407" w:rsidRDefault="00D40407"/>
        </w:tc>
        <w:tc>
          <w:tcPr>
            <w:tcW w:w="0" w:type="auto"/>
            <w:hMerge/>
          </w:tcPr>
          <w:p w14:paraId="58B49FF5" w14:textId="77777777" w:rsidR="00D40407" w:rsidRDefault="00D40407"/>
        </w:tc>
        <w:tc>
          <w:tcPr>
            <w:tcW w:w="0" w:type="auto"/>
            <w:hMerge/>
          </w:tcPr>
          <w:p w14:paraId="24695754" w14:textId="77777777" w:rsidR="00D40407" w:rsidRDefault="00D40407"/>
        </w:tc>
        <w:tc>
          <w:tcPr>
            <w:tcW w:w="0" w:type="auto"/>
            <w:gridSpan w:val="6"/>
            <w:hMerge/>
          </w:tcPr>
          <w:p w14:paraId="78480116" w14:textId="77777777" w:rsidR="00D40407" w:rsidRDefault="00D40407"/>
        </w:tc>
      </w:tr>
    </w:tbl>
    <w:p w14:paraId="32FDFB6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8F1450A" w14:textId="77777777">
        <w:trPr>
          <w:trHeight w:val="397"/>
          <w:tblHeader/>
          <w:jc w:val="center"/>
        </w:trPr>
        <w:tc>
          <w:tcPr>
            <w:tcW w:w="1276" w:type="dxa"/>
            <w:vAlign w:val="center"/>
          </w:tcPr>
          <w:p w14:paraId="54A1808B" w14:textId="77777777" w:rsidR="00D40407" w:rsidRDefault="00000000">
            <w:pPr>
              <w:pStyle w:val="11"/>
            </w:pPr>
            <w:r>
              <w:t>一级指标</w:t>
            </w:r>
          </w:p>
        </w:tc>
        <w:tc>
          <w:tcPr>
            <w:tcW w:w="1276" w:type="dxa"/>
            <w:vAlign w:val="center"/>
          </w:tcPr>
          <w:p w14:paraId="52CD3933" w14:textId="77777777" w:rsidR="00D40407" w:rsidRDefault="00000000">
            <w:pPr>
              <w:pStyle w:val="11"/>
            </w:pPr>
            <w:r>
              <w:t>二级指标</w:t>
            </w:r>
          </w:p>
        </w:tc>
        <w:tc>
          <w:tcPr>
            <w:tcW w:w="1332" w:type="dxa"/>
            <w:vAlign w:val="center"/>
          </w:tcPr>
          <w:p w14:paraId="2618382A" w14:textId="77777777" w:rsidR="00D40407" w:rsidRDefault="00000000">
            <w:pPr>
              <w:pStyle w:val="11"/>
            </w:pPr>
            <w:r>
              <w:t>三级指标</w:t>
            </w:r>
          </w:p>
        </w:tc>
        <w:tc>
          <w:tcPr>
            <w:tcW w:w="3430" w:type="dxa"/>
            <w:hMerge w:val="restart"/>
            <w:vAlign w:val="center"/>
          </w:tcPr>
          <w:p w14:paraId="0A2F668C" w14:textId="77777777" w:rsidR="00D40407" w:rsidRDefault="00000000">
            <w:pPr>
              <w:pStyle w:val="11"/>
            </w:pPr>
            <w:r>
              <w:t>绩效指标描述</w:t>
            </w:r>
          </w:p>
        </w:tc>
        <w:tc>
          <w:tcPr>
            <w:tcW w:w="0" w:type="auto"/>
            <w:hMerge/>
          </w:tcPr>
          <w:p w14:paraId="577DC0AE" w14:textId="77777777" w:rsidR="00D40407" w:rsidRDefault="00D40407"/>
        </w:tc>
        <w:tc>
          <w:tcPr>
            <w:tcW w:w="2551" w:type="dxa"/>
            <w:hMerge w:val="restart"/>
            <w:vAlign w:val="center"/>
          </w:tcPr>
          <w:p w14:paraId="0E55B96B" w14:textId="77777777" w:rsidR="00D40407" w:rsidRDefault="00000000">
            <w:pPr>
              <w:pStyle w:val="11"/>
            </w:pPr>
            <w:r>
              <w:t>指标值</w:t>
            </w:r>
          </w:p>
        </w:tc>
        <w:tc>
          <w:tcPr>
            <w:tcW w:w="0" w:type="auto"/>
            <w:hMerge/>
          </w:tcPr>
          <w:p w14:paraId="09B6E80F" w14:textId="77777777" w:rsidR="00D40407" w:rsidRDefault="00D40407"/>
        </w:tc>
      </w:tr>
      <w:tr w:rsidR="00D40407" w14:paraId="667EB16B" w14:textId="77777777">
        <w:trPr>
          <w:trHeight w:val="369"/>
          <w:jc w:val="center"/>
        </w:trPr>
        <w:tc>
          <w:tcPr>
            <w:tcW w:w="1276" w:type="dxa"/>
            <w:vMerge w:val="restart"/>
            <w:vAlign w:val="center"/>
          </w:tcPr>
          <w:p w14:paraId="6AF2764F" w14:textId="77777777" w:rsidR="00D40407" w:rsidRDefault="00000000">
            <w:pPr>
              <w:pStyle w:val="31"/>
            </w:pPr>
            <w:r>
              <w:t>产出指标</w:t>
            </w:r>
          </w:p>
        </w:tc>
        <w:tc>
          <w:tcPr>
            <w:tcW w:w="1276" w:type="dxa"/>
            <w:vAlign w:val="center"/>
          </w:tcPr>
          <w:p w14:paraId="72B1A131" w14:textId="77777777" w:rsidR="00D40407" w:rsidRDefault="00000000">
            <w:pPr>
              <w:pStyle w:val="21"/>
            </w:pPr>
            <w:r>
              <w:t>数量指标</w:t>
            </w:r>
          </w:p>
        </w:tc>
        <w:tc>
          <w:tcPr>
            <w:tcW w:w="1332" w:type="dxa"/>
            <w:vAlign w:val="center"/>
          </w:tcPr>
          <w:p w14:paraId="2381D59B" w14:textId="77777777" w:rsidR="00D40407" w:rsidRDefault="00000000">
            <w:pPr>
              <w:pStyle w:val="21"/>
            </w:pPr>
            <w:r>
              <w:t>中等职业学校国家助学金受助人数</w:t>
            </w:r>
          </w:p>
        </w:tc>
        <w:tc>
          <w:tcPr>
            <w:tcW w:w="3430" w:type="dxa"/>
            <w:hMerge w:val="restart"/>
            <w:vAlign w:val="center"/>
          </w:tcPr>
          <w:p w14:paraId="46EC5813" w14:textId="77777777" w:rsidR="00D40407" w:rsidRDefault="00000000">
            <w:pPr>
              <w:pStyle w:val="21"/>
            </w:pPr>
            <w:r>
              <w:t>中等职业学校国家助学金受助人数占应受助学生数的比例</w:t>
            </w:r>
          </w:p>
        </w:tc>
        <w:tc>
          <w:tcPr>
            <w:tcW w:w="0" w:type="auto"/>
            <w:hMerge/>
            <w:vAlign w:val="center"/>
          </w:tcPr>
          <w:p w14:paraId="73FBB6A7" w14:textId="77777777" w:rsidR="00D40407" w:rsidRDefault="00D40407"/>
        </w:tc>
        <w:tc>
          <w:tcPr>
            <w:tcW w:w="2551" w:type="dxa"/>
            <w:hMerge w:val="restart"/>
            <w:vAlign w:val="center"/>
          </w:tcPr>
          <w:p w14:paraId="1A9B1823" w14:textId="77777777" w:rsidR="00D40407" w:rsidRDefault="00000000">
            <w:pPr>
              <w:pStyle w:val="21"/>
            </w:pPr>
            <w:r>
              <w:t>≥201人次（学期）</w:t>
            </w:r>
          </w:p>
        </w:tc>
        <w:tc>
          <w:tcPr>
            <w:tcW w:w="0" w:type="auto"/>
            <w:hMerge/>
          </w:tcPr>
          <w:p w14:paraId="4AF9A6BE" w14:textId="77777777" w:rsidR="00D40407" w:rsidRDefault="00000000">
            <w:pPr>
              <w:pStyle w:val="21"/>
            </w:pPr>
            <w:r>
              <w:t>根据贫困学生人数确定</w:t>
            </w:r>
          </w:p>
        </w:tc>
      </w:tr>
      <w:tr w:rsidR="00D40407" w14:paraId="736FC8BB" w14:textId="77777777">
        <w:trPr>
          <w:trHeight w:val="369"/>
          <w:jc w:val="center"/>
        </w:trPr>
        <w:tc>
          <w:tcPr>
            <w:tcW w:w="1276" w:type="dxa"/>
            <w:vMerge/>
            <w:vAlign w:val="center"/>
          </w:tcPr>
          <w:p w14:paraId="25695361" w14:textId="77777777" w:rsidR="00D40407" w:rsidRDefault="00D40407"/>
        </w:tc>
        <w:tc>
          <w:tcPr>
            <w:tcW w:w="1276" w:type="dxa"/>
            <w:vAlign w:val="center"/>
          </w:tcPr>
          <w:p w14:paraId="54B06D3B" w14:textId="77777777" w:rsidR="00D40407" w:rsidRDefault="00000000">
            <w:pPr>
              <w:pStyle w:val="21"/>
            </w:pPr>
            <w:r>
              <w:t>质量指标</w:t>
            </w:r>
          </w:p>
        </w:tc>
        <w:tc>
          <w:tcPr>
            <w:tcW w:w="1332" w:type="dxa"/>
            <w:vAlign w:val="center"/>
          </w:tcPr>
          <w:p w14:paraId="0F5B44BB" w14:textId="77777777" w:rsidR="00D40407" w:rsidRDefault="00000000">
            <w:pPr>
              <w:pStyle w:val="21"/>
            </w:pPr>
            <w:r>
              <w:t>奖助学金发放合规率</w:t>
            </w:r>
          </w:p>
        </w:tc>
        <w:tc>
          <w:tcPr>
            <w:tcW w:w="3430" w:type="dxa"/>
            <w:hMerge w:val="restart"/>
            <w:vAlign w:val="center"/>
          </w:tcPr>
          <w:p w14:paraId="3B687AAC" w14:textId="77777777" w:rsidR="00D40407" w:rsidRDefault="00000000">
            <w:pPr>
              <w:pStyle w:val="21"/>
            </w:pPr>
            <w:r>
              <w:t>奖助学金发放合规率</w:t>
            </w:r>
          </w:p>
        </w:tc>
        <w:tc>
          <w:tcPr>
            <w:tcW w:w="0" w:type="auto"/>
            <w:hMerge/>
            <w:vAlign w:val="center"/>
          </w:tcPr>
          <w:p w14:paraId="3236EFED" w14:textId="77777777" w:rsidR="00D40407" w:rsidRDefault="00D40407"/>
        </w:tc>
        <w:tc>
          <w:tcPr>
            <w:tcW w:w="2551" w:type="dxa"/>
            <w:hMerge w:val="restart"/>
            <w:vAlign w:val="center"/>
          </w:tcPr>
          <w:p w14:paraId="009F2FF8" w14:textId="77777777" w:rsidR="00D40407" w:rsidRDefault="00000000">
            <w:pPr>
              <w:pStyle w:val="21"/>
            </w:pPr>
            <w:r>
              <w:t>100百分比</w:t>
            </w:r>
          </w:p>
        </w:tc>
        <w:tc>
          <w:tcPr>
            <w:tcW w:w="0" w:type="auto"/>
            <w:hMerge/>
          </w:tcPr>
          <w:p w14:paraId="75FFDA8A" w14:textId="77777777" w:rsidR="00D40407" w:rsidRDefault="00000000">
            <w:pPr>
              <w:pStyle w:val="21"/>
            </w:pPr>
            <w:r>
              <w:t>按照政策发放</w:t>
            </w:r>
          </w:p>
        </w:tc>
      </w:tr>
      <w:tr w:rsidR="00D40407" w14:paraId="7CC96E81" w14:textId="77777777">
        <w:trPr>
          <w:trHeight w:val="369"/>
          <w:jc w:val="center"/>
        </w:trPr>
        <w:tc>
          <w:tcPr>
            <w:tcW w:w="1276" w:type="dxa"/>
            <w:vMerge/>
            <w:vAlign w:val="center"/>
          </w:tcPr>
          <w:p w14:paraId="2274A931" w14:textId="77777777" w:rsidR="00D40407" w:rsidRDefault="00D40407"/>
        </w:tc>
        <w:tc>
          <w:tcPr>
            <w:tcW w:w="1276" w:type="dxa"/>
            <w:vAlign w:val="center"/>
          </w:tcPr>
          <w:p w14:paraId="708B8EFF" w14:textId="77777777" w:rsidR="00D40407" w:rsidRDefault="00000000">
            <w:pPr>
              <w:pStyle w:val="21"/>
            </w:pPr>
            <w:r>
              <w:t>时效指标</w:t>
            </w:r>
          </w:p>
        </w:tc>
        <w:tc>
          <w:tcPr>
            <w:tcW w:w="1332" w:type="dxa"/>
            <w:vAlign w:val="center"/>
          </w:tcPr>
          <w:p w14:paraId="34F9B071" w14:textId="77777777" w:rsidR="00D40407" w:rsidRDefault="00000000">
            <w:pPr>
              <w:pStyle w:val="21"/>
            </w:pPr>
            <w:r>
              <w:t>助学金按规定及时发放率</w:t>
            </w:r>
          </w:p>
        </w:tc>
        <w:tc>
          <w:tcPr>
            <w:tcW w:w="3430" w:type="dxa"/>
            <w:hMerge w:val="restart"/>
            <w:vAlign w:val="center"/>
          </w:tcPr>
          <w:p w14:paraId="69F2B6CA" w14:textId="77777777" w:rsidR="00D40407" w:rsidRDefault="00000000">
            <w:pPr>
              <w:pStyle w:val="21"/>
            </w:pPr>
            <w:r>
              <w:t>助学金按规定及时发放率</w:t>
            </w:r>
          </w:p>
        </w:tc>
        <w:tc>
          <w:tcPr>
            <w:tcW w:w="0" w:type="auto"/>
            <w:hMerge/>
            <w:vAlign w:val="center"/>
          </w:tcPr>
          <w:p w14:paraId="1F5B5820" w14:textId="77777777" w:rsidR="00D40407" w:rsidRDefault="00D40407"/>
        </w:tc>
        <w:tc>
          <w:tcPr>
            <w:tcW w:w="2551" w:type="dxa"/>
            <w:hMerge w:val="restart"/>
            <w:vAlign w:val="center"/>
          </w:tcPr>
          <w:p w14:paraId="0E5076F4" w14:textId="77777777" w:rsidR="00D40407" w:rsidRDefault="00000000">
            <w:pPr>
              <w:pStyle w:val="21"/>
            </w:pPr>
            <w:r>
              <w:t>100百分比</w:t>
            </w:r>
          </w:p>
        </w:tc>
        <w:tc>
          <w:tcPr>
            <w:tcW w:w="0" w:type="auto"/>
            <w:hMerge/>
          </w:tcPr>
          <w:p w14:paraId="3FF03260" w14:textId="77777777" w:rsidR="00D40407" w:rsidRDefault="00000000">
            <w:pPr>
              <w:pStyle w:val="21"/>
            </w:pPr>
            <w:r>
              <w:t>按照政策发放</w:t>
            </w:r>
          </w:p>
        </w:tc>
      </w:tr>
      <w:tr w:rsidR="00D40407" w14:paraId="74AF4FF0" w14:textId="77777777">
        <w:trPr>
          <w:trHeight w:val="369"/>
          <w:jc w:val="center"/>
        </w:trPr>
        <w:tc>
          <w:tcPr>
            <w:tcW w:w="1276" w:type="dxa"/>
            <w:vMerge/>
            <w:vAlign w:val="center"/>
          </w:tcPr>
          <w:p w14:paraId="56A13EB4" w14:textId="77777777" w:rsidR="00D40407" w:rsidRDefault="00D40407"/>
        </w:tc>
        <w:tc>
          <w:tcPr>
            <w:tcW w:w="1276" w:type="dxa"/>
            <w:vAlign w:val="center"/>
          </w:tcPr>
          <w:p w14:paraId="02EF5257" w14:textId="77777777" w:rsidR="00D40407" w:rsidRDefault="00000000">
            <w:pPr>
              <w:pStyle w:val="21"/>
            </w:pPr>
            <w:r>
              <w:t>成本指标</w:t>
            </w:r>
          </w:p>
        </w:tc>
        <w:tc>
          <w:tcPr>
            <w:tcW w:w="1332" w:type="dxa"/>
            <w:vAlign w:val="center"/>
          </w:tcPr>
          <w:p w14:paraId="32368A01" w14:textId="77777777" w:rsidR="00D40407" w:rsidRDefault="00000000">
            <w:pPr>
              <w:pStyle w:val="21"/>
            </w:pPr>
            <w:r>
              <w:t>发放金额</w:t>
            </w:r>
          </w:p>
        </w:tc>
        <w:tc>
          <w:tcPr>
            <w:tcW w:w="3430" w:type="dxa"/>
            <w:hMerge w:val="restart"/>
            <w:vAlign w:val="center"/>
          </w:tcPr>
          <w:p w14:paraId="71591D42" w14:textId="77777777" w:rsidR="00D40407" w:rsidRDefault="00000000">
            <w:pPr>
              <w:pStyle w:val="21"/>
            </w:pPr>
            <w:r>
              <w:t>发放金额</w:t>
            </w:r>
          </w:p>
        </w:tc>
        <w:tc>
          <w:tcPr>
            <w:tcW w:w="0" w:type="auto"/>
            <w:hMerge/>
            <w:vAlign w:val="center"/>
          </w:tcPr>
          <w:p w14:paraId="02C4561B" w14:textId="77777777" w:rsidR="00D40407" w:rsidRDefault="00D40407"/>
        </w:tc>
        <w:tc>
          <w:tcPr>
            <w:tcW w:w="2551" w:type="dxa"/>
            <w:hMerge w:val="restart"/>
            <w:vAlign w:val="center"/>
          </w:tcPr>
          <w:p w14:paraId="4127F74A" w14:textId="77777777" w:rsidR="00D40407" w:rsidRDefault="00000000">
            <w:pPr>
              <w:pStyle w:val="21"/>
            </w:pPr>
            <w:r>
              <w:t>≥20.1万元</w:t>
            </w:r>
          </w:p>
        </w:tc>
        <w:tc>
          <w:tcPr>
            <w:tcW w:w="0" w:type="auto"/>
            <w:hMerge/>
          </w:tcPr>
          <w:p w14:paraId="3546B58A" w14:textId="77777777" w:rsidR="00D40407" w:rsidRDefault="00000000">
            <w:pPr>
              <w:pStyle w:val="21"/>
            </w:pPr>
            <w:r>
              <w:t>按照人数和发放标准预计</w:t>
            </w:r>
          </w:p>
        </w:tc>
      </w:tr>
      <w:tr w:rsidR="00D40407" w14:paraId="103EFC61" w14:textId="77777777">
        <w:trPr>
          <w:trHeight w:val="369"/>
          <w:jc w:val="center"/>
        </w:trPr>
        <w:tc>
          <w:tcPr>
            <w:tcW w:w="1276" w:type="dxa"/>
            <w:vAlign w:val="center"/>
          </w:tcPr>
          <w:p w14:paraId="049A9E1B" w14:textId="77777777" w:rsidR="00D40407" w:rsidRDefault="00000000">
            <w:pPr>
              <w:pStyle w:val="31"/>
            </w:pPr>
            <w:r>
              <w:t>效益指标</w:t>
            </w:r>
          </w:p>
        </w:tc>
        <w:tc>
          <w:tcPr>
            <w:tcW w:w="1276" w:type="dxa"/>
            <w:vAlign w:val="center"/>
          </w:tcPr>
          <w:p w14:paraId="3AB02549" w14:textId="77777777" w:rsidR="00D40407" w:rsidRDefault="00000000">
            <w:pPr>
              <w:pStyle w:val="21"/>
            </w:pPr>
            <w:r>
              <w:t>社会效益指标</w:t>
            </w:r>
          </w:p>
        </w:tc>
        <w:tc>
          <w:tcPr>
            <w:tcW w:w="1332" w:type="dxa"/>
            <w:vAlign w:val="center"/>
          </w:tcPr>
          <w:p w14:paraId="12933332" w14:textId="77777777" w:rsidR="00D40407" w:rsidRDefault="00000000">
            <w:pPr>
              <w:pStyle w:val="21"/>
            </w:pPr>
            <w:r>
              <w:t>受益学生数</w:t>
            </w:r>
          </w:p>
        </w:tc>
        <w:tc>
          <w:tcPr>
            <w:tcW w:w="3430" w:type="dxa"/>
            <w:hMerge w:val="restart"/>
            <w:vAlign w:val="center"/>
          </w:tcPr>
          <w:p w14:paraId="341FB831" w14:textId="77777777" w:rsidR="00D40407" w:rsidRDefault="00000000">
            <w:pPr>
              <w:pStyle w:val="21"/>
            </w:pPr>
            <w:r>
              <w:t>受益学生数</w:t>
            </w:r>
          </w:p>
        </w:tc>
        <w:tc>
          <w:tcPr>
            <w:tcW w:w="0" w:type="auto"/>
            <w:hMerge/>
            <w:vAlign w:val="center"/>
          </w:tcPr>
          <w:p w14:paraId="3FE9FE07" w14:textId="77777777" w:rsidR="00D40407" w:rsidRDefault="00D40407"/>
        </w:tc>
        <w:tc>
          <w:tcPr>
            <w:tcW w:w="2551" w:type="dxa"/>
            <w:hMerge w:val="restart"/>
            <w:vAlign w:val="center"/>
          </w:tcPr>
          <w:p w14:paraId="0EC31E4C" w14:textId="77777777" w:rsidR="00D40407" w:rsidRDefault="00000000">
            <w:pPr>
              <w:pStyle w:val="21"/>
            </w:pPr>
            <w:r>
              <w:t>≥201人次（学期）</w:t>
            </w:r>
          </w:p>
        </w:tc>
        <w:tc>
          <w:tcPr>
            <w:tcW w:w="0" w:type="auto"/>
            <w:hMerge/>
          </w:tcPr>
          <w:p w14:paraId="6E6E1596" w14:textId="77777777" w:rsidR="00D40407" w:rsidRDefault="00000000">
            <w:pPr>
              <w:pStyle w:val="21"/>
            </w:pPr>
            <w:r>
              <w:t>根据贫困学生人数确定</w:t>
            </w:r>
          </w:p>
        </w:tc>
      </w:tr>
      <w:tr w:rsidR="00D40407" w14:paraId="05A23EB2" w14:textId="77777777">
        <w:trPr>
          <w:trHeight w:val="369"/>
          <w:jc w:val="center"/>
        </w:trPr>
        <w:tc>
          <w:tcPr>
            <w:tcW w:w="1276" w:type="dxa"/>
            <w:vAlign w:val="center"/>
          </w:tcPr>
          <w:p w14:paraId="5B64C378" w14:textId="77777777" w:rsidR="00D40407" w:rsidRDefault="00000000">
            <w:pPr>
              <w:pStyle w:val="31"/>
            </w:pPr>
            <w:r>
              <w:t>满意度指标</w:t>
            </w:r>
          </w:p>
        </w:tc>
        <w:tc>
          <w:tcPr>
            <w:tcW w:w="1276" w:type="dxa"/>
            <w:vAlign w:val="center"/>
          </w:tcPr>
          <w:p w14:paraId="43ABAF35" w14:textId="77777777" w:rsidR="00D40407" w:rsidRDefault="00000000">
            <w:pPr>
              <w:pStyle w:val="21"/>
            </w:pPr>
            <w:r>
              <w:t>服务对象满意度指标</w:t>
            </w:r>
          </w:p>
        </w:tc>
        <w:tc>
          <w:tcPr>
            <w:tcW w:w="1332" w:type="dxa"/>
            <w:vAlign w:val="center"/>
          </w:tcPr>
          <w:p w14:paraId="2C6D4B36" w14:textId="77777777" w:rsidR="00D40407" w:rsidRDefault="00000000">
            <w:pPr>
              <w:pStyle w:val="21"/>
            </w:pPr>
            <w:r>
              <w:t>学生、家长满意度</w:t>
            </w:r>
          </w:p>
        </w:tc>
        <w:tc>
          <w:tcPr>
            <w:tcW w:w="3430" w:type="dxa"/>
            <w:hMerge w:val="restart"/>
            <w:vAlign w:val="center"/>
          </w:tcPr>
          <w:p w14:paraId="77EB30FA" w14:textId="77777777" w:rsidR="00D40407" w:rsidRDefault="00000000">
            <w:pPr>
              <w:pStyle w:val="21"/>
            </w:pPr>
            <w:r>
              <w:t>学生、家长满意度</w:t>
            </w:r>
          </w:p>
        </w:tc>
        <w:tc>
          <w:tcPr>
            <w:tcW w:w="0" w:type="auto"/>
            <w:hMerge/>
            <w:vAlign w:val="center"/>
          </w:tcPr>
          <w:p w14:paraId="14C2E946" w14:textId="77777777" w:rsidR="00D40407" w:rsidRDefault="00D40407"/>
        </w:tc>
        <w:tc>
          <w:tcPr>
            <w:tcW w:w="2551" w:type="dxa"/>
            <w:hMerge w:val="restart"/>
            <w:vAlign w:val="center"/>
          </w:tcPr>
          <w:p w14:paraId="147BDF0D" w14:textId="77777777" w:rsidR="00D40407" w:rsidRDefault="00000000">
            <w:pPr>
              <w:pStyle w:val="21"/>
            </w:pPr>
            <w:r>
              <w:t>≥95百分比</w:t>
            </w:r>
          </w:p>
        </w:tc>
        <w:tc>
          <w:tcPr>
            <w:tcW w:w="0" w:type="auto"/>
            <w:hMerge/>
          </w:tcPr>
          <w:p w14:paraId="6F28A72C" w14:textId="77777777" w:rsidR="00D40407" w:rsidRDefault="00000000">
            <w:pPr>
              <w:pStyle w:val="21"/>
            </w:pPr>
            <w:r>
              <w:t>根据预期满意度</w:t>
            </w:r>
          </w:p>
        </w:tc>
      </w:tr>
    </w:tbl>
    <w:p w14:paraId="3C4BE1F2" w14:textId="77777777" w:rsidR="00D40407" w:rsidRDefault="00D40407">
      <w:pPr>
        <w:sectPr w:rsidR="00D40407">
          <w:pgSz w:w="11900" w:h="16840"/>
          <w:pgMar w:top="1984" w:right="1304" w:bottom="1134" w:left="1304" w:header="720" w:footer="720" w:gutter="0"/>
          <w:cols w:space="720"/>
        </w:sectPr>
      </w:pPr>
    </w:p>
    <w:p w14:paraId="4627CBFE" w14:textId="77777777" w:rsidR="00D40407" w:rsidRDefault="00000000">
      <w:pPr>
        <w:jc w:val="center"/>
      </w:pPr>
      <w:r>
        <w:rPr>
          <w:rFonts w:ascii="方正仿宋_GBK" w:eastAsia="方正仿宋_GBK" w:hAnsi="方正仿宋_GBK" w:cs="方正仿宋_GBK"/>
          <w:color w:val="000000"/>
          <w:sz w:val="28"/>
        </w:rPr>
        <w:t xml:space="preserve"> </w:t>
      </w:r>
    </w:p>
    <w:p w14:paraId="7FC9A942" w14:textId="77777777" w:rsidR="00D40407" w:rsidRDefault="00000000">
      <w:pPr>
        <w:ind w:firstLine="560"/>
        <w:outlineLvl w:val="3"/>
      </w:pPr>
      <w:bookmarkStart w:id="49" w:name="_Toc126832522"/>
      <w:r>
        <w:rPr>
          <w:rFonts w:ascii="方正仿宋_GBK" w:eastAsia="方正仿宋_GBK" w:hAnsi="方正仿宋_GBK" w:cs="方正仿宋_GBK"/>
          <w:color w:val="000000"/>
          <w:sz w:val="28"/>
        </w:rPr>
        <w:t>50.学生资助政策体系（中职国家助学金）绩效目标表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9C3A63E"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66F4EF2"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2734916D" w14:textId="77777777" w:rsidR="00D40407" w:rsidRDefault="00D40407"/>
        </w:tc>
        <w:tc>
          <w:tcPr>
            <w:tcW w:w="0" w:type="auto"/>
            <w:hMerge/>
            <w:tcBorders>
              <w:top w:val="single" w:sz="6" w:space="0" w:color="FFFFFF"/>
              <w:left w:val="single" w:sz="6" w:space="0" w:color="FFFFFF"/>
              <w:right w:val="single" w:sz="6" w:space="0" w:color="FFFFFF"/>
            </w:tcBorders>
          </w:tcPr>
          <w:p w14:paraId="26BBD1A6" w14:textId="77777777" w:rsidR="00D40407" w:rsidRDefault="00D40407"/>
        </w:tc>
        <w:tc>
          <w:tcPr>
            <w:tcW w:w="0" w:type="auto"/>
            <w:hMerge/>
            <w:tcBorders>
              <w:top w:val="single" w:sz="6" w:space="0" w:color="FFFFFF"/>
              <w:left w:val="single" w:sz="6" w:space="0" w:color="FFFFFF"/>
              <w:right w:val="single" w:sz="6" w:space="0" w:color="FFFFFF"/>
            </w:tcBorders>
          </w:tcPr>
          <w:p w14:paraId="0E6698FC" w14:textId="77777777" w:rsidR="00D40407" w:rsidRDefault="00D40407"/>
        </w:tc>
        <w:tc>
          <w:tcPr>
            <w:tcW w:w="0" w:type="auto"/>
            <w:hMerge/>
            <w:tcBorders>
              <w:top w:val="single" w:sz="6" w:space="0" w:color="FFFFFF"/>
              <w:left w:val="single" w:sz="6" w:space="0" w:color="FFFFFF"/>
              <w:right w:val="single" w:sz="6" w:space="0" w:color="FFFFFF"/>
            </w:tcBorders>
          </w:tcPr>
          <w:p w14:paraId="1107C08F"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172EC96"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0EB3100" w14:textId="77777777" w:rsidR="00D40407" w:rsidRDefault="00000000">
            <w:pPr>
              <w:pStyle w:val="4"/>
            </w:pPr>
            <w:r>
              <w:t>单位：万元</w:t>
            </w:r>
          </w:p>
        </w:tc>
      </w:tr>
      <w:tr w:rsidR="00D40407" w14:paraId="1DB3EB42" w14:textId="77777777">
        <w:trPr>
          <w:trHeight w:val="369"/>
          <w:jc w:val="center"/>
        </w:trPr>
        <w:tc>
          <w:tcPr>
            <w:tcW w:w="1276" w:type="dxa"/>
            <w:gridSpan w:val="6"/>
            <w:vAlign w:val="center"/>
          </w:tcPr>
          <w:p w14:paraId="21CD58D0" w14:textId="77777777" w:rsidR="00D40407" w:rsidRDefault="00000000">
            <w:pPr>
              <w:pStyle w:val="11"/>
            </w:pPr>
            <w:r>
              <w:t>项目名称</w:t>
            </w:r>
          </w:p>
        </w:tc>
        <w:tc>
          <w:tcPr>
            <w:tcW w:w="8589" w:type="dxa"/>
            <w:hMerge w:val="restart"/>
            <w:vAlign w:val="center"/>
          </w:tcPr>
          <w:p w14:paraId="5DD4F78E" w14:textId="77777777" w:rsidR="00D40407" w:rsidRDefault="00000000">
            <w:pPr>
              <w:pStyle w:val="21"/>
            </w:pPr>
            <w:r>
              <w:t>学生资助政策体系（中职国家助学金）</w:t>
            </w:r>
          </w:p>
        </w:tc>
        <w:tc>
          <w:tcPr>
            <w:tcW w:w="0" w:type="auto"/>
            <w:hMerge/>
          </w:tcPr>
          <w:p w14:paraId="4E29F42D" w14:textId="77777777" w:rsidR="00D40407" w:rsidRDefault="00D40407"/>
        </w:tc>
        <w:tc>
          <w:tcPr>
            <w:tcW w:w="0" w:type="auto"/>
            <w:hMerge/>
          </w:tcPr>
          <w:p w14:paraId="3A894A46" w14:textId="77777777" w:rsidR="00D40407" w:rsidRDefault="00D40407"/>
        </w:tc>
        <w:tc>
          <w:tcPr>
            <w:tcW w:w="0" w:type="auto"/>
            <w:hMerge/>
          </w:tcPr>
          <w:p w14:paraId="3FF336CC" w14:textId="77777777" w:rsidR="00D40407" w:rsidRDefault="00D40407"/>
        </w:tc>
        <w:tc>
          <w:tcPr>
            <w:tcW w:w="0" w:type="auto"/>
            <w:hMerge/>
          </w:tcPr>
          <w:p w14:paraId="708A0201" w14:textId="77777777" w:rsidR="00D40407" w:rsidRDefault="00D40407"/>
        </w:tc>
        <w:tc>
          <w:tcPr>
            <w:tcW w:w="0" w:type="auto"/>
            <w:gridSpan w:val="6"/>
            <w:hMerge/>
          </w:tcPr>
          <w:p w14:paraId="797BCEA8" w14:textId="77777777" w:rsidR="00D40407" w:rsidRDefault="00D40407"/>
        </w:tc>
      </w:tr>
      <w:tr w:rsidR="00D40407" w14:paraId="39C7DAC7" w14:textId="77777777">
        <w:trPr>
          <w:trHeight w:val="369"/>
          <w:jc w:val="center"/>
        </w:trPr>
        <w:tc>
          <w:tcPr>
            <w:tcW w:w="1276" w:type="dxa"/>
            <w:gridSpan w:val="6"/>
            <w:vMerge w:val="restart"/>
            <w:vAlign w:val="center"/>
          </w:tcPr>
          <w:p w14:paraId="1A550FEE" w14:textId="77777777" w:rsidR="00D40407" w:rsidRDefault="00000000">
            <w:pPr>
              <w:pStyle w:val="11"/>
            </w:pPr>
            <w:r>
              <w:t>预算规模及资金用途</w:t>
            </w:r>
          </w:p>
        </w:tc>
        <w:tc>
          <w:tcPr>
            <w:tcW w:w="1276" w:type="dxa"/>
            <w:gridSpan w:val="6"/>
            <w:vAlign w:val="center"/>
          </w:tcPr>
          <w:p w14:paraId="4C50E5D7" w14:textId="77777777" w:rsidR="00D40407" w:rsidRDefault="00000000">
            <w:pPr>
              <w:pStyle w:val="11"/>
            </w:pPr>
            <w:r>
              <w:t>预算数</w:t>
            </w:r>
          </w:p>
        </w:tc>
        <w:tc>
          <w:tcPr>
            <w:tcW w:w="1332" w:type="dxa"/>
            <w:vAlign w:val="center"/>
          </w:tcPr>
          <w:p w14:paraId="568E54C7" w14:textId="77777777" w:rsidR="00D40407" w:rsidRDefault="00000000">
            <w:pPr>
              <w:pStyle w:val="21"/>
            </w:pPr>
            <w:r>
              <w:t>0.10</w:t>
            </w:r>
          </w:p>
        </w:tc>
        <w:tc>
          <w:tcPr>
            <w:tcW w:w="1587" w:type="dxa"/>
            <w:vAlign w:val="center"/>
          </w:tcPr>
          <w:p w14:paraId="2D5730CF" w14:textId="77777777" w:rsidR="00D40407" w:rsidRDefault="00000000">
            <w:pPr>
              <w:pStyle w:val="11"/>
            </w:pPr>
            <w:r>
              <w:t>其中：财政    资金</w:t>
            </w:r>
          </w:p>
        </w:tc>
        <w:tc>
          <w:tcPr>
            <w:tcW w:w="1843" w:type="dxa"/>
            <w:vAlign w:val="center"/>
          </w:tcPr>
          <w:p w14:paraId="04F838DD" w14:textId="77777777" w:rsidR="00D40407" w:rsidRDefault="00000000">
            <w:pPr>
              <w:pStyle w:val="21"/>
            </w:pPr>
            <w:r>
              <w:t>0.10</w:t>
            </w:r>
          </w:p>
        </w:tc>
        <w:tc>
          <w:tcPr>
            <w:tcW w:w="1276" w:type="dxa"/>
            <w:vAlign w:val="center"/>
          </w:tcPr>
          <w:p w14:paraId="41AA2A96" w14:textId="77777777" w:rsidR="00D40407" w:rsidRDefault="00000000">
            <w:pPr>
              <w:pStyle w:val="11"/>
            </w:pPr>
            <w:r>
              <w:t>其他资金</w:t>
            </w:r>
          </w:p>
        </w:tc>
        <w:tc>
          <w:tcPr>
            <w:tcW w:w="1276" w:type="dxa"/>
            <w:vAlign w:val="center"/>
          </w:tcPr>
          <w:p w14:paraId="38308E17" w14:textId="77777777" w:rsidR="00D40407" w:rsidRDefault="00000000">
            <w:pPr>
              <w:pStyle w:val="21"/>
            </w:pPr>
            <w:r>
              <w:t xml:space="preserve"> </w:t>
            </w:r>
          </w:p>
        </w:tc>
      </w:tr>
      <w:tr w:rsidR="00D40407" w14:paraId="310F57F6" w14:textId="77777777">
        <w:trPr>
          <w:trHeight w:val="369"/>
          <w:jc w:val="center"/>
        </w:trPr>
        <w:tc>
          <w:tcPr>
            <w:tcW w:w="1276" w:type="dxa"/>
            <w:gridSpan w:val="6"/>
            <w:vMerge/>
          </w:tcPr>
          <w:p w14:paraId="4320D6A4" w14:textId="77777777" w:rsidR="00D40407" w:rsidRDefault="00D40407"/>
        </w:tc>
        <w:tc>
          <w:tcPr>
            <w:tcW w:w="8589" w:type="dxa"/>
            <w:hMerge w:val="restart"/>
            <w:vAlign w:val="center"/>
          </w:tcPr>
          <w:p w14:paraId="5DD71CF4" w14:textId="77777777" w:rsidR="00D40407" w:rsidRDefault="00000000">
            <w:pPr>
              <w:pStyle w:val="21"/>
            </w:pPr>
            <w:r>
              <w:t>国家助学金，用于资助家庭困难学生</w:t>
            </w:r>
          </w:p>
        </w:tc>
        <w:tc>
          <w:tcPr>
            <w:tcW w:w="0" w:type="auto"/>
            <w:hMerge/>
          </w:tcPr>
          <w:p w14:paraId="207EB281" w14:textId="77777777" w:rsidR="00D40407" w:rsidRDefault="00D40407"/>
        </w:tc>
        <w:tc>
          <w:tcPr>
            <w:tcW w:w="0" w:type="auto"/>
            <w:hMerge/>
          </w:tcPr>
          <w:p w14:paraId="3792CDFD" w14:textId="77777777" w:rsidR="00D40407" w:rsidRDefault="00D40407"/>
        </w:tc>
        <w:tc>
          <w:tcPr>
            <w:tcW w:w="0" w:type="auto"/>
            <w:hMerge/>
          </w:tcPr>
          <w:p w14:paraId="15F5358F" w14:textId="77777777" w:rsidR="00D40407" w:rsidRDefault="00D40407"/>
        </w:tc>
        <w:tc>
          <w:tcPr>
            <w:tcW w:w="0" w:type="auto"/>
            <w:hMerge/>
          </w:tcPr>
          <w:p w14:paraId="7B146FD5" w14:textId="77777777" w:rsidR="00D40407" w:rsidRDefault="00D40407"/>
        </w:tc>
        <w:tc>
          <w:tcPr>
            <w:tcW w:w="0" w:type="auto"/>
            <w:gridSpan w:val="6"/>
            <w:hMerge/>
          </w:tcPr>
          <w:p w14:paraId="5A134A1E" w14:textId="77777777" w:rsidR="00D40407" w:rsidRDefault="00D40407"/>
        </w:tc>
      </w:tr>
      <w:tr w:rsidR="00D40407" w14:paraId="11B592B9" w14:textId="77777777">
        <w:trPr>
          <w:trHeight w:val="369"/>
          <w:jc w:val="center"/>
        </w:trPr>
        <w:tc>
          <w:tcPr>
            <w:tcW w:w="1276" w:type="dxa"/>
            <w:gridSpan w:val="6"/>
            <w:vAlign w:val="center"/>
          </w:tcPr>
          <w:p w14:paraId="34AE43E5" w14:textId="77777777" w:rsidR="00D40407" w:rsidRDefault="00000000">
            <w:pPr>
              <w:pStyle w:val="11"/>
            </w:pPr>
            <w:r>
              <w:t>绩效目标</w:t>
            </w:r>
          </w:p>
        </w:tc>
        <w:tc>
          <w:tcPr>
            <w:tcW w:w="8589" w:type="dxa"/>
            <w:hMerge w:val="restart"/>
            <w:vAlign w:val="center"/>
          </w:tcPr>
          <w:p w14:paraId="1C6F85A1" w14:textId="77777777" w:rsidR="00D40407" w:rsidRDefault="00000000">
            <w:pPr>
              <w:pStyle w:val="21"/>
            </w:pPr>
            <w:r>
              <w:t>1.保证助学金按时足额发放，帮助贫困学生完成学业</w:t>
            </w:r>
          </w:p>
        </w:tc>
        <w:tc>
          <w:tcPr>
            <w:tcW w:w="0" w:type="auto"/>
            <w:hMerge/>
          </w:tcPr>
          <w:p w14:paraId="7D66385E" w14:textId="77777777" w:rsidR="00D40407" w:rsidRDefault="00D40407"/>
        </w:tc>
        <w:tc>
          <w:tcPr>
            <w:tcW w:w="0" w:type="auto"/>
            <w:hMerge/>
          </w:tcPr>
          <w:p w14:paraId="558D67E8" w14:textId="77777777" w:rsidR="00D40407" w:rsidRDefault="00D40407"/>
        </w:tc>
        <w:tc>
          <w:tcPr>
            <w:tcW w:w="0" w:type="auto"/>
            <w:hMerge/>
          </w:tcPr>
          <w:p w14:paraId="2CD80F91" w14:textId="77777777" w:rsidR="00D40407" w:rsidRDefault="00D40407"/>
        </w:tc>
        <w:tc>
          <w:tcPr>
            <w:tcW w:w="0" w:type="auto"/>
            <w:hMerge/>
          </w:tcPr>
          <w:p w14:paraId="77D9F0CF" w14:textId="77777777" w:rsidR="00D40407" w:rsidRDefault="00D40407"/>
        </w:tc>
        <w:tc>
          <w:tcPr>
            <w:tcW w:w="0" w:type="auto"/>
            <w:gridSpan w:val="6"/>
            <w:hMerge/>
          </w:tcPr>
          <w:p w14:paraId="7EF82BCF" w14:textId="77777777" w:rsidR="00D40407" w:rsidRDefault="00D40407"/>
        </w:tc>
      </w:tr>
    </w:tbl>
    <w:p w14:paraId="7DCA73AF"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7D4BF914" w14:textId="77777777">
        <w:trPr>
          <w:trHeight w:val="397"/>
          <w:tblHeader/>
          <w:jc w:val="center"/>
        </w:trPr>
        <w:tc>
          <w:tcPr>
            <w:tcW w:w="1276" w:type="dxa"/>
            <w:vAlign w:val="center"/>
          </w:tcPr>
          <w:p w14:paraId="5AC4EE6B" w14:textId="77777777" w:rsidR="00D40407" w:rsidRDefault="00000000">
            <w:pPr>
              <w:pStyle w:val="11"/>
            </w:pPr>
            <w:r>
              <w:t>一级指标</w:t>
            </w:r>
          </w:p>
        </w:tc>
        <w:tc>
          <w:tcPr>
            <w:tcW w:w="1276" w:type="dxa"/>
            <w:vAlign w:val="center"/>
          </w:tcPr>
          <w:p w14:paraId="4FFB63CD" w14:textId="77777777" w:rsidR="00D40407" w:rsidRDefault="00000000">
            <w:pPr>
              <w:pStyle w:val="11"/>
            </w:pPr>
            <w:r>
              <w:t>二级指标</w:t>
            </w:r>
          </w:p>
        </w:tc>
        <w:tc>
          <w:tcPr>
            <w:tcW w:w="1332" w:type="dxa"/>
            <w:vAlign w:val="center"/>
          </w:tcPr>
          <w:p w14:paraId="7A307CA5" w14:textId="77777777" w:rsidR="00D40407" w:rsidRDefault="00000000">
            <w:pPr>
              <w:pStyle w:val="11"/>
            </w:pPr>
            <w:r>
              <w:t>三级指标</w:t>
            </w:r>
          </w:p>
        </w:tc>
        <w:tc>
          <w:tcPr>
            <w:tcW w:w="3430" w:type="dxa"/>
            <w:hMerge w:val="restart"/>
            <w:vAlign w:val="center"/>
          </w:tcPr>
          <w:p w14:paraId="312AC997" w14:textId="77777777" w:rsidR="00D40407" w:rsidRDefault="00000000">
            <w:pPr>
              <w:pStyle w:val="11"/>
            </w:pPr>
            <w:r>
              <w:t>绩效指标描述</w:t>
            </w:r>
          </w:p>
        </w:tc>
        <w:tc>
          <w:tcPr>
            <w:tcW w:w="0" w:type="auto"/>
            <w:hMerge/>
          </w:tcPr>
          <w:p w14:paraId="5184853D" w14:textId="77777777" w:rsidR="00D40407" w:rsidRDefault="00D40407"/>
        </w:tc>
        <w:tc>
          <w:tcPr>
            <w:tcW w:w="2551" w:type="dxa"/>
            <w:hMerge w:val="restart"/>
            <w:vAlign w:val="center"/>
          </w:tcPr>
          <w:p w14:paraId="63F857C4" w14:textId="77777777" w:rsidR="00D40407" w:rsidRDefault="00000000">
            <w:pPr>
              <w:pStyle w:val="11"/>
            </w:pPr>
            <w:r>
              <w:t>指标值</w:t>
            </w:r>
          </w:p>
        </w:tc>
        <w:tc>
          <w:tcPr>
            <w:tcW w:w="0" w:type="auto"/>
            <w:hMerge/>
          </w:tcPr>
          <w:p w14:paraId="494BD58A" w14:textId="77777777" w:rsidR="00D40407" w:rsidRDefault="00D40407"/>
        </w:tc>
      </w:tr>
      <w:tr w:rsidR="00D40407" w14:paraId="5E07FFA7" w14:textId="77777777">
        <w:trPr>
          <w:trHeight w:val="369"/>
          <w:jc w:val="center"/>
        </w:trPr>
        <w:tc>
          <w:tcPr>
            <w:tcW w:w="1276" w:type="dxa"/>
            <w:vMerge w:val="restart"/>
            <w:vAlign w:val="center"/>
          </w:tcPr>
          <w:p w14:paraId="669F6E52" w14:textId="77777777" w:rsidR="00D40407" w:rsidRDefault="00000000">
            <w:pPr>
              <w:pStyle w:val="31"/>
            </w:pPr>
            <w:r>
              <w:t>产出指标</w:t>
            </w:r>
          </w:p>
        </w:tc>
        <w:tc>
          <w:tcPr>
            <w:tcW w:w="1276" w:type="dxa"/>
            <w:vAlign w:val="center"/>
          </w:tcPr>
          <w:p w14:paraId="0D583BF3" w14:textId="77777777" w:rsidR="00D40407" w:rsidRDefault="00000000">
            <w:pPr>
              <w:pStyle w:val="21"/>
            </w:pPr>
            <w:r>
              <w:t>数量指标</w:t>
            </w:r>
          </w:p>
        </w:tc>
        <w:tc>
          <w:tcPr>
            <w:tcW w:w="1332" w:type="dxa"/>
            <w:vAlign w:val="center"/>
          </w:tcPr>
          <w:p w14:paraId="0D008BEF" w14:textId="77777777" w:rsidR="00D40407" w:rsidRDefault="00000000">
            <w:pPr>
              <w:pStyle w:val="21"/>
            </w:pPr>
            <w:r>
              <w:t>中等职业学校国家助学金受助人数</w:t>
            </w:r>
          </w:p>
        </w:tc>
        <w:tc>
          <w:tcPr>
            <w:tcW w:w="3430" w:type="dxa"/>
            <w:hMerge w:val="restart"/>
            <w:vAlign w:val="center"/>
          </w:tcPr>
          <w:p w14:paraId="6904FB35" w14:textId="77777777" w:rsidR="00D40407" w:rsidRDefault="00000000">
            <w:pPr>
              <w:pStyle w:val="21"/>
            </w:pPr>
            <w:r>
              <w:t>中等职业学校国家助学金受助人数占应受助学生数的比例</w:t>
            </w:r>
          </w:p>
        </w:tc>
        <w:tc>
          <w:tcPr>
            <w:tcW w:w="0" w:type="auto"/>
            <w:hMerge/>
            <w:vAlign w:val="center"/>
          </w:tcPr>
          <w:p w14:paraId="7F26009C" w14:textId="77777777" w:rsidR="00D40407" w:rsidRDefault="00D40407"/>
        </w:tc>
        <w:tc>
          <w:tcPr>
            <w:tcW w:w="2551" w:type="dxa"/>
            <w:hMerge w:val="restart"/>
            <w:vAlign w:val="center"/>
          </w:tcPr>
          <w:p w14:paraId="6FF25123" w14:textId="77777777" w:rsidR="00D40407" w:rsidRDefault="00000000">
            <w:pPr>
              <w:pStyle w:val="21"/>
            </w:pPr>
            <w:r>
              <w:t>≥1人次（学期）</w:t>
            </w:r>
          </w:p>
        </w:tc>
        <w:tc>
          <w:tcPr>
            <w:tcW w:w="0" w:type="auto"/>
            <w:hMerge/>
          </w:tcPr>
          <w:p w14:paraId="3E1F9E48" w14:textId="77777777" w:rsidR="00D40407" w:rsidRDefault="00000000">
            <w:pPr>
              <w:pStyle w:val="21"/>
            </w:pPr>
            <w:r>
              <w:t>根据预计学生人数</w:t>
            </w:r>
          </w:p>
        </w:tc>
      </w:tr>
      <w:tr w:rsidR="00D40407" w14:paraId="5A8198AD" w14:textId="77777777">
        <w:trPr>
          <w:trHeight w:val="369"/>
          <w:jc w:val="center"/>
        </w:trPr>
        <w:tc>
          <w:tcPr>
            <w:tcW w:w="1276" w:type="dxa"/>
            <w:vMerge/>
            <w:vAlign w:val="center"/>
          </w:tcPr>
          <w:p w14:paraId="73E79F27" w14:textId="77777777" w:rsidR="00D40407" w:rsidRDefault="00D40407"/>
        </w:tc>
        <w:tc>
          <w:tcPr>
            <w:tcW w:w="1276" w:type="dxa"/>
            <w:vAlign w:val="center"/>
          </w:tcPr>
          <w:p w14:paraId="17D1942E" w14:textId="77777777" w:rsidR="00D40407" w:rsidRDefault="00000000">
            <w:pPr>
              <w:pStyle w:val="21"/>
            </w:pPr>
            <w:r>
              <w:t>质量指标</w:t>
            </w:r>
          </w:p>
        </w:tc>
        <w:tc>
          <w:tcPr>
            <w:tcW w:w="1332" w:type="dxa"/>
            <w:vAlign w:val="center"/>
          </w:tcPr>
          <w:p w14:paraId="5E2E69AC" w14:textId="77777777" w:rsidR="00D40407" w:rsidRDefault="00000000">
            <w:pPr>
              <w:pStyle w:val="21"/>
            </w:pPr>
            <w:r>
              <w:t>奖助学金发放合规率</w:t>
            </w:r>
          </w:p>
        </w:tc>
        <w:tc>
          <w:tcPr>
            <w:tcW w:w="3430" w:type="dxa"/>
            <w:hMerge w:val="restart"/>
            <w:vAlign w:val="center"/>
          </w:tcPr>
          <w:p w14:paraId="3598D7D5" w14:textId="77777777" w:rsidR="00D40407" w:rsidRDefault="00000000">
            <w:pPr>
              <w:pStyle w:val="21"/>
            </w:pPr>
            <w:r>
              <w:t>奖助学金发放合规率</w:t>
            </w:r>
          </w:p>
        </w:tc>
        <w:tc>
          <w:tcPr>
            <w:tcW w:w="0" w:type="auto"/>
            <w:hMerge/>
            <w:vAlign w:val="center"/>
          </w:tcPr>
          <w:p w14:paraId="439CD2E1" w14:textId="77777777" w:rsidR="00D40407" w:rsidRDefault="00D40407"/>
        </w:tc>
        <w:tc>
          <w:tcPr>
            <w:tcW w:w="2551" w:type="dxa"/>
            <w:hMerge w:val="restart"/>
            <w:vAlign w:val="center"/>
          </w:tcPr>
          <w:p w14:paraId="7252ED08" w14:textId="77777777" w:rsidR="00D40407" w:rsidRDefault="00000000">
            <w:pPr>
              <w:pStyle w:val="21"/>
            </w:pPr>
            <w:r>
              <w:t>100百分比</w:t>
            </w:r>
          </w:p>
        </w:tc>
        <w:tc>
          <w:tcPr>
            <w:tcW w:w="0" w:type="auto"/>
            <w:hMerge/>
          </w:tcPr>
          <w:p w14:paraId="725C504D" w14:textId="77777777" w:rsidR="00D40407" w:rsidRDefault="00000000">
            <w:pPr>
              <w:pStyle w:val="21"/>
            </w:pPr>
            <w:r>
              <w:t>根据政策发放</w:t>
            </w:r>
          </w:p>
        </w:tc>
      </w:tr>
      <w:tr w:rsidR="00D40407" w14:paraId="241B2B83" w14:textId="77777777">
        <w:trPr>
          <w:trHeight w:val="369"/>
          <w:jc w:val="center"/>
        </w:trPr>
        <w:tc>
          <w:tcPr>
            <w:tcW w:w="1276" w:type="dxa"/>
            <w:vMerge/>
            <w:vAlign w:val="center"/>
          </w:tcPr>
          <w:p w14:paraId="38CB04AF" w14:textId="77777777" w:rsidR="00D40407" w:rsidRDefault="00D40407"/>
        </w:tc>
        <w:tc>
          <w:tcPr>
            <w:tcW w:w="1276" w:type="dxa"/>
            <w:vAlign w:val="center"/>
          </w:tcPr>
          <w:p w14:paraId="5F7F6D43" w14:textId="77777777" w:rsidR="00D40407" w:rsidRDefault="00000000">
            <w:pPr>
              <w:pStyle w:val="21"/>
            </w:pPr>
            <w:r>
              <w:t>时效指标</w:t>
            </w:r>
          </w:p>
        </w:tc>
        <w:tc>
          <w:tcPr>
            <w:tcW w:w="1332" w:type="dxa"/>
            <w:vAlign w:val="center"/>
          </w:tcPr>
          <w:p w14:paraId="368F8C51" w14:textId="77777777" w:rsidR="00D40407" w:rsidRDefault="00000000">
            <w:pPr>
              <w:pStyle w:val="21"/>
            </w:pPr>
            <w:r>
              <w:t>奖助学金按规定及时发放率</w:t>
            </w:r>
          </w:p>
        </w:tc>
        <w:tc>
          <w:tcPr>
            <w:tcW w:w="3430" w:type="dxa"/>
            <w:hMerge w:val="restart"/>
            <w:vAlign w:val="center"/>
          </w:tcPr>
          <w:p w14:paraId="3C06C542" w14:textId="77777777" w:rsidR="00D40407" w:rsidRDefault="00000000">
            <w:pPr>
              <w:pStyle w:val="21"/>
            </w:pPr>
            <w:r>
              <w:t>奖助学金按规定及时发放率</w:t>
            </w:r>
          </w:p>
        </w:tc>
        <w:tc>
          <w:tcPr>
            <w:tcW w:w="0" w:type="auto"/>
            <w:hMerge/>
            <w:vAlign w:val="center"/>
          </w:tcPr>
          <w:p w14:paraId="6ACA59E7" w14:textId="77777777" w:rsidR="00D40407" w:rsidRDefault="00D40407"/>
        </w:tc>
        <w:tc>
          <w:tcPr>
            <w:tcW w:w="2551" w:type="dxa"/>
            <w:hMerge w:val="restart"/>
            <w:vAlign w:val="center"/>
          </w:tcPr>
          <w:p w14:paraId="6FE7E674" w14:textId="77777777" w:rsidR="00D40407" w:rsidRDefault="00000000">
            <w:pPr>
              <w:pStyle w:val="21"/>
            </w:pPr>
            <w:r>
              <w:t>100百分比</w:t>
            </w:r>
          </w:p>
        </w:tc>
        <w:tc>
          <w:tcPr>
            <w:tcW w:w="0" w:type="auto"/>
            <w:hMerge/>
          </w:tcPr>
          <w:p w14:paraId="2E80F3F1" w14:textId="77777777" w:rsidR="00D40407" w:rsidRDefault="00000000">
            <w:pPr>
              <w:pStyle w:val="21"/>
            </w:pPr>
            <w:r>
              <w:t>根据政策发放</w:t>
            </w:r>
          </w:p>
        </w:tc>
      </w:tr>
      <w:tr w:rsidR="00D40407" w14:paraId="71232C42" w14:textId="77777777">
        <w:trPr>
          <w:trHeight w:val="369"/>
          <w:jc w:val="center"/>
        </w:trPr>
        <w:tc>
          <w:tcPr>
            <w:tcW w:w="1276" w:type="dxa"/>
            <w:vMerge/>
            <w:vAlign w:val="center"/>
          </w:tcPr>
          <w:p w14:paraId="4160F497" w14:textId="77777777" w:rsidR="00D40407" w:rsidRDefault="00D40407"/>
        </w:tc>
        <w:tc>
          <w:tcPr>
            <w:tcW w:w="1276" w:type="dxa"/>
            <w:vAlign w:val="center"/>
          </w:tcPr>
          <w:p w14:paraId="3F9420F1" w14:textId="77777777" w:rsidR="00D40407" w:rsidRDefault="00000000">
            <w:pPr>
              <w:pStyle w:val="21"/>
            </w:pPr>
            <w:r>
              <w:t>成本指标</w:t>
            </w:r>
          </w:p>
        </w:tc>
        <w:tc>
          <w:tcPr>
            <w:tcW w:w="1332" w:type="dxa"/>
            <w:vAlign w:val="center"/>
          </w:tcPr>
          <w:p w14:paraId="30C0A075" w14:textId="77777777" w:rsidR="00D40407" w:rsidRDefault="00000000">
            <w:pPr>
              <w:pStyle w:val="21"/>
            </w:pPr>
            <w:r>
              <w:t>发放金额</w:t>
            </w:r>
          </w:p>
        </w:tc>
        <w:tc>
          <w:tcPr>
            <w:tcW w:w="3430" w:type="dxa"/>
            <w:hMerge w:val="restart"/>
            <w:vAlign w:val="center"/>
          </w:tcPr>
          <w:p w14:paraId="68D87959" w14:textId="77777777" w:rsidR="00D40407" w:rsidRDefault="00000000">
            <w:pPr>
              <w:pStyle w:val="21"/>
            </w:pPr>
            <w:r>
              <w:t>发放金额</w:t>
            </w:r>
          </w:p>
        </w:tc>
        <w:tc>
          <w:tcPr>
            <w:tcW w:w="0" w:type="auto"/>
            <w:hMerge/>
            <w:vAlign w:val="center"/>
          </w:tcPr>
          <w:p w14:paraId="53B44B29" w14:textId="77777777" w:rsidR="00D40407" w:rsidRDefault="00D40407"/>
        </w:tc>
        <w:tc>
          <w:tcPr>
            <w:tcW w:w="2551" w:type="dxa"/>
            <w:hMerge w:val="restart"/>
            <w:vAlign w:val="center"/>
          </w:tcPr>
          <w:p w14:paraId="46B43917" w14:textId="77777777" w:rsidR="00D40407" w:rsidRDefault="00000000">
            <w:pPr>
              <w:pStyle w:val="21"/>
            </w:pPr>
            <w:r>
              <w:t>≥0.1万元</w:t>
            </w:r>
          </w:p>
        </w:tc>
        <w:tc>
          <w:tcPr>
            <w:tcW w:w="0" w:type="auto"/>
            <w:hMerge/>
          </w:tcPr>
          <w:p w14:paraId="0AFEEEFE" w14:textId="77777777" w:rsidR="00D40407" w:rsidRDefault="00000000">
            <w:pPr>
              <w:pStyle w:val="21"/>
            </w:pPr>
            <w:r>
              <w:t>根据人数和发放标准预计</w:t>
            </w:r>
          </w:p>
        </w:tc>
      </w:tr>
      <w:tr w:rsidR="00D40407" w14:paraId="2217F0EF" w14:textId="77777777">
        <w:trPr>
          <w:trHeight w:val="369"/>
          <w:jc w:val="center"/>
        </w:trPr>
        <w:tc>
          <w:tcPr>
            <w:tcW w:w="1276" w:type="dxa"/>
            <w:vAlign w:val="center"/>
          </w:tcPr>
          <w:p w14:paraId="6D65E3B3" w14:textId="77777777" w:rsidR="00D40407" w:rsidRDefault="00000000">
            <w:pPr>
              <w:pStyle w:val="31"/>
            </w:pPr>
            <w:r>
              <w:t>效益指标</w:t>
            </w:r>
          </w:p>
        </w:tc>
        <w:tc>
          <w:tcPr>
            <w:tcW w:w="1276" w:type="dxa"/>
            <w:vAlign w:val="center"/>
          </w:tcPr>
          <w:p w14:paraId="78DD3074" w14:textId="77777777" w:rsidR="00D40407" w:rsidRDefault="00000000">
            <w:pPr>
              <w:pStyle w:val="21"/>
            </w:pPr>
            <w:r>
              <w:t>社会效益指标</w:t>
            </w:r>
          </w:p>
        </w:tc>
        <w:tc>
          <w:tcPr>
            <w:tcW w:w="1332" w:type="dxa"/>
            <w:vAlign w:val="center"/>
          </w:tcPr>
          <w:p w14:paraId="5898B7AB" w14:textId="77777777" w:rsidR="00D40407" w:rsidRDefault="00000000">
            <w:pPr>
              <w:pStyle w:val="21"/>
            </w:pPr>
            <w:r>
              <w:t>受益学生数</w:t>
            </w:r>
          </w:p>
        </w:tc>
        <w:tc>
          <w:tcPr>
            <w:tcW w:w="3430" w:type="dxa"/>
            <w:hMerge w:val="restart"/>
            <w:vAlign w:val="center"/>
          </w:tcPr>
          <w:p w14:paraId="75CAF9C1" w14:textId="77777777" w:rsidR="00D40407" w:rsidRDefault="00000000">
            <w:pPr>
              <w:pStyle w:val="21"/>
            </w:pPr>
            <w:r>
              <w:t>受益学生数</w:t>
            </w:r>
          </w:p>
        </w:tc>
        <w:tc>
          <w:tcPr>
            <w:tcW w:w="0" w:type="auto"/>
            <w:hMerge/>
            <w:vAlign w:val="center"/>
          </w:tcPr>
          <w:p w14:paraId="06DC4AC4" w14:textId="77777777" w:rsidR="00D40407" w:rsidRDefault="00D40407"/>
        </w:tc>
        <w:tc>
          <w:tcPr>
            <w:tcW w:w="2551" w:type="dxa"/>
            <w:hMerge w:val="restart"/>
            <w:vAlign w:val="center"/>
          </w:tcPr>
          <w:p w14:paraId="4C2CF92D" w14:textId="77777777" w:rsidR="00D40407" w:rsidRDefault="00000000">
            <w:pPr>
              <w:pStyle w:val="21"/>
            </w:pPr>
            <w:r>
              <w:t>≥1人次（学期）</w:t>
            </w:r>
          </w:p>
        </w:tc>
        <w:tc>
          <w:tcPr>
            <w:tcW w:w="0" w:type="auto"/>
            <w:hMerge/>
          </w:tcPr>
          <w:p w14:paraId="7460011F" w14:textId="77777777" w:rsidR="00D40407" w:rsidRDefault="00000000">
            <w:pPr>
              <w:pStyle w:val="21"/>
            </w:pPr>
            <w:r>
              <w:t>根据预计学生人数</w:t>
            </w:r>
          </w:p>
        </w:tc>
      </w:tr>
      <w:tr w:rsidR="00D40407" w14:paraId="6BBD597E" w14:textId="77777777">
        <w:trPr>
          <w:trHeight w:val="369"/>
          <w:jc w:val="center"/>
        </w:trPr>
        <w:tc>
          <w:tcPr>
            <w:tcW w:w="1276" w:type="dxa"/>
            <w:vAlign w:val="center"/>
          </w:tcPr>
          <w:p w14:paraId="0B82BF3E" w14:textId="77777777" w:rsidR="00D40407" w:rsidRDefault="00000000">
            <w:pPr>
              <w:pStyle w:val="31"/>
            </w:pPr>
            <w:r>
              <w:t>满意度指标</w:t>
            </w:r>
          </w:p>
        </w:tc>
        <w:tc>
          <w:tcPr>
            <w:tcW w:w="1276" w:type="dxa"/>
            <w:vAlign w:val="center"/>
          </w:tcPr>
          <w:p w14:paraId="31EF6CC4" w14:textId="77777777" w:rsidR="00D40407" w:rsidRDefault="00000000">
            <w:pPr>
              <w:pStyle w:val="21"/>
            </w:pPr>
            <w:r>
              <w:t>服务对象满意度指标</w:t>
            </w:r>
          </w:p>
        </w:tc>
        <w:tc>
          <w:tcPr>
            <w:tcW w:w="1332" w:type="dxa"/>
            <w:vAlign w:val="center"/>
          </w:tcPr>
          <w:p w14:paraId="492C5A5E" w14:textId="77777777" w:rsidR="00D40407" w:rsidRDefault="00000000">
            <w:pPr>
              <w:pStyle w:val="21"/>
            </w:pPr>
            <w:r>
              <w:t>学生、家长满意度</w:t>
            </w:r>
          </w:p>
        </w:tc>
        <w:tc>
          <w:tcPr>
            <w:tcW w:w="3430" w:type="dxa"/>
            <w:hMerge w:val="restart"/>
            <w:vAlign w:val="center"/>
          </w:tcPr>
          <w:p w14:paraId="4593A6B5" w14:textId="77777777" w:rsidR="00D40407" w:rsidRDefault="00000000">
            <w:pPr>
              <w:pStyle w:val="21"/>
            </w:pPr>
            <w:r>
              <w:t>学生、家长满意度</w:t>
            </w:r>
          </w:p>
        </w:tc>
        <w:tc>
          <w:tcPr>
            <w:tcW w:w="0" w:type="auto"/>
            <w:hMerge/>
            <w:vAlign w:val="center"/>
          </w:tcPr>
          <w:p w14:paraId="4C6F506F" w14:textId="77777777" w:rsidR="00D40407" w:rsidRDefault="00D40407"/>
        </w:tc>
        <w:tc>
          <w:tcPr>
            <w:tcW w:w="2551" w:type="dxa"/>
            <w:hMerge w:val="restart"/>
            <w:vAlign w:val="center"/>
          </w:tcPr>
          <w:p w14:paraId="656D94A1" w14:textId="77777777" w:rsidR="00D40407" w:rsidRDefault="00000000">
            <w:pPr>
              <w:pStyle w:val="21"/>
            </w:pPr>
            <w:r>
              <w:t>≥95百分比</w:t>
            </w:r>
          </w:p>
        </w:tc>
        <w:tc>
          <w:tcPr>
            <w:tcW w:w="0" w:type="auto"/>
            <w:hMerge/>
          </w:tcPr>
          <w:p w14:paraId="37EBCA51" w14:textId="77777777" w:rsidR="00D40407" w:rsidRDefault="00000000">
            <w:pPr>
              <w:pStyle w:val="21"/>
            </w:pPr>
            <w:r>
              <w:t>根据政策发放</w:t>
            </w:r>
          </w:p>
        </w:tc>
      </w:tr>
    </w:tbl>
    <w:p w14:paraId="5A1F2F55" w14:textId="77777777" w:rsidR="00D40407" w:rsidRDefault="00D40407">
      <w:pPr>
        <w:sectPr w:rsidR="00D40407">
          <w:pgSz w:w="11900" w:h="16840"/>
          <w:pgMar w:top="1984" w:right="1304" w:bottom="1134" w:left="1304" w:header="720" w:footer="720" w:gutter="0"/>
          <w:cols w:space="720"/>
        </w:sectPr>
      </w:pPr>
    </w:p>
    <w:p w14:paraId="7967B3C1" w14:textId="77777777" w:rsidR="00D40407" w:rsidRDefault="00000000">
      <w:pPr>
        <w:jc w:val="center"/>
      </w:pPr>
      <w:r>
        <w:rPr>
          <w:rFonts w:ascii="方正仿宋_GBK" w:eastAsia="方正仿宋_GBK" w:hAnsi="方正仿宋_GBK" w:cs="方正仿宋_GBK"/>
          <w:color w:val="000000"/>
          <w:sz w:val="28"/>
        </w:rPr>
        <w:t xml:space="preserve"> </w:t>
      </w:r>
    </w:p>
    <w:p w14:paraId="1A67F830" w14:textId="77777777" w:rsidR="00D40407" w:rsidRDefault="00000000">
      <w:pPr>
        <w:ind w:firstLine="560"/>
        <w:outlineLvl w:val="3"/>
      </w:pPr>
      <w:bookmarkStart w:id="50" w:name="_Toc126832523"/>
      <w:r>
        <w:rPr>
          <w:rFonts w:ascii="方正仿宋_GBK" w:eastAsia="方正仿宋_GBK" w:hAnsi="方正仿宋_GBK" w:cs="方正仿宋_GBK"/>
          <w:color w:val="000000"/>
          <w:sz w:val="28"/>
        </w:rPr>
        <w:t>51.学生资助政策体系（中职免学费）绩效目标表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B1A3277"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1A913B2"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6E65475D" w14:textId="77777777" w:rsidR="00D40407" w:rsidRDefault="00D40407"/>
        </w:tc>
        <w:tc>
          <w:tcPr>
            <w:tcW w:w="0" w:type="auto"/>
            <w:hMerge/>
            <w:tcBorders>
              <w:top w:val="single" w:sz="6" w:space="0" w:color="FFFFFF"/>
              <w:left w:val="single" w:sz="6" w:space="0" w:color="FFFFFF"/>
              <w:right w:val="single" w:sz="6" w:space="0" w:color="FFFFFF"/>
            </w:tcBorders>
          </w:tcPr>
          <w:p w14:paraId="3E6FA15D" w14:textId="77777777" w:rsidR="00D40407" w:rsidRDefault="00D40407"/>
        </w:tc>
        <w:tc>
          <w:tcPr>
            <w:tcW w:w="0" w:type="auto"/>
            <w:hMerge/>
            <w:tcBorders>
              <w:top w:val="single" w:sz="6" w:space="0" w:color="FFFFFF"/>
              <w:left w:val="single" w:sz="6" w:space="0" w:color="FFFFFF"/>
              <w:right w:val="single" w:sz="6" w:space="0" w:color="FFFFFF"/>
            </w:tcBorders>
          </w:tcPr>
          <w:p w14:paraId="5B8E39E3" w14:textId="77777777" w:rsidR="00D40407" w:rsidRDefault="00D40407"/>
        </w:tc>
        <w:tc>
          <w:tcPr>
            <w:tcW w:w="0" w:type="auto"/>
            <w:hMerge/>
            <w:tcBorders>
              <w:top w:val="single" w:sz="6" w:space="0" w:color="FFFFFF"/>
              <w:left w:val="single" w:sz="6" w:space="0" w:color="FFFFFF"/>
              <w:right w:val="single" w:sz="6" w:space="0" w:color="FFFFFF"/>
            </w:tcBorders>
          </w:tcPr>
          <w:p w14:paraId="7A4F8FC7"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94BCF16"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C545A54" w14:textId="77777777" w:rsidR="00D40407" w:rsidRDefault="00000000">
            <w:pPr>
              <w:pStyle w:val="4"/>
            </w:pPr>
            <w:r>
              <w:t>单位：万元</w:t>
            </w:r>
          </w:p>
        </w:tc>
      </w:tr>
      <w:tr w:rsidR="00D40407" w14:paraId="331F2630" w14:textId="77777777">
        <w:trPr>
          <w:trHeight w:val="369"/>
          <w:jc w:val="center"/>
        </w:trPr>
        <w:tc>
          <w:tcPr>
            <w:tcW w:w="1276" w:type="dxa"/>
            <w:gridSpan w:val="6"/>
            <w:vAlign w:val="center"/>
          </w:tcPr>
          <w:p w14:paraId="170ED2EE" w14:textId="77777777" w:rsidR="00D40407" w:rsidRDefault="00000000">
            <w:pPr>
              <w:pStyle w:val="11"/>
            </w:pPr>
            <w:r>
              <w:t>项目名称</w:t>
            </w:r>
          </w:p>
        </w:tc>
        <w:tc>
          <w:tcPr>
            <w:tcW w:w="8589" w:type="dxa"/>
            <w:hMerge w:val="restart"/>
            <w:vAlign w:val="center"/>
          </w:tcPr>
          <w:p w14:paraId="2EBEA3D1" w14:textId="77777777" w:rsidR="00D40407" w:rsidRDefault="00000000">
            <w:pPr>
              <w:pStyle w:val="21"/>
            </w:pPr>
            <w:r>
              <w:t>学生资助政策体系（中职免学费）</w:t>
            </w:r>
          </w:p>
        </w:tc>
        <w:tc>
          <w:tcPr>
            <w:tcW w:w="0" w:type="auto"/>
            <w:hMerge/>
          </w:tcPr>
          <w:p w14:paraId="629F5AF8" w14:textId="77777777" w:rsidR="00D40407" w:rsidRDefault="00D40407"/>
        </w:tc>
        <w:tc>
          <w:tcPr>
            <w:tcW w:w="0" w:type="auto"/>
            <w:hMerge/>
          </w:tcPr>
          <w:p w14:paraId="1671D854" w14:textId="77777777" w:rsidR="00D40407" w:rsidRDefault="00D40407"/>
        </w:tc>
        <w:tc>
          <w:tcPr>
            <w:tcW w:w="0" w:type="auto"/>
            <w:hMerge/>
          </w:tcPr>
          <w:p w14:paraId="2884C823" w14:textId="77777777" w:rsidR="00D40407" w:rsidRDefault="00D40407"/>
        </w:tc>
        <w:tc>
          <w:tcPr>
            <w:tcW w:w="0" w:type="auto"/>
            <w:hMerge/>
          </w:tcPr>
          <w:p w14:paraId="08FEB458" w14:textId="77777777" w:rsidR="00D40407" w:rsidRDefault="00D40407"/>
        </w:tc>
        <w:tc>
          <w:tcPr>
            <w:tcW w:w="0" w:type="auto"/>
            <w:gridSpan w:val="6"/>
            <w:hMerge/>
          </w:tcPr>
          <w:p w14:paraId="2E594E57" w14:textId="77777777" w:rsidR="00D40407" w:rsidRDefault="00D40407"/>
        </w:tc>
      </w:tr>
      <w:tr w:rsidR="00D40407" w14:paraId="3E856314" w14:textId="77777777">
        <w:trPr>
          <w:trHeight w:val="369"/>
          <w:jc w:val="center"/>
        </w:trPr>
        <w:tc>
          <w:tcPr>
            <w:tcW w:w="1276" w:type="dxa"/>
            <w:gridSpan w:val="6"/>
            <w:vMerge w:val="restart"/>
            <w:vAlign w:val="center"/>
          </w:tcPr>
          <w:p w14:paraId="4D08DD52" w14:textId="77777777" w:rsidR="00D40407" w:rsidRDefault="00000000">
            <w:pPr>
              <w:pStyle w:val="11"/>
            </w:pPr>
            <w:r>
              <w:t>预算规模及资金用途</w:t>
            </w:r>
          </w:p>
        </w:tc>
        <w:tc>
          <w:tcPr>
            <w:tcW w:w="1276" w:type="dxa"/>
            <w:gridSpan w:val="6"/>
            <w:vAlign w:val="center"/>
          </w:tcPr>
          <w:p w14:paraId="681F837B" w14:textId="77777777" w:rsidR="00D40407" w:rsidRDefault="00000000">
            <w:pPr>
              <w:pStyle w:val="11"/>
            </w:pPr>
            <w:r>
              <w:t>预算数</w:t>
            </w:r>
          </w:p>
        </w:tc>
        <w:tc>
          <w:tcPr>
            <w:tcW w:w="1332" w:type="dxa"/>
            <w:vAlign w:val="center"/>
          </w:tcPr>
          <w:p w14:paraId="1C03E6B8" w14:textId="77777777" w:rsidR="00D40407" w:rsidRDefault="00000000">
            <w:pPr>
              <w:pStyle w:val="21"/>
            </w:pPr>
            <w:r>
              <w:t>709.44</w:t>
            </w:r>
          </w:p>
        </w:tc>
        <w:tc>
          <w:tcPr>
            <w:tcW w:w="1587" w:type="dxa"/>
            <w:vAlign w:val="center"/>
          </w:tcPr>
          <w:p w14:paraId="5CB6DCEF" w14:textId="77777777" w:rsidR="00D40407" w:rsidRDefault="00000000">
            <w:pPr>
              <w:pStyle w:val="11"/>
            </w:pPr>
            <w:r>
              <w:t>其中：财政    资金</w:t>
            </w:r>
          </w:p>
        </w:tc>
        <w:tc>
          <w:tcPr>
            <w:tcW w:w="1843" w:type="dxa"/>
            <w:vAlign w:val="center"/>
          </w:tcPr>
          <w:p w14:paraId="6E46B096" w14:textId="77777777" w:rsidR="00D40407" w:rsidRDefault="00000000">
            <w:pPr>
              <w:pStyle w:val="21"/>
            </w:pPr>
            <w:r>
              <w:t>709.44</w:t>
            </w:r>
          </w:p>
        </w:tc>
        <w:tc>
          <w:tcPr>
            <w:tcW w:w="1276" w:type="dxa"/>
            <w:vAlign w:val="center"/>
          </w:tcPr>
          <w:p w14:paraId="28F15CAF" w14:textId="77777777" w:rsidR="00D40407" w:rsidRDefault="00000000">
            <w:pPr>
              <w:pStyle w:val="11"/>
            </w:pPr>
            <w:r>
              <w:t>其他资金</w:t>
            </w:r>
          </w:p>
        </w:tc>
        <w:tc>
          <w:tcPr>
            <w:tcW w:w="1276" w:type="dxa"/>
            <w:vAlign w:val="center"/>
          </w:tcPr>
          <w:p w14:paraId="4E7D7885" w14:textId="77777777" w:rsidR="00D40407" w:rsidRDefault="00000000">
            <w:pPr>
              <w:pStyle w:val="21"/>
            </w:pPr>
            <w:r>
              <w:t xml:space="preserve"> </w:t>
            </w:r>
          </w:p>
        </w:tc>
      </w:tr>
      <w:tr w:rsidR="00D40407" w14:paraId="451CFFB2" w14:textId="77777777">
        <w:trPr>
          <w:trHeight w:val="369"/>
          <w:jc w:val="center"/>
        </w:trPr>
        <w:tc>
          <w:tcPr>
            <w:tcW w:w="1276" w:type="dxa"/>
            <w:gridSpan w:val="6"/>
            <w:vMerge/>
          </w:tcPr>
          <w:p w14:paraId="1E36CB29" w14:textId="77777777" w:rsidR="00D40407" w:rsidRDefault="00D40407"/>
        </w:tc>
        <w:tc>
          <w:tcPr>
            <w:tcW w:w="8589" w:type="dxa"/>
            <w:hMerge w:val="restart"/>
            <w:vAlign w:val="center"/>
          </w:tcPr>
          <w:p w14:paraId="371CB604" w14:textId="77777777" w:rsidR="00D40407" w:rsidRDefault="00000000">
            <w:pPr>
              <w:pStyle w:val="21"/>
            </w:pPr>
            <w:r>
              <w:t>免学费，用于资助家庭困难学生</w:t>
            </w:r>
          </w:p>
        </w:tc>
        <w:tc>
          <w:tcPr>
            <w:tcW w:w="0" w:type="auto"/>
            <w:hMerge/>
          </w:tcPr>
          <w:p w14:paraId="637F944A" w14:textId="77777777" w:rsidR="00D40407" w:rsidRDefault="00D40407"/>
        </w:tc>
        <w:tc>
          <w:tcPr>
            <w:tcW w:w="0" w:type="auto"/>
            <w:hMerge/>
          </w:tcPr>
          <w:p w14:paraId="3068B6BF" w14:textId="77777777" w:rsidR="00D40407" w:rsidRDefault="00D40407"/>
        </w:tc>
        <w:tc>
          <w:tcPr>
            <w:tcW w:w="0" w:type="auto"/>
            <w:hMerge/>
          </w:tcPr>
          <w:p w14:paraId="3C378B63" w14:textId="77777777" w:rsidR="00D40407" w:rsidRDefault="00D40407"/>
        </w:tc>
        <w:tc>
          <w:tcPr>
            <w:tcW w:w="0" w:type="auto"/>
            <w:hMerge/>
          </w:tcPr>
          <w:p w14:paraId="39EB322D" w14:textId="77777777" w:rsidR="00D40407" w:rsidRDefault="00D40407"/>
        </w:tc>
        <w:tc>
          <w:tcPr>
            <w:tcW w:w="0" w:type="auto"/>
            <w:gridSpan w:val="6"/>
            <w:hMerge/>
          </w:tcPr>
          <w:p w14:paraId="0EF0C0B1" w14:textId="77777777" w:rsidR="00D40407" w:rsidRDefault="00D40407"/>
        </w:tc>
      </w:tr>
      <w:tr w:rsidR="00D40407" w14:paraId="4BDDAC9B" w14:textId="77777777">
        <w:trPr>
          <w:trHeight w:val="369"/>
          <w:jc w:val="center"/>
        </w:trPr>
        <w:tc>
          <w:tcPr>
            <w:tcW w:w="1276" w:type="dxa"/>
            <w:gridSpan w:val="6"/>
            <w:vAlign w:val="center"/>
          </w:tcPr>
          <w:p w14:paraId="048A2EC1" w14:textId="77777777" w:rsidR="00D40407" w:rsidRDefault="00000000">
            <w:pPr>
              <w:pStyle w:val="11"/>
            </w:pPr>
            <w:r>
              <w:t>绩效目标</w:t>
            </w:r>
          </w:p>
        </w:tc>
        <w:tc>
          <w:tcPr>
            <w:tcW w:w="8589" w:type="dxa"/>
            <w:hMerge w:val="restart"/>
            <w:vAlign w:val="center"/>
          </w:tcPr>
          <w:p w14:paraId="4430427B" w14:textId="77777777" w:rsidR="00D40407" w:rsidRDefault="00000000">
            <w:pPr>
              <w:pStyle w:val="21"/>
            </w:pPr>
            <w:r>
              <w:t>1.应享受免学费学生全部享受免学费政策，减轻农业和县镇非农业学生负担</w:t>
            </w:r>
          </w:p>
        </w:tc>
        <w:tc>
          <w:tcPr>
            <w:tcW w:w="0" w:type="auto"/>
            <w:hMerge/>
          </w:tcPr>
          <w:p w14:paraId="0A735482" w14:textId="77777777" w:rsidR="00D40407" w:rsidRDefault="00D40407"/>
        </w:tc>
        <w:tc>
          <w:tcPr>
            <w:tcW w:w="0" w:type="auto"/>
            <w:hMerge/>
          </w:tcPr>
          <w:p w14:paraId="057DC151" w14:textId="77777777" w:rsidR="00D40407" w:rsidRDefault="00D40407"/>
        </w:tc>
        <w:tc>
          <w:tcPr>
            <w:tcW w:w="0" w:type="auto"/>
            <w:hMerge/>
          </w:tcPr>
          <w:p w14:paraId="446DFBD8" w14:textId="77777777" w:rsidR="00D40407" w:rsidRDefault="00D40407"/>
        </w:tc>
        <w:tc>
          <w:tcPr>
            <w:tcW w:w="0" w:type="auto"/>
            <w:hMerge/>
          </w:tcPr>
          <w:p w14:paraId="4A6368E2" w14:textId="77777777" w:rsidR="00D40407" w:rsidRDefault="00D40407"/>
        </w:tc>
        <w:tc>
          <w:tcPr>
            <w:tcW w:w="0" w:type="auto"/>
            <w:gridSpan w:val="6"/>
            <w:hMerge/>
          </w:tcPr>
          <w:p w14:paraId="62BB70A7" w14:textId="77777777" w:rsidR="00D40407" w:rsidRDefault="00D40407"/>
        </w:tc>
      </w:tr>
    </w:tbl>
    <w:p w14:paraId="12338C68"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7B7995F" w14:textId="77777777">
        <w:trPr>
          <w:trHeight w:val="397"/>
          <w:tblHeader/>
          <w:jc w:val="center"/>
        </w:trPr>
        <w:tc>
          <w:tcPr>
            <w:tcW w:w="1276" w:type="dxa"/>
            <w:vAlign w:val="center"/>
          </w:tcPr>
          <w:p w14:paraId="5E9E19F1" w14:textId="77777777" w:rsidR="00D40407" w:rsidRDefault="00000000">
            <w:pPr>
              <w:pStyle w:val="11"/>
            </w:pPr>
            <w:r>
              <w:t>一级指标</w:t>
            </w:r>
          </w:p>
        </w:tc>
        <w:tc>
          <w:tcPr>
            <w:tcW w:w="1276" w:type="dxa"/>
            <w:vAlign w:val="center"/>
          </w:tcPr>
          <w:p w14:paraId="72561A2D" w14:textId="77777777" w:rsidR="00D40407" w:rsidRDefault="00000000">
            <w:pPr>
              <w:pStyle w:val="11"/>
            </w:pPr>
            <w:r>
              <w:t>二级指标</w:t>
            </w:r>
          </w:p>
        </w:tc>
        <w:tc>
          <w:tcPr>
            <w:tcW w:w="1332" w:type="dxa"/>
            <w:vAlign w:val="center"/>
          </w:tcPr>
          <w:p w14:paraId="6C371234" w14:textId="77777777" w:rsidR="00D40407" w:rsidRDefault="00000000">
            <w:pPr>
              <w:pStyle w:val="11"/>
            </w:pPr>
            <w:r>
              <w:t>三级指标</w:t>
            </w:r>
          </w:p>
        </w:tc>
        <w:tc>
          <w:tcPr>
            <w:tcW w:w="3430" w:type="dxa"/>
            <w:hMerge w:val="restart"/>
            <w:vAlign w:val="center"/>
          </w:tcPr>
          <w:p w14:paraId="17C2376D" w14:textId="77777777" w:rsidR="00D40407" w:rsidRDefault="00000000">
            <w:pPr>
              <w:pStyle w:val="11"/>
            </w:pPr>
            <w:r>
              <w:t>绩效指标描述</w:t>
            </w:r>
          </w:p>
        </w:tc>
        <w:tc>
          <w:tcPr>
            <w:tcW w:w="0" w:type="auto"/>
            <w:hMerge/>
          </w:tcPr>
          <w:p w14:paraId="10D4FEAF" w14:textId="77777777" w:rsidR="00D40407" w:rsidRDefault="00D40407"/>
        </w:tc>
        <w:tc>
          <w:tcPr>
            <w:tcW w:w="2551" w:type="dxa"/>
            <w:hMerge w:val="restart"/>
            <w:vAlign w:val="center"/>
          </w:tcPr>
          <w:p w14:paraId="563B27E2" w14:textId="77777777" w:rsidR="00D40407" w:rsidRDefault="00000000">
            <w:pPr>
              <w:pStyle w:val="11"/>
            </w:pPr>
            <w:r>
              <w:t>指标值</w:t>
            </w:r>
          </w:p>
        </w:tc>
        <w:tc>
          <w:tcPr>
            <w:tcW w:w="0" w:type="auto"/>
            <w:hMerge/>
          </w:tcPr>
          <w:p w14:paraId="3675FEAA" w14:textId="77777777" w:rsidR="00D40407" w:rsidRDefault="00D40407"/>
        </w:tc>
      </w:tr>
      <w:tr w:rsidR="00D40407" w14:paraId="247C2E25" w14:textId="77777777">
        <w:trPr>
          <w:trHeight w:val="369"/>
          <w:jc w:val="center"/>
        </w:trPr>
        <w:tc>
          <w:tcPr>
            <w:tcW w:w="1276" w:type="dxa"/>
            <w:vMerge w:val="restart"/>
            <w:vAlign w:val="center"/>
          </w:tcPr>
          <w:p w14:paraId="0983B4A5" w14:textId="77777777" w:rsidR="00D40407" w:rsidRDefault="00000000">
            <w:pPr>
              <w:pStyle w:val="31"/>
            </w:pPr>
            <w:r>
              <w:t>产出指标</w:t>
            </w:r>
          </w:p>
        </w:tc>
        <w:tc>
          <w:tcPr>
            <w:tcW w:w="1276" w:type="dxa"/>
            <w:vAlign w:val="center"/>
          </w:tcPr>
          <w:p w14:paraId="1CB5DD55" w14:textId="77777777" w:rsidR="00D40407" w:rsidRDefault="00000000">
            <w:pPr>
              <w:pStyle w:val="21"/>
            </w:pPr>
            <w:r>
              <w:t>数量指标</w:t>
            </w:r>
          </w:p>
        </w:tc>
        <w:tc>
          <w:tcPr>
            <w:tcW w:w="1332" w:type="dxa"/>
            <w:vAlign w:val="center"/>
          </w:tcPr>
          <w:p w14:paraId="07F8D2FC" w14:textId="77777777" w:rsidR="00D40407" w:rsidRDefault="00000000">
            <w:pPr>
              <w:pStyle w:val="21"/>
            </w:pPr>
            <w:r>
              <w:t>免学费受助人数</w:t>
            </w:r>
          </w:p>
        </w:tc>
        <w:tc>
          <w:tcPr>
            <w:tcW w:w="3430" w:type="dxa"/>
            <w:hMerge w:val="restart"/>
            <w:vAlign w:val="center"/>
          </w:tcPr>
          <w:p w14:paraId="6FC2BD80" w14:textId="77777777" w:rsidR="00D40407" w:rsidRDefault="00000000">
            <w:pPr>
              <w:pStyle w:val="21"/>
            </w:pPr>
            <w:r>
              <w:t>免学费受助人数</w:t>
            </w:r>
          </w:p>
        </w:tc>
        <w:tc>
          <w:tcPr>
            <w:tcW w:w="0" w:type="auto"/>
            <w:hMerge/>
            <w:vAlign w:val="center"/>
          </w:tcPr>
          <w:p w14:paraId="1CECBAEF" w14:textId="77777777" w:rsidR="00D40407" w:rsidRDefault="00D40407"/>
        </w:tc>
        <w:tc>
          <w:tcPr>
            <w:tcW w:w="2551" w:type="dxa"/>
            <w:hMerge w:val="restart"/>
            <w:vAlign w:val="center"/>
          </w:tcPr>
          <w:p w14:paraId="40CC17CC" w14:textId="77777777" w:rsidR="00D40407" w:rsidRDefault="00000000">
            <w:pPr>
              <w:pStyle w:val="21"/>
            </w:pPr>
            <w:r>
              <w:t>≥5675人次（学期）</w:t>
            </w:r>
          </w:p>
        </w:tc>
        <w:tc>
          <w:tcPr>
            <w:tcW w:w="0" w:type="auto"/>
            <w:hMerge/>
          </w:tcPr>
          <w:p w14:paraId="70B9D70E" w14:textId="77777777" w:rsidR="00D40407" w:rsidRDefault="00000000">
            <w:pPr>
              <w:pStyle w:val="21"/>
            </w:pPr>
            <w:r>
              <w:t>根据历年享受免学费政策学生人数比例预计</w:t>
            </w:r>
          </w:p>
        </w:tc>
      </w:tr>
      <w:tr w:rsidR="00D40407" w14:paraId="4D4E2877" w14:textId="77777777">
        <w:trPr>
          <w:trHeight w:val="369"/>
          <w:jc w:val="center"/>
        </w:trPr>
        <w:tc>
          <w:tcPr>
            <w:tcW w:w="1276" w:type="dxa"/>
            <w:vMerge/>
            <w:vAlign w:val="center"/>
          </w:tcPr>
          <w:p w14:paraId="4B03173C" w14:textId="77777777" w:rsidR="00D40407" w:rsidRDefault="00D40407"/>
        </w:tc>
        <w:tc>
          <w:tcPr>
            <w:tcW w:w="1276" w:type="dxa"/>
            <w:vAlign w:val="center"/>
          </w:tcPr>
          <w:p w14:paraId="509F31D0" w14:textId="77777777" w:rsidR="00D40407" w:rsidRDefault="00000000">
            <w:pPr>
              <w:pStyle w:val="21"/>
            </w:pPr>
            <w:r>
              <w:t>数量指标</w:t>
            </w:r>
          </w:p>
        </w:tc>
        <w:tc>
          <w:tcPr>
            <w:tcW w:w="1332" w:type="dxa"/>
            <w:vAlign w:val="center"/>
          </w:tcPr>
          <w:p w14:paraId="0646CA50" w14:textId="77777777" w:rsidR="00D40407" w:rsidRDefault="00000000">
            <w:pPr>
              <w:pStyle w:val="21"/>
            </w:pPr>
            <w:r>
              <w:t>中等职业学校免学费受助人数占应</w:t>
            </w:r>
          </w:p>
        </w:tc>
        <w:tc>
          <w:tcPr>
            <w:tcW w:w="3430" w:type="dxa"/>
            <w:hMerge w:val="restart"/>
            <w:vAlign w:val="center"/>
          </w:tcPr>
          <w:p w14:paraId="64CC190E" w14:textId="77777777" w:rsidR="00D40407" w:rsidRDefault="00000000">
            <w:pPr>
              <w:pStyle w:val="21"/>
            </w:pPr>
            <w:r>
              <w:t>中等职业学校免学费受助人数占应受助学生数的比例</w:t>
            </w:r>
          </w:p>
        </w:tc>
        <w:tc>
          <w:tcPr>
            <w:tcW w:w="0" w:type="auto"/>
            <w:hMerge/>
            <w:vAlign w:val="center"/>
          </w:tcPr>
          <w:p w14:paraId="04EA1E8F" w14:textId="77777777" w:rsidR="00D40407" w:rsidRDefault="00D40407"/>
        </w:tc>
        <w:tc>
          <w:tcPr>
            <w:tcW w:w="2551" w:type="dxa"/>
            <w:hMerge w:val="restart"/>
            <w:vAlign w:val="center"/>
          </w:tcPr>
          <w:p w14:paraId="24A2F9B7" w14:textId="77777777" w:rsidR="00D40407" w:rsidRDefault="00000000">
            <w:pPr>
              <w:pStyle w:val="21"/>
            </w:pPr>
            <w:r>
              <w:t>100百分比</w:t>
            </w:r>
          </w:p>
        </w:tc>
        <w:tc>
          <w:tcPr>
            <w:tcW w:w="0" w:type="auto"/>
            <w:hMerge/>
          </w:tcPr>
          <w:p w14:paraId="1B52A9F0" w14:textId="77777777" w:rsidR="00D40407" w:rsidRDefault="00000000">
            <w:pPr>
              <w:pStyle w:val="21"/>
            </w:pPr>
            <w:r>
              <w:t>根据政策减免</w:t>
            </w:r>
          </w:p>
        </w:tc>
      </w:tr>
      <w:tr w:rsidR="00D40407" w14:paraId="667037B7" w14:textId="77777777">
        <w:trPr>
          <w:trHeight w:val="369"/>
          <w:jc w:val="center"/>
        </w:trPr>
        <w:tc>
          <w:tcPr>
            <w:tcW w:w="1276" w:type="dxa"/>
            <w:vMerge/>
            <w:vAlign w:val="center"/>
          </w:tcPr>
          <w:p w14:paraId="4A73339F" w14:textId="77777777" w:rsidR="00D40407" w:rsidRDefault="00D40407"/>
        </w:tc>
        <w:tc>
          <w:tcPr>
            <w:tcW w:w="1276" w:type="dxa"/>
            <w:vAlign w:val="center"/>
          </w:tcPr>
          <w:p w14:paraId="40904529" w14:textId="77777777" w:rsidR="00D40407" w:rsidRDefault="00000000">
            <w:pPr>
              <w:pStyle w:val="21"/>
            </w:pPr>
            <w:r>
              <w:t>质量指标</w:t>
            </w:r>
          </w:p>
        </w:tc>
        <w:tc>
          <w:tcPr>
            <w:tcW w:w="1332" w:type="dxa"/>
            <w:vAlign w:val="center"/>
          </w:tcPr>
          <w:p w14:paraId="79BA0D08" w14:textId="77777777" w:rsidR="00D40407" w:rsidRDefault="00000000">
            <w:pPr>
              <w:pStyle w:val="21"/>
            </w:pPr>
            <w:r>
              <w:t>公办学校免学费达标率</w:t>
            </w:r>
          </w:p>
        </w:tc>
        <w:tc>
          <w:tcPr>
            <w:tcW w:w="3430" w:type="dxa"/>
            <w:hMerge w:val="restart"/>
            <w:vAlign w:val="center"/>
          </w:tcPr>
          <w:p w14:paraId="7192F59F" w14:textId="77777777" w:rsidR="00D40407" w:rsidRDefault="00000000">
            <w:pPr>
              <w:pStyle w:val="21"/>
            </w:pPr>
            <w:r>
              <w:t>公办学校免学费达标率</w:t>
            </w:r>
          </w:p>
        </w:tc>
        <w:tc>
          <w:tcPr>
            <w:tcW w:w="0" w:type="auto"/>
            <w:hMerge/>
            <w:vAlign w:val="center"/>
          </w:tcPr>
          <w:p w14:paraId="2DE5CF92" w14:textId="77777777" w:rsidR="00D40407" w:rsidRDefault="00D40407"/>
        </w:tc>
        <w:tc>
          <w:tcPr>
            <w:tcW w:w="2551" w:type="dxa"/>
            <w:hMerge w:val="restart"/>
            <w:vAlign w:val="center"/>
          </w:tcPr>
          <w:p w14:paraId="6458E2C9" w14:textId="77777777" w:rsidR="00D40407" w:rsidRDefault="00000000">
            <w:pPr>
              <w:pStyle w:val="21"/>
            </w:pPr>
            <w:r>
              <w:t>100百分比</w:t>
            </w:r>
          </w:p>
        </w:tc>
        <w:tc>
          <w:tcPr>
            <w:tcW w:w="0" w:type="auto"/>
            <w:hMerge/>
          </w:tcPr>
          <w:p w14:paraId="4101358D" w14:textId="77777777" w:rsidR="00D40407" w:rsidRDefault="00000000">
            <w:pPr>
              <w:pStyle w:val="21"/>
            </w:pPr>
            <w:r>
              <w:t>根据政策减免</w:t>
            </w:r>
          </w:p>
        </w:tc>
      </w:tr>
      <w:tr w:rsidR="00D40407" w14:paraId="107EA703" w14:textId="77777777">
        <w:trPr>
          <w:trHeight w:val="369"/>
          <w:jc w:val="center"/>
        </w:trPr>
        <w:tc>
          <w:tcPr>
            <w:tcW w:w="1276" w:type="dxa"/>
            <w:vMerge/>
            <w:vAlign w:val="center"/>
          </w:tcPr>
          <w:p w14:paraId="7A164AFB" w14:textId="77777777" w:rsidR="00D40407" w:rsidRDefault="00D40407"/>
        </w:tc>
        <w:tc>
          <w:tcPr>
            <w:tcW w:w="1276" w:type="dxa"/>
            <w:vAlign w:val="center"/>
          </w:tcPr>
          <w:p w14:paraId="444787C7" w14:textId="77777777" w:rsidR="00D40407" w:rsidRDefault="00000000">
            <w:pPr>
              <w:pStyle w:val="21"/>
            </w:pPr>
            <w:r>
              <w:t>时效指标</w:t>
            </w:r>
          </w:p>
        </w:tc>
        <w:tc>
          <w:tcPr>
            <w:tcW w:w="1332" w:type="dxa"/>
            <w:vAlign w:val="center"/>
          </w:tcPr>
          <w:p w14:paraId="0730BC3B" w14:textId="77777777" w:rsidR="00D40407" w:rsidRDefault="00000000">
            <w:pPr>
              <w:pStyle w:val="21"/>
            </w:pPr>
            <w:r>
              <w:t>及时率</w:t>
            </w:r>
          </w:p>
        </w:tc>
        <w:tc>
          <w:tcPr>
            <w:tcW w:w="3430" w:type="dxa"/>
            <w:hMerge w:val="restart"/>
            <w:vAlign w:val="center"/>
          </w:tcPr>
          <w:p w14:paraId="73B1DC3A" w14:textId="77777777" w:rsidR="00D40407" w:rsidRDefault="00000000">
            <w:pPr>
              <w:pStyle w:val="21"/>
            </w:pPr>
            <w:r>
              <w:t>减免及时率</w:t>
            </w:r>
          </w:p>
        </w:tc>
        <w:tc>
          <w:tcPr>
            <w:tcW w:w="0" w:type="auto"/>
            <w:hMerge/>
            <w:vAlign w:val="center"/>
          </w:tcPr>
          <w:p w14:paraId="095A9123" w14:textId="77777777" w:rsidR="00D40407" w:rsidRDefault="00D40407"/>
        </w:tc>
        <w:tc>
          <w:tcPr>
            <w:tcW w:w="2551" w:type="dxa"/>
            <w:hMerge w:val="restart"/>
            <w:vAlign w:val="center"/>
          </w:tcPr>
          <w:p w14:paraId="727EAD20" w14:textId="77777777" w:rsidR="00D40407" w:rsidRDefault="00000000">
            <w:pPr>
              <w:pStyle w:val="21"/>
            </w:pPr>
            <w:r>
              <w:t>100百分比</w:t>
            </w:r>
          </w:p>
        </w:tc>
        <w:tc>
          <w:tcPr>
            <w:tcW w:w="0" w:type="auto"/>
            <w:hMerge/>
          </w:tcPr>
          <w:p w14:paraId="00C4946C" w14:textId="77777777" w:rsidR="00D40407" w:rsidRDefault="00000000">
            <w:pPr>
              <w:pStyle w:val="21"/>
            </w:pPr>
            <w:r>
              <w:t>根据政策减免</w:t>
            </w:r>
          </w:p>
        </w:tc>
      </w:tr>
      <w:tr w:rsidR="00D40407" w14:paraId="7C391D3C" w14:textId="77777777">
        <w:trPr>
          <w:trHeight w:val="369"/>
          <w:jc w:val="center"/>
        </w:trPr>
        <w:tc>
          <w:tcPr>
            <w:tcW w:w="1276" w:type="dxa"/>
            <w:vMerge/>
            <w:vAlign w:val="center"/>
          </w:tcPr>
          <w:p w14:paraId="65D9E545" w14:textId="77777777" w:rsidR="00D40407" w:rsidRDefault="00D40407"/>
        </w:tc>
        <w:tc>
          <w:tcPr>
            <w:tcW w:w="1276" w:type="dxa"/>
            <w:vAlign w:val="center"/>
          </w:tcPr>
          <w:p w14:paraId="733D82D5" w14:textId="77777777" w:rsidR="00D40407" w:rsidRDefault="00000000">
            <w:pPr>
              <w:pStyle w:val="21"/>
            </w:pPr>
            <w:r>
              <w:t>成本指标</w:t>
            </w:r>
          </w:p>
        </w:tc>
        <w:tc>
          <w:tcPr>
            <w:tcW w:w="1332" w:type="dxa"/>
            <w:vAlign w:val="center"/>
          </w:tcPr>
          <w:p w14:paraId="19D12A28" w14:textId="77777777" w:rsidR="00D40407" w:rsidRDefault="00000000">
            <w:pPr>
              <w:pStyle w:val="21"/>
            </w:pPr>
            <w:r>
              <w:t>支出金额</w:t>
            </w:r>
          </w:p>
        </w:tc>
        <w:tc>
          <w:tcPr>
            <w:tcW w:w="3430" w:type="dxa"/>
            <w:hMerge w:val="restart"/>
            <w:vAlign w:val="center"/>
          </w:tcPr>
          <w:p w14:paraId="084AEEEA" w14:textId="77777777" w:rsidR="00D40407" w:rsidRDefault="00000000">
            <w:pPr>
              <w:pStyle w:val="21"/>
            </w:pPr>
            <w:r>
              <w:t>减免金额</w:t>
            </w:r>
          </w:p>
        </w:tc>
        <w:tc>
          <w:tcPr>
            <w:tcW w:w="0" w:type="auto"/>
            <w:hMerge/>
            <w:vAlign w:val="center"/>
          </w:tcPr>
          <w:p w14:paraId="3DBC4B31" w14:textId="77777777" w:rsidR="00D40407" w:rsidRDefault="00D40407"/>
        </w:tc>
        <w:tc>
          <w:tcPr>
            <w:tcW w:w="2551" w:type="dxa"/>
            <w:hMerge w:val="restart"/>
            <w:vAlign w:val="center"/>
          </w:tcPr>
          <w:p w14:paraId="7B9D7BE0" w14:textId="77777777" w:rsidR="00D40407" w:rsidRDefault="00000000">
            <w:pPr>
              <w:pStyle w:val="21"/>
            </w:pPr>
            <w:r>
              <w:t>≥709.44万元</w:t>
            </w:r>
          </w:p>
        </w:tc>
        <w:tc>
          <w:tcPr>
            <w:tcW w:w="0" w:type="auto"/>
            <w:hMerge/>
          </w:tcPr>
          <w:p w14:paraId="63A641D9" w14:textId="77777777" w:rsidR="00D40407" w:rsidRDefault="00000000">
            <w:pPr>
              <w:pStyle w:val="21"/>
            </w:pPr>
            <w:r>
              <w:t>根据学生人数和减免标准预计</w:t>
            </w:r>
          </w:p>
        </w:tc>
      </w:tr>
      <w:tr w:rsidR="00D40407" w14:paraId="0DC1D156" w14:textId="77777777">
        <w:trPr>
          <w:trHeight w:val="369"/>
          <w:jc w:val="center"/>
        </w:trPr>
        <w:tc>
          <w:tcPr>
            <w:tcW w:w="1276" w:type="dxa"/>
            <w:vAlign w:val="center"/>
          </w:tcPr>
          <w:p w14:paraId="36238D38" w14:textId="77777777" w:rsidR="00D40407" w:rsidRDefault="00000000">
            <w:pPr>
              <w:pStyle w:val="31"/>
            </w:pPr>
            <w:r>
              <w:t>效益指标</w:t>
            </w:r>
          </w:p>
        </w:tc>
        <w:tc>
          <w:tcPr>
            <w:tcW w:w="1276" w:type="dxa"/>
            <w:vAlign w:val="center"/>
          </w:tcPr>
          <w:p w14:paraId="0CED7217" w14:textId="77777777" w:rsidR="00D40407" w:rsidRDefault="00000000">
            <w:pPr>
              <w:pStyle w:val="21"/>
            </w:pPr>
            <w:r>
              <w:t>社会效益指标</w:t>
            </w:r>
          </w:p>
        </w:tc>
        <w:tc>
          <w:tcPr>
            <w:tcW w:w="1332" w:type="dxa"/>
            <w:vAlign w:val="center"/>
          </w:tcPr>
          <w:p w14:paraId="0C3EA08B" w14:textId="77777777" w:rsidR="00D40407" w:rsidRDefault="00000000">
            <w:pPr>
              <w:pStyle w:val="21"/>
            </w:pPr>
            <w:r>
              <w:t>毕业生就业率</w:t>
            </w:r>
          </w:p>
        </w:tc>
        <w:tc>
          <w:tcPr>
            <w:tcW w:w="3430" w:type="dxa"/>
            <w:hMerge w:val="restart"/>
            <w:vAlign w:val="center"/>
          </w:tcPr>
          <w:p w14:paraId="59A1B336" w14:textId="77777777" w:rsidR="00D40407" w:rsidRDefault="00000000">
            <w:pPr>
              <w:pStyle w:val="21"/>
            </w:pPr>
            <w:r>
              <w:t>毕业生就业率</w:t>
            </w:r>
          </w:p>
        </w:tc>
        <w:tc>
          <w:tcPr>
            <w:tcW w:w="0" w:type="auto"/>
            <w:hMerge/>
            <w:vAlign w:val="center"/>
          </w:tcPr>
          <w:p w14:paraId="2B64F9BB" w14:textId="77777777" w:rsidR="00D40407" w:rsidRDefault="00D40407"/>
        </w:tc>
        <w:tc>
          <w:tcPr>
            <w:tcW w:w="2551" w:type="dxa"/>
            <w:hMerge w:val="restart"/>
            <w:vAlign w:val="center"/>
          </w:tcPr>
          <w:p w14:paraId="5BCD4FFA" w14:textId="77777777" w:rsidR="00D40407" w:rsidRDefault="00000000">
            <w:pPr>
              <w:pStyle w:val="21"/>
            </w:pPr>
            <w:r>
              <w:t>≥90百分比</w:t>
            </w:r>
          </w:p>
        </w:tc>
        <w:tc>
          <w:tcPr>
            <w:tcW w:w="0" w:type="auto"/>
            <w:hMerge/>
          </w:tcPr>
          <w:p w14:paraId="6E8209E0" w14:textId="77777777" w:rsidR="00D40407" w:rsidRDefault="00000000">
            <w:pPr>
              <w:pStyle w:val="21"/>
            </w:pPr>
            <w:r>
              <w:t>根据学生就业率预计</w:t>
            </w:r>
          </w:p>
        </w:tc>
      </w:tr>
      <w:tr w:rsidR="00D40407" w14:paraId="491C6E94" w14:textId="77777777">
        <w:trPr>
          <w:trHeight w:val="369"/>
          <w:jc w:val="center"/>
        </w:trPr>
        <w:tc>
          <w:tcPr>
            <w:tcW w:w="1276" w:type="dxa"/>
            <w:vAlign w:val="center"/>
          </w:tcPr>
          <w:p w14:paraId="5F888690" w14:textId="77777777" w:rsidR="00D40407" w:rsidRDefault="00000000">
            <w:pPr>
              <w:pStyle w:val="31"/>
            </w:pPr>
            <w:r>
              <w:t>满意度指标</w:t>
            </w:r>
          </w:p>
        </w:tc>
        <w:tc>
          <w:tcPr>
            <w:tcW w:w="1276" w:type="dxa"/>
            <w:vAlign w:val="center"/>
          </w:tcPr>
          <w:p w14:paraId="139F369B" w14:textId="77777777" w:rsidR="00D40407" w:rsidRDefault="00000000">
            <w:pPr>
              <w:pStyle w:val="21"/>
            </w:pPr>
            <w:r>
              <w:t>服务对象满意度指标</w:t>
            </w:r>
          </w:p>
        </w:tc>
        <w:tc>
          <w:tcPr>
            <w:tcW w:w="1332" w:type="dxa"/>
            <w:vAlign w:val="center"/>
          </w:tcPr>
          <w:p w14:paraId="5DFE8830" w14:textId="77777777" w:rsidR="00D40407" w:rsidRDefault="00000000">
            <w:pPr>
              <w:pStyle w:val="21"/>
            </w:pPr>
            <w:r>
              <w:t>学生、家长满意度</w:t>
            </w:r>
          </w:p>
        </w:tc>
        <w:tc>
          <w:tcPr>
            <w:tcW w:w="3430" w:type="dxa"/>
            <w:hMerge w:val="restart"/>
            <w:vAlign w:val="center"/>
          </w:tcPr>
          <w:p w14:paraId="08BB75E7" w14:textId="77777777" w:rsidR="00D40407" w:rsidRDefault="00000000">
            <w:pPr>
              <w:pStyle w:val="21"/>
            </w:pPr>
            <w:r>
              <w:t>学生、家长满意度</w:t>
            </w:r>
          </w:p>
        </w:tc>
        <w:tc>
          <w:tcPr>
            <w:tcW w:w="0" w:type="auto"/>
            <w:hMerge/>
            <w:vAlign w:val="center"/>
          </w:tcPr>
          <w:p w14:paraId="1AA6D7F1" w14:textId="77777777" w:rsidR="00D40407" w:rsidRDefault="00D40407"/>
        </w:tc>
        <w:tc>
          <w:tcPr>
            <w:tcW w:w="2551" w:type="dxa"/>
            <w:hMerge w:val="restart"/>
            <w:vAlign w:val="center"/>
          </w:tcPr>
          <w:p w14:paraId="0DB6F4CC" w14:textId="77777777" w:rsidR="00D40407" w:rsidRDefault="00000000">
            <w:pPr>
              <w:pStyle w:val="21"/>
            </w:pPr>
            <w:r>
              <w:t>≥95百分比</w:t>
            </w:r>
          </w:p>
        </w:tc>
        <w:tc>
          <w:tcPr>
            <w:tcW w:w="0" w:type="auto"/>
            <w:hMerge/>
          </w:tcPr>
          <w:p w14:paraId="3ED9EB16" w14:textId="77777777" w:rsidR="00D40407" w:rsidRDefault="00000000">
            <w:pPr>
              <w:pStyle w:val="21"/>
            </w:pPr>
            <w:r>
              <w:t>根据预期满意度</w:t>
            </w:r>
          </w:p>
        </w:tc>
      </w:tr>
    </w:tbl>
    <w:p w14:paraId="62CAF775" w14:textId="77777777" w:rsidR="00D40407" w:rsidRDefault="00D40407">
      <w:pPr>
        <w:sectPr w:rsidR="00D40407">
          <w:pgSz w:w="11900" w:h="16840"/>
          <w:pgMar w:top="1984" w:right="1304" w:bottom="1134" w:left="1304" w:header="720" w:footer="720" w:gutter="0"/>
          <w:cols w:space="720"/>
        </w:sectPr>
      </w:pPr>
    </w:p>
    <w:p w14:paraId="1F843F96" w14:textId="77777777" w:rsidR="00D40407" w:rsidRDefault="00000000">
      <w:pPr>
        <w:jc w:val="center"/>
      </w:pPr>
      <w:r>
        <w:rPr>
          <w:rFonts w:ascii="方正仿宋_GBK" w:eastAsia="方正仿宋_GBK" w:hAnsi="方正仿宋_GBK" w:cs="方正仿宋_GBK"/>
          <w:color w:val="000000"/>
          <w:sz w:val="28"/>
        </w:rPr>
        <w:t xml:space="preserve"> </w:t>
      </w:r>
    </w:p>
    <w:p w14:paraId="2F882F8A" w14:textId="77777777" w:rsidR="00D40407" w:rsidRDefault="00000000">
      <w:pPr>
        <w:ind w:firstLine="560"/>
        <w:outlineLvl w:val="3"/>
      </w:pPr>
      <w:bookmarkStart w:id="51" w:name="_Toc126832524"/>
      <w:r>
        <w:rPr>
          <w:rFonts w:ascii="方正仿宋_GBK" w:eastAsia="方正仿宋_GBK" w:hAnsi="方正仿宋_GBK" w:cs="方正仿宋_GBK"/>
          <w:color w:val="000000"/>
          <w:sz w:val="28"/>
        </w:rPr>
        <w:t>52.学生资助政策体系（中职免学费）绩效目标表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6813E2F"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6949701" w14:textId="77777777" w:rsidR="00D40407" w:rsidRDefault="00000000">
            <w:pPr>
              <w:pStyle w:val="5"/>
            </w:pPr>
            <w:r>
              <w:t>353201天津市劳动经济学校</w:t>
            </w:r>
          </w:p>
        </w:tc>
        <w:tc>
          <w:tcPr>
            <w:tcW w:w="0" w:type="auto"/>
            <w:hMerge/>
            <w:tcBorders>
              <w:top w:val="single" w:sz="6" w:space="0" w:color="FFFFFF"/>
              <w:left w:val="single" w:sz="6" w:space="0" w:color="FFFFFF"/>
              <w:right w:val="single" w:sz="6" w:space="0" w:color="FFFFFF"/>
            </w:tcBorders>
          </w:tcPr>
          <w:p w14:paraId="5D71BAFB" w14:textId="77777777" w:rsidR="00D40407" w:rsidRDefault="00D40407"/>
        </w:tc>
        <w:tc>
          <w:tcPr>
            <w:tcW w:w="0" w:type="auto"/>
            <w:hMerge/>
            <w:tcBorders>
              <w:top w:val="single" w:sz="6" w:space="0" w:color="FFFFFF"/>
              <w:left w:val="single" w:sz="6" w:space="0" w:color="FFFFFF"/>
              <w:right w:val="single" w:sz="6" w:space="0" w:color="FFFFFF"/>
            </w:tcBorders>
          </w:tcPr>
          <w:p w14:paraId="6F1F232C" w14:textId="77777777" w:rsidR="00D40407" w:rsidRDefault="00D40407"/>
        </w:tc>
        <w:tc>
          <w:tcPr>
            <w:tcW w:w="0" w:type="auto"/>
            <w:hMerge/>
            <w:tcBorders>
              <w:top w:val="single" w:sz="6" w:space="0" w:color="FFFFFF"/>
              <w:left w:val="single" w:sz="6" w:space="0" w:color="FFFFFF"/>
              <w:right w:val="single" w:sz="6" w:space="0" w:color="FFFFFF"/>
            </w:tcBorders>
          </w:tcPr>
          <w:p w14:paraId="18952FB8" w14:textId="77777777" w:rsidR="00D40407" w:rsidRDefault="00D40407"/>
        </w:tc>
        <w:tc>
          <w:tcPr>
            <w:tcW w:w="0" w:type="auto"/>
            <w:hMerge/>
            <w:tcBorders>
              <w:top w:val="single" w:sz="6" w:space="0" w:color="FFFFFF"/>
              <w:left w:val="single" w:sz="6" w:space="0" w:color="FFFFFF"/>
              <w:right w:val="single" w:sz="6" w:space="0" w:color="FFFFFF"/>
            </w:tcBorders>
          </w:tcPr>
          <w:p w14:paraId="2E546C81"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7D34F5A" w14:textId="77777777" w:rsidR="00D40407" w:rsidRDefault="00D40407"/>
        </w:tc>
        <w:tc>
          <w:tcPr>
            <w:tcW w:w="1276" w:type="dxa"/>
            <w:tcBorders>
              <w:top w:val="single" w:sz="6" w:space="0" w:color="FFFFFF"/>
              <w:left w:val="single" w:sz="6" w:space="0" w:color="FFFFFF"/>
              <w:right w:val="single" w:sz="6" w:space="0" w:color="FFFFFF"/>
            </w:tcBorders>
            <w:vAlign w:val="center"/>
          </w:tcPr>
          <w:p w14:paraId="00981C45" w14:textId="77777777" w:rsidR="00D40407" w:rsidRDefault="00000000">
            <w:pPr>
              <w:pStyle w:val="4"/>
            </w:pPr>
            <w:r>
              <w:t>单位：万元</w:t>
            </w:r>
          </w:p>
        </w:tc>
      </w:tr>
      <w:tr w:rsidR="00D40407" w14:paraId="69572ABE" w14:textId="77777777">
        <w:trPr>
          <w:trHeight w:val="369"/>
          <w:jc w:val="center"/>
        </w:trPr>
        <w:tc>
          <w:tcPr>
            <w:tcW w:w="1276" w:type="dxa"/>
            <w:gridSpan w:val="6"/>
            <w:vAlign w:val="center"/>
          </w:tcPr>
          <w:p w14:paraId="073B76FB" w14:textId="77777777" w:rsidR="00D40407" w:rsidRDefault="00000000">
            <w:pPr>
              <w:pStyle w:val="11"/>
            </w:pPr>
            <w:r>
              <w:t>项目名称</w:t>
            </w:r>
          </w:p>
        </w:tc>
        <w:tc>
          <w:tcPr>
            <w:tcW w:w="8589" w:type="dxa"/>
            <w:hMerge w:val="restart"/>
            <w:vAlign w:val="center"/>
          </w:tcPr>
          <w:p w14:paraId="0F503B53" w14:textId="77777777" w:rsidR="00D40407" w:rsidRDefault="00000000">
            <w:pPr>
              <w:pStyle w:val="21"/>
            </w:pPr>
            <w:r>
              <w:t>学生资助政策体系（中职免学费）</w:t>
            </w:r>
          </w:p>
        </w:tc>
        <w:tc>
          <w:tcPr>
            <w:tcW w:w="0" w:type="auto"/>
            <w:hMerge/>
          </w:tcPr>
          <w:p w14:paraId="1400A537" w14:textId="77777777" w:rsidR="00D40407" w:rsidRDefault="00D40407"/>
        </w:tc>
        <w:tc>
          <w:tcPr>
            <w:tcW w:w="0" w:type="auto"/>
            <w:hMerge/>
          </w:tcPr>
          <w:p w14:paraId="77CEDC16" w14:textId="77777777" w:rsidR="00D40407" w:rsidRDefault="00D40407"/>
        </w:tc>
        <w:tc>
          <w:tcPr>
            <w:tcW w:w="0" w:type="auto"/>
            <w:hMerge/>
          </w:tcPr>
          <w:p w14:paraId="55DE1F2B" w14:textId="77777777" w:rsidR="00D40407" w:rsidRDefault="00D40407"/>
        </w:tc>
        <w:tc>
          <w:tcPr>
            <w:tcW w:w="0" w:type="auto"/>
            <w:hMerge/>
          </w:tcPr>
          <w:p w14:paraId="455E931B" w14:textId="77777777" w:rsidR="00D40407" w:rsidRDefault="00D40407"/>
        </w:tc>
        <w:tc>
          <w:tcPr>
            <w:tcW w:w="0" w:type="auto"/>
            <w:gridSpan w:val="6"/>
            <w:hMerge/>
          </w:tcPr>
          <w:p w14:paraId="583E4E85" w14:textId="77777777" w:rsidR="00D40407" w:rsidRDefault="00D40407"/>
        </w:tc>
      </w:tr>
      <w:tr w:rsidR="00D40407" w14:paraId="74A977DD" w14:textId="77777777">
        <w:trPr>
          <w:trHeight w:val="369"/>
          <w:jc w:val="center"/>
        </w:trPr>
        <w:tc>
          <w:tcPr>
            <w:tcW w:w="1276" w:type="dxa"/>
            <w:gridSpan w:val="6"/>
            <w:vMerge w:val="restart"/>
            <w:vAlign w:val="center"/>
          </w:tcPr>
          <w:p w14:paraId="500FA07A" w14:textId="77777777" w:rsidR="00D40407" w:rsidRDefault="00000000">
            <w:pPr>
              <w:pStyle w:val="11"/>
            </w:pPr>
            <w:r>
              <w:t>预算规模及资金用途</w:t>
            </w:r>
          </w:p>
        </w:tc>
        <w:tc>
          <w:tcPr>
            <w:tcW w:w="1276" w:type="dxa"/>
            <w:gridSpan w:val="6"/>
            <w:vAlign w:val="center"/>
          </w:tcPr>
          <w:p w14:paraId="028C3FEA" w14:textId="77777777" w:rsidR="00D40407" w:rsidRDefault="00000000">
            <w:pPr>
              <w:pStyle w:val="11"/>
            </w:pPr>
            <w:r>
              <w:t>预算数</w:t>
            </w:r>
          </w:p>
        </w:tc>
        <w:tc>
          <w:tcPr>
            <w:tcW w:w="1332" w:type="dxa"/>
            <w:vAlign w:val="center"/>
          </w:tcPr>
          <w:p w14:paraId="597CB472" w14:textId="77777777" w:rsidR="00D40407" w:rsidRDefault="00000000">
            <w:pPr>
              <w:pStyle w:val="21"/>
            </w:pPr>
            <w:r>
              <w:t>301.70</w:t>
            </w:r>
          </w:p>
        </w:tc>
        <w:tc>
          <w:tcPr>
            <w:tcW w:w="1587" w:type="dxa"/>
            <w:vAlign w:val="center"/>
          </w:tcPr>
          <w:p w14:paraId="20235B5A" w14:textId="77777777" w:rsidR="00D40407" w:rsidRDefault="00000000">
            <w:pPr>
              <w:pStyle w:val="11"/>
            </w:pPr>
            <w:r>
              <w:t>其中：财政    资金</w:t>
            </w:r>
          </w:p>
        </w:tc>
        <w:tc>
          <w:tcPr>
            <w:tcW w:w="1843" w:type="dxa"/>
            <w:vAlign w:val="center"/>
          </w:tcPr>
          <w:p w14:paraId="07743F53" w14:textId="77777777" w:rsidR="00D40407" w:rsidRDefault="00000000">
            <w:pPr>
              <w:pStyle w:val="21"/>
            </w:pPr>
            <w:r>
              <w:t>301.70</w:t>
            </w:r>
          </w:p>
        </w:tc>
        <w:tc>
          <w:tcPr>
            <w:tcW w:w="1276" w:type="dxa"/>
            <w:vAlign w:val="center"/>
          </w:tcPr>
          <w:p w14:paraId="11AE0C67" w14:textId="77777777" w:rsidR="00D40407" w:rsidRDefault="00000000">
            <w:pPr>
              <w:pStyle w:val="11"/>
            </w:pPr>
            <w:r>
              <w:t>其他资金</w:t>
            </w:r>
          </w:p>
        </w:tc>
        <w:tc>
          <w:tcPr>
            <w:tcW w:w="1276" w:type="dxa"/>
            <w:vAlign w:val="center"/>
          </w:tcPr>
          <w:p w14:paraId="5D1E7633" w14:textId="77777777" w:rsidR="00D40407" w:rsidRDefault="00000000">
            <w:pPr>
              <w:pStyle w:val="21"/>
            </w:pPr>
            <w:r>
              <w:t xml:space="preserve"> </w:t>
            </w:r>
          </w:p>
        </w:tc>
      </w:tr>
      <w:tr w:rsidR="00D40407" w14:paraId="75FA2F47" w14:textId="77777777">
        <w:trPr>
          <w:trHeight w:val="369"/>
          <w:jc w:val="center"/>
        </w:trPr>
        <w:tc>
          <w:tcPr>
            <w:tcW w:w="1276" w:type="dxa"/>
            <w:gridSpan w:val="6"/>
            <w:vMerge/>
          </w:tcPr>
          <w:p w14:paraId="2468445C" w14:textId="77777777" w:rsidR="00D40407" w:rsidRDefault="00D40407"/>
        </w:tc>
        <w:tc>
          <w:tcPr>
            <w:tcW w:w="8589" w:type="dxa"/>
            <w:hMerge w:val="restart"/>
            <w:vAlign w:val="center"/>
          </w:tcPr>
          <w:p w14:paraId="4F1346A0" w14:textId="77777777" w:rsidR="00D40407" w:rsidRDefault="00000000">
            <w:pPr>
              <w:pStyle w:val="21"/>
            </w:pPr>
            <w:r>
              <w:t>免学费，用于资助家庭困难学生</w:t>
            </w:r>
          </w:p>
        </w:tc>
        <w:tc>
          <w:tcPr>
            <w:tcW w:w="0" w:type="auto"/>
            <w:hMerge/>
          </w:tcPr>
          <w:p w14:paraId="318953B9" w14:textId="77777777" w:rsidR="00D40407" w:rsidRDefault="00D40407"/>
        </w:tc>
        <w:tc>
          <w:tcPr>
            <w:tcW w:w="0" w:type="auto"/>
            <w:hMerge/>
          </w:tcPr>
          <w:p w14:paraId="7C5DB3C0" w14:textId="77777777" w:rsidR="00D40407" w:rsidRDefault="00D40407"/>
        </w:tc>
        <w:tc>
          <w:tcPr>
            <w:tcW w:w="0" w:type="auto"/>
            <w:hMerge/>
          </w:tcPr>
          <w:p w14:paraId="31C5BAE5" w14:textId="77777777" w:rsidR="00D40407" w:rsidRDefault="00D40407"/>
        </w:tc>
        <w:tc>
          <w:tcPr>
            <w:tcW w:w="0" w:type="auto"/>
            <w:hMerge/>
          </w:tcPr>
          <w:p w14:paraId="099FBDA2" w14:textId="77777777" w:rsidR="00D40407" w:rsidRDefault="00D40407"/>
        </w:tc>
        <w:tc>
          <w:tcPr>
            <w:tcW w:w="0" w:type="auto"/>
            <w:gridSpan w:val="6"/>
            <w:hMerge/>
          </w:tcPr>
          <w:p w14:paraId="503AAC8B" w14:textId="77777777" w:rsidR="00D40407" w:rsidRDefault="00D40407"/>
        </w:tc>
      </w:tr>
      <w:tr w:rsidR="00D40407" w14:paraId="1DF1332B" w14:textId="77777777">
        <w:trPr>
          <w:trHeight w:val="369"/>
          <w:jc w:val="center"/>
        </w:trPr>
        <w:tc>
          <w:tcPr>
            <w:tcW w:w="1276" w:type="dxa"/>
            <w:gridSpan w:val="6"/>
            <w:vAlign w:val="center"/>
          </w:tcPr>
          <w:p w14:paraId="19F4AE62" w14:textId="77777777" w:rsidR="00D40407" w:rsidRDefault="00000000">
            <w:pPr>
              <w:pStyle w:val="11"/>
            </w:pPr>
            <w:r>
              <w:t>绩效目标</w:t>
            </w:r>
          </w:p>
        </w:tc>
        <w:tc>
          <w:tcPr>
            <w:tcW w:w="8589" w:type="dxa"/>
            <w:hMerge w:val="restart"/>
            <w:vAlign w:val="center"/>
          </w:tcPr>
          <w:p w14:paraId="5AD2952E" w14:textId="77777777" w:rsidR="00D40407" w:rsidRDefault="00000000">
            <w:pPr>
              <w:pStyle w:val="21"/>
            </w:pPr>
            <w:r>
              <w:t>1.应享受免学费学生全部享受免学费政策，减轻农业和县镇非农业学生负担</w:t>
            </w:r>
          </w:p>
        </w:tc>
        <w:tc>
          <w:tcPr>
            <w:tcW w:w="0" w:type="auto"/>
            <w:hMerge/>
          </w:tcPr>
          <w:p w14:paraId="5BB1ECA9" w14:textId="77777777" w:rsidR="00D40407" w:rsidRDefault="00D40407"/>
        </w:tc>
        <w:tc>
          <w:tcPr>
            <w:tcW w:w="0" w:type="auto"/>
            <w:hMerge/>
          </w:tcPr>
          <w:p w14:paraId="53D0FF43" w14:textId="77777777" w:rsidR="00D40407" w:rsidRDefault="00D40407"/>
        </w:tc>
        <w:tc>
          <w:tcPr>
            <w:tcW w:w="0" w:type="auto"/>
            <w:hMerge/>
          </w:tcPr>
          <w:p w14:paraId="13DD8E73" w14:textId="77777777" w:rsidR="00D40407" w:rsidRDefault="00D40407"/>
        </w:tc>
        <w:tc>
          <w:tcPr>
            <w:tcW w:w="0" w:type="auto"/>
            <w:hMerge/>
          </w:tcPr>
          <w:p w14:paraId="35AE94D7" w14:textId="77777777" w:rsidR="00D40407" w:rsidRDefault="00D40407"/>
        </w:tc>
        <w:tc>
          <w:tcPr>
            <w:tcW w:w="0" w:type="auto"/>
            <w:gridSpan w:val="6"/>
            <w:hMerge/>
          </w:tcPr>
          <w:p w14:paraId="0590C564" w14:textId="77777777" w:rsidR="00D40407" w:rsidRDefault="00D40407"/>
        </w:tc>
      </w:tr>
    </w:tbl>
    <w:p w14:paraId="4944C80B"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F48708C" w14:textId="77777777">
        <w:trPr>
          <w:trHeight w:val="397"/>
          <w:tblHeader/>
          <w:jc w:val="center"/>
        </w:trPr>
        <w:tc>
          <w:tcPr>
            <w:tcW w:w="1276" w:type="dxa"/>
            <w:vAlign w:val="center"/>
          </w:tcPr>
          <w:p w14:paraId="6EBB3C83" w14:textId="77777777" w:rsidR="00D40407" w:rsidRDefault="00000000">
            <w:pPr>
              <w:pStyle w:val="11"/>
            </w:pPr>
            <w:r>
              <w:t>一级指标</w:t>
            </w:r>
          </w:p>
        </w:tc>
        <w:tc>
          <w:tcPr>
            <w:tcW w:w="1276" w:type="dxa"/>
            <w:vAlign w:val="center"/>
          </w:tcPr>
          <w:p w14:paraId="200D6AB9" w14:textId="77777777" w:rsidR="00D40407" w:rsidRDefault="00000000">
            <w:pPr>
              <w:pStyle w:val="11"/>
            </w:pPr>
            <w:r>
              <w:t>二级指标</w:t>
            </w:r>
          </w:p>
        </w:tc>
        <w:tc>
          <w:tcPr>
            <w:tcW w:w="1332" w:type="dxa"/>
            <w:vAlign w:val="center"/>
          </w:tcPr>
          <w:p w14:paraId="3DC3FBDF" w14:textId="77777777" w:rsidR="00D40407" w:rsidRDefault="00000000">
            <w:pPr>
              <w:pStyle w:val="11"/>
            </w:pPr>
            <w:r>
              <w:t>三级指标</w:t>
            </w:r>
          </w:p>
        </w:tc>
        <w:tc>
          <w:tcPr>
            <w:tcW w:w="3430" w:type="dxa"/>
            <w:hMerge w:val="restart"/>
            <w:vAlign w:val="center"/>
          </w:tcPr>
          <w:p w14:paraId="22A26A7D" w14:textId="77777777" w:rsidR="00D40407" w:rsidRDefault="00000000">
            <w:pPr>
              <w:pStyle w:val="11"/>
            </w:pPr>
            <w:r>
              <w:t>绩效指标描述</w:t>
            </w:r>
          </w:p>
        </w:tc>
        <w:tc>
          <w:tcPr>
            <w:tcW w:w="0" w:type="auto"/>
            <w:hMerge/>
          </w:tcPr>
          <w:p w14:paraId="4BDBF408" w14:textId="77777777" w:rsidR="00D40407" w:rsidRDefault="00D40407"/>
        </w:tc>
        <w:tc>
          <w:tcPr>
            <w:tcW w:w="2551" w:type="dxa"/>
            <w:hMerge w:val="restart"/>
            <w:vAlign w:val="center"/>
          </w:tcPr>
          <w:p w14:paraId="502DC0B4" w14:textId="77777777" w:rsidR="00D40407" w:rsidRDefault="00000000">
            <w:pPr>
              <w:pStyle w:val="11"/>
            </w:pPr>
            <w:r>
              <w:t>指标值</w:t>
            </w:r>
          </w:p>
        </w:tc>
        <w:tc>
          <w:tcPr>
            <w:tcW w:w="0" w:type="auto"/>
            <w:hMerge/>
          </w:tcPr>
          <w:p w14:paraId="0646A584" w14:textId="77777777" w:rsidR="00D40407" w:rsidRDefault="00D40407"/>
        </w:tc>
      </w:tr>
      <w:tr w:rsidR="00D40407" w14:paraId="3647247C" w14:textId="77777777">
        <w:trPr>
          <w:trHeight w:val="369"/>
          <w:jc w:val="center"/>
        </w:trPr>
        <w:tc>
          <w:tcPr>
            <w:tcW w:w="1276" w:type="dxa"/>
            <w:vMerge w:val="restart"/>
            <w:vAlign w:val="center"/>
          </w:tcPr>
          <w:p w14:paraId="7912A284" w14:textId="77777777" w:rsidR="00D40407" w:rsidRDefault="00000000">
            <w:pPr>
              <w:pStyle w:val="31"/>
            </w:pPr>
            <w:r>
              <w:t>产出指标</w:t>
            </w:r>
          </w:p>
        </w:tc>
        <w:tc>
          <w:tcPr>
            <w:tcW w:w="1276" w:type="dxa"/>
            <w:vAlign w:val="center"/>
          </w:tcPr>
          <w:p w14:paraId="5AF1A53A" w14:textId="77777777" w:rsidR="00D40407" w:rsidRDefault="00000000">
            <w:pPr>
              <w:pStyle w:val="21"/>
            </w:pPr>
            <w:r>
              <w:t>数量指标</w:t>
            </w:r>
          </w:p>
        </w:tc>
        <w:tc>
          <w:tcPr>
            <w:tcW w:w="1332" w:type="dxa"/>
            <w:vAlign w:val="center"/>
          </w:tcPr>
          <w:p w14:paraId="035C84E8" w14:textId="77777777" w:rsidR="00D40407" w:rsidRDefault="00000000">
            <w:pPr>
              <w:pStyle w:val="21"/>
            </w:pPr>
            <w:r>
              <w:t>免学费受助人数</w:t>
            </w:r>
          </w:p>
        </w:tc>
        <w:tc>
          <w:tcPr>
            <w:tcW w:w="3430" w:type="dxa"/>
            <w:hMerge w:val="restart"/>
            <w:vAlign w:val="center"/>
          </w:tcPr>
          <w:p w14:paraId="0F635BCD" w14:textId="77777777" w:rsidR="00D40407" w:rsidRDefault="00000000">
            <w:pPr>
              <w:pStyle w:val="21"/>
            </w:pPr>
            <w:r>
              <w:t>免学费受助人数</w:t>
            </w:r>
          </w:p>
        </w:tc>
        <w:tc>
          <w:tcPr>
            <w:tcW w:w="0" w:type="auto"/>
            <w:hMerge/>
            <w:vAlign w:val="center"/>
          </w:tcPr>
          <w:p w14:paraId="71C57EB1" w14:textId="77777777" w:rsidR="00D40407" w:rsidRDefault="00D40407"/>
        </w:tc>
        <w:tc>
          <w:tcPr>
            <w:tcW w:w="2551" w:type="dxa"/>
            <w:hMerge w:val="restart"/>
            <w:vAlign w:val="center"/>
          </w:tcPr>
          <w:p w14:paraId="409A477C" w14:textId="77777777" w:rsidR="00D40407" w:rsidRDefault="00000000">
            <w:pPr>
              <w:pStyle w:val="21"/>
            </w:pPr>
            <w:r>
              <w:t>≥1967人次（学期）</w:t>
            </w:r>
          </w:p>
        </w:tc>
        <w:tc>
          <w:tcPr>
            <w:tcW w:w="0" w:type="auto"/>
            <w:hMerge/>
          </w:tcPr>
          <w:p w14:paraId="79B52B32" w14:textId="77777777" w:rsidR="00D40407" w:rsidRDefault="00000000">
            <w:pPr>
              <w:pStyle w:val="21"/>
            </w:pPr>
            <w:r>
              <w:t>根据历年享受免学费学生人数比例预计</w:t>
            </w:r>
          </w:p>
        </w:tc>
      </w:tr>
      <w:tr w:rsidR="00D40407" w14:paraId="49D22D2E" w14:textId="77777777">
        <w:trPr>
          <w:trHeight w:val="369"/>
          <w:jc w:val="center"/>
        </w:trPr>
        <w:tc>
          <w:tcPr>
            <w:tcW w:w="1276" w:type="dxa"/>
            <w:vMerge/>
            <w:vAlign w:val="center"/>
          </w:tcPr>
          <w:p w14:paraId="624F84AF" w14:textId="77777777" w:rsidR="00D40407" w:rsidRDefault="00D40407"/>
        </w:tc>
        <w:tc>
          <w:tcPr>
            <w:tcW w:w="1276" w:type="dxa"/>
            <w:vAlign w:val="center"/>
          </w:tcPr>
          <w:p w14:paraId="1FA20D09" w14:textId="77777777" w:rsidR="00D40407" w:rsidRDefault="00000000">
            <w:pPr>
              <w:pStyle w:val="21"/>
            </w:pPr>
            <w:r>
              <w:t>数量指标</w:t>
            </w:r>
          </w:p>
        </w:tc>
        <w:tc>
          <w:tcPr>
            <w:tcW w:w="1332" w:type="dxa"/>
            <w:vAlign w:val="center"/>
          </w:tcPr>
          <w:p w14:paraId="26DAD57B" w14:textId="77777777" w:rsidR="00D40407" w:rsidRDefault="00000000">
            <w:pPr>
              <w:pStyle w:val="21"/>
            </w:pPr>
            <w:r>
              <w:t>免学费受助人数占应受助学生比例</w:t>
            </w:r>
          </w:p>
        </w:tc>
        <w:tc>
          <w:tcPr>
            <w:tcW w:w="3430" w:type="dxa"/>
            <w:hMerge w:val="restart"/>
            <w:vAlign w:val="center"/>
          </w:tcPr>
          <w:p w14:paraId="343CA6E7" w14:textId="77777777" w:rsidR="00D40407" w:rsidRDefault="00000000">
            <w:pPr>
              <w:pStyle w:val="21"/>
            </w:pPr>
            <w:r>
              <w:t>免学费受助人数占应受助学生比例</w:t>
            </w:r>
          </w:p>
        </w:tc>
        <w:tc>
          <w:tcPr>
            <w:tcW w:w="0" w:type="auto"/>
            <w:hMerge/>
            <w:vAlign w:val="center"/>
          </w:tcPr>
          <w:p w14:paraId="15DBAFE1" w14:textId="77777777" w:rsidR="00D40407" w:rsidRDefault="00D40407"/>
        </w:tc>
        <w:tc>
          <w:tcPr>
            <w:tcW w:w="2551" w:type="dxa"/>
            <w:hMerge w:val="restart"/>
            <w:vAlign w:val="center"/>
          </w:tcPr>
          <w:p w14:paraId="27F71AEA" w14:textId="77777777" w:rsidR="00D40407" w:rsidRDefault="00000000">
            <w:pPr>
              <w:pStyle w:val="21"/>
            </w:pPr>
            <w:r>
              <w:t>100百分比</w:t>
            </w:r>
          </w:p>
        </w:tc>
        <w:tc>
          <w:tcPr>
            <w:tcW w:w="0" w:type="auto"/>
            <w:hMerge/>
          </w:tcPr>
          <w:p w14:paraId="4DD0441F" w14:textId="77777777" w:rsidR="00D40407" w:rsidRDefault="00000000">
            <w:pPr>
              <w:pStyle w:val="21"/>
            </w:pPr>
            <w:r>
              <w:t>按照政策减免</w:t>
            </w:r>
          </w:p>
        </w:tc>
      </w:tr>
      <w:tr w:rsidR="00D40407" w14:paraId="1BB9EDD3" w14:textId="77777777">
        <w:trPr>
          <w:trHeight w:val="369"/>
          <w:jc w:val="center"/>
        </w:trPr>
        <w:tc>
          <w:tcPr>
            <w:tcW w:w="1276" w:type="dxa"/>
            <w:vMerge/>
            <w:vAlign w:val="center"/>
          </w:tcPr>
          <w:p w14:paraId="1F1C2856" w14:textId="77777777" w:rsidR="00D40407" w:rsidRDefault="00D40407"/>
        </w:tc>
        <w:tc>
          <w:tcPr>
            <w:tcW w:w="1276" w:type="dxa"/>
            <w:vAlign w:val="center"/>
          </w:tcPr>
          <w:p w14:paraId="164430EE" w14:textId="77777777" w:rsidR="00D40407" w:rsidRDefault="00000000">
            <w:pPr>
              <w:pStyle w:val="21"/>
            </w:pPr>
            <w:r>
              <w:t>质量指标</w:t>
            </w:r>
          </w:p>
        </w:tc>
        <w:tc>
          <w:tcPr>
            <w:tcW w:w="1332" w:type="dxa"/>
            <w:vAlign w:val="center"/>
          </w:tcPr>
          <w:p w14:paraId="5115CB17" w14:textId="77777777" w:rsidR="00D40407" w:rsidRDefault="00000000">
            <w:pPr>
              <w:pStyle w:val="21"/>
            </w:pPr>
            <w:r>
              <w:t>公办学校免学费达标率</w:t>
            </w:r>
          </w:p>
        </w:tc>
        <w:tc>
          <w:tcPr>
            <w:tcW w:w="3430" w:type="dxa"/>
            <w:hMerge w:val="restart"/>
            <w:vAlign w:val="center"/>
          </w:tcPr>
          <w:p w14:paraId="4C1D06C6" w14:textId="77777777" w:rsidR="00D40407" w:rsidRDefault="00000000">
            <w:pPr>
              <w:pStyle w:val="21"/>
            </w:pPr>
            <w:r>
              <w:t>公办学校免学费达标率</w:t>
            </w:r>
          </w:p>
        </w:tc>
        <w:tc>
          <w:tcPr>
            <w:tcW w:w="0" w:type="auto"/>
            <w:hMerge/>
            <w:vAlign w:val="center"/>
          </w:tcPr>
          <w:p w14:paraId="1099B678" w14:textId="77777777" w:rsidR="00D40407" w:rsidRDefault="00D40407"/>
        </w:tc>
        <w:tc>
          <w:tcPr>
            <w:tcW w:w="2551" w:type="dxa"/>
            <w:hMerge w:val="restart"/>
            <w:vAlign w:val="center"/>
          </w:tcPr>
          <w:p w14:paraId="73F9D994" w14:textId="77777777" w:rsidR="00D40407" w:rsidRDefault="00000000">
            <w:pPr>
              <w:pStyle w:val="21"/>
            </w:pPr>
            <w:r>
              <w:t>100百分比</w:t>
            </w:r>
          </w:p>
        </w:tc>
        <w:tc>
          <w:tcPr>
            <w:tcW w:w="0" w:type="auto"/>
            <w:hMerge/>
          </w:tcPr>
          <w:p w14:paraId="531D079D" w14:textId="77777777" w:rsidR="00D40407" w:rsidRDefault="00000000">
            <w:pPr>
              <w:pStyle w:val="21"/>
            </w:pPr>
            <w:r>
              <w:t>按照政策减免</w:t>
            </w:r>
          </w:p>
        </w:tc>
      </w:tr>
      <w:tr w:rsidR="00D40407" w14:paraId="648E21C7" w14:textId="77777777">
        <w:trPr>
          <w:trHeight w:val="369"/>
          <w:jc w:val="center"/>
        </w:trPr>
        <w:tc>
          <w:tcPr>
            <w:tcW w:w="1276" w:type="dxa"/>
            <w:vMerge/>
            <w:vAlign w:val="center"/>
          </w:tcPr>
          <w:p w14:paraId="46E57EAF" w14:textId="77777777" w:rsidR="00D40407" w:rsidRDefault="00D40407"/>
        </w:tc>
        <w:tc>
          <w:tcPr>
            <w:tcW w:w="1276" w:type="dxa"/>
            <w:vAlign w:val="center"/>
          </w:tcPr>
          <w:p w14:paraId="6D39E0E7" w14:textId="77777777" w:rsidR="00D40407" w:rsidRDefault="00000000">
            <w:pPr>
              <w:pStyle w:val="21"/>
            </w:pPr>
            <w:r>
              <w:t>时效指标</w:t>
            </w:r>
          </w:p>
        </w:tc>
        <w:tc>
          <w:tcPr>
            <w:tcW w:w="1332" w:type="dxa"/>
            <w:vAlign w:val="center"/>
          </w:tcPr>
          <w:p w14:paraId="6075FC3F" w14:textId="77777777" w:rsidR="00D40407" w:rsidRDefault="00000000">
            <w:pPr>
              <w:pStyle w:val="21"/>
            </w:pPr>
            <w:r>
              <w:t>及时率</w:t>
            </w:r>
          </w:p>
        </w:tc>
        <w:tc>
          <w:tcPr>
            <w:tcW w:w="3430" w:type="dxa"/>
            <w:hMerge w:val="restart"/>
            <w:vAlign w:val="center"/>
          </w:tcPr>
          <w:p w14:paraId="295AE051" w14:textId="77777777" w:rsidR="00D40407" w:rsidRDefault="00000000">
            <w:pPr>
              <w:pStyle w:val="21"/>
            </w:pPr>
            <w:r>
              <w:t>减免及时率</w:t>
            </w:r>
          </w:p>
        </w:tc>
        <w:tc>
          <w:tcPr>
            <w:tcW w:w="0" w:type="auto"/>
            <w:hMerge/>
            <w:vAlign w:val="center"/>
          </w:tcPr>
          <w:p w14:paraId="1E5C5EB1" w14:textId="77777777" w:rsidR="00D40407" w:rsidRDefault="00D40407"/>
        </w:tc>
        <w:tc>
          <w:tcPr>
            <w:tcW w:w="2551" w:type="dxa"/>
            <w:hMerge w:val="restart"/>
            <w:vAlign w:val="center"/>
          </w:tcPr>
          <w:p w14:paraId="58A968EB" w14:textId="77777777" w:rsidR="00D40407" w:rsidRDefault="00000000">
            <w:pPr>
              <w:pStyle w:val="21"/>
            </w:pPr>
            <w:r>
              <w:t>100百分比</w:t>
            </w:r>
          </w:p>
        </w:tc>
        <w:tc>
          <w:tcPr>
            <w:tcW w:w="0" w:type="auto"/>
            <w:hMerge/>
          </w:tcPr>
          <w:p w14:paraId="762AD72F" w14:textId="77777777" w:rsidR="00D40407" w:rsidRDefault="00000000">
            <w:pPr>
              <w:pStyle w:val="21"/>
            </w:pPr>
            <w:r>
              <w:t>按照政策减免</w:t>
            </w:r>
          </w:p>
        </w:tc>
      </w:tr>
      <w:tr w:rsidR="00D40407" w14:paraId="06FED9E5" w14:textId="77777777">
        <w:trPr>
          <w:trHeight w:val="369"/>
          <w:jc w:val="center"/>
        </w:trPr>
        <w:tc>
          <w:tcPr>
            <w:tcW w:w="1276" w:type="dxa"/>
            <w:vMerge/>
            <w:vAlign w:val="center"/>
          </w:tcPr>
          <w:p w14:paraId="3BB2CB4D" w14:textId="77777777" w:rsidR="00D40407" w:rsidRDefault="00D40407"/>
        </w:tc>
        <w:tc>
          <w:tcPr>
            <w:tcW w:w="1276" w:type="dxa"/>
            <w:vAlign w:val="center"/>
          </w:tcPr>
          <w:p w14:paraId="552E140D" w14:textId="77777777" w:rsidR="00D40407" w:rsidRDefault="00000000">
            <w:pPr>
              <w:pStyle w:val="21"/>
            </w:pPr>
            <w:r>
              <w:t>成本指标</w:t>
            </w:r>
          </w:p>
        </w:tc>
        <w:tc>
          <w:tcPr>
            <w:tcW w:w="1332" w:type="dxa"/>
            <w:vAlign w:val="center"/>
          </w:tcPr>
          <w:p w14:paraId="63C410B6" w14:textId="77777777" w:rsidR="00D40407" w:rsidRDefault="00000000">
            <w:pPr>
              <w:pStyle w:val="21"/>
            </w:pPr>
            <w:r>
              <w:t>支出金额</w:t>
            </w:r>
          </w:p>
        </w:tc>
        <w:tc>
          <w:tcPr>
            <w:tcW w:w="3430" w:type="dxa"/>
            <w:hMerge w:val="restart"/>
            <w:vAlign w:val="center"/>
          </w:tcPr>
          <w:p w14:paraId="73C1F5B9" w14:textId="77777777" w:rsidR="00D40407" w:rsidRDefault="00000000">
            <w:pPr>
              <w:pStyle w:val="21"/>
            </w:pPr>
            <w:r>
              <w:t>免学费金额</w:t>
            </w:r>
          </w:p>
        </w:tc>
        <w:tc>
          <w:tcPr>
            <w:tcW w:w="0" w:type="auto"/>
            <w:hMerge/>
            <w:vAlign w:val="center"/>
          </w:tcPr>
          <w:p w14:paraId="72FCB1B7" w14:textId="77777777" w:rsidR="00D40407" w:rsidRDefault="00D40407"/>
        </w:tc>
        <w:tc>
          <w:tcPr>
            <w:tcW w:w="2551" w:type="dxa"/>
            <w:hMerge w:val="restart"/>
            <w:vAlign w:val="center"/>
          </w:tcPr>
          <w:p w14:paraId="633AAEE4" w14:textId="77777777" w:rsidR="00D40407" w:rsidRDefault="00000000">
            <w:pPr>
              <w:pStyle w:val="21"/>
            </w:pPr>
            <w:r>
              <w:t>≥301.7万元</w:t>
            </w:r>
          </w:p>
        </w:tc>
        <w:tc>
          <w:tcPr>
            <w:tcW w:w="0" w:type="auto"/>
            <w:hMerge/>
          </w:tcPr>
          <w:p w14:paraId="5D5452F1" w14:textId="77777777" w:rsidR="00D40407" w:rsidRDefault="00000000">
            <w:pPr>
              <w:pStyle w:val="21"/>
            </w:pPr>
            <w:r>
              <w:t>根据学生人数和减免标准预计</w:t>
            </w:r>
          </w:p>
        </w:tc>
      </w:tr>
      <w:tr w:rsidR="00D40407" w14:paraId="32607A75" w14:textId="77777777">
        <w:trPr>
          <w:trHeight w:val="369"/>
          <w:jc w:val="center"/>
        </w:trPr>
        <w:tc>
          <w:tcPr>
            <w:tcW w:w="1276" w:type="dxa"/>
            <w:vAlign w:val="center"/>
          </w:tcPr>
          <w:p w14:paraId="79F9E0B5" w14:textId="77777777" w:rsidR="00D40407" w:rsidRDefault="00000000">
            <w:pPr>
              <w:pStyle w:val="31"/>
            </w:pPr>
            <w:r>
              <w:t>效益指标</w:t>
            </w:r>
          </w:p>
        </w:tc>
        <w:tc>
          <w:tcPr>
            <w:tcW w:w="1276" w:type="dxa"/>
            <w:vAlign w:val="center"/>
          </w:tcPr>
          <w:p w14:paraId="022E7AA4" w14:textId="77777777" w:rsidR="00D40407" w:rsidRDefault="00000000">
            <w:pPr>
              <w:pStyle w:val="21"/>
            </w:pPr>
            <w:r>
              <w:t>社会效益指标</w:t>
            </w:r>
          </w:p>
        </w:tc>
        <w:tc>
          <w:tcPr>
            <w:tcW w:w="1332" w:type="dxa"/>
            <w:vAlign w:val="center"/>
          </w:tcPr>
          <w:p w14:paraId="4C2394DC" w14:textId="77777777" w:rsidR="00D40407" w:rsidRDefault="00000000">
            <w:pPr>
              <w:pStyle w:val="21"/>
            </w:pPr>
            <w:r>
              <w:t>毕业生就业率</w:t>
            </w:r>
          </w:p>
        </w:tc>
        <w:tc>
          <w:tcPr>
            <w:tcW w:w="3430" w:type="dxa"/>
            <w:hMerge w:val="restart"/>
            <w:vAlign w:val="center"/>
          </w:tcPr>
          <w:p w14:paraId="0C128702" w14:textId="77777777" w:rsidR="00D40407" w:rsidRDefault="00000000">
            <w:pPr>
              <w:pStyle w:val="21"/>
            </w:pPr>
            <w:r>
              <w:t>毕业生就业率</w:t>
            </w:r>
          </w:p>
        </w:tc>
        <w:tc>
          <w:tcPr>
            <w:tcW w:w="0" w:type="auto"/>
            <w:hMerge/>
            <w:vAlign w:val="center"/>
          </w:tcPr>
          <w:p w14:paraId="3DD1FBFE" w14:textId="77777777" w:rsidR="00D40407" w:rsidRDefault="00D40407"/>
        </w:tc>
        <w:tc>
          <w:tcPr>
            <w:tcW w:w="2551" w:type="dxa"/>
            <w:hMerge w:val="restart"/>
            <w:vAlign w:val="center"/>
          </w:tcPr>
          <w:p w14:paraId="3BBD15D1" w14:textId="77777777" w:rsidR="00D40407" w:rsidRDefault="00000000">
            <w:pPr>
              <w:pStyle w:val="21"/>
            </w:pPr>
            <w:r>
              <w:t>≥90百分比</w:t>
            </w:r>
          </w:p>
        </w:tc>
        <w:tc>
          <w:tcPr>
            <w:tcW w:w="0" w:type="auto"/>
            <w:hMerge/>
          </w:tcPr>
          <w:p w14:paraId="5FFAC4E5" w14:textId="77777777" w:rsidR="00D40407" w:rsidRDefault="00000000">
            <w:pPr>
              <w:pStyle w:val="21"/>
            </w:pPr>
            <w:r>
              <w:t>根据学生就业率预计</w:t>
            </w:r>
          </w:p>
        </w:tc>
      </w:tr>
      <w:tr w:rsidR="00D40407" w14:paraId="436DD276" w14:textId="77777777">
        <w:trPr>
          <w:trHeight w:val="369"/>
          <w:jc w:val="center"/>
        </w:trPr>
        <w:tc>
          <w:tcPr>
            <w:tcW w:w="1276" w:type="dxa"/>
            <w:vAlign w:val="center"/>
          </w:tcPr>
          <w:p w14:paraId="3A46983F" w14:textId="77777777" w:rsidR="00D40407" w:rsidRDefault="00000000">
            <w:pPr>
              <w:pStyle w:val="31"/>
            </w:pPr>
            <w:r>
              <w:t>满意度指标</w:t>
            </w:r>
          </w:p>
        </w:tc>
        <w:tc>
          <w:tcPr>
            <w:tcW w:w="1276" w:type="dxa"/>
            <w:vAlign w:val="center"/>
          </w:tcPr>
          <w:p w14:paraId="414B7623" w14:textId="77777777" w:rsidR="00D40407" w:rsidRDefault="00000000">
            <w:pPr>
              <w:pStyle w:val="21"/>
            </w:pPr>
            <w:r>
              <w:t>服务对象满意度指标</w:t>
            </w:r>
          </w:p>
        </w:tc>
        <w:tc>
          <w:tcPr>
            <w:tcW w:w="1332" w:type="dxa"/>
            <w:vAlign w:val="center"/>
          </w:tcPr>
          <w:p w14:paraId="070000F9" w14:textId="77777777" w:rsidR="00D40407" w:rsidRDefault="00000000">
            <w:pPr>
              <w:pStyle w:val="21"/>
            </w:pPr>
            <w:r>
              <w:t>学生、家长满意度</w:t>
            </w:r>
          </w:p>
        </w:tc>
        <w:tc>
          <w:tcPr>
            <w:tcW w:w="3430" w:type="dxa"/>
            <w:hMerge w:val="restart"/>
            <w:vAlign w:val="center"/>
          </w:tcPr>
          <w:p w14:paraId="26320549" w14:textId="77777777" w:rsidR="00D40407" w:rsidRDefault="00000000">
            <w:pPr>
              <w:pStyle w:val="21"/>
            </w:pPr>
            <w:r>
              <w:t>学生、家长满意度</w:t>
            </w:r>
          </w:p>
        </w:tc>
        <w:tc>
          <w:tcPr>
            <w:tcW w:w="0" w:type="auto"/>
            <w:hMerge/>
            <w:vAlign w:val="center"/>
          </w:tcPr>
          <w:p w14:paraId="6801772B" w14:textId="77777777" w:rsidR="00D40407" w:rsidRDefault="00D40407"/>
        </w:tc>
        <w:tc>
          <w:tcPr>
            <w:tcW w:w="2551" w:type="dxa"/>
            <w:hMerge w:val="restart"/>
            <w:vAlign w:val="center"/>
          </w:tcPr>
          <w:p w14:paraId="1B458890" w14:textId="77777777" w:rsidR="00D40407" w:rsidRDefault="00000000">
            <w:pPr>
              <w:pStyle w:val="21"/>
            </w:pPr>
            <w:r>
              <w:t>≥95百分比</w:t>
            </w:r>
          </w:p>
        </w:tc>
        <w:tc>
          <w:tcPr>
            <w:tcW w:w="0" w:type="auto"/>
            <w:hMerge/>
          </w:tcPr>
          <w:p w14:paraId="5594AAEB" w14:textId="77777777" w:rsidR="00D40407" w:rsidRDefault="00000000">
            <w:pPr>
              <w:pStyle w:val="21"/>
            </w:pPr>
            <w:r>
              <w:t>根据预期满意度预计</w:t>
            </w:r>
          </w:p>
        </w:tc>
      </w:tr>
    </w:tbl>
    <w:p w14:paraId="672FD195" w14:textId="77777777" w:rsidR="00D40407" w:rsidRDefault="00D40407">
      <w:pPr>
        <w:sectPr w:rsidR="00D40407">
          <w:pgSz w:w="11900" w:h="16840"/>
          <w:pgMar w:top="1984" w:right="1304" w:bottom="1134" w:left="1304" w:header="720" w:footer="720" w:gutter="0"/>
          <w:cols w:space="720"/>
        </w:sectPr>
      </w:pPr>
    </w:p>
    <w:p w14:paraId="30881D5E" w14:textId="77777777" w:rsidR="00D40407" w:rsidRDefault="00000000">
      <w:pPr>
        <w:jc w:val="center"/>
      </w:pPr>
      <w:r>
        <w:rPr>
          <w:rFonts w:ascii="方正仿宋_GBK" w:eastAsia="方正仿宋_GBK" w:hAnsi="方正仿宋_GBK" w:cs="方正仿宋_GBK"/>
          <w:color w:val="000000"/>
          <w:sz w:val="28"/>
        </w:rPr>
        <w:t xml:space="preserve"> </w:t>
      </w:r>
    </w:p>
    <w:p w14:paraId="70DB69A0" w14:textId="77777777" w:rsidR="00D40407" w:rsidRDefault="00000000">
      <w:pPr>
        <w:ind w:firstLine="560"/>
        <w:outlineLvl w:val="3"/>
      </w:pPr>
      <w:bookmarkStart w:id="52" w:name="_Toc126832525"/>
      <w:r>
        <w:rPr>
          <w:rFonts w:ascii="方正仿宋_GBK" w:eastAsia="方正仿宋_GBK" w:hAnsi="方正仿宋_GBK" w:cs="方正仿宋_GBK"/>
          <w:color w:val="000000"/>
          <w:sz w:val="28"/>
        </w:rPr>
        <w:t>53.劳动保障技师学院非财政拨款绩效目标表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5195F6A"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C700E18"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61D98901" w14:textId="77777777" w:rsidR="00D40407" w:rsidRDefault="00D40407"/>
        </w:tc>
        <w:tc>
          <w:tcPr>
            <w:tcW w:w="0" w:type="auto"/>
            <w:hMerge/>
            <w:tcBorders>
              <w:top w:val="single" w:sz="6" w:space="0" w:color="FFFFFF"/>
              <w:left w:val="single" w:sz="6" w:space="0" w:color="FFFFFF"/>
              <w:right w:val="single" w:sz="6" w:space="0" w:color="FFFFFF"/>
            </w:tcBorders>
          </w:tcPr>
          <w:p w14:paraId="7169E6D8" w14:textId="77777777" w:rsidR="00D40407" w:rsidRDefault="00D40407"/>
        </w:tc>
        <w:tc>
          <w:tcPr>
            <w:tcW w:w="0" w:type="auto"/>
            <w:hMerge/>
            <w:tcBorders>
              <w:top w:val="single" w:sz="6" w:space="0" w:color="FFFFFF"/>
              <w:left w:val="single" w:sz="6" w:space="0" w:color="FFFFFF"/>
              <w:right w:val="single" w:sz="6" w:space="0" w:color="FFFFFF"/>
            </w:tcBorders>
          </w:tcPr>
          <w:p w14:paraId="06C9D380" w14:textId="77777777" w:rsidR="00D40407" w:rsidRDefault="00D40407"/>
        </w:tc>
        <w:tc>
          <w:tcPr>
            <w:tcW w:w="0" w:type="auto"/>
            <w:hMerge/>
            <w:tcBorders>
              <w:top w:val="single" w:sz="6" w:space="0" w:color="FFFFFF"/>
              <w:left w:val="single" w:sz="6" w:space="0" w:color="FFFFFF"/>
              <w:right w:val="single" w:sz="6" w:space="0" w:color="FFFFFF"/>
            </w:tcBorders>
          </w:tcPr>
          <w:p w14:paraId="07C37FB0"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206408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4E660B8" w14:textId="77777777" w:rsidR="00D40407" w:rsidRDefault="00000000">
            <w:pPr>
              <w:pStyle w:val="4"/>
            </w:pPr>
            <w:r>
              <w:t>单位：万元</w:t>
            </w:r>
          </w:p>
        </w:tc>
      </w:tr>
      <w:tr w:rsidR="00D40407" w14:paraId="5BEF4815" w14:textId="77777777">
        <w:trPr>
          <w:trHeight w:val="369"/>
          <w:jc w:val="center"/>
        </w:trPr>
        <w:tc>
          <w:tcPr>
            <w:tcW w:w="1276" w:type="dxa"/>
            <w:gridSpan w:val="6"/>
            <w:vAlign w:val="center"/>
          </w:tcPr>
          <w:p w14:paraId="796E46FD" w14:textId="77777777" w:rsidR="00D40407" w:rsidRDefault="00000000">
            <w:pPr>
              <w:pStyle w:val="11"/>
            </w:pPr>
            <w:r>
              <w:t>项目名称</w:t>
            </w:r>
          </w:p>
        </w:tc>
        <w:tc>
          <w:tcPr>
            <w:tcW w:w="8589" w:type="dxa"/>
            <w:hMerge w:val="restart"/>
            <w:vAlign w:val="center"/>
          </w:tcPr>
          <w:p w14:paraId="16A63DD1" w14:textId="77777777" w:rsidR="00D40407" w:rsidRDefault="00000000">
            <w:pPr>
              <w:pStyle w:val="21"/>
            </w:pPr>
            <w:r>
              <w:t>劳动保障技师学院非财政拨款</w:t>
            </w:r>
          </w:p>
        </w:tc>
        <w:tc>
          <w:tcPr>
            <w:tcW w:w="0" w:type="auto"/>
            <w:hMerge/>
          </w:tcPr>
          <w:p w14:paraId="029E2F9B" w14:textId="77777777" w:rsidR="00D40407" w:rsidRDefault="00D40407"/>
        </w:tc>
        <w:tc>
          <w:tcPr>
            <w:tcW w:w="0" w:type="auto"/>
            <w:hMerge/>
          </w:tcPr>
          <w:p w14:paraId="0994F506" w14:textId="77777777" w:rsidR="00D40407" w:rsidRDefault="00D40407"/>
        </w:tc>
        <w:tc>
          <w:tcPr>
            <w:tcW w:w="0" w:type="auto"/>
            <w:hMerge/>
          </w:tcPr>
          <w:p w14:paraId="3288A500" w14:textId="77777777" w:rsidR="00D40407" w:rsidRDefault="00D40407"/>
        </w:tc>
        <w:tc>
          <w:tcPr>
            <w:tcW w:w="0" w:type="auto"/>
            <w:hMerge/>
          </w:tcPr>
          <w:p w14:paraId="3F2EB5DA" w14:textId="77777777" w:rsidR="00D40407" w:rsidRDefault="00D40407"/>
        </w:tc>
        <w:tc>
          <w:tcPr>
            <w:tcW w:w="0" w:type="auto"/>
            <w:gridSpan w:val="6"/>
            <w:hMerge/>
          </w:tcPr>
          <w:p w14:paraId="7E033403" w14:textId="77777777" w:rsidR="00D40407" w:rsidRDefault="00D40407"/>
        </w:tc>
      </w:tr>
      <w:tr w:rsidR="00D40407" w14:paraId="4DA0B9A2" w14:textId="77777777">
        <w:trPr>
          <w:trHeight w:val="369"/>
          <w:jc w:val="center"/>
        </w:trPr>
        <w:tc>
          <w:tcPr>
            <w:tcW w:w="1276" w:type="dxa"/>
            <w:gridSpan w:val="6"/>
            <w:vMerge w:val="restart"/>
            <w:vAlign w:val="center"/>
          </w:tcPr>
          <w:p w14:paraId="05AD242D" w14:textId="77777777" w:rsidR="00D40407" w:rsidRDefault="00000000">
            <w:pPr>
              <w:pStyle w:val="11"/>
            </w:pPr>
            <w:r>
              <w:t>预算规模及资金用途</w:t>
            </w:r>
          </w:p>
        </w:tc>
        <w:tc>
          <w:tcPr>
            <w:tcW w:w="1276" w:type="dxa"/>
            <w:gridSpan w:val="6"/>
            <w:vAlign w:val="center"/>
          </w:tcPr>
          <w:p w14:paraId="5E517DF4" w14:textId="77777777" w:rsidR="00D40407" w:rsidRDefault="00000000">
            <w:pPr>
              <w:pStyle w:val="11"/>
            </w:pPr>
            <w:r>
              <w:t>预算数</w:t>
            </w:r>
          </w:p>
        </w:tc>
        <w:tc>
          <w:tcPr>
            <w:tcW w:w="1332" w:type="dxa"/>
            <w:vAlign w:val="center"/>
          </w:tcPr>
          <w:p w14:paraId="7759EEE6" w14:textId="77777777" w:rsidR="00D40407" w:rsidRDefault="00000000">
            <w:pPr>
              <w:pStyle w:val="21"/>
            </w:pPr>
            <w:r>
              <w:t>223.00</w:t>
            </w:r>
          </w:p>
        </w:tc>
        <w:tc>
          <w:tcPr>
            <w:tcW w:w="1587" w:type="dxa"/>
            <w:vAlign w:val="center"/>
          </w:tcPr>
          <w:p w14:paraId="502EF806" w14:textId="77777777" w:rsidR="00D40407" w:rsidRDefault="00000000">
            <w:pPr>
              <w:pStyle w:val="11"/>
            </w:pPr>
            <w:r>
              <w:t>其中：财政    资金</w:t>
            </w:r>
          </w:p>
        </w:tc>
        <w:tc>
          <w:tcPr>
            <w:tcW w:w="1843" w:type="dxa"/>
            <w:vAlign w:val="center"/>
          </w:tcPr>
          <w:p w14:paraId="34EDCB6F" w14:textId="77777777" w:rsidR="00D40407" w:rsidRDefault="00000000">
            <w:pPr>
              <w:pStyle w:val="21"/>
            </w:pPr>
            <w:r>
              <w:t xml:space="preserve"> </w:t>
            </w:r>
          </w:p>
        </w:tc>
        <w:tc>
          <w:tcPr>
            <w:tcW w:w="1276" w:type="dxa"/>
            <w:vAlign w:val="center"/>
          </w:tcPr>
          <w:p w14:paraId="21A21F38" w14:textId="77777777" w:rsidR="00D40407" w:rsidRDefault="00000000">
            <w:pPr>
              <w:pStyle w:val="11"/>
            </w:pPr>
            <w:r>
              <w:t>其他资金</w:t>
            </w:r>
          </w:p>
        </w:tc>
        <w:tc>
          <w:tcPr>
            <w:tcW w:w="1276" w:type="dxa"/>
            <w:vAlign w:val="center"/>
          </w:tcPr>
          <w:p w14:paraId="63945C2B" w14:textId="77777777" w:rsidR="00D40407" w:rsidRDefault="00000000">
            <w:pPr>
              <w:pStyle w:val="21"/>
            </w:pPr>
            <w:r>
              <w:t>223.00</w:t>
            </w:r>
          </w:p>
        </w:tc>
      </w:tr>
      <w:tr w:rsidR="00D40407" w14:paraId="2F75BDC6" w14:textId="77777777">
        <w:trPr>
          <w:trHeight w:val="369"/>
          <w:jc w:val="center"/>
        </w:trPr>
        <w:tc>
          <w:tcPr>
            <w:tcW w:w="1276" w:type="dxa"/>
            <w:gridSpan w:val="6"/>
            <w:vMerge/>
          </w:tcPr>
          <w:p w14:paraId="29FE57CA" w14:textId="77777777" w:rsidR="00D40407" w:rsidRDefault="00D40407"/>
        </w:tc>
        <w:tc>
          <w:tcPr>
            <w:tcW w:w="8589" w:type="dxa"/>
            <w:hMerge w:val="restart"/>
            <w:vAlign w:val="center"/>
          </w:tcPr>
          <w:p w14:paraId="1D7AB55B" w14:textId="77777777" w:rsidR="00D40407" w:rsidRDefault="00000000">
            <w:pPr>
              <w:pStyle w:val="21"/>
            </w:pPr>
            <w:r>
              <w:t>用于承办和参加第二届全国职业技能大赛-木工赛项的备赛参赛的各项耗材使用支出；用于参加海河工匠杯等各赛项的备赛所需使用耗材支出；用于校企合作的相关材料支出，日常手续费费用支出。</w:t>
            </w:r>
          </w:p>
        </w:tc>
        <w:tc>
          <w:tcPr>
            <w:tcW w:w="0" w:type="auto"/>
            <w:hMerge/>
          </w:tcPr>
          <w:p w14:paraId="078C16CA" w14:textId="77777777" w:rsidR="00D40407" w:rsidRDefault="00D40407"/>
        </w:tc>
        <w:tc>
          <w:tcPr>
            <w:tcW w:w="0" w:type="auto"/>
            <w:hMerge/>
          </w:tcPr>
          <w:p w14:paraId="2452F5BD" w14:textId="77777777" w:rsidR="00D40407" w:rsidRDefault="00D40407"/>
        </w:tc>
        <w:tc>
          <w:tcPr>
            <w:tcW w:w="0" w:type="auto"/>
            <w:hMerge/>
          </w:tcPr>
          <w:p w14:paraId="1DAA0989" w14:textId="77777777" w:rsidR="00D40407" w:rsidRDefault="00D40407"/>
        </w:tc>
        <w:tc>
          <w:tcPr>
            <w:tcW w:w="0" w:type="auto"/>
            <w:hMerge/>
          </w:tcPr>
          <w:p w14:paraId="1F3C9740" w14:textId="77777777" w:rsidR="00D40407" w:rsidRDefault="00D40407"/>
        </w:tc>
        <w:tc>
          <w:tcPr>
            <w:tcW w:w="0" w:type="auto"/>
            <w:gridSpan w:val="6"/>
            <w:hMerge/>
          </w:tcPr>
          <w:p w14:paraId="72833ADA" w14:textId="77777777" w:rsidR="00D40407" w:rsidRDefault="00D40407"/>
        </w:tc>
      </w:tr>
      <w:tr w:rsidR="00D40407" w14:paraId="51CC4614" w14:textId="77777777">
        <w:trPr>
          <w:trHeight w:val="369"/>
          <w:jc w:val="center"/>
        </w:trPr>
        <w:tc>
          <w:tcPr>
            <w:tcW w:w="1276" w:type="dxa"/>
            <w:gridSpan w:val="6"/>
            <w:vAlign w:val="center"/>
          </w:tcPr>
          <w:p w14:paraId="52FE2314" w14:textId="77777777" w:rsidR="00D40407" w:rsidRDefault="00000000">
            <w:pPr>
              <w:pStyle w:val="11"/>
            </w:pPr>
            <w:r>
              <w:t>绩效目标</w:t>
            </w:r>
          </w:p>
        </w:tc>
        <w:tc>
          <w:tcPr>
            <w:tcW w:w="8589" w:type="dxa"/>
            <w:hMerge w:val="restart"/>
            <w:vAlign w:val="center"/>
          </w:tcPr>
          <w:p w14:paraId="7A94A169" w14:textId="77777777" w:rsidR="00D40407" w:rsidRDefault="00000000">
            <w:pPr>
              <w:pStyle w:val="21"/>
            </w:pPr>
            <w:r>
              <w:t>1.通过承办和参与全国职业技能大赛和海河工匠杯等各赛项，提高职业教育水平，推进职业教育发展</w:t>
            </w:r>
          </w:p>
        </w:tc>
        <w:tc>
          <w:tcPr>
            <w:tcW w:w="0" w:type="auto"/>
            <w:hMerge/>
          </w:tcPr>
          <w:p w14:paraId="33012F9B" w14:textId="77777777" w:rsidR="00D40407" w:rsidRDefault="00D40407"/>
        </w:tc>
        <w:tc>
          <w:tcPr>
            <w:tcW w:w="0" w:type="auto"/>
            <w:hMerge/>
          </w:tcPr>
          <w:p w14:paraId="4F8C2DE4" w14:textId="77777777" w:rsidR="00D40407" w:rsidRDefault="00D40407"/>
        </w:tc>
        <w:tc>
          <w:tcPr>
            <w:tcW w:w="0" w:type="auto"/>
            <w:hMerge/>
          </w:tcPr>
          <w:p w14:paraId="4FC962D6" w14:textId="77777777" w:rsidR="00D40407" w:rsidRDefault="00D40407"/>
        </w:tc>
        <w:tc>
          <w:tcPr>
            <w:tcW w:w="0" w:type="auto"/>
            <w:hMerge/>
          </w:tcPr>
          <w:p w14:paraId="7BE191DE" w14:textId="77777777" w:rsidR="00D40407" w:rsidRDefault="00D40407"/>
        </w:tc>
        <w:tc>
          <w:tcPr>
            <w:tcW w:w="0" w:type="auto"/>
            <w:gridSpan w:val="6"/>
            <w:hMerge/>
          </w:tcPr>
          <w:p w14:paraId="17A5E198" w14:textId="77777777" w:rsidR="00D40407" w:rsidRDefault="00D40407"/>
        </w:tc>
      </w:tr>
    </w:tbl>
    <w:p w14:paraId="24A96082"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0E691DF" w14:textId="77777777">
        <w:trPr>
          <w:trHeight w:val="397"/>
          <w:tblHeader/>
          <w:jc w:val="center"/>
        </w:trPr>
        <w:tc>
          <w:tcPr>
            <w:tcW w:w="1276" w:type="dxa"/>
            <w:vAlign w:val="center"/>
          </w:tcPr>
          <w:p w14:paraId="10E81CA4" w14:textId="77777777" w:rsidR="00D40407" w:rsidRDefault="00000000">
            <w:pPr>
              <w:pStyle w:val="11"/>
            </w:pPr>
            <w:r>
              <w:t>一级指标</w:t>
            </w:r>
          </w:p>
        </w:tc>
        <w:tc>
          <w:tcPr>
            <w:tcW w:w="1276" w:type="dxa"/>
            <w:vAlign w:val="center"/>
          </w:tcPr>
          <w:p w14:paraId="339F8902" w14:textId="77777777" w:rsidR="00D40407" w:rsidRDefault="00000000">
            <w:pPr>
              <w:pStyle w:val="11"/>
            </w:pPr>
            <w:r>
              <w:t>二级指标</w:t>
            </w:r>
          </w:p>
        </w:tc>
        <w:tc>
          <w:tcPr>
            <w:tcW w:w="1332" w:type="dxa"/>
            <w:vAlign w:val="center"/>
          </w:tcPr>
          <w:p w14:paraId="0A57EBDE" w14:textId="77777777" w:rsidR="00D40407" w:rsidRDefault="00000000">
            <w:pPr>
              <w:pStyle w:val="11"/>
            </w:pPr>
            <w:r>
              <w:t>三级指标</w:t>
            </w:r>
          </w:p>
        </w:tc>
        <w:tc>
          <w:tcPr>
            <w:tcW w:w="3430" w:type="dxa"/>
            <w:hMerge w:val="restart"/>
            <w:vAlign w:val="center"/>
          </w:tcPr>
          <w:p w14:paraId="6A006AD4" w14:textId="77777777" w:rsidR="00D40407" w:rsidRDefault="00000000">
            <w:pPr>
              <w:pStyle w:val="11"/>
            </w:pPr>
            <w:r>
              <w:t>绩效指标描述</w:t>
            </w:r>
          </w:p>
        </w:tc>
        <w:tc>
          <w:tcPr>
            <w:tcW w:w="0" w:type="auto"/>
            <w:hMerge/>
          </w:tcPr>
          <w:p w14:paraId="2D0F3649" w14:textId="77777777" w:rsidR="00D40407" w:rsidRDefault="00D40407"/>
        </w:tc>
        <w:tc>
          <w:tcPr>
            <w:tcW w:w="2551" w:type="dxa"/>
            <w:hMerge w:val="restart"/>
            <w:vAlign w:val="center"/>
          </w:tcPr>
          <w:p w14:paraId="3BA25E3E" w14:textId="77777777" w:rsidR="00D40407" w:rsidRDefault="00000000">
            <w:pPr>
              <w:pStyle w:val="11"/>
            </w:pPr>
            <w:r>
              <w:t>指标值</w:t>
            </w:r>
          </w:p>
        </w:tc>
        <w:tc>
          <w:tcPr>
            <w:tcW w:w="0" w:type="auto"/>
            <w:hMerge/>
          </w:tcPr>
          <w:p w14:paraId="5F06548D" w14:textId="77777777" w:rsidR="00D40407" w:rsidRDefault="00D40407"/>
        </w:tc>
      </w:tr>
      <w:tr w:rsidR="00D40407" w14:paraId="01ABFB33" w14:textId="77777777">
        <w:trPr>
          <w:trHeight w:val="369"/>
          <w:jc w:val="center"/>
        </w:trPr>
        <w:tc>
          <w:tcPr>
            <w:tcW w:w="1276" w:type="dxa"/>
            <w:vMerge w:val="restart"/>
            <w:vAlign w:val="center"/>
          </w:tcPr>
          <w:p w14:paraId="7876DA05" w14:textId="77777777" w:rsidR="00D40407" w:rsidRDefault="00000000">
            <w:pPr>
              <w:pStyle w:val="31"/>
            </w:pPr>
            <w:r>
              <w:t>产出指标</w:t>
            </w:r>
          </w:p>
        </w:tc>
        <w:tc>
          <w:tcPr>
            <w:tcW w:w="1276" w:type="dxa"/>
            <w:vAlign w:val="center"/>
          </w:tcPr>
          <w:p w14:paraId="0296F2FF" w14:textId="77777777" w:rsidR="00D40407" w:rsidRDefault="00000000">
            <w:pPr>
              <w:pStyle w:val="21"/>
            </w:pPr>
            <w:r>
              <w:t>数量指标</w:t>
            </w:r>
          </w:p>
        </w:tc>
        <w:tc>
          <w:tcPr>
            <w:tcW w:w="1332" w:type="dxa"/>
            <w:vAlign w:val="center"/>
          </w:tcPr>
          <w:p w14:paraId="73F4D9CE" w14:textId="77777777" w:rsidR="00D40407" w:rsidRDefault="00000000">
            <w:pPr>
              <w:pStyle w:val="21"/>
            </w:pPr>
            <w:r>
              <w:t>承办全国职业院校技能大赛</w:t>
            </w:r>
          </w:p>
        </w:tc>
        <w:tc>
          <w:tcPr>
            <w:tcW w:w="3430" w:type="dxa"/>
            <w:hMerge w:val="restart"/>
            <w:vAlign w:val="center"/>
          </w:tcPr>
          <w:p w14:paraId="1354A462" w14:textId="77777777" w:rsidR="00D40407" w:rsidRDefault="00000000">
            <w:pPr>
              <w:pStyle w:val="21"/>
            </w:pPr>
            <w:r>
              <w:t>承办全国职业院校技能大赛</w:t>
            </w:r>
          </w:p>
        </w:tc>
        <w:tc>
          <w:tcPr>
            <w:tcW w:w="0" w:type="auto"/>
            <w:hMerge/>
            <w:vAlign w:val="center"/>
          </w:tcPr>
          <w:p w14:paraId="3133076A" w14:textId="77777777" w:rsidR="00D40407" w:rsidRDefault="00D40407"/>
        </w:tc>
        <w:tc>
          <w:tcPr>
            <w:tcW w:w="2551" w:type="dxa"/>
            <w:hMerge w:val="restart"/>
            <w:vAlign w:val="center"/>
          </w:tcPr>
          <w:p w14:paraId="0DB02FBF" w14:textId="77777777" w:rsidR="00D40407" w:rsidRDefault="00000000">
            <w:pPr>
              <w:pStyle w:val="21"/>
            </w:pPr>
            <w:r>
              <w:t>1次</w:t>
            </w:r>
          </w:p>
        </w:tc>
        <w:tc>
          <w:tcPr>
            <w:tcW w:w="0" w:type="auto"/>
            <w:hMerge/>
          </w:tcPr>
          <w:p w14:paraId="3B247BBE" w14:textId="77777777" w:rsidR="00D40407" w:rsidRDefault="00000000">
            <w:pPr>
              <w:pStyle w:val="21"/>
            </w:pPr>
            <w:r>
              <w:t>参照第一届全国职业技能大赛文件、历年市人社局关于开展“海河工匠杯”技能大赛等通知</w:t>
            </w:r>
          </w:p>
        </w:tc>
      </w:tr>
      <w:tr w:rsidR="00D40407" w14:paraId="5F2A501C" w14:textId="77777777">
        <w:trPr>
          <w:trHeight w:val="369"/>
          <w:jc w:val="center"/>
        </w:trPr>
        <w:tc>
          <w:tcPr>
            <w:tcW w:w="1276" w:type="dxa"/>
            <w:vMerge/>
            <w:vAlign w:val="center"/>
          </w:tcPr>
          <w:p w14:paraId="3DD07878" w14:textId="77777777" w:rsidR="00D40407" w:rsidRDefault="00D40407"/>
        </w:tc>
        <w:tc>
          <w:tcPr>
            <w:tcW w:w="1276" w:type="dxa"/>
            <w:vAlign w:val="center"/>
          </w:tcPr>
          <w:p w14:paraId="01AA5C21" w14:textId="77777777" w:rsidR="00D40407" w:rsidRDefault="00000000">
            <w:pPr>
              <w:pStyle w:val="21"/>
            </w:pPr>
            <w:r>
              <w:t>质量指标</w:t>
            </w:r>
          </w:p>
        </w:tc>
        <w:tc>
          <w:tcPr>
            <w:tcW w:w="1332" w:type="dxa"/>
            <w:vAlign w:val="center"/>
          </w:tcPr>
          <w:p w14:paraId="7F9D21DF" w14:textId="77777777" w:rsidR="00D40407" w:rsidRDefault="00000000">
            <w:pPr>
              <w:pStyle w:val="21"/>
            </w:pPr>
            <w:r>
              <w:t>承办比赛完成率</w:t>
            </w:r>
          </w:p>
        </w:tc>
        <w:tc>
          <w:tcPr>
            <w:tcW w:w="3430" w:type="dxa"/>
            <w:hMerge w:val="restart"/>
            <w:vAlign w:val="center"/>
          </w:tcPr>
          <w:p w14:paraId="4A295795" w14:textId="77777777" w:rsidR="00D40407" w:rsidRDefault="00000000">
            <w:pPr>
              <w:pStyle w:val="21"/>
            </w:pPr>
            <w:r>
              <w:t>承办比赛完成率</w:t>
            </w:r>
          </w:p>
        </w:tc>
        <w:tc>
          <w:tcPr>
            <w:tcW w:w="0" w:type="auto"/>
            <w:hMerge/>
            <w:vAlign w:val="center"/>
          </w:tcPr>
          <w:p w14:paraId="2F11BFFA" w14:textId="77777777" w:rsidR="00D40407" w:rsidRDefault="00D40407"/>
        </w:tc>
        <w:tc>
          <w:tcPr>
            <w:tcW w:w="2551" w:type="dxa"/>
            <w:hMerge w:val="restart"/>
            <w:vAlign w:val="center"/>
          </w:tcPr>
          <w:p w14:paraId="56FEB349" w14:textId="77777777" w:rsidR="00D40407" w:rsidRDefault="00000000">
            <w:pPr>
              <w:pStyle w:val="21"/>
            </w:pPr>
            <w:r>
              <w:t>100%</w:t>
            </w:r>
          </w:p>
        </w:tc>
        <w:tc>
          <w:tcPr>
            <w:tcW w:w="0" w:type="auto"/>
            <w:hMerge/>
          </w:tcPr>
          <w:p w14:paraId="0430CCB8" w14:textId="77777777" w:rsidR="00D40407" w:rsidRDefault="00000000">
            <w:pPr>
              <w:pStyle w:val="21"/>
            </w:pPr>
            <w:r>
              <w:t>参照第一届全国职业技能大赛文件、历年市人社局关于开展“海河工匠杯”技能大赛等通知</w:t>
            </w:r>
          </w:p>
        </w:tc>
      </w:tr>
      <w:tr w:rsidR="00D40407" w14:paraId="17C82EF0" w14:textId="77777777">
        <w:trPr>
          <w:trHeight w:val="369"/>
          <w:jc w:val="center"/>
        </w:trPr>
        <w:tc>
          <w:tcPr>
            <w:tcW w:w="1276" w:type="dxa"/>
            <w:vMerge/>
            <w:vAlign w:val="center"/>
          </w:tcPr>
          <w:p w14:paraId="755034E2" w14:textId="77777777" w:rsidR="00D40407" w:rsidRDefault="00D40407"/>
        </w:tc>
        <w:tc>
          <w:tcPr>
            <w:tcW w:w="1276" w:type="dxa"/>
            <w:vAlign w:val="center"/>
          </w:tcPr>
          <w:p w14:paraId="2109C5D4" w14:textId="77777777" w:rsidR="00D40407" w:rsidRDefault="00000000">
            <w:pPr>
              <w:pStyle w:val="21"/>
            </w:pPr>
            <w:r>
              <w:t>时效指标</w:t>
            </w:r>
          </w:p>
        </w:tc>
        <w:tc>
          <w:tcPr>
            <w:tcW w:w="1332" w:type="dxa"/>
            <w:vAlign w:val="center"/>
          </w:tcPr>
          <w:p w14:paraId="0EF71615" w14:textId="77777777" w:rsidR="00D40407" w:rsidRDefault="00000000">
            <w:pPr>
              <w:pStyle w:val="21"/>
            </w:pPr>
            <w:r>
              <w:t>比赛按时举办完成率</w:t>
            </w:r>
          </w:p>
        </w:tc>
        <w:tc>
          <w:tcPr>
            <w:tcW w:w="3430" w:type="dxa"/>
            <w:hMerge w:val="restart"/>
            <w:vAlign w:val="center"/>
          </w:tcPr>
          <w:p w14:paraId="3816E2B8" w14:textId="77777777" w:rsidR="00D40407" w:rsidRDefault="00000000">
            <w:pPr>
              <w:pStyle w:val="21"/>
            </w:pPr>
            <w:r>
              <w:t>比赛按时举办完成率</w:t>
            </w:r>
          </w:p>
        </w:tc>
        <w:tc>
          <w:tcPr>
            <w:tcW w:w="0" w:type="auto"/>
            <w:hMerge/>
            <w:vAlign w:val="center"/>
          </w:tcPr>
          <w:p w14:paraId="6104846F" w14:textId="77777777" w:rsidR="00D40407" w:rsidRDefault="00D40407"/>
        </w:tc>
        <w:tc>
          <w:tcPr>
            <w:tcW w:w="2551" w:type="dxa"/>
            <w:hMerge w:val="restart"/>
            <w:vAlign w:val="center"/>
          </w:tcPr>
          <w:p w14:paraId="05597D21" w14:textId="77777777" w:rsidR="00D40407" w:rsidRDefault="00000000">
            <w:pPr>
              <w:pStyle w:val="21"/>
            </w:pPr>
            <w:r>
              <w:t>100%</w:t>
            </w:r>
          </w:p>
        </w:tc>
        <w:tc>
          <w:tcPr>
            <w:tcW w:w="0" w:type="auto"/>
            <w:hMerge/>
          </w:tcPr>
          <w:p w14:paraId="5522168E" w14:textId="77777777" w:rsidR="00D40407" w:rsidRDefault="00000000">
            <w:pPr>
              <w:pStyle w:val="21"/>
            </w:pPr>
            <w:r>
              <w:t>参照第一届全国职业技能大赛文件、历年市人社局关于开展“海河工匠杯”技能大赛等通知</w:t>
            </w:r>
          </w:p>
        </w:tc>
      </w:tr>
      <w:tr w:rsidR="00D40407" w14:paraId="1711075E" w14:textId="77777777">
        <w:trPr>
          <w:trHeight w:val="369"/>
          <w:jc w:val="center"/>
        </w:trPr>
        <w:tc>
          <w:tcPr>
            <w:tcW w:w="1276" w:type="dxa"/>
            <w:vMerge/>
            <w:vAlign w:val="center"/>
          </w:tcPr>
          <w:p w14:paraId="75BD6F7F" w14:textId="77777777" w:rsidR="00D40407" w:rsidRDefault="00D40407"/>
        </w:tc>
        <w:tc>
          <w:tcPr>
            <w:tcW w:w="1276" w:type="dxa"/>
            <w:vAlign w:val="center"/>
          </w:tcPr>
          <w:p w14:paraId="7F6B51D2" w14:textId="77777777" w:rsidR="00D40407" w:rsidRDefault="00000000">
            <w:pPr>
              <w:pStyle w:val="21"/>
            </w:pPr>
            <w:r>
              <w:t>成本指标</w:t>
            </w:r>
          </w:p>
        </w:tc>
        <w:tc>
          <w:tcPr>
            <w:tcW w:w="1332" w:type="dxa"/>
            <w:vAlign w:val="center"/>
          </w:tcPr>
          <w:p w14:paraId="532EDAB3" w14:textId="77777777" w:rsidR="00D40407" w:rsidRDefault="00000000">
            <w:pPr>
              <w:pStyle w:val="21"/>
            </w:pPr>
            <w:r>
              <w:t>训练比赛经费</w:t>
            </w:r>
          </w:p>
        </w:tc>
        <w:tc>
          <w:tcPr>
            <w:tcW w:w="3430" w:type="dxa"/>
            <w:hMerge w:val="restart"/>
            <w:vAlign w:val="center"/>
          </w:tcPr>
          <w:p w14:paraId="4788F725" w14:textId="77777777" w:rsidR="00D40407" w:rsidRDefault="00000000">
            <w:pPr>
              <w:pStyle w:val="21"/>
            </w:pPr>
            <w:r>
              <w:t>训练比赛经费</w:t>
            </w:r>
          </w:p>
        </w:tc>
        <w:tc>
          <w:tcPr>
            <w:tcW w:w="0" w:type="auto"/>
            <w:hMerge/>
            <w:vAlign w:val="center"/>
          </w:tcPr>
          <w:p w14:paraId="6C7E126B" w14:textId="77777777" w:rsidR="00D40407" w:rsidRDefault="00D40407"/>
        </w:tc>
        <w:tc>
          <w:tcPr>
            <w:tcW w:w="2551" w:type="dxa"/>
            <w:hMerge w:val="restart"/>
            <w:vAlign w:val="center"/>
          </w:tcPr>
          <w:p w14:paraId="3B9573C1" w14:textId="77777777" w:rsidR="00D40407" w:rsidRDefault="00000000">
            <w:pPr>
              <w:pStyle w:val="21"/>
            </w:pPr>
            <w:r>
              <w:t>210万元</w:t>
            </w:r>
          </w:p>
        </w:tc>
        <w:tc>
          <w:tcPr>
            <w:tcW w:w="0" w:type="auto"/>
            <w:hMerge/>
          </w:tcPr>
          <w:p w14:paraId="6F8687B4" w14:textId="77777777" w:rsidR="00D40407" w:rsidRDefault="00000000">
            <w:pPr>
              <w:pStyle w:val="21"/>
            </w:pPr>
            <w:r>
              <w:t>参照第一届全国职业技能大赛文件、历年市人社局关于开展“海河工匠杯”技能大赛等通知</w:t>
            </w:r>
          </w:p>
        </w:tc>
      </w:tr>
      <w:tr w:rsidR="00D40407" w14:paraId="4812B506" w14:textId="77777777">
        <w:trPr>
          <w:trHeight w:val="369"/>
          <w:jc w:val="center"/>
        </w:trPr>
        <w:tc>
          <w:tcPr>
            <w:tcW w:w="1276" w:type="dxa"/>
            <w:vAlign w:val="center"/>
          </w:tcPr>
          <w:p w14:paraId="0354681C" w14:textId="77777777" w:rsidR="00D40407" w:rsidRDefault="00000000">
            <w:pPr>
              <w:pStyle w:val="31"/>
            </w:pPr>
            <w:r>
              <w:t>效益指标</w:t>
            </w:r>
          </w:p>
        </w:tc>
        <w:tc>
          <w:tcPr>
            <w:tcW w:w="1276" w:type="dxa"/>
            <w:vAlign w:val="center"/>
          </w:tcPr>
          <w:p w14:paraId="582AAE2C" w14:textId="77777777" w:rsidR="00D40407" w:rsidRDefault="00000000">
            <w:pPr>
              <w:pStyle w:val="21"/>
            </w:pPr>
            <w:r>
              <w:t>社会效益指标</w:t>
            </w:r>
          </w:p>
        </w:tc>
        <w:tc>
          <w:tcPr>
            <w:tcW w:w="1332" w:type="dxa"/>
            <w:vAlign w:val="center"/>
          </w:tcPr>
          <w:p w14:paraId="7868AA12" w14:textId="77777777" w:rsidR="00D40407" w:rsidRDefault="00000000">
            <w:pPr>
              <w:pStyle w:val="21"/>
            </w:pPr>
            <w:r>
              <w:t>参赛任务完成率</w:t>
            </w:r>
          </w:p>
        </w:tc>
        <w:tc>
          <w:tcPr>
            <w:tcW w:w="3430" w:type="dxa"/>
            <w:hMerge w:val="restart"/>
            <w:vAlign w:val="center"/>
          </w:tcPr>
          <w:p w14:paraId="62516E72" w14:textId="77777777" w:rsidR="00D40407" w:rsidRDefault="00000000">
            <w:pPr>
              <w:pStyle w:val="21"/>
            </w:pPr>
            <w:r>
              <w:t>参赛任务完成率</w:t>
            </w:r>
          </w:p>
        </w:tc>
        <w:tc>
          <w:tcPr>
            <w:tcW w:w="0" w:type="auto"/>
            <w:hMerge/>
            <w:vAlign w:val="center"/>
          </w:tcPr>
          <w:p w14:paraId="6906F9A2" w14:textId="77777777" w:rsidR="00D40407" w:rsidRDefault="00D40407"/>
        </w:tc>
        <w:tc>
          <w:tcPr>
            <w:tcW w:w="2551" w:type="dxa"/>
            <w:hMerge w:val="restart"/>
            <w:vAlign w:val="center"/>
          </w:tcPr>
          <w:p w14:paraId="4BA39D1C" w14:textId="77777777" w:rsidR="00D40407" w:rsidRDefault="00000000">
            <w:pPr>
              <w:pStyle w:val="21"/>
            </w:pPr>
            <w:r>
              <w:t>100%</w:t>
            </w:r>
          </w:p>
        </w:tc>
        <w:tc>
          <w:tcPr>
            <w:tcW w:w="0" w:type="auto"/>
            <w:hMerge/>
          </w:tcPr>
          <w:p w14:paraId="5ECF0C2B" w14:textId="77777777" w:rsidR="00D40407" w:rsidRDefault="00000000">
            <w:pPr>
              <w:pStyle w:val="21"/>
            </w:pPr>
            <w:r>
              <w:t>参照第一届全国职业技能大赛文件、历年市人社局关于开展“海河工匠杯”技能大赛等通知</w:t>
            </w:r>
          </w:p>
        </w:tc>
      </w:tr>
      <w:tr w:rsidR="00D40407" w14:paraId="3AC61F1E" w14:textId="77777777">
        <w:trPr>
          <w:trHeight w:val="369"/>
          <w:jc w:val="center"/>
        </w:trPr>
        <w:tc>
          <w:tcPr>
            <w:tcW w:w="1276" w:type="dxa"/>
            <w:vAlign w:val="center"/>
          </w:tcPr>
          <w:p w14:paraId="10B77422" w14:textId="77777777" w:rsidR="00D40407" w:rsidRDefault="00000000">
            <w:pPr>
              <w:pStyle w:val="31"/>
            </w:pPr>
            <w:r>
              <w:t>满意度指标</w:t>
            </w:r>
          </w:p>
        </w:tc>
        <w:tc>
          <w:tcPr>
            <w:tcW w:w="1276" w:type="dxa"/>
            <w:vAlign w:val="center"/>
          </w:tcPr>
          <w:p w14:paraId="68EF04BB" w14:textId="77777777" w:rsidR="00D40407" w:rsidRDefault="00000000">
            <w:pPr>
              <w:pStyle w:val="21"/>
            </w:pPr>
            <w:r>
              <w:t>服务对象满意度指标</w:t>
            </w:r>
          </w:p>
        </w:tc>
        <w:tc>
          <w:tcPr>
            <w:tcW w:w="1332" w:type="dxa"/>
            <w:vAlign w:val="center"/>
          </w:tcPr>
          <w:p w14:paraId="3495659B" w14:textId="77777777" w:rsidR="00D40407" w:rsidRDefault="00000000">
            <w:pPr>
              <w:pStyle w:val="21"/>
            </w:pPr>
            <w:r>
              <w:t>训练、比赛人员满意度</w:t>
            </w:r>
          </w:p>
        </w:tc>
        <w:tc>
          <w:tcPr>
            <w:tcW w:w="3430" w:type="dxa"/>
            <w:hMerge w:val="restart"/>
            <w:vAlign w:val="center"/>
          </w:tcPr>
          <w:p w14:paraId="6267C5D2" w14:textId="77777777" w:rsidR="00D40407" w:rsidRDefault="00000000">
            <w:pPr>
              <w:pStyle w:val="21"/>
            </w:pPr>
            <w:r>
              <w:t>训练、比赛人员满意度</w:t>
            </w:r>
          </w:p>
        </w:tc>
        <w:tc>
          <w:tcPr>
            <w:tcW w:w="0" w:type="auto"/>
            <w:hMerge/>
            <w:vAlign w:val="center"/>
          </w:tcPr>
          <w:p w14:paraId="421CF350" w14:textId="77777777" w:rsidR="00D40407" w:rsidRDefault="00D40407"/>
        </w:tc>
        <w:tc>
          <w:tcPr>
            <w:tcW w:w="2551" w:type="dxa"/>
            <w:hMerge w:val="restart"/>
            <w:vAlign w:val="center"/>
          </w:tcPr>
          <w:p w14:paraId="6BAF1EB9" w14:textId="77777777" w:rsidR="00D40407" w:rsidRDefault="00000000">
            <w:pPr>
              <w:pStyle w:val="21"/>
            </w:pPr>
            <w:r>
              <w:t>≥85%</w:t>
            </w:r>
          </w:p>
        </w:tc>
        <w:tc>
          <w:tcPr>
            <w:tcW w:w="0" w:type="auto"/>
            <w:hMerge/>
          </w:tcPr>
          <w:p w14:paraId="383A972B" w14:textId="77777777" w:rsidR="00D40407" w:rsidRDefault="00000000">
            <w:pPr>
              <w:pStyle w:val="21"/>
            </w:pPr>
            <w:r>
              <w:t>参照第一届全国职业技能大赛文件、历年市人社局关于开展“海河工匠杯”技能大赛等通知</w:t>
            </w:r>
          </w:p>
        </w:tc>
      </w:tr>
    </w:tbl>
    <w:p w14:paraId="5DA49B36" w14:textId="77777777" w:rsidR="00D40407" w:rsidRDefault="00D40407">
      <w:pPr>
        <w:sectPr w:rsidR="00D40407">
          <w:pgSz w:w="11900" w:h="16840"/>
          <w:pgMar w:top="1984" w:right="1304" w:bottom="1134" w:left="1304" w:header="720" w:footer="720" w:gutter="0"/>
          <w:cols w:space="720"/>
        </w:sectPr>
      </w:pPr>
    </w:p>
    <w:p w14:paraId="0EE3543E" w14:textId="77777777" w:rsidR="00D40407" w:rsidRDefault="00000000">
      <w:pPr>
        <w:jc w:val="center"/>
      </w:pPr>
      <w:r>
        <w:rPr>
          <w:rFonts w:ascii="方正仿宋_GBK" w:eastAsia="方正仿宋_GBK" w:hAnsi="方正仿宋_GBK" w:cs="方正仿宋_GBK"/>
          <w:color w:val="000000"/>
          <w:sz w:val="28"/>
        </w:rPr>
        <w:t xml:space="preserve"> </w:t>
      </w:r>
    </w:p>
    <w:p w14:paraId="42237809" w14:textId="77777777" w:rsidR="00D40407" w:rsidRDefault="00000000">
      <w:pPr>
        <w:ind w:firstLine="560"/>
        <w:outlineLvl w:val="3"/>
      </w:pPr>
      <w:bookmarkStart w:id="53" w:name="_Toc126832526"/>
      <w:r>
        <w:rPr>
          <w:rFonts w:ascii="方正仿宋_GBK" w:eastAsia="方正仿宋_GBK" w:hAnsi="方正仿宋_GBK" w:cs="方正仿宋_GBK"/>
          <w:color w:val="000000"/>
          <w:sz w:val="28"/>
        </w:rPr>
        <w:t>54.学生资助补助经费-01中央直达资金绩效目标表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5CC2351"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5C0BCDF"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2E1A9B6B" w14:textId="77777777" w:rsidR="00D40407" w:rsidRDefault="00D40407"/>
        </w:tc>
        <w:tc>
          <w:tcPr>
            <w:tcW w:w="0" w:type="auto"/>
            <w:hMerge/>
            <w:tcBorders>
              <w:top w:val="single" w:sz="6" w:space="0" w:color="FFFFFF"/>
              <w:left w:val="single" w:sz="6" w:space="0" w:color="FFFFFF"/>
              <w:right w:val="single" w:sz="6" w:space="0" w:color="FFFFFF"/>
            </w:tcBorders>
          </w:tcPr>
          <w:p w14:paraId="4DC91AA2" w14:textId="77777777" w:rsidR="00D40407" w:rsidRDefault="00D40407"/>
        </w:tc>
        <w:tc>
          <w:tcPr>
            <w:tcW w:w="0" w:type="auto"/>
            <w:hMerge/>
            <w:tcBorders>
              <w:top w:val="single" w:sz="6" w:space="0" w:color="FFFFFF"/>
              <w:left w:val="single" w:sz="6" w:space="0" w:color="FFFFFF"/>
              <w:right w:val="single" w:sz="6" w:space="0" w:color="FFFFFF"/>
            </w:tcBorders>
          </w:tcPr>
          <w:p w14:paraId="370F8C9F" w14:textId="77777777" w:rsidR="00D40407" w:rsidRDefault="00D40407"/>
        </w:tc>
        <w:tc>
          <w:tcPr>
            <w:tcW w:w="0" w:type="auto"/>
            <w:hMerge/>
            <w:tcBorders>
              <w:top w:val="single" w:sz="6" w:space="0" w:color="FFFFFF"/>
              <w:left w:val="single" w:sz="6" w:space="0" w:color="FFFFFF"/>
              <w:right w:val="single" w:sz="6" w:space="0" w:color="FFFFFF"/>
            </w:tcBorders>
          </w:tcPr>
          <w:p w14:paraId="6A928C72"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322E5B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CD300A2" w14:textId="77777777" w:rsidR="00D40407" w:rsidRDefault="00000000">
            <w:pPr>
              <w:pStyle w:val="4"/>
            </w:pPr>
            <w:r>
              <w:t>单位：万元</w:t>
            </w:r>
          </w:p>
        </w:tc>
      </w:tr>
      <w:tr w:rsidR="00D40407" w14:paraId="5E83808E" w14:textId="77777777">
        <w:trPr>
          <w:trHeight w:val="369"/>
          <w:jc w:val="center"/>
        </w:trPr>
        <w:tc>
          <w:tcPr>
            <w:tcW w:w="1276" w:type="dxa"/>
            <w:gridSpan w:val="6"/>
            <w:vAlign w:val="center"/>
          </w:tcPr>
          <w:p w14:paraId="03739373" w14:textId="77777777" w:rsidR="00D40407" w:rsidRDefault="00000000">
            <w:pPr>
              <w:pStyle w:val="11"/>
            </w:pPr>
            <w:r>
              <w:t>项目名称</w:t>
            </w:r>
          </w:p>
        </w:tc>
        <w:tc>
          <w:tcPr>
            <w:tcW w:w="8589" w:type="dxa"/>
            <w:hMerge w:val="restart"/>
            <w:vAlign w:val="center"/>
          </w:tcPr>
          <w:p w14:paraId="03EC5F06" w14:textId="77777777" w:rsidR="00D40407" w:rsidRDefault="00000000">
            <w:pPr>
              <w:pStyle w:val="21"/>
            </w:pPr>
            <w:r>
              <w:t>学生资助补助经费-01中央直达资金</w:t>
            </w:r>
          </w:p>
        </w:tc>
        <w:tc>
          <w:tcPr>
            <w:tcW w:w="0" w:type="auto"/>
            <w:hMerge/>
          </w:tcPr>
          <w:p w14:paraId="1E061E28" w14:textId="77777777" w:rsidR="00D40407" w:rsidRDefault="00D40407"/>
        </w:tc>
        <w:tc>
          <w:tcPr>
            <w:tcW w:w="0" w:type="auto"/>
            <w:hMerge/>
          </w:tcPr>
          <w:p w14:paraId="6BBFA81D" w14:textId="77777777" w:rsidR="00D40407" w:rsidRDefault="00D40407"/>
        </w:tc>
        <w:tc>
          <w:tcPr>
            <w:tcW w:w="0" w:type="auto"/>
            <w:hMerge/>
          </w:tcPr>
          <w:p w14:paraId="32A15A98" w14:textId="77777777" w:rsidR="00D40407" w:rsidRDefault="00D40407"/>
        </w:tc>
        <w:tc>
          <w:tcPr>
            <w:tcW w:w="0" w:type="auto"/>
            <w:hMerge/>
          </w:tcPr>
          <w:p w14:paraId="731D4F02" w14:textId="77777777" w:rsidR="00D40407" w:rsidRDefault="00D40407"/>
        </w:tc>
        <w:tc>
          <w:tcPr>
            <w:tcW w:w="0" w:type="auto"/>
            <w:gridSpan w:val="6"/>
            <w:hMerge/>
          </w:tcPr>
          <w:p w14:paraId="466CFF1B" w14:textId="77777777" w:rsidR="00D40407" w:rsidRDefault="00D40407"/>
        </w:tc>
      </w:tr>
      <w:tr w:rsidR="00D40407" w14:paraId="76FB1590" w14:textId="77777777">
        <w:trPr>
          <w:trHeight w:val="369"/>
          <w:jc w:val="center"/>
        </w:trPr>
        <w:tc>
          <w:tcPr>
            <w:tcW w:w="1276" w:type="dxa"/>
            <w:gridSpan w:val="6"/>
            <w:vMerge w:val="restart"/>
            <w:vAlign w:val="center"/>
          </w:tcPr>
          <w:p w14:paraId="75E7A7F1" w14:textId="77777777" w:rsidR="00D40407" w:rsidRDefault="00000000">
            <w:pPr>
              <w:pStyle w:val="11"/>
            </w:pPr>
            <w:r>
              <w:t>预算规模及资金用途</w:t>
            </w:r>
          </w:p>
        </w:tc>
        <w:tc>
          <w:tcPr>
            <w:tcW w:w="1276" w:type="dxa"/>
            <w:gridSpan w:val="6"/>
            <w:vAlign w:val="center"/>
          </w:tcPr>
          <w:p w14:paraId="5322B904" w14:textId="77777777" w:rsidR="00D40407" w:rsidRDefault="00000000">
            <w:pPr>
              <w:pStyle w:val="11"/>
            </w:pPr>
            <w:r>
              <w:t>预算数</w:t>
            </w:r>
          </w:p>
        </w:tc>
        <w:tc>
          <w:tcPr>
            <w:tcW w:w="1332" w:type="dxa"/>
            <w:vAlign w:val="center"/>
          </w:tcPr>
          <w:p w14:paraId="7620C104" w14:textId="77777777" w:rsidR="00D40407" w:rsidRDefault="00000000">
            <w:pPr>
              <w:pStyle w:val="21"/>
            </w:pPr>
            <w:r>
              <w:t>1.20</w:t>
            </w:r>
          </w:p>
        </w:tc>
        <w:tc>
          <w:tcPr>
            <w:tcW w:w="1587" w:type="dxa"/>
            <w:vAlign w:val="center"/>
          </w:tcPr>
          <w:p w14:paraId="6199AC3D" w14:textId="77777777" w:rsidR="00D40407" w:rsidRDefault="00000000">
            <w:pPr>
              <w:pStyle w:val="11"/>
            </w:pPr>
            <w:r>
              <w:t>其中：财政    资金</w:t>
            </w:r>
          </w:p>
        </w:tc>
        <w:tc>
          <w:tcPr>
            <w:tcW w:w="1843" w:type="dxa"/>
            <w:vAlign w:val="center"/>
          </w:tcPr>
          <w:p w14:paraId="5F718EAE" w14:textId="77777777" w:rsidR="00D40407" w:rsidRDefault="00000000">
            <w:pPr>
              <w:pStyle w:val="21"/>
            </w:pPr>
            <w:r>
              <w:t>1.20</w:t>
            </w:r>
          </w:p>
        </w:tc>
        <w:tc>
          <w:tcPr>
            <w:tcW w:w="1276" w:type="dxa"/>
            <w:vAlign w:val="center"/>
          </w:tcPr>
          <w:p w14:paraId="227B7FFB" w14:textId="77777777" w:rsidR="00D40407" w:rsidRDefault="00000000">
            <w:pPr>
              <w:pStyle w:val="11"/>
            </w:pPr>
            <w:r>
              <w:t>其他资金</w:t>
            </w:r>
          </w:p>
        </w:tc>
        <w:tc>
          <w:tcPr>
            <w:tcW w:w="1276" w:type="dxa"/>
            <w:vAlign w:val="center"/>
          </w:tcPr>
          <w:p w14:paraId="76E980B2" w14:textId="77777777" w:rsidR="00D40407" w:rsidRDefault="00000000">
            <w:pPr>
              <w:pStyle w:val="21"/>
            </w:pPr>
            <w:r>
              <w:t xml:space="preserve"> </w:t>
            </w:r>
          </w:p>
        </w:tc>
      </w:tr>
      <w:tr w:rsidR="00D40407" w14:paraId="0D44E113" w14:textId="77777777">
        <w:trPr>
          <w:trHeight w:val="369"/>
          <w:jc w:val="center"/>
        </w:trPr>
        <w:tc>
          <w:tcPr>
            <w:tcW w:w="1276" w:type="dxa"/>
            <w:gridSpan w:val="6"/>
            <w:vMerge/>
          </w:tcPr>
          <w:p w14:paraId="19771A8B" w14:textId="77777777" w:rsidR="00D40407" w:rsidRDefault="00D40407"/>
        </w:tc>
        <w:tc>
          <w:tcPr>
            <w:tcW w:w="8589" w:type="dxa"/>
            <w:hMerge w:val="restart"/>
            <w:vAlign w:val="center"/>
          </w:tcPr>
          <w:p w14:paraId="09420943" w14:textId="77777777" w:rsidR="00D40407" w:rsidRDefault="00000000">
            <w:pPr>
              <w:pStyle w:val="21"/>
            </w:pPr>
            <w:r>
              <w:t>天津市中等职业教育国家奖学金</w:t>
            </w:r>
          </w:p>
        </w:tc>
        <w:tc>
          <w:tcPr>
            <w:tcW w:w="0" w:type="auto"/>
            <w:hMerge/>
          </w:tcPr>
          <w:p w14:paraId="4569FCBF" w14:textId="77777777" w:rsidR="00D40407" w:rsidRDefault="00D40407"/>
        </w:tc>
        <w:tc>
          <w:tcPr>
            <w:tcW w:w="0" w:type="auto"/>
            <w:hMerge/>
          </w:tcPr>
          <w:p w14:paraId="0E120814" w14:textId="77777777" w:rsidR="00D40407" w:rsidRDefault="00D40407"/>
        </w:tc>
        <w:tc>
          <w:tcPr>
            <w:tcW w:w="0" w:type="auto"/>
            <w:hMerge/>
          </w:tcPr>
          <w:p w14:paraId="64CC8ED3" w14:textId="77777777" w:rsidR="00D40407" w:rsidRDefault="00D40407"/>
        </w:tc>
        <w:tc>
          <w:tcPr>
            <w:tcW w:w="0" w:type="auto"/>
            <w:hMerge/>
          </w:tcPr>
          <w:p w14:paraId="16903143" w14:textId="77777777" w:rsidR="00D40407" w:rsidRDefault="00D40407"/>
        </w:tc>
        <w:tc>
          <w:tcPr>
            <w:tcW w:w="0" w:type="auto"/>
            <w:gridSpan w:val="6"/>
            <w:hMerge/>
          </w:tcPr>
          <w:p w14:paraId="34BE8D70" w14:textId="77777777" w:rsidR="00D40407" w:rsidRDefault="00D40407"/>
        </w:tc>
      </w:tr>
      <w:tr w:rsidR="00D40407" w14:paraId="155C295E" w14:textId="77777777">
        <w:trPr>
          <w:trHeight w:val="369"/>
          <w:jc w:val="center"/>
        </w:trPr>
        <w:tc>
          <w:tcPr>
            <w:tcW w:w="1276" w:type="dxa"/>
            <w:gridSpan w:val="6"/>
            <w:vAlign w:val="center"/>
          </w:tcPr>
          <w:p w14:paraId="267B5226" w14:textId="77777777" w:rsidR="00D40407" w:rsidRDefault="00000000">
            <w:pPr>
              <w:pStyle w:val="11"/>
            </w:pPr>
            <w:r>
              <w:t>绩效目标</w:t>
            </w:r>
          </w:p>
        </w:tc>
        <w:tc>
          <w:tcPr>
            <w:tcW w:w="8589" w:type="dxa"/>
            <w:hMerge w:val="restart"/>
            <w:vAlign w:val="center"/>
          </w:tcPr>
          <w:p w14:paraId="640B30C7" w14:textId="77777777" w:rsidR="00D40407" w:rsidRDefault="00000000">
            <w:pPr>
              <w:pStyle w:val="21"/>
            </w:pPr>
            <w:r>
              <w:t>1.保证资金安全，及时发放奖学金，确保资助政策落实，支持家庭经济困难学生顺利完成学业</w:t>
            </w:r>
          </w:p>
        </w:tc>
        <w:tc>
          <w:tcPr>
            <w:tcW w:w="0" w:type="auto"/>
            <w:hMerge/>
          </w:tcPr>
          <w:p w14:paraId="1C5B2C3E" w14:textId="77777777" w:rsidR="00D40407" w:rsidRDefault="00D40407"/>
        </w:tc>
        <w:tc>
          <w:tcPr>
            <w:tcW w:w="0" w:type="auto"/>
            <w:hMerge/>
          </w:tcPr>
          <w:p w14:paraId="70BD1A37" w14:textId="77777777" w:rsidR="00D40407" w:rsidRDefault="00D40407"/>
        </w:tc>
        <w:tc>
          <w:tcPr>
            <w:tcW w:w="0" w:type="auto"/>
            <w:hMerge/>
          </w:tcPr>
          <w:p w14:paraId="21A3AC10" w14:textId="77777777" w:rsidR="00D40407" w:rsidRDefault="00D40407"/>
        </w:tc>
        <w:tc>
          <w:tcPr>
            <w:tcW w:w="0" w:type="auto"/>
            <w:hMerge/>
          </w:tcPr>
          <w:p w14:paraId="1F0CB3DC" w14:textId="77777777" w:rsidR="00D40407" w:rsidRDefault="00D40407"/>
        </w:tc>
        <w:tc>
          <w:tcPr>
            <w:tcW w:w="0" w:type="auto"/>
            <w:gridSpan w:val="6"/>
            <w:hMerge/>
          </w:tcPr>
          <w:p w14:paraId="455CD4CA" w14:textId="77777777" w:rsidR="00D40407" w:rsidRDefault="00D40407"/>
        </w:tc>
      </w:tr>
    </w:tbl>
    <w:p w14:paraId="0BABC8C7"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7340B5DC" w14:textId="77777777">
        <w:trPr>
          <w:trHeight w:val="397"/>
          <w:tblHeader/>
          <w:jc w:val="center"/>
        </w:trPr>
        <w:tc>
          <w:tcPr>
            <w:tcW w:w="1276" w:type="dxa"/>
            <w:vAlign w:val="center"/>
          </w:tcPr>
          <w:p w14:paraId="584234A9" w14:textId="77777777" w:rsidR="00D40407" w:rsidRDefault="00000000">
            <w:pPr>
              <w:pStyle w:val="11"/>
            </w:pPr>
            <w:r>
              <w:t>一级指标</w:t>
            </w:r>
          </w:p>
        </w:tc>
        <w:tc>
          <w:tcPr>
            <w:tcW w:w="1276" w:type="dxa"/>
            <w:vAlign w:val="center"/>
          </w:tcPr>
          <w:p w14:paraId="7EEB2456" w14:textId="77777777" w:rsidR="00D40407" w:rsidRDefault="00000000">
            <w:pPr>
              <w:pStyle w:val="11"/>
            </w:pPr>
            <w:r>
              <w:t>二级指标</w:t>
            </w:r>
          </w:p>
        </w:tc>
        <w:tc>
          <w:tcPr>
            <w:tcW w:w="1332" w:type="dxa"/>
            <w:vAlign w:val="center"/>
          </w:tcPr>
          <w:p w14:paraId="1DDDFB7E" w14:textId="77777777" w:rsidR="00D40407" w:rsidRDefault="00000000">
            <w:pPr>
              <w:pStyle w:val="11"/>
            </w:pPr>
            <w:r>
              <w:t>三级指标</w:t>
            </w:r>
          </w:p>
        </w:tc>
        <w:tc>
          <w:tcPr>
            <w:tcW w:w="3430" w:type="dxa"/>
            <w:hMerge w:val="restart"/>
            <w:vAlign w:val="center"/>
          </w:tcPr>
          <w:p w14:paraId="6805DB2D" w14:textId="77777777" w:rsidR="00D40407" w:rsidRDefault="00000000">
            <w:pPr>
              <w:pStyle w:val="11"/>
            </w:pPr>
            <w:r>
              <w:t>绩效指标描述</w:t>
            </w:r>
          </w:p>
        </w:tc>
        <w:tc>
          <w:tcPr>
            <w:tcW w:w="0" w:type="auto"/>
            <w:hMerge/>
          </w:tcPr>
          <w:p w14:paraId="43B63559" w14:textId="77777777" w:rsidR="00D40407" w:rsidRDefault="00D40407"/>
        </w:tc>
        <w:tc>
          <w:tcPr>
            <w:tcW w:w="2551" w:type="dxa"/>
            <w:hMerge w:val="restart"/>
            <w:vAlign w:val="center"/>
          </w:tcPr>
          <w:p w14:paraId="402975AB" w14:textId="77777777" w:rsidR="00D40407" w:rsidRDefault="00000000">
            <w:pPr>
              <w:pStyle w:val="11"/>
            </w:pPr>
            <w:r>
              <w:t>指标值</w:t>
            </w:r>
          </w:p>
        </w:tc>
        <w:tc>
          <w:tcPr>
            <w:tcW w:w="0" w:type="auto"/>
            <w:hMerge/>
          </w:tcPr>
          <w:p w14:paraId="1193EEE6" w14:textId="77777777" w:rsidR="00D40407" w:rsidRDefault="00D40407"/>
        </w:tc>
      </w:tr>
      <w:tr w:rsidR="00D40407" w14:paraId="5A385640" w14:textId="77777777">
        <w:trPr>
          <w:trHeight w:val="369"/>
          <w:jc w:val="center"/>
        </w:trPr>
        <w:tc>
          <w:tcPr>
            <w:tcW w:w="1276" w:type="dxa"/>
            <w:vMerge w:val="restart"/>
            <w:vAlign w:val="center"/>
          </w:tcPr>
          <w:p w14:paraId="148D9DA1" w14:textId="77777777" w:rsidR="00D40407" w:rsidRDefault="00000000">
            <w:pPr>
              <w:pStyle w:val="31"/>
            </w:pPr>
            <w:r>
              <w:t>产出指标</w:t>
            </w:r>
          </w:p>
        </w:tc>
        <w:tc>
          <w:tcPr>
            <w:tcW w:w="1276" w:type="dxa"/>
            <w:vAlign w:val="center"/>
          </w:tcPr>
          <w:p w14:paraId="17E4E1C3" w14:textId="77777777" w:rsidR="00D40407" w:rsidRDefault="00000000">
            <w:pPr>
              <w:pStyle w:val="21"/>
            </w:pPr>
            <w:r>
              <w:t>数量指标</w:t>
            </w:r>
          </w:p>
        </w:tc>
        <w:tc>
          <w:tcPr>
            <w:tcW w:w="1332" w:type="dxa"/>
            <w:vAlign w:val="center"/>
          </w:tcPr>
          <w:p w14:paraId="42B5B920" w14:textId="77777777" w:rsidR="00D40407" w:rsidRDefault="00000000">
            <w:pPr>
              <w:pStyle w:val="21"/>
            </w:pPr>
            <w:r>
              <w:t>发放人数</w:t>
            </w:r>
          </w:p>
        </w:tc>
        <w:tc>
          <w:tcPr>
            <w:tcW w:w="3430" w:type="dxa"/>
            <w:hMerge w:val="restart"/>
            <w:vAlign w:val="center"/>
          </w:tcPr>
          <w:p w14:paraId="508BDECF" w14:textId="77777777" w:rsidR="00D40407" w:rsidRDefault="00000000">
            <w:pPr>
              <w:pStyle w:val="21"/>
            </w:pPr>
            <w:r>
              <w:t>国家奖学金发放人数</w:t>
            </w:r>
          </w:p>
        </w:tc>
        <w:tc>
          <w:tcPr>
            <w:tcW w:w="0" w:type="auto"/>
            <w:hMerge/>
            <w:vAlign w:val="center"/>
          </w:tcPr>
          <w:p w14:paraId="20EF9167" w14:textId="77777777" w:rsidR="00D40407" w:rsidRDefault="00D40407"/>
        </w:tc>
        <w:tc>
          <w:tcPr>
            <w:tcW w:w="2551" w:type="dxa"/>
            <w:hMerge w:val="restart"/>
            <w:vAlign w:val="center"/>
          </w:tcPr>
          <w:p w14:paraId="21A9ECF8" w14:textId="77777777" w:rsidR="00D40407" w:rsidRDefault="00000000">
            <w:pPr>
              <w:pStyle w:val="21"/>
            </w:pPr>
            <w:r>
              <w:t>2人</w:t>
            </w:r>
          </w:p>
        </w:tc>
        <w:tc>
          <w:tcPr>
            <w:tcW w:w="0" w:type="auto"/>
            <w:hMerge/>
          </w:tcPr>
          <w:p w14:paraId="0EF4A3B0" w14:textId="77777777" w:rsidR="00D40407" w:rsidRDefault="00000000">
            <w:pPr>
              <w:pStyle w:val="21"/>
            </w:pPr>
            <w:r>
              <w:t>财教[2021]310号文《学生资助资金管理办法》《中等职业教育国家奖学金实施细则》</w:t>
            </w:r>
          </w:p>
        </w:tc>
      </w:tr>
      <w:tr w:rsidR="00D40407" w14:paraId="686AD525" w14:textId="77777777">
        <w:trPr>
          <w:trHeight w:val="369"/>
          <w:jc w:val="center"/>
        </w:trPr>
        <w:tc>
          <w:tcPr>
            <w:tcW w:w="1276" w:type="dxa"/>
            <w:vMerge/>
            <w:vAlign w:val="center"/>
          </w:tcPr>
          <w:p w14:paraId="3E51C1BF" w14:textId="77777777" w:rsidR="00D40407" w:rsidRDefault="00D40407"/>
        </w:tc>
        <w:tc>
          <w:tcPr>
            <w:tcW w:w="1276" w:type="dxa"/>
            <w:vAlign w:val="center"/>
          </w:tcPr>
          <w:p w14:paraId="618296D3" w14:textId="77777777" w:rsidR="00D40407" w:rsidRDefault="00000000">
            <w:pPr>
              <w:pStyle w:val="21"/>
            </w:pPr>
            <w:r>
              <w:t>质量指标</w:t>
            </w:r>
          </w:p>
        </w:tc>
        <w:tc>
          <w:tcPr>
            <w:tcW w:w="1332" w:type="dxa"/>
            <w:vAlign w:val="center"/>
          </w:tcPr>
          <w:p w14:paraId="69E0FFB5" w14:textId="77777777" w:rsidR="00D40407" w:rsidRDefault="00000000">
            <w:pPr>
              <w:pStyle w:val="21"/>
            </w:pPr>
            <w:r>
              <w:t>奖助学金发放合规率</w:t>
            </w:r>
          </w:p>
        </w:tc>
        <w:tc>
          <w:tcPr>
            <w:tcW w:w="3430" w:type="dxa"/>
            <w:hMerge w:val="restart"/>
            <w:vAlign w:val="center"/>
          </w:tcPr>
          <w:p w14:paraId="77BEA189" w14:textId="77777777" w:rsidR="00D40407" w:rsidRDefault="00000000">
            <w:pPr>
              <w:pStyle w:val="21"/>
            </w:pPr>
            <w:r>
              <w:t>奖助学金发放合规率</w:t>
            </w:r>
          </w:p>
        </w:tc>
        <w:tc>
          <w:tcPr>
            <w:tcW w:w="0" w:type="auto"/>
            <w:hMerge/>
            <w:vAlign w:val="center"/>
          </w:tcPr>
          <w:p w14:paraId="6747FC5A" w14:textId="77777777" w:rsidR="00D40407" w:rsidRDefault="00D40407"/>
        </w:tc>
        <w:tc>
          <w:tcPr>
            <w:tcW w:w="2551" w:type="dxa"/>
            <w:hMerge w:val="restart"/>
            <w:vAlign w:val="center"/>
          </w:tcPr>
          <w:p w14:paraId="4FA90500" w14:textId="77777777" w:rsidR="00D40407" w:rsidRDefault="00000000">
            <w:pPr>
              <w:pStyle w:val="21"/>
            </w:pPr>
            <w:r>
              <w:t>100%</w:t>
            </w:r>
          </w:p>
        </w:tc>
        <w:tc>
          <w:tcPr>
            <w:tcW w:w="0" w:type="auto"/>
            <w:hMerge/>
          </w:tcPr>
          <w:p w14:paraId="2231B7F4" w14:textId="77777777" w:rsidR="00D40407" w:rsidRDefault="00000000">
            <w:pPr>
              <w:pStyle w:val="21"/>
            </w:pPr>
            <w:r>
              <w:t>财教[2021]310号文《学生资助资金管理办法》《中等职业教育国家奖学金实施细则》</w:t>
            </w:r>
          </w:p>
        </w:tc>
      </w:tr>
      <w:tr w:rsidR="00D40407" w14:paraId="241BC666" w14:textId="77777777">
        <w:trPr>
          <w:trHeight w:val="369"/>
          <w:jc w:val="center"/>
        </w:trPr>
        <w:tc>
          <w:tcPr>
            <w:tcW w:w="1276" w:type="dxa"/>
            <w:vMerge/>
            <w:vAlign w:val="center"/>
          </w:tcPr>
          <w:p w14:paraId="657FCD8C" w14:textId="77777777" w:rsidR="00D40407" w:rsidRDefault="00D40407"/>
        </w:tc>
        <w:tc>
          <w:tcPr>
            <w:tcW w:w="1276" w:type="dxa"/>
            <w:vAlign w:val="center"/>
          </w:tcPr>
          <w:p w14:paraId="72FD5D48" w14:textId="77777777" w:rsidR="00D40407" w:rsidRDefault="00000000">
            <w:pPr>
              <w:pStyle w:val="21"/>
            </w:pPr>
            <w:r>
              <w:t>成本指标</w:t>
            </w:r>
          </w:p>
        </w:tc>
        <w:tc>
          <w:tcPr>
            <w:tcW w:w="1332" w:type="dxa"/>
            <w:vAlign w:val="center"/>
          </w:tcPr>
          <w:p w14:paraId="7CF082CC" w14:textId="77777777" w:rsidR="00D40407" w:rsidRDefault="00000000">
            <w:pPr>
              <w:pStyle w:val="21"/>
            </w:pPr>
            <w:r>
              <w:t>资助金额</w:t>
            </w:r>
          </w:p>
          <w:p w14:paraId="31D6BED3" w14:textId="77777777" w:rsidR="00D40407" w:rsidRDefault="00D40407">
            <w:pPr>
              <w:pStyle w:val="21"/>
            </w:pPr>
          </w:p>
          <w:p w14:paraId="16638217" w14:textId="77777777" w:rsidR="00D40407" w:rsidRDefault="00D40407">
            <w:pPr>
              <w:pStyle w:val="21"/>
            </w:pPr>
          </w:p>
        </w:tc>
        <w:tc>
          <w:tcPr>
            <w:tcW w:w="3430" w:type="dxa"/>
            <w:hMerge w:val="restart"/>
            <w:vAlign w:val="center"/>
          </w:tcPr>
          <w:p w14:paraId="0282733E" w14:textId="77777777" w:rsidR="00D40407" w:rsidRDefault="00000000">
            <w:pPr>
              <w:pStyle w:val="21"/>
            </w:pPr>
            <w:r>
              <w:t>发放奖学金资助总金额</w:t>
            </w:r>
          </w:p>
          <w:p w14:paraId="618BBE8E" w14:textId="77777777" w:rsidR="00D40407" w:rsidRDefault="00D40407">
            <w:pPr>
              <w:pStyle w:val="21"/>
            </w:pPr>
          </w:p>
        </w:tc>
        <w:tc>
          <w:tcPr>
            <w:tcW w:w="0" w:type="auto"/>
            <w:hMerge/>
            <w:vAlign w:val="center"/>
          </w:tcPr>
          <w:p w14:paraId="491A2DCC" w14:textId="77777777" w:rsidR="00D40407" w:rsidRDefault="00D40407"/>
        </w:tc>
        <w:tc>
          <w:tcPr>
            <w:tcW w:w="2551" w:type="dxa"/>
            <w:hMerge w:val="restart"/>
            <w:vAlign w:val="center"/>
          </w:tcPr>
          <w:p w14:paraId="0C5BBE49" w14:textId="77777777" w:rsidR="00D40407" w:rsidRDefault="00000000">
            <w:pPr>
              <w:pStyle w:val="21"/>
            </w:pPr>
            <w:r>
              <w:t>1.2万</w:t>
            </w:r>
          </w:p>
        </w:tc>
        <w:tc>
          <w:tcPr>
            <w:tcW w:w="0" w:type="auto"/>
            <w:hMerge/>
          </w:tcPr>
          <w:p w14:paraId="369F9B76" w14:textId="77777777" w:rsidR="00D40407" w:rsidRDefault="00000000">
            <w:pPr>
              <w:pStyle w:val="21"/>
            </w:pPr>
            <w:r>
              <w:t>财教[2021]310号文《学生资助资金管理办法》《中等职业教育国家奖学金实施细则》</w:t>
            </w:r>
          </w:p>
        </w:tc>
      </w:tr>
      <w:tr w:rsidR="00D40407" w14:paraId="0EAD89B4" w14:textId="77777777">
        <w:trPr>
          <w:trHeight w:val="369"/>
          <w:jc w:val="center"/>
        </w:trPr>
        <w:tc>
          <w:tcPr>
            <w:tcW w:w="1276" w:type="dxa"/>
            <w:vMerge/>
            <w:vAlign w:val="center"/>
          </w:tcPr>
          <w:p w14:paraId="58970A4D" w14:textId="77777777" w:rsidR="00D40407" w:rsidRDefault="00D40407"/>
        </w:tc>
        <w:tc>
          <w:tcPr>
            <w:tcW w:w="1276" w:type="dxa"/>
            <w:vAlign w:val="center"/>
          </w:tcPr>
          <w:p w14:paraId="3572FE3F" w14:textId="77777777" w:rsidR="00D40407" w:rsidRDefault="00000000">
            <w:pPr>
              <w:pStyle w:val="21"/>
            </w:pPr>
            <w:r>
              <w:t>时效指标</w:t>
            </w:r>
          </w:p>
        </w:tc>
        <w:tc>
          <w:tcPr>
            <w:tcW w:w="1332" w:type="dxa"/>
            <w:vAlign w:val="center"/>
          </w:tcPr>
          <w:p w14:paraId="17907B4D" w14:textId="77777777" w:rsidR="00D40407" w:rsidRDefault="00000000">
            <w:pPr>
              <w:pStyle w:val="21"/>
            </w:pPr>
            <w:r>
              <w:t>奖助学金按规定及时发放率</w:t>
            </w:r>
          </w:p>
        </w:tc>
        <w:tc>
          <w:tcPr>
            <w:tcW w:w="3430" w:type="dxa"/>
            <w:hMerge w:val="restart"/>
            <w:vAlign w:val="center"/>
          </w:tcPr>
          <w:p w14:paraId="1CD6E63B" w14:textId="77777777" w:rsidR="00D40407" w:rsidRDefault="00000000">
            <w:pPr>
              <w:pStyle w:val="21"/>
            </w:pPr>
            <w:r>
              <w:t>奖助学金按规定及时发放率</w:t>
            </w:r>
          </w:p>
        </w:tc>
        <w:tc>
          <w:tcPr>
            <w:tcW w:w="0" w:type="auto"/>
            <w:hMerge/>
            <w:vAlign w:val="center"/>
          </w:tcPr>
          <w:p w14:paraId="7B4B342E" w14:textId="77777777" w:rsidR="00D40407" w:rsidRDefault="00D40407"/>
        </w:tc>
        <w:tc>
          <w:tcPr>
            <w:tcW w:w="2551" w:type="dxa"/>
            <w:hMerge w:val="restart"/>
            <w:vAlign w:val="center"/>
          </w:tcPr>
          <w:p w14:paraId="0F1DC53F" w14:textId="77777777" w:rsidR="00D40407" w:rsidRDefault="00000000">
            <w:pPr>
              <w:pStyle w:val="21"/>
            </w:pPr>
            <w:r>
              <w:t>100%</w:t>
            </w:r>
          </w:p>
        </w:tc>
        <w:tc>
          <w:tcPr>
            <w:tcW w:w="0" w:type="auto"/>
            <w:hMerge/>
          </w:tcPr>
          <w:p w14:paraId="0424B12C" w14:textId="77777777" w:rsidR="00D40407" w:rsidRDefault="00000000">
            <w:pPr>
              <w:pStyle w:val="21"/>
            </w:pPr>
            <w:r>
              <w:t>财教[2021]310号文《学生资助资金管理办法》《中等职业教育国家奖学金实施细则》</w:t>
            </w:r>
          </w:p>
        </w:tc>
      </w:tr>
      <w:tr w:rsidR="00D40407" w14:paraId="2D646077" w14:textId="77777777">
        <w:trPr>
          <w:trHeight w:val="369"/>
          <w:jc w:val="center"/>
        </w:trPr>
        <w:tc>
          <w:tcPr>
            <w:tcW w:w="1276" w:type="dxa"/>
            <w:vAlign w:val="center"/>
          </w:tcPr>
          <w:p w14:paraId="32887204" w14:textId="77777777" w:rsidR="00D40407" w:rsidRDefault="00000000">
            <w:pPr>
              <w:pStyle w:val="31"/>
            </w:pPr>
            <w:r>
              <w:t>效益指标</w:t>
            </w:r>
          </w:p>
        </w:tc>
        <w:tc>
          <w:tcPr>
            <w:tcW w:w="1276" w:type="dxa"/>
            <w:vAlign w:val="center"/>
          </w:tcPr>
          <w:p w14:paraId="378AE310" w14:textId="77777777" w:rsidR="00D40407" w:rsidRDefault="00000000">
            <w:pPr>
              <w:pStyle w:val="21"/>
            </w:pPr>
            <w:r>
              <w:t>社会效益指标</w:t>
            </w:r>
          </w:p>
        </w:tc>
        <w:tc>
          <w:tcPr>
            <w:tcW w:w="1332" w:type="dxa"/>
            <w:vAlign w:val="center"/>
          </w:tcPr>
          <w:p w14:paraId="6635ADF5" w14:textId="77777777" w:rsidR="00D40407" w:rsidRDefault="00000000">
            <w:pPr>
              <w:pStyle w:val="21"/>
            </w:pPr>
            <w:r>
              <w:t>受益学生数</w:t>
            </w:r>
          </w:p>
        </w:tc>
        <w:tc>
          <w:tcPr>
            <w:tcW w:w="3430" w:type="dxa"/>
            <w:hMerge w:val="restart"/>
            <w:vAlign w:val="center"/>
          </w:tcPr>
          <w:p w14:paraId="345F8558" w14:textId="77777777" w:rsidR="00D40407" w:rsidRDefault="00000000">
            <w:pPr>
              <w:pStyle w:val="21"/>
            </w:pPr>
            <w:r>
              <w:t>国家奖学金受益学生数</w:t>
            </w:r>
          </w:p>
        </w:tc>
        <w:tc>
          <w:tcPr>
            <w:tcW w:w="0" w:type="auto"/>
            <w:hMerge/>
            <w:vAlign w:val="center"/>
          </w:tcPr>
          <w:p w14:paraId="4F8B45AD" w14:textId="77777777" w:rsidR="00D40407" w:rsidRDefault="00D40407"/>
        </w:tc>
        <w:tc>
          <w:tcPr>
            <w:tcW w:w="2551" w:type="dxa"/>
            <w:hMerge w:val="restart"/>
            <w:vAlign w:val="center"/>
          </w:tcPr>
          <w:p w14:paraId="2CFCED58" w14:textId="77777777" w:rsidR="00D40407" w:rsidRDefault="00000000">
            <w:pPr>
              <w:pStyle w:val="21"/>
            </w:pPr>
            <w:r>
              <w:t>2人</w:t>
            </w:r>
          </w:p>
        </w:tc>
        <w:tc>
          <w:tcPr>
            <w:tcW w:w="0" w:type="auto"/>
            <w:hMerge/>
          </w:tcPr>
          <w:p w14:paraId="7E2A073B" w14:textId="77777777" w:rsidR="00D40407" w:rsidRDefault="00000000">
            <w:pPr>
              <w:pStyle w:val="21"/>
            </w:pPr>
            <w:r>
              <w:t>财教[2021]310号文《学生资助资金管理办法》《中等职业教育国家奖学金实施细则》</w:t>
            </w:r>
          </w:p>
        </w:tc>
      </w:tr>
      <w:tr w:rsidR="00D40407" w14:paraId="19772C89" w14:textId="77777777">
        <w:trPr>
          <w:trHeight w:val="369"/>
          <w:jc w:val="center"/>
        </w:trPr>
        <w:tc>
          <w:tcPr>
            <w:tcW w:w="1276" w:type="dxa"/>
            <w:vAlign w:val="center"/>
          </w:tcPr>
          <w:p w14:paraId="7ED57CC9" w14:textId="77777777" w:rsidR="00D40407" w:rsidRDefault="00000000">
            <w:pPr>
              <w:pStyle w:val="31"/>
            </w:pPr>
            <w:r>
              <w:t>满意度指标</w:t>
            </w:r>
          </w:p>
        </w:tc>
        <w:tc>
          <w:tcPr>
            <w:tcW w:w="1276" w:type="dxa"/>
            <w:vAlign w:val="center"/>
          </w:tcPr>
          <w:p w14:paraId="5F2116C4" w14:textId="77777777" w:rsidR="00D40407" w:rsidRDefault="00000000">
            <w:pPr>
              <w:pStyle w:val="21"/>
            </w:pPr>
            <w:r>
              <w:t>服务对象满意度指标</w:t>
            </w:r>
          </w:p>
        </w:tc>
        <w:tc>
          <w:tcPr>
            <w:tcW w:w="1332" w:type="dxa"/>
            <w:vAlign w:val="center"/>
          </w:tcPr>
          <w:p w14:paraId="13733ED6" w14:textId="77777777" w:rsidR="00D40407" w:rsidRDefault="00000000">
            <w:pPr>
              <w:pStyle w:val="21"/>
            </w:pPr>
            <w:r>
              <w:t>学生、家长满意度</w:t>
            </w:r>
          </w:p>
        </w:tc>
        <w:tc>
          <w:tcPr>
            <w:tcW w:w="3430" w:type="dxa"/>
            <w:hMerge w:val="restart"/>
            <w:vAlign w:val="center"/>
          </w:tcPr>
          <w:p w14:paraId="473E6538" w14:textId="77777777" w:rsidR="00D40407" w:rsidRDefault="00000000">
            <w:pPr>
              <w:pStyle w:val="21"/>
            </w:pPr>
            <w:r>
              <w:t>学生、家长满意度</w:t>
            </w:r>
          </w:p>
        </w:tc>
        <w:tc>
          <w:tcPr>
            <w:tcW w:w="0" w:type="auto"/>
            <w:hMerge/>
            <w:vAlign w:val="center"/>
          </w:tcPr>
          <w:p w14:paraId="3FBDE824" w14:textId="77777777" w:rsidR="00D40407" w:rsidRDefault="00D40407"/>
        </w:tc>
        <w:tc>
          <w:tcPr>
            <w:tcW w:w="2551" w:type="dxa"/>
            <w:hMerge w:val="restart"/>
            <w:vAlign w:val="center"/>
          </w:tcPr>
          <w:p w14:paraId="737F7BE6" w14:textId="77777777" w:rsidR="00D40407" w:rsidRDefault="00000000">
            <w:pPr>
              <w:pStyle w:val="21"/>
            </w:pPr>
            <w:r>
              <w:t>≥95%</w:t>
            </w:r>
          </w:p>
        </w:tc>
        <w:tc>
          <w:tcPr>
            <w:tcW w:w="0" w:type="auto"/>
            <w:hMerge/>
          </w:tcPr>
          <w:p w14:paraId="7CC12A0D" w14:textId="77777777" w:rsidR="00D40407" w:rsidRDefault="00000000">
            <w:pPr>
              <w:pStyle w:val="21"/>
            </w:pPr>
            <w:r>
              <w:t>通过每年度职教周、调查问卷等多种途径测算</w:t>
            </w:r>
          </w:p>
        </w:tc>
      </w:tr>
    </w:tbl>
    <w:p w14:paraId="0BF44855" w14:textId="77777777" w:rsidR="00D40407" w:rsidRDefault="00D40407">
      <w:pPr>
        <w:sectPr w:rsidR="00D40407">
          <w:pgSz w:w="11900" w:h="16840"/>
          <w:pgMar w:top="1984" w:right="1304" w:bottom="1134" w:left="1304" w:header="720" w:footer="720" w:gutter="0"/>
          <w:cols w:space="720"/>
        </w:sectPr>
      </w:pPr>
    </w:p>
    <w:p w14:paraId="3587A013" w14:textId="77777777" w:rsidR="00D40407" w:rsidRDefault="00000000">
      <w:pPr>
        <w:jc w:val="center"/>
      </w:pPr>
      <w:r>
        <w:rPr>
          <w:rFonts w:ascii="方正仿宋_GBK" w:eastAsia="方正仿宋_GBK" w:hAnsi="方正仿宋_GBK" w:cs="方正仿宋_GBK"/>
          <w:color w:val="000000"/>
          <w:sz w:val="28"/>
        </w:rPr>
        <w:t xml:space="preserve"> </w:t>
      </w:r>
    </w:p>
    <w:p w14:paraId="2F14BF69" w14:textId="77777777" w:rsidR="00D40407" w:rsidRDefault="00000000">
      <w:pPr>
        <w:ind w:firstLine="560"/>
        <w:outlineLvl w:val="3"/>
      </w:pPr>
      <w:bookmarkStart w:id="54" w:name="_Toc126832527"/>
      <w:r>
        <w:rPr>
          <w:rFonts w:ascii="方正仿宋_GBK" w:eastAsia="方正仿宋_GBK" w:hAnsi="方正仿宋_GBK" w:cs="方正仿宋_GBK"/>
          <w:color w:val="000000"/>
          <w:sz w:val="28"/>
        </w:rPr>
        <w:t>55.学生资助补助经费-01中央直达资金绩效目标表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1A3B4D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9FFF610"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7B8F9242" w14:textId="77777777" w:rsidR="00D40407" w:rsidRDefault="00D40407"/>
        </w:tc>
        <w:tc>
          <w:tcPr>
            <w:tcW w:w="0" w:type="auto"/>
            <w:hMerge/>
            <w:tcBorders>
              <w:top w:val="single" w:sz="6" w:space="0" w:color="FFFFFF"/>
              <w:left w:val="single" w:sz="6" w:space="0" w:color="FFFFFF"/>
              <w:right w:val="single" w:sz="6" w:space="0" w:color="FFFFFF"/>
            </w:tcBorders>
          </w:tcPr>
          <w:p w14:paraId="4DEAF4FF" w14:textId="77777777" w:rsidR="00D40407" w:rsidRDefault="00D40407"/>
        </w:tc>
        <w:tc>
          <w:tcPr>
            <w:tcW w:w="0" w:type="auto"/>
            <w:hMerge/>
            <w:tcBorders>
              <w:top w:val="single" w:sz="6" w:space="0" w:color="FFFFFF"/>
              <w:left w:val="single" w:sz="6" w:space="0" w:color="FFFFFF"/>
              <w:right w:val="single" w:sz="6" w:space="0" w:color="FFFFFF"/>
            </w:tcBorders>
          </w:tcPr>
          <w:p w14:paraId="49C5C0C4" w14:textId="77777777" w:rsidR="00D40407" w:rsidRDefault="00D40407"/>
        </w:tc>
        <w:tc>
          <w:tcPr>
            <w:tcW w:w="0" w:type="auto"/>
            <w:hMerge/>
            <w:tcBorders>
              <w:top w:val="single" w:sz="6" w:space="0" w:color="FFFFFF"/>
              <w:left w:val="single" w:sz="6" w:space="0" w:color="FFFFFF"/>
              <w:right w:val="single" w:sz="6" w:space="0" w:color="FFFFFF"/>
            </w:tcBorders>
          </w:tcPr>
          <w:p w14:paraId="4280E8C8"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66F28BB"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17A733C" w14:textId="77777777" w:rsidR="00D40407" w:rsidRDefault="00000000">
            <w:pPr>
              <w:pStyle w:val="4"/>
            </w:pPr>
            <w:r>
              <w:t>单位：万元</w:t>
            </w:r>
          </w:p>
        </w:tc>
      </w:tr>
      <w:tr w:rsidR="00D40407" w14:paraId="72DFC517" w14:textId="77777777">
        <w:trPr>
          <w:trHeight w:val="369"/>
          <w:jc w:val="center"/>
        </w:trPr>
        <w:tc>
          <w:tcPr>
            <w:tcW w:w="1276" w:type="dxa"/>
            <w:gridSpan w:val="6"/>
            <w:vAlign w:val="center"/>
          </w:tcPr>
          <w:p w14:paraId="605C7E9B" w14:textId="77777777" w:rsidR="00D40407" w:rsidRDefault="00000000">
            <w:pPr>
              <w:pStyle w:val="11"/>
            </w:pPr>
            <w:r>
              <w:t>项目名称</w:t>
            </w:r>
          </w:p>
        </w:tc>
        <w:tc>
          <w:tcPr>
            <w:tcW w:w="8589" w:type="dxa"/>
            <w:hMerge w:val="restart"/>
            <w:vAlign w:val="center"/>
          </w:tcPr>
          <w:p w14:paraId="5771E17D" w14:textId="77777777" w:rsidR="00D40407" w:rsidRDefault="00000000">
            <w:pPr>
              <w:pStyle w:val="21"/>
            </w:pPr>
            <w:r>
              <w:t>学生资助补助经费-01中央直达资金</w:t>
            </w:r>
          </w:p>
        </w:tc>
        <w:tc>
          <w:tcPr>
            <w:tcW w:w="0" w:type="auto"/>
            <w:hMerge/>
          </w:tcPr>
          <w:p w14:paraId="46E468CD" w14:textId="77777777" w:rsidR="00D40407" w:rsidRDefault="00D40407"/>
        </w:tc>
        <w:tc>
          <w:tcPr>
            <w:tcW w:w="0" w:type="auto"/>
            <w:hMerge/>
          </w:tcPr>
          <w:p w14:paraId="43956BFF" w14:textId="77777777" w:rsidR="00D40407" w:rsidRDefault="00D40407"/>
        </w:tc>
        <w:tc>
          <w:tcPr>
            <w:tcW w:w="0" w:type="auto"/>
            <w:hMerge/>
          </w:tcPr>
          <w:p w14:paraId="565CE236" w14:textId="77777777" w:rsidR="00D40407" w:rsidRDefault="00D40407"/>
        </w:tc>
        <w:tc>
          <w:tcPr>
            <w:tcW w:w="0" w:type="auto"/>
            <w:hMerge/>
          </w:tcPr>
          <w:p w14:paraId="445F23E2" w14:textId="77777777" w:rsidR="00D40407" w:rsidRDefault="00D40407"/>
        </w:tc>
        <w:tc>
          <w:tcPr>
            <w:tcW w:w="0" w:type="auto"/>
            <w:gridSpan w:val="6"/>
            <w:hMerge/>
          </w:tcPr>
          <w:p w14:paraId="10F06F05" w14:textId="77777777" w:rsidR="00D40407" w:rsidRDefault="00D40407"/>
        </w:tc>
      </w:tr>
      <w:tr w:rsidR="00D40407" w14:paraId="7183E522" w14:textId="77777777">
        <w:trPr>
          <w:trHeight w:val="369"/>
          <w:jc w:val="center"/>
        </w:trPr>
        <w:tc>
          <w:tcPr>
            <w:tcW w:w="1276" w:type="dxa"/>
            <w:gridSpan w:val="6"/>
            <w:vMerge w:val="restart"/>
            <w:vAlign w:val="center"/>
          </w:tcPr>
          <w:p w14:paraId="0D98FEFE" w14:textId="77777777" w:rsidR="00D40407" w:rsidRDefault="00000000">
            <w:pPr>
              <w:pStyle w:val="11"/>
            </w:pPr>
            <w:r>
              <w:t>预算规模及资金用途</w:t>
            </w:r>
          </w:p>
        </w:tc>
        <w:tc>
          <w:tcPr>
            <w:tcW w:w="1276" w:type="dxa"/>
            <w:gridSpan w:val="6"/>
            <w:vAlign w:val="center"/>
          </w:tcPr>
          <w:p w14:paraId="417AFEA9" w14:textId="77777777" w:rsidR="00D40407" w:rsidRDefault="00000000">
            <w:pPr>
              <w:pStyle w:val="11"/>
            </w:pPr>
            <w:r>
              <w:t>预算数</w:t>
            </w:r>
          </w:p>
        </w:tc>
        <w:tc>
          <w:tcPr>
            <w:tcW w:w="1332" w:type="dxa"/>
            <w:vAlign w:val="center"/>
          </w:tcPr>
          <w:p w14:paraId="26886F90" w14:textId="77777777" w:rsidR="00D40407" w:rsidRDefault="00000000">
            <w:pPr>
              <w:pStyle w:val="21"/>
            </w:pPr>
            <w:r>
              <w:t>1.80</w:t>
            </w:r>
          </w:p>
        </w:tc>
        <w:tc>
          <w:tcPr>
            <w:tcW w:w="1587" w:type="dxa"/>
            <w:vAlign w:val="center"/>
          </w:tcPr>
          <w:p w14:paraId="5B2CBCCE" w14:textId="77777777" w:rsidR="00D40407" w:rsidRDefault="00000000">
            <w:pPr>
              <w:pStyle w:val="11"/>
            </w:pPr>
            <w:r>
              <w:t>其中：财政    资金</w:t>
            </w:r>
          </w:p>
        </w:tc>
        <w:tc>
          <w:tcPr>
            <w:tcW w:w="1843" w:type="dxa"/>
            <w:vAlign w:val="center"/>
          </w:tcPr>
          <w:p w14:paraId="5E540E57" w14:textId="77777777" w:rsidR="00D40407" w:rsidRDefault="00000000">
            <w:pPr>
              <w:pStyle w:val="21"/>
            </w:pPr>
            <w:r>
              <w:t>1.80</w:t>
            </w:r>
          </w:p>
        </w:tc>
        <w:tc>
          <w:tcPr>
            <w:tcW w:w="1276" w:type="dxa"/>
            <w:vAlign w:val="center"/>
          </w:tcPr>
          <w:p w14:paraId="59B701D6" w14:textId="77777777" w:rsidR="00D40407" w:rsidRDefault="00000000">
            <w:pPr>
              <w:pStyle w:val="11"/>
            </w:pPr>
            <w:r>
              <w:t>其他资金</w:t>
            </w:r>
          </w:p>
        </w:tc>
        <w:tc>
          <w:tcPr>
            <w:tcW w:w="1276" w:type="dxa"/>
            <w:vAlign w:val="center"/>
          </w:tcPr>
          <w:p w14:paraId="5CCE4D9A" w14:textId="77777777" w:rsidR="00D40407" w:rsidRDefault="00000000">
            <w:pPr>
              <w:pStyle w:val="21"/>
            </w:pPr>
            <w:r>
              <w:t xml:space="preserve"> </w:t>
            </w:r>
          </w:p>
        </w:tc>
      </w:tr>
      <w:tr w:rsidR="00D40407" w14:paraId="69F6EB80" w14:textId="77777777">
        <w:trPr>
          <w:trHeight w:val="369"/>
          <w:jc w:val="center"/>
        </w:trPr>
        <w:tc>
          <w:tcPr>
            <w:tcW w:w="1276" w:type="dxa"/>
            <w:gridSpan w:val="6"/>
            <w:vMerge/>
          </w:tcPr>
          <w:p w14:paraId="6BFA4189" w14:textId="77777777" w:rsidR="00D40407" w:rsidRDefault="00D40407"/>
        </w:tc>
        <w:tc>
          <w:tcPr>
            <w:tcW w:w="8589" w:type="dxa"/>
            <w:hMerge w:val="restart"/>
            <w:vAlign w:val="center"/>
          </w:tcPr>
          <w:p w14:paraId="7AB10C18" w14:textId="77777777" w:rsidR="00D40407" w:rsidRDefault="00000000">
            <w:pPr>
              <w:pStyle w:val="21"/>
            </w:pPr>
            <w:r>
              <w:t>天津市中等职业教育国家奖学金</w:t>
            </w:r>
          </w:p>
        </w:tc>
        <w:tc>
          <w:tcPr>
            <w:tcW w:w="0" w:type="auto"/>
            <w:hMerge/>
          </w:tcPr>
          <w:p w14:paraId="7529E123" w14:textId="77777777" w:rsidR="00D40407" w:rsidRDefault="00D40407"/>
        </w:tc>
        <w:tc>
          <w:tcPr>
            <w:tcW w:w="0" w:type="auto"/>
            <w:hMerge/>
          </w:tcPr>
          <w:p w14:paraId="62AEF59F" w14:textId="77777777" w:rsidR="00D40407" w:rsidRDefault="00D40407"/>
        </w:tc>
        <w:tc>
          <w:tcPr>
            <w:tcW w:w="0" w:type="auto"/>
            <w:hMerge/>
          </w:tcPr>
          <w:p w14:paraId="6D11C2FB" w14:textId="77777777" w:rsidR="00D40407" w:rsidRDefault="00D40407"/>
        </w:tc>
        <w:tc>
          <w:tcPr>
            <w:tcW w:w="0" w:type="auto"/>
            <w:hMerge/>
          </w:tcPr>
          <w:p w14:paraId="5D71F870" w14:textId="77777777" w:rsidR="00D40407" w:rsidRDefault="00D40407"/>
        </w:tc>
        <w:tc>
          <w:tcPr>
            <w:tcW w:w="0" w:type="auto"/>
            <w:gridSpan w:val="6"/>
            <w:hMerge/>
          </w:tcPr>
          <w:p w14:paraId="7854D832" w14:textId="77777777" w:rsidR="00D40407" w:rsidRDefault="00D40407"/>
        </w:tc>
      </w:tr>
      <w:tr w:rsidR="00D40407" w14:paraId="446A36C7" w14:textId="77777777">
        <w:trPr>
          <w:trHeight w:val="369"/>
          <w:jc w:val="center"/>
        </w:trPr>
        <w:tc>
          <w:tcPr>
            <w:tcW w:w="1276" w:type="dxa"/>
            <w:gridSpan w:val="6"/>
            <w:vAlign w:val="center"/>
          </w:tcPr>
          <w:p w14:paraId="40B578B9" w14:textId="77777777" w:rsidR="00D40407" w:rsidRDefault="00000000">
            <w:pPr>
              <w:pStyle w:val="11"/>
            </w:pPr>
            <w:r>
              <w:t>绩效目标</w:t>
            </w:r>
          </w:p>
        </w:tc>
        <w:tc>
          <w:tcPr>
            <w:tcW w:w="8589" w:type="dxa"/>
            <w:hMerge w:val="restart"/>
            <w:vAlign w:val="center"/>
          </w:tcPr>
          <w:p w14:paraId="0CE52847" w14:textId="77777777" w:rsidR="00D40407" w:rsidRDefault="00000000">
            <w:pPr>
              <w:pStyle w:val="21"/>
            </w:pPr>
            <w:r>
              <w:t>1.保证资金安全，及时发放奖学金，确保资助政策落实，支持家庭经济困难学生顺利完成学业</w:t>
            </w:r>
          </w:p>
        </w:tc>
        <w:tc>
          <w:tcPr>
            <w:tcW w:w="0" w:type="auto"/>
            <w:hMerge/>
          </w:tcPr>
          <w:p w14:paraId="4E46E1D1" w14:textId="77777777" w:rsidR="00D40407" w:rsidRDefault="00D40407"/>
        </w:tc>
        <w:tc>
          <w:tcPr>
            <w:tcW w:w="0" w:type="auto"/>
            <w:hMerge/>
          </w:tcPr>
          <w:p w14:paraId="1051E758" w14:textId="77777777" w:rsidR="00D40407" w:rsidRDefault="00D40407"/>
        </w:tc>
        <w:tc>
          <w:tcPr>
            <w:tcW w:w="0" w:type="auto"/>
            <w:hMerge/>
          </w:tcPr>
          <w:p w14:paraId="3124DB55" w14:textId="77777777" w:rsidR="00D40407" w:rsidRDefault="00D40407"/>
        </w:tc>
        <w:tc>
          <w:tcPr>
            <w:tcW w:w="0" w:type="auto"/>
            <w:hMerge/>
          </w:tcPr>
          <w:p w14:paraId="6DFF26D7" w14:textId="77777777" w:rsidR="00D40407" w:rsidRDefault="00D40407"/>
        </w:tc>
        <w:tc>
          <w:tcPr>
            <w:tcW w:w="0" w:type="auto"/>
            <w:gridSpan w:val="6"/>
            <w:hMerge/>
          </w:tcPr>
          <w:p w14:paraId="7081F393" w14:textId="77777777" w:rsidR="00D40407" w:rsidRDefault="00D40407"/>
        </w:tc>
      </w:tr>
    </w:tbl>
    <w:p w14:paraId="39C44B2F"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9F384DA" w14:textId="77777777">
        <w:trPr>
          <w:trHeight w:val="397"/>
          <w:tblHeader/>
          <w:jc w:val="center"/>
        </w:trPr>
        <w:tc>
          <w:tcPr>
            <w:tcW w:w="1276" w:type="dxa"/>
            <w:vAlign w:val="center"/>
          </w:tcPr>
          <w:p w14:paraId="3A850A37" w14:textId="77777777" w:rsidR="00D40407" w:rsidRDefault="00000000">
            <w:pPr>
              <w:pStyle w:val="11"/>
            </w:pPr>
            <w:r>
              <w:t>一级指标</w:t>
            </w:r>
          </w:p>
        </w:tc>
        <w:tc>
          <w:tcPr>
            <w:tcW w:w="1276" w:type="dxa"/>
            <w:vAlign w:val="center"/>
          </w:tcPr>
          <w:p w14:paraId="1CE5A60A" w14:textId="77777777" w:rsidR="00D40407" w:rsidRDefault="00000000">
            <w:pPr>
              <w:pStyle w:val="11"/>
            </w:pPr>
            <w:r>
              <w:t>二级指标</w:t>
            </w:r>
          </w:p>
        </w:tc>
        <w:tc>
          <w:tcPr>
            <w:tcW w:w="1332" w:type="dxa"/>
            <w:vAlign w:val="center"/>
          </w:tcPr>
          <w:p w14:paraId="311FA11B" w14:textId="77777777" w:rsidR="00D40407" w:rsidRDefault="00000000">
            <w:pPr>
              <w:pStyle w:val="11"/>
            </w:pPr>
            <w:r>
              <w:t>三级指标</w:t>
            </w:r>
          </w:p>
        </w:tc>
        <w:tc>
          <w:tcPr>
            <w:tcW w:w="3430" w:type="dxa"/>
            <w:hMerge w:val="restart"/>
            <w:vAlign w:val="center"/>
          </w:tcPr>
          <w:p w14:paraId="257449A0" w14:textId="77777777" w:rsidR="00D40407" w:rsidRDefault="00000000">
            <w:pPr>
              <w:pStyle w:val="11"/>
            </w:pPr>
            <w:r>
              <w:t>绩效指标描述</w:t>
            </w:r>
          </w:p>
        </w:tc>
        <w:tc>
          <w:tcPr>
            <w:tcW w:w="0" w:type="auto"/>
            <w:hMerge/>
          </w:tcPr>
          <w:p w14:paraId="7939372B" w14:textId="77777777" w:rsidR="00D40407" w:rsidRDefault="00D40407"/>
        </w:tc>
        <w:tc>
          <w:tcPr>
            <w:tcW w:w="2551" w:type="dxa"/>
            <w:hMerge w:val="restart"/>
            <w:vAlign w:val="center"/>
          </w:tcPr>
          <w:p w14:paraId="230667BB" w14:textId="77777777" w:rsidR="00D40407" w:rsidRDefault="00000000">
            <w:pPr>
              <w:pStyle w:val="11"/>
            </w:pPr>
            <w:r>
              <w:t>指标值</w:t>
            </w:r>
          </w:p>
        </w:tc>
        <w:tc>
          <w:tcPr>
            <w:tcW w:w="0" w:type="auto"/>
            <w:hMerge/>
          </w:tcPr>
          <w:p w14:paraId="47C63531" w14:textId="77777777" w:rsidR="00D40407" w:rsidRDefault="00D40407"/>
        </w:tc>
      </w:tr>
      <w:tr w:rsidR="00D40407" w14:paraId="00125E71" w14:textId="77777777">
        <w:trPr>
          <w:trHeight w:val="369"/>
          <w:jc w:val="center"/>
        </w:trPr>
        <w:tc>
          <w:tcPr>
            <w:tcW w:w="1276" w:type="dxa"/>
            <w:vMerge w:val="restart"/>
            <w:vAlign w:val="center"/>
          </w:tcPr>
          <w:p w14:paraId="2E3C4FD3" w14:textId="77777777" w:rsidR="00D40407" w:rsidRDefault="00000000">
            <w:pPr>
              <w:pStyle w:val="31"/>
            </w:pPr>
            <w:r>
              <w:t>产出指标</w:t>
            </w:r>
          </w:p>
        </w:tc>
        <w:tc>
          <w:tcPr>
            <w:tcW w:w="1276" w:type="dxa"/>
            <w:vAlign w:val="center"/>
          </w:tcPr>
          <w:p w14:paraId="5ACF2712" w14:textId="77777777" w:rsidR="00D40407" w:rsidRDefault="00000000">
            <w:pPr>
              <w:pStyle w:val="21"/>
            </w:pPr>
            <w:r>
              <w:t>数量指标</w:t>
            </w:r>
          </w:p>
        </w:tc>
        <w:tc>
          <w:tcPr>
            <w:tcW w:w="1332" w:type="dxa"/>
            <w:vAlign w:val="center"/>
          </w:tcPr>
          <w:p w14:paraId="581ABA13" w14:textId="77777777" w:rsidR="00D40407" w:rsidRDefault="00000000">
            <w:pPr>
              <w:pStyle w:val="21"/>
            </w:pPr>
            <w:r>
              <w:t>发放人数</w:t>
            </w:r>
          </w:p>
        </w:tc>
        <w:tc>
          <w:tcPr>
            <w:tcW w:w="3430" w:type="dxa"/>
            <w:hMerge w:val="restart"/>
            <w:vAlign w:val="center"/>
          </w:tcPr>
          <w:p w14:paraId="14615142" w14:textId="77777777" w:rsidR="00D40407" w:rsidRDefault="00000000">
            <w:pPr>
              <w:pStyle w:val="21"/>
            </w:pPr>
            <w:r>
              <w:t>国家奖学金发放人数</w:t>
            </w:r>
          </w:p>
        </w:tc>
        <w:tc>
          <w:tcPr>
            <w:tcW w:w="0" w:type="auto"/>
            <w:hMerge/>
            <w:vAlign w:val="center"/>
          </w:tcPr>
          <w:p w14:paraId="74770918" w14:textId="77777777" w:rsidR="00D40407" w:rsidRDefault="00D40407"/>
        </w:tc>
        <w:tc>
          <w:tcPr>
            <w:tcW w:w="2551" w:type="dxa"/>
            <w:hMerge w:val="restart"/>
            <w:vAlign w:val="center"/>
          </w:tcPr>
          <w:p w14:paraId="15A4DFCC" w14:textId="77777777" w:rsidR="00D40407" w:rsidRDefault="00000000">
            <w:pPr>
              <w:pStyle w:val="21"/>
            </w:pPr>
            <w:r>
              <w:t>3人</w:t>
            </w:r>
          </w:p>
        </w:tc>
        <w:tc>
          <w:tcPr>
            <w:tcW w:w="0" w:type="auto"/>
            <w:hMerge/>
          </w:tcPr>
          <w:p w14:paraId="712A552C" w14:textId="77777777" w:rsidR="00D40407" w:rsidRDefault="00000000">
            <w:pPr>
              <w:pStyle w:val="21"/>
            </w:pPr>
            <w:r>
              <w:t>财教[2021]310号文《学生资助资金管理办法》《中等职业教育国家奖学金实施细则》</w:t>
            </w:r>
          </w:p>
        </w:tc>
      </w:tr>
      <w:tr w:rsidR="00D40407" w14:paraId="16DFF09C" w14:textId="77777777">
        <w:trPr>
          <w:trHeight w:val="369"/>
          <w:jc w:val="center"/>
        </w:trPr>
        <w:tc>
          <w:tcPr>
            <w:tcW w:w="1276" w:type="dxa"/>
            <w:vMerge/>
            <w:vAlign w:val="center"/>
          </w:tcPr>
          <w:p w14:paraId="5BBDC66D" w14:textId="77777777" w:rsidR="00D40407" w:rsidRDefault="00D40407"/>
        </w:tc>
        <w:tc>
          <w:tcPr>
            <w:tcW w:w="1276" w:type="dxa"/>
            <w:vAlign w:val="center"/>
          </w:tcPr>
          <w:p w14:paraId="1A723857" w14:textId="77777777" w:rsidR="00D40407" w:rsidRDefault="00000000">
            <w:pPr>
              <w:pStyle w:val="21"/>
            </w:pPr>
            <w:r>
              <w:t>质量指标</w:t>
            </w:r>
          </w:p>
        </w:tc>
        <w:tc>
          <w:tcPr>
            <w:tcW w:w="1332" w:type="dxa"/>
            <w:vAlign w:val="center"/>
          </w:tcPr>
          <w:p w14:paraId="2AE82292" w14:textId="77777777" w:rsidR="00D40407" w:rsidRDefault="00000000">
            <w:pPr>
              <w:pStyle w:val="21"/>
            </w:pPr>
            <w:r>
              <w:t>奖学金发放合规率</w:t>
            </w:r>
          </w:p>
        </w:tc>
        <w:tc>
          <w:tcPr>
            <w:tcW w:w="3430" w:type="dxa"/>
            <w:hMerge w:val="restart"/>
            <w:vAlign w:val="center"/>
          </w:tcPr>
          <w:p w14:paraId="26830106" w14:textId="77777777" w:rsidR="00D40407" w:rsidRDefault="00000000">
            <w:pPr>
              <w:pStyle w:val="21"/>
            </w:pPr>
            <w:r>
              <w:t>奖学金发放合规率</w:t>
            </w:r>
          </w:p>
        </w:tc>
        <w:tc>
          <w:tcPr>
            <w:tcW w:w="0" w:type="auto"/>
            <w:hMerge/>
            <w:vAlign w:val="center"/>
          </w:tcPr>
          <w:p w14:paraId="0ACB0FAF" w14:textId="77777777" w:rsidR="00D40407" w:rsidRDefault="00D40407"/>
        </w:tc>
        <w:tc>
          <w:tcPr>
            <w:tcW w:w="2551" w:type="dxa"/>
            <w:hMerge w:val="restart"/>
            <w:vAlign w:val="center"/>
          </w:tcPr>
          <w:p w14:paraId="2B257183" w14:textId="77777777" w:rsidR="00D40407" w:rsidRDefault="00000000">
            <w:pPr>
              <w:pStyle w:val="21"/>
            </w:pPr>
            <w:r>
              <w:t>100%</w:t>
            </w:r>
          </w:p>
        </w:tc>
        <w:tc>
          <w:tcPr>
            <w:tcW w:w="0" w:type="auto"/>
            <w:hMerge/>
          </w:tcPr>
          <w:p w14:paraId="56806643" w14:textId="77777777" w:rsidR="00D40407" w:rsidRDefault="00000000">
            <w:pPr>
              <w:pStyle w:val="21"/>
            </w:pPr>
            <w:r>
              <w:t>财教[2021]310号文《学生资助资金管理办法》《中等职业教育国家奖学金实施细则》</w:t>
            </w:r>
          </w:p>
        </w:tc>
      </w:tr>
      <w:tr w:rsidR="00D40407" w14:paraId="0998099A" w14:textId="77777777">
        <w:trPr>
          <w:trHeight w:val="369"/>
          <w:jc w:val="center"/>
        </w:trPr>
        <w:tc>
          <w:tcPr>
            <w:tcW w:w="1276" w:type="dxa"/>
            <w:vMerge/>
            <w:vAlign w:val="center"/>
          </w:tcPr>
          <w:p w14:paraId="281E431A" w14:textId="77777777" w:rsidR="00D40407" w:rsidRDefault="00D40407"/>
        </w:tc>
        <w:tc>
          <w:tcPr>
            <w:tcW w:w="1276" w:type="dxa"/>
            <w:vAlign w:val="center"/>
          </w:tcPr>
          <w:p w14:paraId="2C00F94A" w14:textId="77777777" w:rsidR="00D40407" w:rsidRDefault="00000000">
            <w:pPr>
              <w:pStyle w:val="21"/>
            </w:pPr>
            <w:r>
              <w:t>成本指标</w:t>
            </w:r>
          </w:p>
        </w:tc>
        <w:tc>
          <w:tcPr>
            <w:tcW w:w="1332" w:type="dxa"/>
            <w:vAlign w:val="center"/>
          </w:tcPr>
          <w:p w14:paraId="3C68523E" w14:textId="77777777" w:rsidR="00D40407" w:rsidRDefault="00000000">
            <w:pPr>
              <w:pStyle w:val="21"/>
            </w:pPr>
            <w:r>
              <w:t>发放金额</w:t>
            </w:r>
          </w:p>
        </w:tc>
        <w:tc>
          <w:tcPr>
            <w:tcW w:w="3430" w:type="dxa"/>
            <w:hMerge w:val="restart"/>
            <w:vAlign w:val="center"/>
          </w:tcPr>
          <w:p w14:paraId="0927DD82" w14:textId="77777777" w:rsidR="00D40407" w:rsidRDefault="00000000">
            <w:pPr>
              <w:pStyle w:val="21"/>
            </w:pPr>
            <w:r>
              <w:t>国家奖学金发放金额</w:t>
            </w:r>
          </w:p>
        </w:tc>
        <w:tc>
          <w:tcPr>
            <w:tcW w:w="0" w:type="auto"/>
            <w:hMerge/>
            <w:vAlign w:val="center"/>
          </w:tcPr>
          <w:p w14:paraId="5969748E" w14:textId="77777777" w:rsidR="00D40407" w:rsidRDefault="00D40407"/>
        </w:tc>
        <w:tc>
          <w:tcPr>
            <w:tcW w:w="2551" w:type="dxa"/>
            <w:hMerge w:val="restart"/>
            <w:vAlign w:val="center"/>
          </w:tcPr>
          <w:p w14:paraId="3DA94B7F" w14:textId="77777777" w:rsidR="00D40407" w:rsidRDefault="00000000">
            <w:pPr>
              <w:pStyle w:val="21"/>
            </w:pPr>
            <w:r>
              <w:t>1.8万元</w:t>
            </w:r>
          </w:p>
        </w:tc>
        <w:tc>
          <w:tcPr>
            <w:tcW w:w="0" w:type="auto"/>
            <w:hMerge/>
          </w:tcPr>
          <w:p w14:paraId="22C20DCC" w14:textId="77777777" w:rsidR="00D40407" w:rsidRDefault="00000000">
            <w:pPr>
              <w:pStyle w:val="21"/>
            </w:pPr>
            <w:r>
              <w:t>财教[2021]310号文《学生资助资金管理办法》《中等职业教育国家奖学金实施细则》</w:t>
            </w:r>
          </w:p>
        </w:tc>
      </w:tr>
      <w:tr w:rsidR="00D40407" w14:paraId="5EEE650A" w14:textId="77777777">
        <w:trPr>
          <w:trHeight w:val="369"/>
          <w:jc w:val="center"/>
        </w:trPr>
        <w:tc>
          <w:tcPr>
            <w:tcW w:w="1276" w:type="dxa"/>
            <w:vMerge/>
            <w:vAlign w:val="center"/>
          </w:tcPr>
          <w:p w14:paraId="28B51F28" w14:textId="77777777" w:rsidR="00D40407" w:rsidRDefault="00D40407"/>
        </w:tc>
        <w:tc>
          <w:tcPr>
            <w:tcW w:w="1276" w:type="dxa"/>
            <w:vAlign w:val="center"/>
          </w:tcPr>
          <w:p w14:paraId="4778FC93" w14:textId="77777777" w:rsidR="00D40407" w:rsidRDefault="00000000">
            <w:pPr>
              <w:pStyle w:val="21"/>
            </w:pPr>
            <w:r>
              <w:t>时效指标</w:t>
            </w:r>
          </w:p>
        </w:tc>
        <w:tc>
          <w:tcPr>
            <w:tcW w:w="1332" w:type="dxa"/>
            <w:vAlign w:val="center"/>
          </w:tcPr>
          <w:p w14:paraId="077E7257" w14:textId="77777777" w:rsidR="00D40407" w:rsidRDefault="00000000">
            <w:pPr>
              <w:pStyle w:val="21"/>
            </w:pPr>
            <w:r>
              <w:t>奖助学金发放及时率</w:t>
            </w:r>
          </w:p>
        </w:tc>
        <w:tc>
          <w:tcPr>
            <w:tcW w:w="3430" w:type="dxa"/>
            <w:hMerge w:val="restart"/>
            <w:vAlign w:val="center"/>
          </w:tcPr>
          <w:p w14:paraId="18F52C67" w14:textId="77777777" w:rsidR="00D40407" w:rsidRDefault="00000000">
            <w:pPr>
              <w:pStyle w:val="21"/>
            </w:pPr>
            <w:r>
              <w:t>奖助学金发放及时率</w:t>
            </w:r>
          </w:p>
        </w:tc>
        <w:tc>
          <w:tcPr>
            <w:tcW w:w="0" w:type="auto"/>
            <w:hMerge/>
            <w:vAlign w:val="center"/>
          </w:tcPr>
          <w:p w14:paraId="10B5391F" w14:textId="77777777" w:rsidR="00D40407" w:rsidRDefault="00D40407"/>
        </w:tc>
        <w:tc>
          <w:tcPr>
            <w:tcW w:w="2551" w:type="dxa"/>
            <w:hMerge w:val="restart"/>
            <w:vAlign w:val="center"/>
          </w:tcPr>
          <w:p w14:paraId="135D1B9A" w14:textId="77777777" w:rsidR="00D40407" w:rsidRDefault="00000000">
            <w:pPr>
              <w:pStyle w:val="21"/>
            </w:pPr>
            <w:r>
              <w:t>100%</w:t>
            </w:r>
          </w:p>
        </w:tc>
        <w:tc>
          <w:tcPr>
            <w:tcW w:w="0" w:type="auto"/>
            <w:hMerge/>
          </w:tcPr>
          <w:p w14:paraId="75F8A567" w14:textId="77777777" w:rsidR="00D40407" w:rsidRDefault="00000000">
            <w:pPr>
              <w:pStyle w:val="21"/>
            </w:pPr>
            <w:r>
              <w:t>财教[2021]310号文《学生资助资金管理办法》《中等职业教育国家奖学金实施细则》</w:t>
            </w:r>
          </w:p>
        </w:tc>
      </w:tr>
      <w:tr w:rsidR="00D40407" w14:paraId="66BB3D64" w14:textId="77777777">
        <w:trPr>
          <w:trHeight w:val="369"/>
          <w:jc w:val="center"/>
        </w:trPr>
        <w:tc>
          <w:tcPr>
            <w:tcW w:w="1276" w:type="dxa"/>
            <w:vAlign w:val="center"/>
          </w:tcPr>
          <w:p w14:paraId="7AA71DF3" w14:textId="77777777" w:rsidR="00D40407" w:rsidRDefault="00000000">
            <w:pPr>
              <w:pStyle w:val="31"/>
            </w:pPr>
            <w:r>
              <w:t>效益指标</w:t>
            </w:r>
          </w:p>
        </w:tc>
        <w:tc>
          <w:tcPr>
            <w:tcW w:w="1276" w:type="dxa"/>
            <w:vAlign w:val="center"/>
          </w:tcPr>
          <w:p w14:paraId="7834F400" w14:textId="77777777" w:rsidR="00D40407" w:rsidRDefault="00000000">
            <w:pPr>
              <w:pStyle w:val="21"/>
            </w:pPr>
            <w:r>
              <w:t>社会效益指标</w:t>
            </w:r>
          </w:p>
        </w:tc>
        <w:tc>
          <w:tcPr>
            <w:tcW w:w="1332" w:type="dxa"/>
            <w:vAlign w:val="center"/>
          </w:tcPr>
          <w:p w14:paraId="2281A69A" w14:textId="77777777" w:rsidR="00D40407" w:rsidRDefault="00000000">
            <w:pPr>
              <w:pStyle w:val="21"/>
            </w:pPr>
            <w:r>
              <w:t>受益学生数</w:t>
            </w:r>
          </w:p>
        </w:tc>
        <w:tc>
          <w:tcPr>
            <w:tcW w:w="3430" w:type="dxa"/>
            <w:hMerge w:val="restart"/>
            <w:vAlign w:val="center"/>
          </w:tcPr>
          <w:p w14:paraId="62E12C7F" w14:textId="77777777" w:rsidR="00D40407" w:rsidRDefault="00000000">
            <w:pPr>
              <w:pStyle w:val="21"/>
            </w:pPr>
            <w:r>
              <w:t>发放国家奖学金受益学生数</w:t>
            </w:r>
          </w:p>
        </w:tc>
        <w:tc>
          <w:tcPr>
            <w:tcW w:w="0" w:type="auto"/>
            <w:hMerge/>
            <w:vAlign w:val="center"/>
          </w:tcPr>
          <w:p w14:paraId="7374FA12" w14:textId="77777777" w:rsidR="00D40407" w:rsidRDefault="00D40407"/>
        </w:tc>
        <w:tc>
          <w:tcPr>
            <w:tcW w:w="2551" w:type="dxa"/>
            <w:hMerge w:val="restart"/>
            <w:vAlign w:val="center"/>
          </w:tcPr>
          <w:p w14:paraId="69AA80FE" w14:textId="77777777" w:rsidR="00D40407" w:rsidRDefault="00000000">
            <w:pPr>
              <w:pStyle w:val="21"/>
            </w:pPr>
            <w:r>
              <w:t>3人</w:t>
            </w:r>
          </w:p>
        </w:tc>
        <w:tc>
          <w:tcPr>
            <w:tcW w:w="0" w:type="auto"/>
            <w:hMerge/>
          </w:tcPr>
          <w:p w14:paraId="4D23853C" w14:textId="77777777" w:rsidR="00D40407" w:rsidRDefault="00000000">
            <w:pPr>
              <w:pStyle w:val="21"/>
            </w:pPr>
            <w:r>
              <w:t>财教[2021]310号文《学生资助资金管理办法》《中等职业教育国家奖学金实施细则》</w:t>
            </w:r>
          </w:p>
        </w:tc>
      </w:tr>
      <w:tr w:rsidR="00D40407" w14:paraId="34D9584E" w14:textId="77777777">
        <w:trPr>
          <w:trHeight w:val="369"/>
          <w:jc w:val="center"/>
        </w:trPr>
        <w:tc>
          <w:tcPr>
            <w:tcW w:w="1276" w:type="dxa"/>
            <w:vAlign w:val="center"/>
          </w:tcPr>
          <w:p w14:paraId="382F0310" w14:textId="77777777" w:rsidR="00D40407" w:rsidRDefault="00000000">
            <w:pPr>
              <w:pStyle w:val="31"/>
            </w:pPr>
            <w:r>
              <w:t>满意度指标</w:t>
            </w:r>
          </w:p>
        </w:tc>
        <w:tc>
          <w:tcPr>
            <w:tcW w:w="1276" w:type="dxa"/>
            <w:vAlign w:val="center"/>
          </w:tcPr>
          <w:p w14:paraId="7E955F91" w14:textId="77777777" w:rsidR="00D40407" w:rsidRDefault="00000000">
            <w:pPr>
              <w:pStyle w:val="21"/>
            </w:pPr>
            <w:r>
              <w:t>服务对象满意度指标</w:t>
            </w:r>
          </w:p>
        </w:tc>
        <w:tc>
          <w:tcPr>
            <w:tcW w:w="1332" w:type="dxa"/>
            <w:vAlign w:val="center"/>
          </w:tcPr>
          <w:p w14:paraId="438026F3" w14:textId="77777777" w:rsidR="00D40407" w:rsidRDefault="00000000">
            <w:pPr>
              <w:pStyle w:val="21"/>
            </w:pPr>
            <w:r>
              <w:t>学生、家长满意度</w:t>
            </w:r>
          </w:p>
        </w:tc>
        <w:tc>
          <w:tcPr>
            <w:tcW w:w="3430" w:type="dxa"/>
            <w:hMerge w:val="restart"/>
            <w:vAlign w:val="center"/>
          </w:tcPr>
          <w:p w14:paraId="26631A10" w14:textId="77777777" w:rsidR="00D40407" w:rsidRDefault="00000000">
            <w:pPr>
              <w:pStyle w:val="21"/>
            </w:pPr>
            <w:r>
              <w:t>学生、家长满意度</w:t>
            </w:r>
          </w:p>
        </w:tc>
        <w:tc>
          <w:tcPr>
            <w:tcW w:w="0" w:type="auto"/>
            <w:hMerge/>
            <w:vAlign w:val="center"/>
          </w:tcPr>
          <w:p w14:paraId="42EB8CDD" w14:textId="77777777" w:rsidR="00D40407" w:rsidRDefault="00D40407"/>
        </w:tc>
        <w:tc>
          <w:tcPr>
            <w:tcW w:w="2551" w:type="dxa"/>
            <w:hMerge w:val="restart"/>
            <w:vAlign w:val="center"/>
          </w:tcPr>
          <w:p w14:paraId="6187C4D6" w14:textId="77777777" w:rsidR="00D40407" w:rsidRDefault="00000000">
            <w:pPr>
              <w:pStyle w:val="21"/>
            </w:pPr>
            <w:r>
              <w:t>≥95%</w:t>
            </w:r>
          </w:p>
        </w:tc>
        <w:tc>
          <w:tcPr>
            <w:tcW w:w="0" w:type="auto"/>
            <w:hMerge/>
          </w:tcPr>
          <w:p w14:paraId="30973BAE" w14:textId="77777777" w:rsidR="00D40407" w:rsidRDefault="00000000">
            <w:pPr>
              <w:pStyle w:val="21"/>
            </w:pPr>
            <w:r>
              <w:t>通过每年度职教周、调查问卷等多种途径测算</w:t>
            </w:r>
          </w:p>
        </w:tc>
      </w:tr>
    </w:tbl>
    <w:p w14:paraId="111D76DD" w14:textId="77777777" w:rsidR="00D40407" w:rsidRDefault="00D40407">
      <w:pPr>
        <w:sectPr w:rsidR="00D40407">
          <w:pgSz w:w="11900" w:h="16840"/>
          <w:pgMar w:top="1984" w:right="1304" w:bottom="1134" w:left="1304" w:header="720" w:footer="720" w:gutter="0"/>
          <w:cols w:space="720"/>
        </w:sectPr>
      </w:pPr>
    </w:p>
    <w:p w14:paraId="3265BD8D" w14:textId="77777777" w:rsidR="00D40407" w:rsidRDefault="00000000">
      <w:pPr>
        <w:jc w:val="center"/>
      </w:pPr>
      <w:r>
        <w:rPr>
          <w:rFonts w:ascii="方正仿宋_GBK" w:eastAsia="方正仿宋_GBK" w:hAnsi="方正仿宋_GBK" w:cs="方正仿宋_GBK"/>
          <w:color w:val="000000"/>
          <w:sz w:val="28"/>
        </w:rPr>
        <w:t xml:space="preserve"> </w:t>
      </w:r>
    </w:p>
    <w:p w14:paraId="042585B8" w14:textId="77777777" w:rsidR="00D40407" w:rsidRDefault="00000000">
      <w:pPr>
        <w:ind w:firstLine="560"/>
        <w:outlineLvl w:val="3"/>
      </w:pPr>
      <w:bookmarkStart w:id="55" w:name="_Toc126832528"/>
      <w:r>
        <w:rPr>
          <w:rFonts w:ascii="方正仿宋_GBK" w:eastAsia="方正仿宋_GBK" w:hAnsi="方正仿宋_GBK" w:cs="方正仿宋_GBK"/>
          <w:color w:val="000000"/>
          <w:sz w:val="28"/>
        </w:rPr>
        <w:t>56.学生资助补助经费-01中央直达资金（中职国家助学金）绩效目标表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ABCE671"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E879FDD"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240CA7B8" w14:textId="77777777" w:rsidR="00D40407" w:rsidRDefault="00D40407"/>
        </w:tc>
        <w:tc>
          <w:tcPr>
            <w:tcW w:w="0" w:type="auto"/>
            <w:hMerge/>
            <w:tcBorders>
              <w:top w:val="single" w:sz="6" w:space="0" w:color="FFFFFF"/>
              <w:left w:val="single" w:sz="6" w:space="0" w:color="FFFFFF"/>
              <w:right w:val="single" w:sz="6" w:space="0" w:color="FFFFFF"/>
            </w:tcBorders>
          </w:tcPr>
          <w:p w14:paraId="148B0DCC" w14:textId="77777777" w:rsidR="00D40407" w:rsidRDefault="00D40407"/>
        </w:tc>
        <w:tc>
          <w:tcPr>
            <w:tcW w:w="0" w:type="auto"/>
            <w:hMerge/>
            <w:tcBorders>
              <w:top w:val="single" w:sz="6" w:space="0" w:color="FFFFFF"/>
              <w:left w:val="single" w:sz="6" w:space="0" w:color="FFFFFF"/>
              <w:right w:val="single" w:sz="6" w:space="0" w:color="FFFFFF"/>
            </w:tcBorders>
          </w:tcPr>
          <w:p w14:paraId="359CF751" w14:textId="77777777" w:rsidR="00D40407" w:rsidRDefault="00D40407"/>
        </w:tc>
        <w:tc>
          <w:tcPr>
            <w:tcW w:w="0" w:type="auto"/>
            <w:hMerge/>
            <w:tcBorders>
              <w:top w:val="single" w:sz="6" w:space="0" w:color="FFFFFF"/>
              <w:left w:val="single" w:sz="6" w:space="0" w:color="FFFFFF"/>
              <w:right w:val="single" w:sz="6" w:space="0" w:color="FFFFFF"/>
            </w:tcBorders>
          </w:tcPr>
          <w:p w14:paraId="61C8BEB5"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D490F40"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6DB00DD" w14:textId="77777777" w:rsidR="00D40407" w:rsidRDefault="00000000">
            <w:pPr>
              <w:pStyle w:val="4"/>
            </w:pPr>
            <w:r>
              <w:t>单位：万元</w:t>
            </w:r>
          </w:p>
        </w:tc>
      </w:tr>
      <w:tr w:rsidR="00D40407" w14:paraId="4625FAE9" w14:textId="77777777">
        <w:trPr>
          <w:trHeight w:val="369"/>
          <w:jc w:val="center"/>
        </w:trPr>
        <w:tc>
          <w:tcPr>
            <w:tcW w:w="1276" w:type="dxa"/>
            <w:gridSpan w:val="6"/>
            <w:vAlign w:val="center"/>
          </w:tcPr>
          <w:p w14:paraId="7BE153D0" w14:textId="77777777" w:rsidR="00D40407" w:rsidRDefault="00000000">
            <w:pPr>
              <w:pStyle w:val="11"/>
            </w:pPr>
            <w:r>
              <w:t>项目名称</w:t>
            </w:r>
          </w:p>
        </w:tc>
        <w:tc>
          <w:tcPr>
            <w:tcW w:w="8589" w:type="dxa"/>
            <w:hMerge w:val="restart"/>
            <w:vAlign w:val="center"/>
          </w:tcPr>
          <w:p w14:paraId="0E595FCE" w14:textId="77777777" w:rsidR="00D40407" w:rsidRDefault="00000000">
            <w:pPr>
              <w:pStyle w:val="21"/>
            </w:pPr>
            <w:r>
              <w:t>学生资助补助经费-01中央直达资金（中职国家助学金）</w:t>
            </w:r>
          </w:p>
        </w:tc>
        <w:tc>
          <w:tcPr>
            <w:tcW w:w="0" w:type="auto"/>
            <w:hMerge/>
          </w:tcPr>
          <w:p w14:paraId="15BD2473" w14:textId="77777777" w:rsidR="00D40407" w:rsidRDefault="00D40407"/>
        </w:tc>
        <w:tc>
          <w:tcPr>
            <w:tcW w:w="0" w:type="auto"/>
            <w:hMerge/>
          </w:tcPr>
          <w:p w14:paraId="142C159D" w14:textId="77777777" w:rsidR="00D40407" w:rsidRDefault="00D40407"/>
        </w:tc>
        <w:tc>
          <w:tcPr>
            <w:tcW w:w="0" w:type="auto"/>
            <w:hMerge/>
          </w:tcPr>
          <w:p w14:paraId="7A45E699" w14:textId="77777777" w:rsidR="00D40407" w:rsidRDefault="00D40407"/>
        </w:tc>
        <w:tc>
          <w:tcPr>
            <w:tcW w:w="0" w:type="auto"/>
            <w:hMerge/>
          </w:tcPr>
          <w:p w14:paraId="66AC6F1F" w14:textId="77777777" w:rsidR="00D40407" w:rsidRDefault="00D40407"/>
        </w:tc>
        <w:tc>
          <w:tcPr>
            <w:tcW w:w="0" w:type="auto"/>
            <w:gridSpan w:val="6"/>
            <w:hMerge/>
          </w:tcPr>
          <w:p w14:paraId="002FD5B4" w14:textId="77777777" w:rsidR="00D40407" w:rsidRDefault="00D40407"/>
        </w:tc>
      </w:tr>
      <w:tr w:rsidR="00D40407" w14:paraId="179BCFD9" w14:textId="77777777">
        <w:trPr>
          <w:trHeight w:val="369"/>
          <w:jc w:val="center"/>
        </w:trPr>
        <w:tc>
          <w:tcPr>
            <w:tcW w:w="1276" w:type="dxa"/>
            <w:gridSpan w:val="6"/>
            <w:vMerge w:val="restart"/>
            <w:vAlign w:val="center"/>
          </w:tcPr>
          <w:p w14:paraId="3A17900B" w14:textId="77777777" w:rsidR="00D40407" w:rsidRDefault="00000000">
            <w:pPr>
              <w:pStyle w:val="11"/>
            </w:pPr>
            <w:r>
              <w:t>预算规模及资金用途</w:t>
            </w:r>
          </w:p>
        </w:tc>
        <w:tc>
          <w:tcPr>
            <w:tcW w:w="1276" w:type="dxa"/>
            <w:gridSpan w:val="6"/>
            <w:vAlign w:val="center"/>
          </w:tcPr>
          <w:p w14:paraId="34FDBE3A" w14:textId="77777777" w:rsidR="00D40407" w:rsidRDefault="00000000">
            <w:pPr>
              <w:pStyle w:val="11"/>
            </w:pPr>
            <w:r>
              <w:t>预算数</w:t>
            </w:r>
          </w:p>
        </w:tc>
        <w:tc>
          <w:tcPr>
            <w:tcW w:w="1332" w:type="dxa"/>
            <w:vAlign w:val="center"/>
          </w:tcPr>
          <w:p w14:paraId="057794CF" w14:textId="77777777" w:rsidR="00D40407" w:rsidRDefault="00000000">
            <w:pPr>
              <w:pStyle w:val="21"/>
            </w:pPr>
            <w:r>
              <w:t>11.30</w:t>
            </w:r>
          </w:p>
        </w:tc>
        <w:tc>
          <w:tcPr>
            <w:tcW w:w="1587" w:type="dxa"/>
            <w:vAlign w:val="center"/>
          </w:tcPr>
          <w:p w14:paraId="57948597" w14:textId="77777777" w:rsidR="00D40407" w:rsidRDefault="00000000">
            <w:pPr>
              <w:pStyle w:val="11"/>
            </w:pPr>
            <w:r>
              <w:t>其中：财政    资金</w:t>
            </w:r>
          </w:p>
        </w:tc>
        <w:tc>
          <w:tcPr>
            <w:tcW w:w="1843" w:type="dxa"/>
            <w:vAlign w:val="center"/>
          </w:tcPr>
          <w:p w14:paraId="77D5DB20" w14:textId="77777777" w:rsidR="00D40407" w:rsidRDefault="00000000">
            <w:pPr>
              <w:pStyle w:val="21"/>
            </w:pPr>
            <w:r>
              <w:t>11.30</w:t>
            </w:r>
          </w:p>
        </w:tc>
        <w:tc>
          <w:tcPr>
            <w:tcW w:w="1276" w:type="dxa"/>
            <w:vAlign w:val="center"/>
          </w:tcPr>
          <w:p w14:paraId="624462B1" w14:textId="77777777" w:rsidR="00D40407" w:rsidRDefault="00000000">
            <w:pPr>
              <w:pStyle w:val="11"/>
            </w:pPr>
            <w:r>
              <w:t>其他资金</w:t>
            </w:r>
          </w:p>
        </w:tc>
        <w:tc>
          <w:tcPr>
            <w:tcW w:w="1276" w:type="dxa"/>
            <w:vAlign w:val="center"/>
          </w:tcPr>
          <w:p w14:paraId="748B1B1B" w14:textId="77777777" w:rsidR="00D40407" w:rsidRDefault="00000000">
            <w:pPr>
              <w:pStyle w:val="21"/>
            </w:pPr>
            <w:r>
              <w:t xml:space="preserve"> </w:t>
            </w:r>
          </w:p>
        </w:tc>
      </w:tr>
      <w:tr w:rsidR="00D40407" w14:paraId="1F390D2C" w14:textId="77777777">
        <w:trPr>
          <w:trHeight w:val="369"/>
          <w:jc w:val="center"/>
        </w:trPr>
        <w:tc>
          <w:tcPr>
            <w:tcW w:w="1276" w:type="dxa"/>
            <w:gridSpan w:val="6"/>
            <w:vMerge/>
          </w:tcPr>
          <w:p w14:paraId="4F81872E" w14:textId="77777777" w:rsidR="00D40407" w:rsidRDefault="00D40407"/>
        </w:tc>
        <w:tc>
          <w:tcPr>
            <w:tcW w:w="8589" w:type="dxa"/>
            <w:hMerge w:val="restart"/>
            <w:vAlign w:val="center"/>
          </w:tcPr>
          <w:p w14:paraId="372BD743" w14:textId="77777777" w:rsidR="00D40407" w:rsidRDefault="00000000">
            <w:pPr>
              <w:pStyle w:val="21"/>
            </w:pPr>
            <w:r>
              <w:t>天津市中等职业教育国家助学金</w:t>
            </w:r>
          </w:p>
        </w:tc>
        <w:tc>
          <w:tcPr>
            <w:tcW w:w="0" w:type="auto"/>
            <w:hMerge/>
          </w:tcPr>
          <w:p w14:paraId="27EE003B" w14:textId="77777777" w:rsidR="00D40407" w:rsidRDefault="00D40407"/>
        </w:tc>
        <w:tc>
          <w:tcPr>
            <w:tcW w:w="0" w:type="auto"/>
            <w:hMerge/>
          </w:tcPr>
          <w:p w14:paraId="708B9792" w14:textId="77777777" w:rsidR="00D40407" w:rsidRDefault="00D40407"/>
        </w:tc>
        <w:tc>
          <w:tcPr>
            <w:tcW w:w="0" w:type="auto"/>
            <w:hMerge/>
          </w:tcPr>
          <w:p w14:paraId="3642A876" w14:textId="77777777" w:rsidR="00D40407" w:rsidRDefault="00D40407"/>
        </w:tc>
        <w:tc>
          <w:tcPr>
            <w:tcW w:w="0" w:type="auto"/>
            <w:hMerge/>
          </w:tcPr>
          <w:p w14:paraId="36458A6A" w14:textId="77777777" w:rsidR="00D40407" w:rsidRDefault="00D40407"/>
        </w:tc>
        <w:tc>
          <w:tcPr>
            <w:tcW w:w="0" w:type="auto"/>
            <w:gridSpan w:val="6"/>
            <w:hMerge/>
          </w:tcPr>
          <w:p w14:paraId="24DBCC4B" w14:textId="77777777" w:rsidR="00D40407" w:rsidRDefault="00D40407"/>
        </w:tc>
      </w:tr>
      <w:tr w:rsidR="00D40407" w14:paraId="19291F82" w14:textId="77777777">
        <w:trPr>
          <w:trHeight w:val="369"/>
          <w:jc w:val="center"/>
        </w:trPr>
        <w:tc>
          <w:tcPr>
            <w:tcW w:w="1276" w:type="dxa"/>
            <w:gridSpan w:val="6"/>
            <w:vAlign w:val="center"/>
          </w:tcPr>
          <w:p w14:paraId="6ABB261A" w14:textId="77777777" w:rsidR="00D40407" w:rsidRDefault="00000000">
            <w:pPr>
              <w:pStyle w:val="11"/>
            </w:pPr>
            <w:r>
              <w:t>绩效目标</w:t>
            </w:r>
          </w:p>
        </w:tc>
        <w:tc>
          <w:tcPr>
            <w:tcW w:w="8589" w:type="dxa"/>
            <w:hMerge w:val="restart"/>
            <w:vAlign w:val="center"/>
          </w:tcPr>
          <w:p w14:paraId="28B19A79" w14:textId="77777777" w:rsidR="00D40407" w:rsidRDefault="00000000">
            <w:pPr>
              <w:pStyle w:val="21"/>
            </w:pPr>
            <w:r>
              <w:t>1.保证资金安全，及时发放助学金，确保资助政策落实，支持家庭经济困难学生顺利完成学业</w:t>
            </w:r>
          </w:p>
        </w:tc>
        <w:tc>
          <w:tcPr>
            <w:tcW w:w="0" w:type="auto"/>
            <w:hMerge/>
          </w:tcPr>
          <w:p w14:paraId="407FE46E" w14:textId="77777777" w:rsidR="00D40407" w:rsidRDefault="00D40407"/>
        </w:tc>
        <w:tc>
          <w:tcPr>
            <w:tcW w:w="0" w:type="auto"/>
            <w:hMerge/>
          </w:tcPr>
          <w:p w14:paraId="056B2CF3" w14:textId="77777777" w:rsidR="00D40407" w:rsidRDefault="00D40407"/>
        </w:tc>
        <w:tc>
          <w:tcPr>
            <w:tcW w:w="0" w:type="auto"/>
            <w:hMerge/>
          </w:tcPr>
          <w:p w14:paraId="7BA829B6" w14:textId="77777777" w:rsidR="00D40407" w:rsidRDefault="00D40407"/>
        </w:tc>
        <w:tc>
          <w:tcPr>
            <w:tcW w:w="0" w:type="auto"/>
            <w:hMerge/>
          </w:tcPr>
          <w:p w14:paraId="7D55173C" w14:textId="77777777" w:rsidR="00D40407" w:rsidRDefault="00D40407"/>
        </w:tc>
        <w:tc>
          <w:tcPr>
            <w:tcW w:w="0" w:type="auto"/>
            <w:gridSpan w:val="6"/>
            <w:hMerge/>
          </w:tcPr>
          <w:p w14:paraId="44695D32" w14:textId="77777777" w:rsidR="00D40407" w:rsidRDefault="00D40407"/>
        </w:tc>
      </w:tr>
    </w:tbl>
    <w:p w14:paraId="59AA779F"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458383B" w14:textId="77777777">
        <w:trPr>
          <w:trHeight w:val="397"/>
          <w:tblHeader/>
          <w:jc w:val="center"/>
        </w:trPr>
        <w:tc>
          <w:tcPr>
            <w:tcW w:w="1276" w:type="dxa"/>
            <w:vAlign w:val="center"/>
          </w:tcPr>
          <w:p w14:paraId="7BBBEDD8" w14:textId="77777777" w:rsidR="00D40407" w:rsidRDefault="00000000">
            <w:pPr>
              <w:pStyle w:val="11"/>
            </w:pPr>
            <w:r>
              <w:t>一级指标</w:t>
            </w:r>
          </w:p>
        </w:tc>
        <w:tc>
          <w:tcPr>
            <w:tcW w:w="1276" w:type="dxa"/>
            <w:vAlign w:val="center"/>
          </w:tcPr>
          <w:p w14:paraId="73A06490" w14:textId="77777777" w:rsidR="00D40407" w:rsidRDefault="00000000">
            <w:pPr>
              <w:pStyle w:val="11"/>
            </w:pPr>
            <w:r>
              <w:t>二级指标</w:t>
            </w:r>
          </w:p>
        </w:tc>
        <w:tc>
          <w:tcPr>
            <w:tcW w:w="1332" w:type="dxa"/>
            <w:vAlign w:val="center"/>
          </w:tcPr>
          <w:p w14:paraId="6B3ED422" w14:textId="77777777" w:rsidR="00D40407" w:rsidRDefault="00000000">
            <w:pPr>
              <w:pStyle w:val="11"/>
            </w:pPr>
            <w:r>
              <w:t>三级指标</w:t>
            </w:r>
          </w:p>
        </w:tc>
        <w:tc>
          <w:tcPr>
            <w:tcW w:w="3430" w:type="dxa"/>
            <w:hMerge w:val="restart"/>
            <w:vAlign w:val="center"/>
          </w:tcPr>
          <w:p w14:paraId="645D04E0" w14:textId="77777777" w:rsidR="00D40407" w:rsidRDefault="00000000">
            <w:pPr>
              <w:pStyle w:val="11"/>
            </w:pPr>
            <w:r>
              <w:t>绩效指标描述</w:t>
            </w:r>
          </w:p>
        </w:tc>
        <w:tc>
          <w:tcPr>
            <w:tcW w:w="0" w:type="auto"/>
            <w:hMerge/>
          </w:tcPr>
          <w:p w14:paraId="5F90EE33" w14:textId="77777777" w:rsidR="00D40407" w:rsidRDefault="00D40407"/>
        </w:tc>
        <w:tc>
          <w:tcPr>
            <w:tcW w:w="2551" w:type="dxa"/>
            <w:hMerge w:val="restart"/>
            <w:vAlign w:val="center"/>
          </w:tcPr>
          <w:p w14:paraId="560EF8C9" w14:textId="77777777" w:rsidR="00D40407" w:rsidRDefault="00000000">
            <w:pPr>
              <w:pStyle w:val="11"/>
            </w:pPr>
            <w:r>
              <w:t>指标值</w:t>
            </w:r>
          </w:p>
        </w:tc>
        <w:tc>
          <w:tcPr>
            <w:tcW w:w="0" w:type="auto"/>
            <w:hMerge/>
          </w:tcPr>
          <w:p w14:paraId="176B2431" w14:textId="77777777" w:rsidR="00D40407" w:rsidRDefault="00D40407"/>
        </w:tc>
      </w:tr>
      <w:tr w:rsidR="00D40407" w14:paraId="34011A20" w14:textId="77777777">
        <w:trPr>
          <w:trHeight w:val="369"/>
          <w:jc w:val="center"/>
        </w:trPr>
        <w:tc>
          <w:tcPr>
            <w:tcW w:w="1276" w:type="dxa"/>
            <w:vMerge w:val="restart"/>
            <w:vAlign w:val="center"/>
          </w:tcPr>
          <w:p w14:paraId="4771ED66" w14:textId="77777777" w:rsidR="00D40407" w:rsidRDefault="00000000">
            <w:pPr>
              <w:pStyle w:val="31"/>
            </w:pPr>
            <w:r>
              <w:t>产出指标</w:t>
            </w:r>
          </w:p>
        </w:tc>
        <w:tc>
          <w:tcPr>
            <w:tcW w:w="1276" w:type="dxa"/>
            <w:vAlign w:val="center"/>
          </w:tcPr>
          <w:p w14:paraId="78AD4435" w14:textId="77777777" w:rsidR="00D40407" w:rsidRDefault="00000000">
            <w:pPr>
              <w:pStyle w:val="21"/>
            </w:pPr>
            <w:r>
              <w:t>数量指标</w:t>
            </w:r>
          </w:p>
        </w:tc>
        <w:tc>
          <w:tcPr>
            <w:tcW w:w="1332" w:type="dxa"/>
            <w:vAlign w:val="center"/>
          </w:tcPr>
          <w:p w14:paraId="2A1EA382" w14:textId="77777777" w:rsidR="00D40407" w:rsidRDefault="00000000">
            <w:pPr>
              <w:pStyle w:val="21"/>
            </w:pPr>
            <w:r>
              <w:t>中等职业学校国家助学金受助人数</w:t>
            </w:r>
          </w:p>
        </w:tc>
        <w:tc>
          <w:tcPr>
            <w:tcW w:w="3430" w:type="dxa"/>
            <w:hMerge w:val="restart"/>
            <w:vAlign w:val="center"/>
          </w:tcPr>
          <w:p w14:paraId="74738E9C" w14:textId="77777777" w:rsidR="00D40407" w:rsidRDefault="00000000">
            <w:pPr>
              <w:pStyle w:val="21"/>
            </w:pPr>
            <w:r>
              <w:t>中等职业学校国家助学金受助人数占应受助学生数的比例</w:t>
            </w:r>
          </w:p>
        </w:tc>
        <w:tc>
          <w:tcPr>
            <w:tcW w:w="0" w:type="auto"/>
            <w:hMerge/>
            <w:vAlign w:val="center"/>
          </w:tcPr>
          <w:p w14:paraId="1032F574" w14:textId="77777777" w:rsidR="00D40407" w:rsidRDefault="00D40407"/>
        </w:tc>
        <w:tc>
          <w:tcPr>
            <w:tcW w:w="2551" w:type="dxa"/>
            <w:hMerge w:val="restart"/>
            <w:vAlign w:val="center"/>
          </w:tcPr>
          <w:p w14:paraId="0DFF2382" w14:textId="77777777" w:rsidR="00D40407" w:rsidRDefault="00000000">
            <w:pPr>
              <w:pStyle w:val="21"/>
            </w:pPr>
            <w:r>
              <w:t>≥50%</w:t>
            </w:r>
          </w:p>
        </w:tc>
        <w:tc>
          <w:tcPr>
            <w:tcW w:w="0" w:type="auto"/>
            <w:hMerge/>
          </w:tcPr>
          <w:p w14:paraId="1001E6D4"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730B58B2" w14:textId="77777777">
        <w:trPr>
          <w:trHeight w:val="369"/>
          <w:jc w:val="center"/>
        </w:trPr>
        <w:tc>
          <w:tcPr>
            <w:tcW w:w="1276" w:type="dxa"/>
            <w:vMerge/>
            <w:vAlign w:val="center"/>
          </w:tcPr>
          <w:p w14:paraId="2953FF90" w14:textId="77777777" w:rsidR="00D40407" w:rsidRDefault="00D40407"/>
        </w:tc>
        <w:tc>
          <w:tcPr>
            <w:tcW w:w="1276" w:type="dxa"/>
            <w:vAlign w:val="center"/>
          </w:tcPr>
          <w:p w14:paraId="16800B29" w14:textId="77777777" w:rsidR="00D40407" w:rsidRDefault="00000000">
            <w:pPr>
              <w:pStyle w:val="21"/>
            </w:pPr>
            <w:r>
              <w:t>质量指标</w:t>
            </w:r>
          </w:p>
        </w:tc>
        <w:tc>
          <w:tcPr>
            <w:tcW w:w="1332" w:type="dxa"/>
            <w:vAlign w:val="center"/>
          </w:tcPr>
          <w:p w14:paraId="4938E130" w14:textId="77777777" w:rsidR="00D40407" w:rsidRDefault="00000000">
            <w:pPr>
              <w:pStyle w:val="21"/>
            </w:pPr>
            <w:r>
              <w:t>奖助学金发放合规率</w:t>
            </w:r>
          </w:p>
        </w:tc>
        <w:tc>
          <w:tcPr>
            <w:tcW w:w="3430" w:type="dxa"/>
            <w:hMerge w:val="restart"/>
            <w:vAlign w:val="center"/>
          </w:tcPr>
          <w:p w14:paraId="2623B83E" w14:textId="77777777" w:rsidR="00D40407" w:rsidRDefault="00000000">
            <w:pPr>
              <w:pStyle w:val="21"/>
            </w:pPr>
            <w:r>
              <w:t>奖助学金发放合规率</w:t>
            </w:r>
          </w:p>
        </w:tc>
        <w:tc>
          <w:tcPr>
            <w:tcW w:w="0" w:type="auto"/>
            <w:hMerge/>
            <w:vAlign w:val="center"/>
          </w:tcPr>
          <w:p w14:paraId="435FF924" w14:textId="77777777" w:rsidR="00D40407" w:rsidRDefault="00D40407"/>
        </w:tc>
        <w:tc>
          <w:tcPr>
            <w:tcW w:w="2551" w:type="dxa"/>
            <w:hMerge w:val="restart"/>
            <w:vAlign w:val="center"/>
          </w:tcPr>
          <w:p w14:paraId="53E5B304" w14:textId="77777777" w:rsidR="00D40407" w:rsidRDefault="00000000">
            <w:pPr>
              <w:pStyle w:val="21"/>
            </w:pPr>
            <w:r>
              <w:t>100%</w:t>
            </w:r>
          </w:p>
        </w:tc>
        <w:tc>
          <w:tcPr>
            <w:tcW w:w="0" w:type="auto"/>
            <w:hMerge/>
          </w:tcPr>
          <w:p w14:paraId="2E119199"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055BE393" w14:textId="77777777">
        <w:trPr>
          <w:trHeight w:val="369"/>
          <w:jc w:val="center"/>
        </w:trPr>
        <w:tc>
          <w:tcPr>
            <w:tcW w:w="1276" w:type="dxa"/>
            <w:vMerge/>
            <w:vAlign w:val="center"/>
          </w:tcPr>
          <w:p w14:paraId="155694C2" w14:textId="77777777" w:rsidR="00D40407" w:rsidRDefault="00D40407"/>
        </w:tc>
        <w:tc>
          <w:tcPr>
            <w:tcW w:w="1276" w:type="dxa"/>
            <w:vAlign w:val="center"/>
          </w:tcPr>
          <w:p w14:paraId="3595A620" w14:textId="77777777" w:rsidR="00D40407" w:rsidRDefault="00000000">
            <w:pPr>
              <w:pStyle w:val="21"/>
            </w:pPr>
            <w:r>
              <w:t>成本指标</w:t>
            </w:r>
          </w:p>
        </w:tc>
        <w:tc>
          <w:tcPr>
            <w:tcW w:w="1332" w:type="dxa"/>
            <w:vAlign w:val="center"/>
          </w:tcPr>
          <w:p w14:paraId="4912F6B0" w14:textId="77777777" w:rsidR="00D40407" w:rsidRDefault="00000000">
            <w:pPr>
              <w:pStyle w:val="21"/>
            </w:pPr>
            <w:r>
              <w:t>资助金额</w:t>
            </w:r>
          </w:p>
          <w:p w14:paraId="778E8857" w14:textId="77777777" w:rsidR="00D40407" w:rsidRDefault="00D40407">
            <w:pPr>
              <w:pStyle w:val="21"/>
            </w:pPr>
          </w:p>
          <w:p w14:paraId="3211599B" w14:textId="77777777" w:rsidR="00D40407" w:rsidRDefault="00D40407">
            <w:pPr>
              <w:pStyle w:val="21"/>
            </w:pPr>
          </w:p>
        </w:tc>
        <w:tc>
          <w:tcPr>
            <w:tcW w:w="3430" w:type="dxa"/>
            <w:hMerge w:val="restart"/>
            <w:vAlign w:val="center"/>
          </w:tcPr>
          <w:p w14:paraId="5EA76DA4" w14:textId="77777777" w:rsidR="00D40407" w:rsidRDefault="00000000">
            <w:pPr>
              <w:pStyle w:val="21"/>
            </w:pPr>
            <w:r>
              <w:t>发放国家助学金总金额</w:t>
            </w:r>
          </w:p>
          <w:p w14:paraId="582620B7" w14:textId="77777777" w:rsidR="00D40407" w:rsidRDefault="00D40407">
            <w:pPr>
              <w:pStyle w:val="21"/>
            </w:pPr>
          </w:p>
        </w:tc>
        <w:tc>
          <w:tcPr>
            <w:tcW w:w="0" w:type="auto"/>
            <w:hMerge/>
            <w:vAlign w:val="center"/>
          </w:tcPr>
          <w:p w14:paraId="49C1FB26" w14:textId="77777777" w:rsidR="00D40407" w:rsidRDefault="00D40407"/>
        </w:tc>
        <w:tc>
          <w:tcPr>
            <w:tcW w:w="2551" w:type="dxa"/>
            <w:hMerge w:val="restart"/>
            <w:vAlign w:val="center"/>
          </w:tcPr>
          <w:p w14:paraId="31CCC582" w14:textId="77777777" w:rsidR="00D40407" w:rsidRDefault="00000000">
            <w:pPr>
              <w:pStyle w:val="21"/>
            </w:pPr>
            <w:r>
              <w:t>11.3万元</w:t>
            </w:r>
          </w:p>
        </w:tc>
        <w:tc>
          <w:tcPr>
            <w:tcW w:w="0" w:type="auto"/>
            <w:hMerge/>
          </w:tcPr>
          <w:p w14:paraId="17C1EADD"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17D3E168" w14:textId="77777777">
        <w:trPr>
          <w:trHeight w:val="369"/>
          <w:jc w:val="center"/>
        </w:trPr>
        <w:tc>
          <w:tcPr>
            <w:tcW w:w="1276" w:type="dxa"/>
            <w:vMerge/>
            <w:vAlign w:val="center"/>
          </w:tcPr>
          <w:p w14:paraId="3136363A" w14:textId="77777777" w:rsidR="00D40407" w:rsidRDefault="00D40407"/>
        </w:tc>
        <w:tc>
          <w:tcPr>
            <w:tcW w:w="1276" w:type="dxa"/>
            <w:vAlign w:val="center"/>
          </w:tcPr>
          <w:p w14:paraId="07CB0EEA" w14:textId="77777777" w:rsidR="00D40407" w:rsidRDefault="00000000">
            <w:pPr>
              <w:pStyle w:val="21"/>
            </w:pPr>
            <w:r>
              <w:t>时效指标</w:t>
            </w:r>
          </w:p>
        </w:tc>
        <w:tc>
          <w:tcPr>
            <w:tcW w:w="1332" w:type="dxa"/>
            <w:vAlign w:val="center"/>
          </w:tcPr>
          <w:p w14:paraId="1407D132" w14:textId="77777777" w:rsidR="00D40407" w:rsidRDefault="00000000">
            <w:pPr>
              <w:pStyle w:val="21"/>
            </w:pPr>
            <w:r>
              <w:t>奖助学金发放及时率</w:t>
            </w:r>
          </w:p>
        </w:tc>
        <w:tc>
          <w:tcPr>
            <w:tcW w:w="3430" w:type="dxa"/>
            <w:hMerge w:val="restart"/>
            <w:vAlign w:val="center"/>
          </w:tcPr>
          <w:p w14:paraId="0AF128C2" w14:textId="77777777" w:rsidR="00D40407" w:rsidRDefault="00000000">
            <w:pPr>
              <w:pStyle w:val="21"/>
            </w:pPr>
            <w:r>
              <w:t>奖助学金发放及时率</w:t>
            </w:r>
          </w:p>
        </w:tc>
        <w:tc>
          <w:tcPr>
            <w:tcW w:w="0" w:type="auto"/>
            <w:hMerge/>
            <w:vAlign w:val="center"/>
          </w:tcPr>
          <w:p w14:paraId="60B559CA" w14:textId="77777777" w:rsidR="00D40407" w:rsidRDefault="00D40407"/>
        </w:tc>
        <w:tc>
          <w:tcPr>
            <w:tcW w:w="2551" w:type="dxa"/>
            <w:hMerge w:val="restart"/>
            <w:vAlign w:val="center"/>
          </w:tcPr>
          <w:p w14:paraId="284286E1" w14:textId="77777777" w:rsidR="00D40407" w:rsidRDefault="00000000">
            <w:pPr>
              <w:pStyle w:val="21"/>
            </w:pPr>
            <w:r>
              <w:t>100%</w:t>
            </w:r>
          </w:p>
        </w:tc>
        <w:tc>
          <w:tcPr>
            <w:tcW w:w="0" w:type="auto"/>
            <w:hMerge/>
          </w:tcPr>
          <w:p w14:paraId="1B3D402E"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5600A3BE" w14:textId="77777777">
        <w:trPr>
          <w:trHeight w:val="369"/>
          <w:jc w:val="center"/>
        </w:trPr>
        <w:tc>
          <w:tcPr>
            <w:tcW w:w="1276" w:type="dxa"/>
            <w:vAlign w:val="center"/>
          </w:tcPr>
          <w:p w14:paraId="367B0B34" w14:textId="77777777" w:rsidR="00D40407" w:rsidRDefault="00000000">
            <w:pPr>
              <w:pStyle w:val="31"/>
            </w:pPr>
            <w:r>
              <w:t>效益指标</w:t>
            </w:r>
          </w:p>
        </w:tc>
        <w:tc>
          <w:tcPr>
            <w:tcW w:w="1276" w:type="dxa"/>
            <w:vAlign w:val="center"/>
          </w:tcPr>
          <w:p w14:paraId="29699B1D" w14:textId="77777777" w:rsidR="00D40407" w:rsidRDefault="00000000">
            <w:pPr>
              <w:pStyle w:val="21"/>
            </w:pPr>
            <w:r>
              <w:t>社会效益指标</w:t>
            </w:r>
          </w:p>
        </w:tc>
        <w:tc>
          <w:tcPr>
            <w:tcW w:w="1332" w:type="dxa"/>
            <w:vAlign w:val="center"/>
          </w:tcPr>
          <w:p w14:paraId="53707D7A" w14:textId="77777777" w:rsidR="00D40407" w:rsidRDefault="00000000">
            <w:pPr>
              <w:pStyle w:val="21"/>
            </w:pPr>
            <w:r>
              <w:t>受益学生数</w:t>
            </w:r>
          </w:p>
        </w:tc>
        <w:tc>
          <w:tcPr>
            <w:tcW w:w="3430" w:type="dxa"/>
            <w:hMerge w:val="restart"/>
            <w:vAlign w:val="center"/>
          </w:tcPr>
          <w:p w14:paraId="1D8A9846" w14:textId="77777777" w:rsidR="00D40407" w:rsidRDefault="00000000">
            <w:pPr>
              <w:pStyle w:val="21"/>
            </w:pPr>
            <w:r>
              <w:t>发放国家助学金受益学生数</w:t>
            </w:r>
          </w:p>
        </w:tc>
        <w:tc>
          <w:tcPr>
            <w:tcW w:w="0" w:type="auto"/>
            <w:hMerge/>
            <w:vAlign w:val="center"/>
          </w:tcPr>
          <w:p w14:paraId="69007EEF" w14:textId="77777777" w:rsidR="00D40407" w:rsidRDefault="00D40407"/>
        </w:tc>
        <w:tc>
          <w:tcPr>
            <w:tcW w:w="2551" w:type="dxa"/>
            <w:hMerge w:val="restart"/>
            <w:vAlign w:val="center"/>
          </w:tcPr>
          <w:p w14:paraId="531277EE" w14:textId="77777777" w:rsidR="00D40407" w:rsidRDefault="00000000">
            <w:pPr>
              <w:pStyle w:val="21"/>
            </w:pPr>
            <w:r>
              <w:t>57人</w:t>
            </w:r>
          </w:p>
        </w:tc>
        <w:tc>
          <w:tcPr>
            <w:tcW w:w="0" w:type="auto"/>
            <w:hMerge/>
          </w:tcPr>
          <w:p w14:paraId="068FCEE4"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3C223891" w14:textId="77777777">
        <w:trPr>
          <w:trHeight w:val="369"/>
          <w:jc w:val="center"/>
        </w:trPr>
        <w:tc>
          <w:tcPr>
            <w:tcW w:w="1276" w:type="dxa"/>
            <w:vAlign w:val="center"/>
          </w:tcPr>
          <w:p w14:paraId="7196A296" w14:textId="77777777" w:rsidR="00D40407" w:rsidRDefault="00000000">
            <w:pPr>
              <w:pStyle w:val="31"/>
            </w:pPr>
            <w:r>
              <w:t>满意度指标</w:t>
            </w:r>
          </w:p>
        </w:tc>
        <w:tc>
          <w:tcPr>
            <w:tcW w:w="1276" w:type="dxa"/>
            <w:vAlign w:val="center"/>
          </w:tcPr>
          <w:p w14:paraId="3AE84A48" w14:textId="77777777" w:rsidR="00D40407" w:rsidRDefault="00000000">
            <w:pPr>
              <w:pStyle w:val="21"/>
            </w:pPr>
            <w:r>
              <w:t>服务对象满意度指标</w:t>
            </w:r>
          </w:p>
        </w:tc>
        <w:tc>
          <w:tcPr>
            <w:tcW w:w="1332" w:type="dxa"/>
            <w:vAlign w:val="center"/>
          </w:tcPr>
          <w:p w14:paraId="7C76744F" w14:textId="77777777" w:rsidR="00D40407" w:rsidRDefault="00000000">
            <w:pPr>
              <w:pStyle w:val="21"/>
            </w:pPr>
            <w:r>
              <w:t>学生、家长满意度</w:t>
            </w:r>
          </w:p>
        </w:tc>
        <w:tc>
          <w:tcPr>
            <w:tcW w:w="3430" w:type="dxa"/>
            <w:hMerge w:val="restart"/>
            <w:vAlign w:val="center"/>
          </w:tcPr>
          <w:p w14:paraId="6758F7D4" w14:textId="77777777" w:rsidR="00D40407" w:rsidRDefault="00000000">
            <w:pPr>
              <w:pStyle w:val="21"/>
            </w:pPr>
            <w:r>
              <w:t>学生、家长满意度</w:t>
            </w:r>
          </w:p>
        </w:tc>
        <w:tc>
          <w:tcPr>
            <w:tcW w:w="0" w:type="auto"/>
            <w:hMerge/>
            <w:vAlign w:val="center"/>
          </w:tcPr>
          <w:p w14:paraId="5B28670A" w14:textId="77777777" w:rsidR="00D40407" w:rsidRDefault="00D40407"/>
        </w:tc>
        <w:tc>
          <w:tcPr>
            <w:tcW w:w="2551" w:type="dxa"/>
            <w:hMerge w:val="restart"/>
            <w:vAlign w:val="center"/>
          </w:tcPr>
          <w:p w14:paraId="3805E178" w14:textId="77777777" w:rsidR="00D40407" w:rsidRDefault="00000000">
            <w:pPr>
              <w:pStyle w:val="21"/>
            </w:pPr>
            <w:r>
              <w:t>≥95%</w:t>
            </w:r>
          </w:p>
        </w:tc>
        <w:tc>
          <w:tcPr>
            <w:tcW w:w="0" w:type="auto"/>
            <w:hMerge/>
          </w:tcPr>
          <w:p w14:paraId="54A79594" w14:textId="77777777" w:rsidR="00D40407" w:rsidRDefault="00000000">
            <w:pPr>
              <w:pStyle w:val="21"/>
            </w:pPr>
            <w:r>
              <w:t>通过每年度职教周、调查问卷等多种途径测算</w:t>
            </w:r>
          </w:p>
        </w:tc>
      </w:tr>
    </w:tbl>
    <w:p w14:paraId="07E0D870" w14:textId="77777777" w:rsidR="00D40407" w:rsidRDefault="00D40407">
      <w:pPr>
        <w:sectPr w:rsidR="00D40407">
          <w:pgSz w:w="11900" w:h="16840"/>
          <w:pgMar w:top="1984" w:right="1304" w:bottom="1134" w:left="1304" w:header="720" w:footer="720" w:gutter="0"/>
          <w:cols w:space="720"/>
        </w:sectPr>
      </w:pPr>
    </w:p>
    <w:p w14:paraId="57DBF848" w14:textId="77777777" w:rsidR="00D40407" w:rsidRDefault="00000000">
      <w:pPr>
        <w:jc w:val="center"/>
      </w:pPr>
      <w:r>
        <w:rPr>
          <w:rFonts w:ascii="方正仿宋_GBK" w:eastAsia="方正仿宋_GBK" w:hAnsi="方正仿宋_GBK" w:cs="方正仿宋_GBK"/>
          <w:color w:val="000000"/>
          <w:sz w:val="28"/>
        </w:rPr>
        <w:t xml:space="preserve"> </w:t>
      </w:r>
    </w:p>
    <w:p w14:paraId="2CD0D9D1" w14:textId="77777777" w:rsidR="00D40407" w:rsidRDefault="00000000">
      <w:pPr>
        <w:ind w:firstLine="560"/>
        <w:outlineLvl w:val="3"/>
      </w:pPr>
      <w:bookmarkStart w:id="56" w:name="_Toc126832529"/>
      <w:r>
        <w:rPr>
          <w:rFonts w:ascii="方正仿宋_GBK" w:eastAsia="方正仿宋_GBK" w:hAnsi="方正仿宋_GBK" w:cs="方正仿宋_GBK"/>
          <w:color w:val="000000"/>
          <w:sz w:val="28"/>
        </w:rPr>
        <w:t>57.学生资助补助经费-01中央直达资金（中职国家助学金）绩效目标表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9046B54"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34103D6"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503D0B92" w14:textId="77777777" w:rsidR="00D40407" w:rsidRDefault="00D40407"/>
        </w:tc>
        <w:tc>
          <w:tcPr>
            <w:tcW w:w="0" w:type="auto"/>
            <w:hMerge/>
            <w:tcBorders>
              <w:top w:val="single" w:sz="6" w:space="0" w:color="FFFFFF"/>
              <w:left w:val="single" w:sz="6" w:space="0" w:color="FFFFFF"/>
              <w:right w:val="single" w:sz="6" w:space="0" w:color="FFFFFF"/>
            </w:tcBorders>
          </w:tcPr>
          <w:p w14:paraId="50F1D048" w14:textId="77777777" w:rsidR="00D40407" w:rsidRDefault="00D40407"/>
        </w:tc>
        <w:tc>
          <w:tcPr>
            <w:tcW w:w="0" w:type="auto"/>
            <w:hMerge/>
            <w:tcBorders>
              <w:top w:val="single" w:sz="6" w:space="0" w:color="FFFFFF"/>
              <w:left w:val="single" w:sz="6" w:space="0" w:color="FFFFFF"/>
              <w:right w:val="single" w:sz="6" w:space="0" w:color="FFFFFF"/>
            </w:tcBorders>
          </w:tcPr>
          <w:p w14:paraId="67D037BD" w14:textId="77777777" w:rsidR="00D40407" w:rsidRDefault="00D40407"/>
        </w:tc>
        <w:tc>
          <w:tcPr>
            <w:tcW w:w="0" w:type="auto"/>
            <w:hMerge/>
            <w:tcBorders>
              <w:top w:val="single" w:sz="6" w:space="0" w:color="FFFFFF"/>
              <w:left w:val="single" w:sz="6" w:space="0" w:color="FFFFFF"/>
              <w:right w:val="single" w:sz="6" w:space="0" w:color="FFFFFF"/>
            </w:tcBorders>
          </w:tcPr>
          <w:p w14:paraId="39F748D8"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EB2519F"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9F221B7" w14:textId="77777777" w:rsidR="00D40407" w:rsidRDefault="00000000">
            <w:pPr>
              <w:pStyle w:val="4"/>
            </w:pPr>
            <w:r>
              <w:t>单位：万元</w:t>
            </w:r>
          </w:p>
        </w:tc>
      </w:tr>
      <w:tr w:rsidR="00D40407" w14:paraId="74DF4FF5" w14:textId="77777777">
        <w:trPr>
          <w:trHeight w:val="369"/>
          <w:jc w:val="center"/>
        </w:trPr>
        <w:tc>
          <w:tcPr>
            <w:tcW w:w="1276" w:type="dxa"/>
            <w:gridSpan w:val="6"/>
            <w:vAlign w:val="center"/>
          </w:tcPr>
          <w:p w14:paraId="19966D7A" w14:textId="77777777" w:rsidR="00D40407" w:rsidRDefault="00000000">
            <w:pPr>
              <w:pStyle w:val="11"/>
            </w:pPr>
            <w:r>
              <w:t>项目名称</w:t>
            </w:r>
          </w:p>
        </w:tc>
        <w:tc>
          <w:tcPr>
            <w:tcW w:w="8589" w:type="dxa"/>
            <w:hMerge w:val="restart"/>
            <w:vAlign w:val="center"/>
          </w:tcPr>
          <w:p w14:paraId="3AF2B3BE" w14:textId="77777777" w:rsidR="00D40407" w:rsidRDefault="00000000">
            <w:pPr>
              <w:pStyle w:val="21"/>
            </w:pPr>
            <w:r>
              <w:t>学生资助补助经费-01中央直达资金（中职国家助学金）</w:t>
            </w:r>
          </w:p>
        </w:tc>
        <w:tc>
          <w:tcPr>
            <w:tcW w:w="0" w:type="auto"/>
            <w:hMerge/>
          </w:tcPr>
          <w:p w14:paraId="0BE65260" w14:textId="77777777" w:rsidR="00D40407" w:rsidRDefault="00D40407"/>
        </w:tc>
        <w:tc>
          <w:tcPr>
            <w:tcW w:w="0" w:type="auto"/>
            <w:hMerge/>
          </w:tcPr>
          <w:p w14:paraId="1DF2D1E4" w14:textId="77777777" w:rsidR="00D40407" w:rsidRDefault="00D40407"/>
        </w:tc>
        <w:tc>
          <w:tcPr>
            <w:tcW w:w="0" w:type="auto"/>
            <w:hMerge/>
          </w:tcPr>
          <w:p w14:paraId="076AE755" w14:textId="77777777" w:rsidR="00D40407" w:rsidRDefault="00D40407"/>
        </w:tc>
        <w:tc>
          <w:tcPr>
            <w:tcW w:w="0" w:type="auto"/>
            <w:hMerge/>
          </w:tcPr>
          <w:p w14:paraId="2B3950A4" w14:textId="77777777" w:rsidR="00D40407" w:rsidRDefault="00D40407"/>
        </w:tc>
        <w:tc>
          <w:tcPr>
            <w:tcW w:w="0" w:type="auto"/>
            <w:gridSpan w:val="6"/>
            <w:hMerge/>
          </w:tcPr>
          <w:p w14:paraId="50D77639" w14:textId="77777777" w:rsidR="00D40407" w:rsidRDefault="00D40407"/>
        </w:tc>
      </w:tr>
      <w:tr w:rsidR="00D40407" w14:paraId="69520C4E" w14:textId="77777777">
        <w:trPr>
          <w:trHeight w:val="369"/>
          <w:jc w:val="center"/>
        </w:trPr>
        <w:tc>
          <w:tcPr>
            <w:tcW w:w="1276" w:type="dxa"/>
            <w:gridSpan w:val="6"/>
            <w:vMerge w:val="restart"/>
            <w:vAlign w:val="center"/>
          </w:tcPr>
          <w:p w14:paraId="360B4F62" w14:textId="77777777" w:rsidR="00D40407" w:rsidRDefault="00000000">
            <w:pPr>
              <w:pStyle w:val="11"/>
            </w:pPr>
            <w:r>
              <w:t>预算规模及资金用途</w:t>
            </w:r>
          </w:p>
        </w:tc>
        <w:tc>
          <w:tcPr>
            <w:tcW w:w="1276" w:type="dxa"/>
            <w:gridSpan w:val="6"/>
            <w:vAlign w:val="center"/>
          </w:tcPr>
          <w:p w14:paraId="6AF1334C" w14:textId="77777777" w:rsidR="00D40407" w:rsidRDefault="00000000">
            <w:pPr>
              <w:pStyle w:val="11"/>
            </w:pPr>
            <w:r>
              <w:t>预算数</w:t>
            </w:r>
          </w:p>
        </w:tc>
        <w:tc>
          <w:tcPr>
            <w:tcW w:w="1332" w:type="dxa"/>
            <w:vAlign w:val="center"/>
          </w:tcPr>
          <w:p w14:paraId="4249DC80" w14:textId="77777777" w:rsidR="00D40407" w:rsidRDefault="00000000">
            <w:pPr>
              <w:pStyle w:val="21"/>
            </w:pPr>
            <w:r>
              <w:t>49.30</w:t>
            </w:r>
          </w:p>
        </w:tc>
        <w:tc>
          <w:tcPr>
            <w:tcW w:w="1587" w:type="dxa"/>
            <w:vAlign w:val="center"/>
          </w:tcPr>
          <w:p w14:paraId="269CF7F0" w14:textId="77777777" w:rsidR="00D40407" w:rsidRDefault="00000000">
            <w:pPr>
              <w:pStyle w:val="11"/>
            </w:pPr>
            <w:r>
              <w:t>其中：财政    资金</w:t>
            </w:r>
          </w:p>
        </w:tc>
        <w:tc>
          <w:tcPr>
            <w:tcW w:w="1843" w:type="dxa"/>
            <w:vAlign w:val="center"/>
          </w:tcPr>
          <w:p w14:paraId="6EE07911" w14:textId="77777777" w:rsidR="00D40407" w:rsidRDefault="00000000">
            <w:pPr>
              <w:pStyle w:val="21"/>
            </w:pPr>
            <w:r>
              <w:t>49.30</w:t>
            </w:r>
          </w:p>
        </w:tc>
        <w:tc>
          <w:tcPr>
            <w:tcW w:w="1276" w:type="dxa"/>
            <w:vAlign w:val="center"/>
          </w:tcPr>
          <w:p w14:paraId="34917AEF" w14:textId="77777777" w:rsidR="00D40407" w:rsidRDefault="00000000">
            <w:pPr>
              <w:pStyle w:val="11"/>
            </w:pPr>
            <w:r>
              <w:t>其他资金</w:t>
            </w:r>
          </w:p>
        </w:tc>
        <w:tc>
          <w:tcPr>
            <w:tcW w:w="1276" w:type="dxa"/>
            <w:vAlign w:val="center"/>
          </w:tcPr>
          <w:p w14:paraId="4C26031B" w14:textId="77777777" w:rsidR="00D40407" w:rsidRDefault="00000000">
            <w:pPr>
              <w:pStyle w:val="21"/>
            </w:pPr>
            <w:r>
              <w:t xml:space="preserve"> </w:t>
            </w:r>
          </w:p>
        </w:tc>
      </w:tr>
      <w:tr w:rsidR="00D40407" w14:paraId="199ABE76" w14:textId="77777777">
        <w:trPr>
          <w:trHeight w:val="369"/>
          <w:jc w:val="center"/>
        </w:trPr>
        <w:tc>
          <w:tcPr>
            <w:tcW w:w="1276" w:type="dxa"/>
            <w:gridSpan w:val="6"/>
            <w:vMerge/>
          </w:tcPr>
          <w:p w14:paraId="0BAF02F3" w14:textId="77777777" w:rsidR="00D40407" w:rsidRDefault="00D40407"/>
        </w:tc>
        <w:tc>
          <w:tcPr>
            <w:tcW w:w="8589" w:type="dxa"/>
            <w:hMerge w:val="restart"/>
            <w:vAlign w:val="center"/>
          </w:tcPr>
          <w:p w14:paraId="5410EC5C" w14:textId="77777777" w:rsidR="00D40407" w:rsidRDefault="00000000">
            <w:pPr>
              <w:pStyle w:val="21"/>
            </w:pPr>
            <w:r>
              <w:t>天津市中等职业教育国家助学金</w:t>
            </w:r>
          </w:p>
        </w:tc>
        <w:tc>
          <w:tcPr>
            <w:tcW w:w="0" w:type="auto"/>
            <w:hMerge/>
          </w:tcPr>
          <w:p w14:paraId="28485539" w14:textId="77777777" w:rsidR="00D40407" w:rsidRDefault="00D40407"/>
        </w:tc>
        <w:tc>
          <w:tcPr>
            <w:tcW w:w="0" w:type="auto"/>
            <w:hMerge/>
          </w:tcPr>
          <w:p w14:paraId="79FA3057" w14:textId="77777777" w:rsidR="00D40407" w:rsidRDefault="00D40407"/>
        </w:tc>
        <w:tc>
          <w:tcPr>
            <w:tcW w:w="0" w:type="auto"/>
            <w:hMerge/>
          </w:tcPr>
          <w:p w14:paraId="0E1D6222" w14:textId="77777777" w:rsidR="00D40407" w:rsidRDefault="00D40407"/>
        </w:tc>
        <w:tc>
          <w:tcPr>
            <w:tcW w:w="0" w:type="auto"/>
            <w:hMerge/>
          </w:tcPr>
          <w:p w14:paraId="184A74D1" w14:textId="77777777" w:rsidR="00D40407" w:rsidRDefault="00D40407"/>
        </w:tc>
        <w:tc>
          <w:tcPr>
            <w:tcW w:w="0" w:type="auto"/>
            <w:gridSpan w:val="6"/>
            <w:hMerge/>
          </w:tcPr>
          <w:p w14:paraId="7B702DD2" w14:textId="77777777" w:rsidR="00D40407" w:rsidRDefault="00D40407"/>
        </w:tc>
      </w:tr>
      <w:tr w:rsidR="00D40407" w14:paraId="60944D27" w14:textId="77777777">
        <w:trPr>
          <w:trHeight w:val="369"/>
          <w:jc w:val="center"/>
        </w:trPr>
        <w:tc>
          <w:tcPr>
            <w:tcW w:w="1276" w:type="dxa"/>
            <w:gridSpan w:val="6"/>
            <w:vAlign w:val="center"/>
          </w:tcPr>
          <w:p w14:paraId="6089815E" w14:textId="77777777" w:rsidR="00D40407" w:rsidRDefault="00000000">
            <w:pPr>
              <w:pStyle w:val="11"/>
            </w:pPr>
            <w:r>
              <w:t>绩效目标</w:t>
            </w:r>
          </w:p>
        </w:tc>
        <w:tc>
          <w:tcPr>
            <w:tcW w:w="8589" w:type="dxa"/>
            <w:hMerge w:val="restart"/>
            <w:vAlign w:val="center"/>
          </w:tcPr>
          <w:p w14:paraId="1634DE73" w14:textId="77777777" w:rsidR="00D40407" w:rsidRDefault="00000000">
            <w:pPr>
              <w:pStyle w:val="21"/>
            </w:pPr>
            <w:r>
              <w:t>1.保证资金安全，及时发放助学金，确保资助政策落实，支持家庭经济困难学生顺利完成学业</w:t>
            </w:r>
          </w:p>
        </w:tc>
        <w:tc>
          <w:tcPr>
            <w:tcW w:w="0" w:type="auto"/>
            <w:hMerge/>
          </w:tcPr>
          <w:p w14:paraId="05469974" w14:textId="77777777" w:rsidR="00D40407" w:rsidRDefault="00D40407"/>
        </w:tc>
        <w:tc>
          <w:tcPr>
            <w:tcW w:w="0" w:type="auto"/>
            <w:hMerge/>
          </w:tcPr>
          <w:p w14:paraId="0079A90C" w14:textId="77777777" w:rsidR="00D40407" w:rsidRDefault="00D40407"/>
        </w:tc>
        <w:tc>
          <w:tcPr>
            <w:tcW w:w="0" w:type="auto"/>
            <w:hMerge/>
          </w:tcPr>
          <w:p w14:paraId="5656E3C9" w14:textId="77777777" w:rsidR="00D40407" w:rsidRDefault="00D40407"/>
        </w:tc>
        <w:tc>
          <w:tcPr>
            <w:tcW w:w="0" w:type="auto"/>
            <w:hMerge/>
          </w:tcPr>
          <w:p w14:paraId="5E6D7939" w14:textId="77777777" w:rsidR="00D40407" w:rsidRDefault="00D40407"/>
        </w:tc>
        <w:tc>
          <w:tcPr>
            <w:tcW w:w="0" w:type="auto"/>
            <w:gridSpan w:val="6"/>
            <w:hMerge/>
          </w:tcPr>
          <w:p w14:paraId="28D077E5" w14:textId="77777777" w:rsidR="00D40407" w:rsidRDefault="00D40407"/>
        </w:tc>
      </w:tr>
    </w:tbl>
    <w:p w14:paraId="3460BD84"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273B8BF" w14:textId="77777777">
        <w:trPr>
          <w:trHeight w:val="397"/>
          <w:tblHeader/>
          <w:jc w:val="center"/>
        </w:trPr>
        <w:tc>
          <w:tcPr>
            <w:tcW w:w="1276" w:type="dxa"/>
            <w:vAlign w:val="center"/>
          </w:tcPr>
          <w:p w14:paraId="7E533D74" w14:textId="77777777" w:rsidR="00D40407" w:rsidRDefault="00000000">
            <w:pPr>
              <w:pStyle w:val="11"/>
            </w:pPr>
            <w:r>
              <w:t>一级指标</w:t>
            </w:r>
          </w:p>
        </w:tc>
        <w:tc>
          <w:tcPr>
            <w:tcW w:w="1276" w:type="dxa"/>
            <w:vAlign w:val="center"/>
          </w:tcPr>
          <w:p w14:paraId="5A697670" w14:textId="77777777" w:rsidR="00D40407" w:rsidRDefault="00000000">
            <w:pPr>
              <w:pStyle w:val="11"/>
            </w:pPr>
            <w:r>
              <w:t>二级指标</w:t>
            </w:r>
          </w:p>
        </w:tc>
        <w:tc>
          <w:tcPr>
            <w:tcW w:w="1332" w:type="dxa"/>
            <w:vAlign w:val="center"/>
          </w:tcPr>
          <w:p w14:paraId="1AF184BA" w14:textId="77777777" w:rsidR="00D40407" w:rsidRDefault="00000000">
            <w:pPr>
              <w:pStyle w:val="11"/>
            </w:pPr>
            <w:r>
              <w:t>三级指标</w:t>
            </w:r>
          </w:p>
        </w:tc>
        <w:tc>
          <w:tcPr>
            <w:tcW w:w="3430" w:type="dxa"/>
            <w:hMerge w:val="restart"/>
            <w:vAlign w:val="center"/>
          </w:tcPr>
          <w:p w14:paraId="3E7D8579" w14:textId="77777777" w:rsidR="00D40407" w:rsidRDefault="00000000">
            <w:pPr>
              <w:pStyle w:val="11"/>
            </w:pPr>
            <w:r>
              <w:t>绩效指标描述</w:t>
            </w:r>
          </w:p>
        </w:tc>
        <w:tc>
          <w:tcPr>
            <w:tcW w:w="0" w:type="auto"/>
            <w:hMerge/>
          </w:tcPr>
          <w:p w14:paraId="70764BBF" w14:textId="77777777" w:rsidR="00D40407" w:rsidRDefault="00D40407"/>
        </w:tc>
        <w:tc>
          <w:tcPr>
            <w:tcW w:w="2551" w:type="dxa"/>
            <w:hMerge w:val="restart"/>
            <w:vAlign w:val="center"/>
          </w:tcPr>
          <w:p w14:paraId="0544C198" w14:textId="77777777" w:rsidR="00D40407" w:rsidRDefault="00000000">
            <w:pPr>
              <w:pStyle w:val="11"/>
            </w:pPr>
            <w:r>
              <w:t>指标值</w:t>
            </w:r>
          </w:p>
        </w:tc>
        <w:tc>
          <w:tcPr>
            <w:tcW w:w="0" w:type="auto"/>
            <w:hMerge/>
          </w:tcPr>
          <w:p w14:paraId="39C3AA94" w14:textId="77777777" w:rsidR="00D40407" w:rsidRDefault="00D40407"/>
        </w:tc>
      </w:tr>
      <w:tr w:rsidR="00D40407" w14:paraId="5C6CDC9C" w14:textId="77777777">
        <w:trPr>
          <w:trHeight w:val="369"/>
          <w:jc w:val="center"/>
        </w:trPr>
        <w:tc>
          <w:tcPr>
            <w:tcW w:w="1276" w:type="dxa"/>
            <w:vMerge w:val="restart"/>
            <w:vAlign w:val="center"/>
          </w:tcPr>
          <w:p w14:paraId="4C834E14" w14:textId="77777777" w:rsidR="00D40407" w:rsidRDefault="00000000">
            <w:pPr>
              <w:pStyle w:val="31"/>
            </w:pPr>
            <w:r>
              <w:t>产出指标</w:t>
            </w:r>
          </w:p>
        </w:tc>
        <w:tc>
          <w:tcPr>
            <w:tcW w:w="1276" w:type="dxa"/>
            <w:vAlign w:val="center"/>
          </w:tcPr>
          <w:p w14:paraId="6457352C" w14:textId="77777777" w:rsidR="00D40407" w:rsidRDefault="00000000">
            <w:pPr>
              <w:pStyle w:val="21"/>
            </w:pPr>
            <w:r>
              <w:t>数量指标</w:t>
            </w:r>
          </w:p>
        </w:tc>
        <w:tc>
          <w:tcPr>
            <w:tcW w:w="1332" w:type="dxa"/>
            <w:vAlign w:val="center"/>
          </w:tcPr>
          <w:p w14:paraId="009FC602" w14:textId="77777777" w:rsidR="00D40407" w:rsidRDefault="00000000">
            <w:pPr>
              <w:pStyle w:val="21"/>
            </w:pPr>
            <w:r>
              <w:t>中等职业学校国家助学金受助人数</w:t>
            </w:r>
          </w:p>
        </w:tc>
        <w:tc>
          <w:tcPr>
            <w:tcW w:w="3430" w:type="dxa"/>
            <w:hMerge w:val="restart"/>
            <w:vAlign w:val="center"/>
          </w:tcPr>
          <w:p w14:paraId="0C7BF938" w14:textId="77777777" w:rsidR="00D40407" w:rsidRDefault="00000000">
            <w:pPr>
              <w:pStyle w:val="21"/>
            </w:pPr>
            <w:r>
              <w:t>中等职业学校国家助学金受助人数占应受助学生数的比例</w:t>
            </w:r>
          </w:p>
        </w:tc>
        <w:tc>
          <w:tcPr>
            <w:tcW w:w="0" w:type="auto"/>
            <w:hMerge/>
            <w:vAlign w:val="center"/>
          </w:tcPr>
          <w:p w14:paraId="0B149F8E" w14:textId="77777777" w:rsidR="00D40407" w:rsidRDefault="00D40407"/>
        </w:tc>
        <w:tc>
          <w:tcPr>
            <w:tcW w:w="2551" w:type="dxa"/>
            <w:hMerge w:val="restart"/>
            <w:vAlign w:val="center"/>
          </w:tcPr>
          <w:p w14:paraId="3139D122" w14:textId="77777777" w:rsidR="00D40407" w:rsidRDefault="00000000">
            <w:pPr>
              <w:pStyle w:val="21"/>
            </w:pPr>
            <w:r>
              <w:t>≥50%</w:t>
            </w:r>
          </w:p>
        </w:tc>
        <w:tc>
          <w:tcPr>
            <w:tcW w:w="0" w:type="auto"/>
            <w:hMerge/>
          </w:tcPr>
          <w:p w14:paraId="1218CC93"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62F582C7" w14:textId="77777777">
        <w:trPr>
          <w:trHeight w:val="369"/>
          <w:jc w:val="center"/>
        </w:trPr>
        <w:tc>
          <w:tcPr>
            <w:tcW w:w="1276" w:type="dxa"/>
            <w:vMerge/>
            <w:vAlign w:val="center"/>
          </w:tcPr>
          <w:p w14:paraId="57582D84" w14:textId="77777777" w:rsidR="00D40407" w:rsidRDefault="00D40407"/>
        </w:tc>
        <w:tc>
          <w:tcPr>
            <w:tcW w:w="1276" w:type="dxa"/>
            <w:vAlign w:val="center"/>
          </w:tcPr>
          <w:p w14:paraId="6CD70534" w14:textId="77777777" w:rsidR="00D40407" w:rsidRDefault="00000000">
            <w:pPr>
              <w:pStyle w:val="21"/>
            </w:pPr>
            <w:r>
              <w:t>质量指标</w:t>
            </w:r>
          </w:p>
        </w:tc>
        <w:tc>
          <w:tcPr>
            <w:tcW w:w="1332" w:type="dxa"/>
            <w:vAlign w:val="center"/>
          </w:tcPr>
          <w:p w14:paraId="0FEF9D72" w14:textId="77777777" w:rsidR="00D40407" w:rsidRDefault="00000000">
            <w:pPr>
              <w:pStyle w:val="21"/>
            </w:pPr>
            <w:r>
              <w:t>奖助学金发放合规率</w:t>
            </w:r>
          </w:p>
        </w:tc>
        <w:tc>
          <w:tcPr>
            <w:tcW w:w="3430" w:type="dxa"/>
            <w:hMerge w:val="restart"/>
            <w:vAlign w:val="center"/>
          </w:tcPr>
          <w:p w14:paraId="7677D422" w14:textId="77777777" w:rsidR="00D40407" w:rsidRDefault="00000000">
            <w:pPr>
              <w:pStyle w:val="21"/>
            </w:pPr>
            <w:r>
              <w:t>奖助学金发放合规率</w:t>
            </w:r>
          </w:p>
        </w:tc>
        <w:tc>
          <w:tcPr>
            <w:tcW w:w="0" w:type="auto"/>
            <w:hMerge/>
            <w:vAlign w:val="center"/>
          </w:tcPr>
          <w:p w14:paraId="6E12259E" w14:textId="77777777" w:rsidR="00D40407" w:rsidRDefault="00D40407"/>
        </w:tc>
        <w:tc>
          <w:tcPr>
            <w:tcW w:w="2551" w:type="dxa"/>
            <w:hMerge w:val="restart"/>
            <w:vAlign w:val="center"/>
          </w:tcPr>
          <w:p w14:paraId="493A159C" w14:textId="77777777" w:rsidR="00D40407" w:rsidRDefault="00000000">
            <w:pPr>
              <w:pStyle w:val="21"/>
            </w:pPr>
            <w:r>
              <w:t>100%</w:t>
            </w:r>
          </w:p>
        </w:tc>
        <w:tc>
          <w:tcPr>
            <w:tcW w:w="0" w:type="auto"/>
            <w:hMerge/>
          </w:tcPr>
          <w:p w14:paraId="545BDB36"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15C019BE" w14:textId="77777777">
        <w:trPr>
          <w:trHeight w:val="369"/>
          <w:jc w:val="center"/>
        </w:trPr>
        <w:tc>
          <w:tcPr>
            <w:tcW w:w="1276" w:type="dxa"/>
            <w:vMerge/>
            <w:vAlign w:val="center"/>
          </w:tcPr>
          <w:p w14:paraId="7FA6F62A" w14:textId="77777777" w:rsidR="00D40407" w:rsidRDefault="00D40407"/>
        </w:tc>
        <w:tc>
          <w:tcPr>
            <w:tcW w:w="1276" w:type="dxa"/>
            <w:vAlign w:val="center"/>
          </w:tcPr>
          <w:p w14:paraId="433E9C59" w14:textId="77777777" w:rsidR="00D40407" w:rsidRDefault="00000000">
            <w:pPr>
              <w:pStyle w:val="21"/>
            </w:pPr>
            <w:r>
              <w:t>成本指标</w:t>
            </w:r>
          </w:p>
        </w:tc>
        <w:tc>
          <w:tcPr>
            <w:tcW w:w="1332" w:type="dxa"/>
            <w:vAlign w:val="center"/>
          </w:tcPr>
          <w:p w14:paraId="5400DC2C" w14:textId="77777777" w:rsidR="00D40407" w:rsidRDefault="00000000">
            <w:pPr>
              <w:pStyle w:val="21"/>
            </w:pPr>
            <w:r>
              <w:t>发放金额</w:t>
            </w:r>
          </w:p>
        </w:tc>
        <w:tc>
          <w:tcPr>
            <w:tcW w:w="3430" w:type="dxa"/>
            <w:hMerge w:val="restart"/>
            <w:vAlign w:val="center"/>
          </w:tcPr>
          <w:p w14:paraId="400B55A8" w14:textId="77777777" w:rsidR="00D40407" w:rsidRDefault="00000000">
            <w:pPr>
              <w:pStyle w:val="21"/>
            </w:pPr>
            <w:r>
              <w:t>国家助学金发放金额</w:t>
            </w:r>
          </w:p>
        </w:tc>
        <w:tc>
          <w:tcPr>
            <w:tcW w:w="0" w:type="auto"/>
            <w:hMerge/>
            <w:vAlign w:val="center"/>
          </w:tcPr>
          <w:p w14:paraId="0DE1E76D" w14:textId="77777777" w:rsidR="00D40407" w:rsidRDefault="00D40407"/>
        </w:tc>
        <w:tc>
          <w:tcPr>
            <w:tcW w:w="2551" w:type="dxa"/>
            <w:hMerge w:val="restart"/>
            <w:vAlign w:val="center"/>
          </w:tcPr>
          <w:p w14:paraId="2E77E876" w14:textId="77777777" w:rsidR="00D40407" w:rsidRDefault="00000000">
            <w:pPr>
              <w:pStyle w:val="21"/>
            </w:pPr>
            <w:r>
              <w:t>49.3万元</w:t>
            </w:r>
          </w:p>
        </w:tc>
        <w:tc>
          <w:tcPr>
            <w:tcW w:w="0" w:type="auto"/>
            <w:hMerge/>
          </w:tcPr>
          <w:p w14:paraId="491DC29F"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0CB58BAE" w14:textId="77777777">
        <w:trPr>
          <w:trHeight w:val="369"/>
          <w:jc w:val="center"/>
        </w:trPr>
        <w:tc>
          <w:tcPr>
            <w:tcW w:w="1276" w:type="dxa"/>
            <w:vMerge/>
            <w:vAlign w:val="center"/>
          </w:tcPr>
          <w:p w14:paraId="05A8488C" w14:textId="77777777" w:rsidR="00D40407" w:rsidRDefault="00D40407"/>
        </w:tc>
        <w:tc>
          <w:tcPr>
            <w:tcW w:w="1276" w:type="dxa"/>
            <w:vAlign w:val="center"/>
          </w:tcPr>
          <w:p w14:paraId="23F3D104" w14:textId="77777777" w:rsidR="00D40407" w:rsidRDefault="00000000">
            <w:pPr>
              <w:pStyle w:val="21"/>
            </w:pPr>
            <w:r>
              <w:t>时效指标</w:t>
            </w:r>
          </w:p>
        </w:tc>
        <w:tc>
          <w:tcPr>
            <w:tcW w:w="1332" w:type="dxa"/>
            <w:vAlign w:val="center"/>
          </w:tcPr>
          <w:p w14:paraId="5BA65C18" w14:textId="77777777" w:rsidR="00D40407" w:rsidRDefault="00000000">
            <w:pPr>
              <w:pStyle w:val="21"/>
            </w:pPr>
            <w:r>
              <w:t>奖助学金发放及时率</w:t>
            </w:r>
          </w:p>
        </w:tc>
        <w:tc>
          <w:tcPr>
            <w:tcW w:w="3430" w:type="dxa"/>
            <w:hMerge w:val="restart"/>
            <w:vAlign w:val="center"/>
          </w:tcPr>
          <w:p w14:paraId="1827F62A" w14:textId="77777777" w:rsidR="00D40407" w:rsidRDefault="00000000">
            <w:pPr>
              <w:pStyle w:val="21"/>
            </w:pPr>
            <w:r>
              <w:t>奖助学金发放及时率</w:t>
            </w:r>
          </w:p>
        </w:tc>
        <w:tc>
          <w:tcPr>
            <w:tcW w:w="0" w:type="auto"/>
            <w:hMerge/>
            <w:vAlign w:val="center"/>
          </w:tcPr>
          <w:p w14:paraId="501B5CE2" w14:textId="77777777" w:rsidR="00D40407" w:rsidRDefault="00D40407"/>
        </w:tc>
        <w:tc>
          <w:tcPr>
            <w:tcW w:w="2551" w:type="dxa"/>
            <w:hMerge w:val="restart"/>
            <w:vAlign w:val="center"/>
          </w:tcPr>
          <w:p w14:paraId="44C729B6" w14:textId="77777777" w:rsidR="00D40407" w:rsidRDefault="00000000">
            <w:pPr>
              <w:pStyle w:val="21"/>
            </w:pPr>
            <w:r>
              <w:t>100%</w:t>
            </w:r>
          </w:p>
        </w:tc>
        <w:tc>
          <w:tcPr>
            <w:tcW w:w="0" w:type="auto"/>
            <w:hMerge/>
          </w:tcPr>
          <w:p w14:paraId="2797FC44"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65263C4E" w14:textId="77777777">
        <w:trPr>
          <w:trHeight w:val="369"/>
          <w:jc w:val="center"/>
        </w:trPr>
        <w:tc>
          <w:tcPr>
            <w:tcW w:w="1276" w:type="dxa"/>
            <w:vAlign w:val="center"/>
          </w:tcPr>
          <w:p w14:paraId="2BBC56EC" w14:textId="77777777" w:rsidR="00D40407" w:rsidRDefault="00000000">
            <w:pPr>
              <w:pStyle w:val="31"/>
            </w:pPr>
            <w:r>
              <w:t>效益指标</w:t>
            </w:r>
          </w:p>
        </w:tc>
        <w:tc>
          <w:tcPr>
            <w:tcW w:w="1276" w:type="dxa"/>
            <w:vAlign w:val="center"/>
          </w:tcPr>
          <w:p w14:paraId="735F64DD" w14:textId="77777777" w:rsidR="00D40407" w:rsidRDefault="00000000">
            <w:pPr>
              <w:pStyle w:val="21"/>
            </w:pPr>
            <w:r>
              <w:t>社会效益指标</w:t>
            </w:r>
          </w:p>
        </w:tc>
        <w:tc>
          <w:tcPr>
            <w:tcW w:w="1332" w:type="dxa"/>
            <w:vAlign w:val="center"/>
          </w:tcPr>
          <w:p w14:paraId="2DAD56EA" w14:textId="77777777" w:rsidR="00D40407" w:rsidRDefault="00000000">
            <w:pPr>
              <w:pStyle w:val="21"/>
            </w:pPr>
            <w:r>
              <w:t>受益学生数</w:t>
            </w:r>
          </w:p>
        </w:tc>
        <w:tc>
          <w:tcPr>
            <w:tcW w:w="3430" w:type="dxa"/>
            <w:hMerge w:val="restart"/>
            <w:vAlign w:val="center"/>
          </w:tcPr>
          <w:p w14:paraId="6DEC26BF" w14:textId="77777777" w:rsidR="00D40407" w:rsidRDefault="00000000">
            <w:pPr>
              <w:pStyle w:val="21"/>
            </w:pPr>
            <w:r>
              <w:t>发放国家助学金受益学生数</w:t>
            </w:r>
          </w:p>
        </w:tc>
        <w:tc>
          <w:tcPr>
            <w:tcW w:w="0" w:type="auto"/>
            <w:hMerge/>
            <w:vAlign w:val="center"/>
          </w:tcPr>
          <w:p w14:paraId="17976221" w14:textId="77777777" w:rsidR="00D40407" w:rsidRDefault="00D40407"/>
        </w:tc>
        <w:tc>
          <w:tcPr>
            <w:tcW w:w="2551" w:type="dxa"/>
            <w:hMerge w:val="restart"/>
            <w:vAlign w:val="center"/>
          </w:tcPr>
          <w:p w14:paraId="259C3F77" w14:textId="77777777" w:rsidR="00D40407" w:rsidRDefault="00000000">
            <w:pPr>
              <w:pStyle w:val="21"/>
            </w:pPr>
            <w:r>
              <w:t>247人</w:t>
            </w:r>
          </w:p>
        </w:tc>
        <w:tc>
          <w:tcPr>
            <w:tcW w:w="0" w:type="auto"/>
            <w:hMerge/>
          </w:tcPr>
          <w:p w14:paraId="763B89E6"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24AEF492" w14:textId="77777777">
        <w:trPr>
          <w:trHeight w:val="369"/>
          <w:jc w:val="center"/>
        </w:trPr>
        <w:tc>
          <w:tcPr>
            <w:tcW w:w="1276" w:type="dxa"/>
            <w:vAlign w:val="center"/>
          </w:tcPr>
          <w:p w14:paraId="06E47101" w14:textId="77777777" w:rsidR="00D40407" w:rsidRDefault="00000000">
            <w:pPr>
              <w:pStyle w:val="31"/>
            </w:pPr>
            <w:r>
              <w:t>满意度指标</w:t>
            </w:r>
          </w:p>
        </w:tc>
        <w:tc>
          <w:tcPr>
            <w:tcW w:w="1276" w:type="dxa"/>
            <w:vAlign w:val="center"/>
          </w:tcPr>
          <w:p w14:paraId="04CFDFBA" w14:textId="77777777" w:rsidR="00D40407" w:rsidRDefault="00000000">
            <w:pPr>
              <w:pStyle w:val="21"/>
            </w:pPr>
            <w:r>
              <w:t>服务对象满意度指标</w:t>
            </w:r>
          </w:p>
        </w:tc>
        <w:tc>
          <w:tcPr>
            <w:tcW w:w="1332" w:type="dxa"/>
            <w:vAlign w:val="center"/>
          </w:tcPr>
          <w:p w14:paraId="35C68410" w14:textId="77777777" w:rsidR="00D40407" w:rsidRDefault="00000000">
            <w:pPr>
              <w:pStyle w:val="21"/>
            </w:pPr>
            <w:r>
              <w:t>学生、家长满意度</w:t>
            </w:r>
          </w:p>
        </w:tc>
        <w:tc>
          <w:tcPr>
            <w:tcW w:w="3430" w:type="dxa"/>
            <w:hMerge w:val="restart"/>
            <w:vAlign w:val="center"/>
          </w:tcPr>
          <w:p w14:paraId="1BC53B12" w14:textId="77777777" w:rsidR="00D40407" w:rsidRDefault="00000000">
            <w:pPr>
              <w:pStyle w:val="21"/>
            </w:pPr>
            <w:r>
              <w:t>学生、家长满意度</w:t>
            </w:r>
          </w:p>
        </w:tc>
        <w:tc>
          <w:tcPr>
            <w:tcW w:w="0" w:type="auto"/>
            <w:hMerge/>
            <w:vAlign w:val="center"/>
          </w:tcPr>
          <w:p w14:paraId="7877F289" w14:textId="77777777" w:rsidR="00D40407" w:rsidRDefault="00D40407"/>
        </w:tc>
        <w:tc>
          <w:tcPr>
            <w:tcW w:w="2551" w:type="dxa"/>
            <w:hMerge w:val="restart"/>
            <w:vAlign w:val="center"/>
          </w:tcPr>
          <w:p w14:paraId="2CA0592C" w14:textId="77777777" w:rsidR="00D40407" w:rsidRDefault="00000000">
            <w:pPr>
              <w:pStyle w:val="21"/>
            </w:pPr>
            <w:r>
              <w:t>≥95%</w:t>
            </w:r>
          </w:p>
        </w:tc>
        <w:tc>
          <w:tcPr>
            <w:tcW w:w="0" w:type="auto"/>
            <w:hMerge/>
          </w:tcPr>
          <w:p w14:paraId="1E89B9F0" w14:textId="77777777" w:rsidR="00D40407" w:rsidRDefault="00000000">
            <w:pPr>
              <w:pStyle w:val="21"/>
            </w:pPr>
            <w:r>
              <w:t>通过每年度职教周、调查问卷等多种途径测算</w:t>
            </w:r>
          </w:p>
        </w:tc>
      </w:tr>
    </w:tbl>
    <w:p w14:paraId="66E94A58" w14:textId="77777777" w:rsidR="00D40407" w:rsidRDefault="00D40407">
      <w:pPr>
        <w:sectPr w:rsidR="00D40407">
          <w:pgSz w:w="11900" w:h="16840"/>
          <w:pgMar w:top="1984" w:right="1304" w:bottom="1134" w:left="1304" w:header="720" w:footer="720" w:gutter="0"/>
          <w:cols w:space="720"/>
        </w:sectPr>
      </w:pPr>
    </w:p>
    <w:p w14:paraId="1ED612D9" w14:textId="77777777" w:rsidR="00D40407" w:rsidRDefault="00000000">
      <w:pPr>
        <w:jc w:val="center"/>
      </w:pPr>
      <w:r>
        <w:rPr>
          <w:rFonts w:ascii="方正仿宋_GBK" w:eastAsia="方正仿宋_GBK" w:hAnsi="方正仿宋_GBK" w:cs="方正仿宋_GBK"/>
          <w:color w:val="000000"/>
          <w:sz w:val="28"/>
        </w:rPr>
        <w:t xml:space="preserve"> </w:t>
      </w:r>
    </w:p>
    <w:p w14:paraId="159DD27F" w14:textId="77777777" w:rsidR="00D40407" w:rsidRDefault="00000000">
      <w:pPr>
        <w:ind w:firstLine="560"/>
        <w:outlineLvl w:val="3"/>
      </w:pPr>
      <w:bookmarkStart w:id="57" w:name="_Toc126832530"/>
      <w:r>
        <w:rPr>
          <w:rFonts w:ascii="方正仿宋_GBK" w:eastAsia="方正仿宋_GBK" w:hAnsi="方正仿宋_GBK" w:cs="方正仿宋_GBK"/>
          <w:color w:val="000000"/>
          <w:sz w:val="28"/>
        </w:rPr>
        <w:t>58.学生资助补助经费-01中央直达资金（中职免学费）绩效目标表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F10644F"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2A1066F"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5680C849" w14:textId="77777777" w:rsidR="00D40407" w:rsidRDefault="00D40407"/>
        </w:tc>
        <w:tc>
          <w:tcPr>
            <w:tcW w:w="0" w:type="auto"/>
            <w:hMerge/>
            <w:tcBorders>
              <w:top w:val="single" w:sz="6" w:space="0" w:color="FFFFFF"/>
              <w:left w:val="single" w:sz="6" w:space="0" w:color="FFFFFF"/>
              <w:right w:val="single" w:sz="6" w:space="0" w:color="FFFFFF"/>
            </w:tcBorders>
          </w:tcPr>
          <w:p w14:paraId="25906AF1" w14:textId="77777777" w:rsidR="00D40407" w:rsidRDefault="00D40407"/>
        </w:tc>
        <w:tc>
          <w:tcPr>
            <w:tcW w:w="0" w:type="auto"/>
            <w:hMerge/>
            <w:tcBorders>
              <w:top w:val="single" w:sz="6" w:space="0" w:color="FFFFFF"/>
              <w:left w:val="single" w:sz="6" w:space="0" w:color="FFFFFF"/>
              <w:right w:val="single" w:sz="6" w:space="0" w:color="FFFFFF"/>
            </w:tcBorders>
          </w:tcPr>
          <w:p w14:paraId="306371E6" w14:textId="77777777" w:rsidR="00D40407" w:rsidRDefault="00D40407"/>
        </w:tc>
        <w:tc>
          <w:tcPr>
            <w:tcW w:w="0" w:type="auto"/>
            <w:hMerge/>
            <w:tcBorders>
              <w:top w:val="single" w:sz="6" w:space="0" w:color="FFFFFF"/>
              <w:left w:val="single" w:sz="6" w:space="0" w:color="FFFFFF"/>
              <w:right w:val="single" w:sz="6" w:space="0" w:color="FFFFFF"/>
            </w:tcBorders>
          </w:tcPr>
          <w:p w14:paraId="72154FEE"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36A85353"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2916659" w14:textId="77777777" w:rsidR="00D40407" w:rsidRDefault="00000000">
            <w:pPr>
              <w:pStyle w:val="4"/>
            </w:pPr>
            <w:r>
              <w:t>单位：万元</w:t>
            </w:r>
          </w:p>
        </w:tc>
      </w:tr>
      <w:tr w:rsidR="00D40407" w14:paraId="3DB7E531" w14:textId="77777777">
        <w:trPr>
          <w:trHeight w:val="369"/>
          <w:jc w:val="center"/>
        </w:trPr>
        <w:tc>
          <w:tcPr>
            <w:tcW w:w="1276" w:type="dxa"/>
            <w:gridSpan w:val="6"/>
            <w:vAlign w:val="center"/>
          </w:tcPr>
          <w:p w14:paraId="42E50DD4" w14:textId="77777777" w:rsidR="00D40407" w:rsidRDefault="00000000">
            <w:pPr>
              <w:pStyle w:val="11"/>
            </w:pPr>
            <w:r>
              <w:t>项目名称</w:t>
            </w:r>
          </w:p>
        </w:tc>
        <w:tc>
          <w:tcPr>
            <w:tcW w:w="8589" w:type="dxa"/>
            <w:hMerge w:val="restart"/>
            <w:vAlign w:val="center"/>
          </w:tcPr>
          <w:p w14:paraId="685063C4" w14:textId="77777777" w:rsidR="00D40407" w:rsidRDefault="00000000">
            <w:pPr>
              <w:pStyle w:val="21"/>
            </w:pPr>
            <w:r>
              <w:t>学生资助补助经费-01中央直达资金（中职免学费）</w:t>
            </w:r>
          </w:p>
        </w:tc>
        <w:tc>
          <w:tcPr>
            <w:tcW w:w="0" w:type="auto"/>
            <w:hMerge/>
          </w:tcPr>
          <w:p w14:paraId="6F1049AA" w14:textId="77777777" w:rsidR="00D40407" w:rsidRDefault="00D40407"/>
        </w:tc>
        <w:tc>
          <w:tcPr>
            <w:tcW w:w="0" w:type="auto"/>
            <w:hMerge/>
          </w:tcPr>
          <w:p w14:paraId="5EE6FB70" w14:textId="77777777" w:rsidR="00D40407" w:rsidRDefault="00D40407"/>
        </w:tc>
        <w:tc>
          <w:tcPr>
            <w:tcW w:w="0" w:type="auto"/>
            <w:hMerge/>
          </w:tcPr>
          <w:p w14:paraId="5E48DB1E" w14:textId="77777777" w:rsidR="00D40407" w:rsidRDefault="00D40407"/>
        </w:tc>
        <w:tc>
          <w:tcPr>
            <w:tcW w:w="0" w:type="auto"/>
            <w:hMerge/>
          </w:tcPr>
          <w:p w14:paraId="2C0AE92A" w14:textId="77777777" w:rsidR="00D40407" w:rsidRDefault="00D40407"/>
        </w:tc>
        <w:tc>
          <w:tcPr>
            <w:tcW w:w="0" w:type="auto"/>
            <w:gridSpan w:val="6"/>
            <w:hMerge/>
          </w:tcPr>
          <w:p w14:paraId="399FACE0" w14:textId="77777777" w:rsidR="00D40407" w:rsidRDefault="00D40407"/>
        </w:tc>
      </w:tr>
      <w:tr w:rsidR="00D40407" w14:paraId="5162C35D" w14:textId="77777777">
        <w:trPr>
          <w:trHeight w:val="369"/>
          <w:jc w:val="center"/>
        </w:trPr>
        <w:tc>
          <w:tcPr>
            <w:tcW w:w="1276" w:type="dxa"/>
            <w:gridSpan w:val="6"/>
            <w:vMerge w:val="restart"/>
            <w:vAlign w:val="center"/>
          </w:tcPr>
          <w:p w14:paraId="52E05E25" w14:textId="77777777" w:rsidR="00D40407" w:rsidRDefault="00000000">
            <w:pPr>
              <w:pStyle w:val="11"/>
            </w:pPr>
            <w:r>
              <w:t>预算规模及资金用途</w:t>
            </w:r>
          </w:p>
        </w:tc>
        <w:tc>
          <w:tcPr>
            <w:tcW w:w="1276" w:type="dxa"/>
            <w:gridSpan w:val="6"/>
            <w:vAlign w:val="center"/>
          </w:tcPr>
          <w:p w14:paraId="04888703" w14:textId="77777777" w:rsidR="00D40407" w:rsidRDefault="00000000">
            <w:pPr>
              <w:pStyle w:val="11"/>
            </w:pPr>
            <w:r>
              <w:t>预算数</w:t>
            </w:r>
          </w:p>
        </w:tc>
        <w:tc>
          <w:tcPr>
            <w:tcW w:w="1332" w:type="dxa"/>
            <w:vAlign w:val="center"/>
          </w:tcPr>
          <w:p w14:paraId="04B04234" w14:textId="77777777" w:rsidR="00D40407" w:rsidRDefault="00000000">
            <w:pPr>
              <w:pStyle w:val="21"/>
            </w:pPr>
            <w:r>
              <w:t>114.10</w:t>
            </w:r>
          </w:p>
        </w:tc>
        <w:tc>
          <w:tcPr>
            <w:tcW w:w="1587" w:type="dxa"/>
            <w:vAlign w:val="center"/>
          </w:tcPr>
          <w:p w14:paraId="78E87CA2" w14:textId="77777777" w:rsidR="00D40407" w:rsidRDefault="00000000">
            <w:pPr>
              <w:pStyle w:val="11"/>
            </w:pPr>
            <w:r>
              <w:t>其中：财政    资金</w:t>
            </w:r>
          </w:p>
        </w:tc>
        <w:tc>
          <w:tcPr>
            <w:tcW w:w="1843" w:type="dxa"/>
            <w:vAlign w:val="center"/>
          </w:tcPr>
          <w:p w14:paraId="0A025874" w14:textId="77777777" w:rsidR="00D40407" w:rsidRDefault="00000000">
            <w:pPr>
              <w:pStyle w:val="21"/>
            </w:pPr>
            <w:r>
              <w:t>114.10</w:t>
            </w:r>
          </w:p>
        </w:tc>
        <w:tc>
          <w:tcPr>
            <w:tcW w:w="1276" w:type="dxa"/>
            <w:vAlign w:val="center"/>
          </w:tcPr>
          <w:p w14:paraId="17080886" w14:textId="77777777" w:rsidR="00D40407" w:rsidRDefault="00000000">
            <w:pPr>
              <w:pStyle w:val="11"/>
            </w:pPr>
            <w:r>
              <w:t>其他资金</w:t>
            </w:r>
          </w:p>
        </w:tc>
        <w:tc>
          <w:tcPr>
            <w:tcW w:w="1276" w:type="dxa"/>
            <w:vAlign w:val="center"/>
          </w:tcPr>
          <w:p w14:paraId="2A3BC0DE" w14:textId="77777777" w:rsidR="00D40407" w:rsidRDefault="00000000">
            <w:pPr>
              <w:pStyle w:val="21"/>
            </w:pPr>
            <w:r>
              <w:t xml:space="preserve"> </w:t>
            </w:r>
          </w:p>
        </w:tc>
      </w:tr>
      <w:tr w:rsidR="00D40407" w14:paraId="120A363A" w14:textId="77777777">
        <w:trPr>
          <w:trHeight w:val="369"/>
          <w:jc w:val="center"/>
        </w:trPr>
        <w:tc>
          <w:tcPr>
            <w:tcW w:w="1276" w:type="dxa"/>
            <w:gridSpan w:val="6"/>
            <w:vMerge/>
          </w:tcPr>
          <w:p w14:paraId="54EDA1E6" w14:textId="77777777" w:rsidR="00D40407" w:rsidRDefault="00D40407"/>
        </w:tc>
        <w:tc>
          <w:tcPr>
            <w:tcW w:w="8589" w:type="dxa"/>
            <w:hMerge w:val="restart"/>
            <w:vAlign w:val="center"/>
          </w:tcPr>
          <w:p w14:paraId="3B68C999" w14:textId="77777777" w:rsidR="00D40407" w:rsidRDefault="00000000">
            <w:pPr>
              <w:pStyle w:val="21"/>
            </w:pPr>
            <w:r>
              <w:t>用于校区租赁费用</w:t>
            </w:r>
          </w:p>
        </w:tc>
        <w:tc>
          <w:tcPr>
            <w:tcW w:w="0" w:type="auto"/>
            <w:hMerge/>
          </w:tcPr>
          <w:p w14:paraId="3E0AD2A4" w14:textId="77777777" w:rsidR="00D40407" w:rsidRDefault="00D40407"/>
        </w:tc>
        <w:tc>
          <w:tcPr>
            <w:tcW w:w="0" w:type="auto"/>
            <w:hMerge/>
          </w:tcPr>
          <w:p w14:paraId="403FB22C" w14:textId="77777777" w:rsidR="00D40407" w:rsidRDefault="00D40407"/>
        </w:tc>
        <w:tc>
          <w:tcPr>
            <w:tcW w:w="0" w:type="auto"/>
            <w:hMerge/>
          </w:tcPr>
          <w:p w14:paraId="66A31E98" w14:textId="77777777" w:rsidR="00D40407" w:rsidRDefault="00D40407"/>
        </w:tc>
        <w:tc>
          <w:tcPr>
            <w:tcW w:w="0" w:type="auto"/>
            <w:hMerge/>
          </w:tcPr>
          <w:p w14:paraId="1AD99A8B" w14:textId="77777777" w:rsidR="00D40407" w:rsidRDefault="00D40407"/>
        </w:tc>
        <w:tc>
          <w:tcPr>
            <w:tcW w:w="0" w:type="auto"/>
            <w:gridSpan w:val="6"/>
            <w:hMerge/>
          </w:tcPr>
          <w:p w14:paraId="290A7A80" w14:textId="77777777" w:rsidR="00D40407" w:rsidRDefault="00D40407"/>
        </w:tc>
      </w:tr>
      <w:tr w:rsidR="00D40407" w14:paraId="20F61C03" w14:textId="77777777">
        <w:trPr>
          <w:trHeight w:val="369"/>
          <w:jc w:val="center"/>
        </w:trPr>
        <w:tc>
          <w:tcPr>
            <w:tcW w:w="1276" w:type="dxa"/>
            <w:gridSpan w:val="6"/>
            <w:vAlign w:val="center"/>
          </w:tcPr>
          <w:p w14:paraId="2CCF0B9D" w14:textId="77777777" w:rsidR="00D40407" w:rsidRDefault="00000000">
            <w:pPr>
              <w:pStyle w:val="11"/>
            </w:pPr>
            <w:r>
              <w:t>绩效目标</w:t>
            </w:r>
          </w:p>
        </w:tc>
        <w:tc>
          <w:tcPr>
            <w:tcW w:w="8589" w:type="dxa"/>
            <w:hMerge w:val="restart"/>
            <w:vAlign w:val="center"/>
          </w:tcPr>
          <w:p w14:paraId="1DFD56E3" w14:textId="77777777" w:rsidR="00D40407" w:rsidRDefault="00000000">
            <w:pPr>
              <w:pStyle w:val="21"/>
            </w:pPr>
            <w:r>
              <w:t>1.通过对符合条件的学生免收学费，支持家庭经济困难学生顺利完成学业</w:t>
            </w:r>
          </w:p>
          <w:p w14:paraId="1AFAF592" w14:textId="77777777" w:rsidR="00D40407" w:rsidRDefault="00000000">
            <w:pPr>
              <w:pStyle w:val="21"/>
            </w:pPr>
            <w:r>
              <w:t>2.通过对资助项目资金的有效运用提升学校的办学能力，加强校园建设</w:t>
            </w:r>
          </w:p>
        </w:tc>
        <w:tc>
          <w:tcPr>
            <w:tcW w:w="0" w:type="auto"/>
            <w:hMerge/>
          </w:tcPr>
          <w:p w14:paraId="28AB90DF" w14:textId="77777777" w:rsidR="00D40407" w:rsidRDefault="00D40407"/>
        </w:tc>
        <w:tc>
          <w:tcPr>
            <w:tcW w:w="0" w:type="auto"/>
            <w:hMerge/>
          </w:tcPr>
          <w:p w14:paraId="58E182A4" w14:textId="77777777" w:rsidR="00D40407" w:rsidRDefault="00D40407"/>
        </w:tc>
        <w:tc>
          <w:tcPr>
            <w:tcW w:w="0" w:type="auto"/>
            <w:hMerge/>
          </w:tcPr>
          <w:p w14:paraId="5E5DC04B" w14:textId="77777777" w:rsidR="00D40407" w:rsidRDefault="00D40407"/>
        </w:tc>
        <w:tc>
          <w:tcPr>
            <w:tcW w:w="0" w:type="auto"/>
            <w:hMerge/>
          </w:tcPr>
          <w:p w14:paraId="4DA6DA9B" w14:textId="77777777" w:rsidR="00D40407" w:rsidRDefault="00D40407"/>
        </w:tc>
        <w:tc>
          <w:tcPr>
            <w:tcW w:w="0" w:type="auto"/>
            <w:gridSpan w:val="6"/>
            <w:hMerge/>
          </w:tcPr>
          <w:p w14:paraId="151D5297" w14:textId="77777777" w:rsidR="00D40407" w:rsidRDefault="00D40407"/>
        </w:tc>
      </w:tr>
    </w:tbl>
    <w:p w14:paraId="1C9D5890"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B19B951" w14:textId="77777777">
        <w:trPr>
          <w:trHeight w:val="397"/>
          <w:tblHeader/>
          <w:jc w:val="center"/>
        </w:trPr>
        <w:tc>
          <w:tcPr>
            <w:tcW w:w="1276" w:type="dxa"/>
            <w:vAlign w:val="center"/>
          </w:tcPr>
          <w:p w14:paraId="5B5B4C00" w14:textId="77777777" w:rsidR="00D40407" w:rsidRDefault="00000000">
            <w:pPr>
              <w:pStyle w:val="11"/>
            </w:pPr>
            <w:r>
              <w:t>一级指标</w:t>
            </w:r>
          </w:p>
        </w:tc>
        <w:tc>
          <w:tcPr>
            <w:tcW w:w="1276" w:type="dxa"/>
            <w:vAlign w:val="center"/>
          </w:tcPr>
          <w:p w14:paraId="587F84F9" w14:textId="77777777" w:rsidR="00D40407" w:rsidRDefault="00000000">
            <w:pPr>
              <w:pStyle w:val="11"/>
            </w:pPr>
            <w:r>
              <w:t>二级指标</w:t>
            </w:r>
          </w:p>
        </w:tc>
        <w:tc>
          <w:tcPr>
            <w:tcW w:w="1332" w:type="dxa"/>
            <w:vAlign w:val="center"/>
          </w:tcPr>
          <w:p w14:paraId="2F1D30A8" w14:textId="77777777" w:rsidR="00D40407" w:rsidRDefault="00000000">
            <w:pPr>
              <w:pStyle w:val="11"/>
            </w:pPr>
            <w:r>
              <w:t>三级指标</w:t>
            </w:r>
          </w:p>
        </w:tc>
        <w:tc>
          <w:tcPr>
            <w:tcW w:w="3430" w:type="dxa"/>
            <w:hMerge w:val="restart"/>
            <w:vAlign w:val="center"/>
          </w:tcPr>
          <w:p w14:paraId="0DE05B9A" w14:textId="77777777" w:rsidR="00D40407" w:rsidRDefault="00000000">
            <w:pPr>
              <w:pStyle w:val="11"/>
            </w:pPr>
            <w:r>
              <w:t>绩效指标描述</w:t>
            </w:r>
          </w:p>
        </w:tc>
        <w:tc>
          <w:tcPr>
            <w:tcW w:w="0" w:type="auto"/>
            <w:hMerge/>
          </w:tcPr>
          <w:p w14:paraId="7326C9C1" w14:textId="77777777" w:rsidR="00D40407" w:rsidRDefault="00D40407"/>
        </w:tc>
        <w:tc>
          <w:tcPr>
            <w:tcW w:w="2551" w:type="dxa"/>
            <w:hMerge w:val="restart"/>
            <w:vAlign w:val="center"/>
          </w:tcPr>
          <w:p w14:paraId="3216F4C3" w14:textId="77777777" w:rsidR="00D40407" w:rsidRDefault="00000000">
            <w:pPr>
              <w:pStyle w:val="11"/>
            </w:pPr>
            <w:r>
              <w:t>指标值</w:t>
            </w:r>
          </w:p>
        </w:tc>
        <w:tc>
          <w:tcPr>
            <w:tcW w:w="0" w:type="auto"/>
            <w:hMerge/>
          </w:tcPr>
          <w:p w14:paraId="35B8BC39" w14:textId="77777777" w:rsidR="00D40407" w:rsidRDefault="00D40407"/>
        </w:tc>
      </w:tr>
      <w:tr w:rsidR="00D40407" w14:paraId="1E168705" w14:textId="77777777">
        <w:trPr>
          <w:trHeight w:val="369"/>
          <w:jc w:val="center"/>
        </w:trPr>
        <w:tc>
          <w:tcPr>
            <w:tcW w:w="1276" w:type="dxa"/>
            <w:vMerge w:val="restart"/>
            <w:vAlign w:val="center"/>
          </w:tcPr>
          <w:p w14:paraId="74E70D66" w14:textId="77777777" w:rsidR="00D40407" w:rsidRDefault="00000000">
            <w:pPr>
              <w:pStyle w:val="31"/>
            </w:pPr>
            <w:r>
              <w:t>产出指标</w:t>
            </w:r>
          </w:p>
        </w:tc>
        <w:tc>
          <w:tcPr>
            <w:tcW w:w="1276" w:type="dxa"/>
            <w:vAlign w:val="center"/>
          </w:tcPr>
          <w:p w14:paraId="5EF9EC00" w14:textId="77777777" w:rsidR="00D40407" w:rsidRDefault="00000000">
            <w:pPr>
              <w:pStyle w:val="21"/>
            </w:pPr>
            <w:r>
              <w:t>数量指标</w:t>
            </w:r>
          </w:p>
        </w:tc>
        <w:tc>
          <w:tcPr>
            <w:tcW w:w="1332" w:type="dxa"/>
            <w:vAlign w:val="center"/>
          </w:tcPr>
          <w:p w14:paraId="34DFB636" w14:textId="77777777" w:rsidR="00D40407" w:rsidRDefault="00000000">
            <w:pPr>
              <w:pStyle w:val="21"/>
            </w:pPr>
            <w:r>
              <w:t>中等职业学校免学费受助人数占应</w:t>
            </w:r>
          </w:p>
        </w:tc>
        <w:tc>
          <w:tcPr>
            <w:tcW w:w="3430" w:type="dxa"/>
            <w:hMerge w:val="restart"/>
            <w:vAlign w:val="center"/>
          </w:tcPr>
          <w:p w14:paraId="055DF2EA" w14:textId="77777777" w:rsidR="00D40407" w:rsidRDefault="00000000">
            <w:pPr>
              <w:pStyle w:val="21"/>
            </w:pPr>
            <w:r>
              <w:t>中等职业学校免学费受助人数占应受助学生数的比例</w:t>
            </w:r>
          </w:p>
        </w:tc>
        <w:tc>
          <w:tcPr>
            <w:tcW w:w="0" w:type="auto"/>
            <w:hMerge/>
            <w:vAlign w:val="center"/>
          </w:tcPr>
          <w:p w14:paraId="003C9E74" w14:textId="77777777" w:rsidR="00D40407" w:rsidRDefault="00D40407"/>
        </w:tc>
        <w:tc>
          <w:tcPr>
            <w:tcW w:w="2551" w:type="dxa"/>
            <w:hMerge w:val="restart"/>
            <w:vAlign w:val="center"/>
          </w:tcPr>
          <w:p w14:paraId="30977865" w14:textId="77777777" w:rsidR="00D40407" w:rsidRDefault="00000000">
            <w:pPr>
              <w:pStyle w:val="21"/>
            </w:pPr>
            <w:r>
              <w:t>≥80%</w:t>
            </w:r>
          </w:p>
        </w:tc>
        <w:tc>
          <w:tcPr>
            <w:tcW w:w="0" w:type="auto"/>
            <w:hMerge/>
          </w:tcPr>
          <w:p w14:paraId="3DF293A2"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0B3EC874" w14:textId="77777777">
        <w:trPr>
          <w:trHeight w:val="369"/>
          <w:jc w:val="center"/>
        </w:trPr>
        <w:tc>
          <w:tcPr>
            <w:tcW w:w="1276" w:type="dxa"/>
            <w:vMerge/>
            <w:vAlign w:val="center"/>
          </w:tcPr>
          <w:p w14:paraId="61468423" w14:textId="77777777" w:rsidR="00D40407" w:rsidRDefault="00D40407"/>
        </w:tc>
        <w:tc>
          <w:tcPr>
            <w:tcW w:w="1276" w:type="dxa"/>
            <w:vAlign w:val="center"/>
          </w:tcPr>
          <w:p w14:paraId="69480AD4" w14:textId="77777777" w:rsidR="00D40407" w:rsidRDefault="00000000">
            <w:pPr>
              <w:pStyle w:val="21"/>
            </w:pPr>
            <w:r>
              <w:t>质量指标</w:t>
            </w:r>
          </w:p>
        </w:tc>
        <w:tc>
          <w:tcPr>
            <w:tcW w:w="1332" w:type="dxa"/>
            <w:vAlign w:val="center"/>
          </w:tcPr>
          <w:p w14:paraId="0BD4583C" w14:textId="77777777" w:rsidR="00D40407" w:rsidRDefault="00000000">
            <w:pPr>
              <w:pStyle w:val="21"/>
            </w:pPr>
            <w:r>
              <w:t>发放合规率</w:t>
            </w:r>
          </w:p>
        </w:tc>
        <w:tc>
          <w:tcPr>
            <w:tcW w:w="3430" w:type="dxa"/>
            <w:hMerge w:val="restart"/>
            <w:vAlign w:val="center"/>
          </w:tcPr>
          <w:p w14:paraId="6C49BAE1" w14:textId="77777777" w:rsidR="00D40407" w:rsidRDefault="00000000">
            <w:pPr>
              <w:pStyle w:val="21"/>
            </w:pPr>
            <w:r>
              <w:t>发放合规率</w:t>
            </w:r>
          </w:p>
        </w:tc>
        <w:tc>
          <w:tcPr>
            <w:tcW w:w="0" w:type="auto"/>
            <w:hMerge/>
            <w:vAlign w:val="center"/>
          </w:tcPr>
          <w:p w14:paraId="639335B5" w14:textId="77777777" w:rsidR="00D40407" w:rsidRDefault="00D40407"/>
        </w:tc>
        <w:tc>
          <w:tcPr>
            <w:tcW w:w="2551" w:type="dxa"/>
            <w:hMerge w:val="restart"/>
            <w:vAlign w:val="center"/>
          </w:tcPr>
          <w:p w14:paraId="21805738" w14:textId="77777777" w:rsidR="00D40407" w:rsidRDefault="00000000">
            <w:pPr>
              <w:pStyle w:val="21"/>
            </w:pPr>
            <w:r>
              <w:t>100%</w:t>
            </w:r>
          </w:p>
        </w:tc>
        <w:tc>
          <w:tcPr>
            <w:tcW w:w="0" w:type="auto"/>
            <w:hMerge/>
          </w:tcPr>
          <w:p w14:paraId="539EB97D"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667D3794" w14:textId="77777777">
        <w:trPr>
          <w:trHeight w:val="369"/>
          <w:jc w:val="center"/>
        </w:trPr>
        <w:tc>
          <w:tcPr>
            <w:tcW w:w="1276" w:type="dxa"/>
            <w:vMerge/>
            <w:vAlign w:val="center"/>
          </w:tcPr>
          <w:p w14:paraId="029CCE08" w14:textId="77777777" w:rsidR="00D40407" w:rsidRDefault="00D40407"/>
        </w:tc>
        <w:tc>
          <w:tcPr>
            <w:tcW w:w="1276" w:type="dxa"/>
            <w:vAlign w:val="center"/>
          </w:tcPr>
          <w:p w14:paraId="5498ABBF" w14:textId="77777777" w:rsidR="00D40407" w:rsidRDefault="00000000">
            <w:pPr>
              <w:pStyle w:val="21"/>
            </w:pPr>
            <w:r>
              <w:t>成本指标</w:t>
            </w:r>
          </w:p>
        </w:tc>
        <w:tc>
          <w:tcPr>
            <w:tcW w:w="1332" w:type="dxa"/>
            <w:vAlign w:val="center"/>
          </w:tcPr>
          <w:p w14:paraId="0001A9FE" w14:textId="77777777" w:rsidR="00D40407" w:rsidRDefault="00000000">
            <w:pPr>
              <w:pStyle w:val="21"/>
            </w:pPr>
            <w:r>
              <w:t>支出金额不超预算</w:t>
            </w:r>
          </w:p>
        </w:tc>
        <w:tc>
          <w:tcPr>
            <w:tcW w:w="3430" w:type="dxa"/>
            <w:hMerge w:val="restart"/>
            <w:vAlign w:val="center"/>
          </w:tcPr>
          <w:p w14:paraId="5AE31318" w14:textId="77777777" w:rsidR="00D40407" w:rsidRDefault="00000000">
            <w:pPr>
              <w:pStyle w:val="21"/>
            </w:pPr>
            <w:r>
              <w:t>支出金额不超预算</w:t>
            </w:r>
          </w:p>
        </w:tc>
        <w:tc>
          <w:tcPr>
            <w:tcW w:w="0" w:type="auto"/>
            <w:hMerge/>
            <w:vAlign w:val="center"/>
          </w:tcPr>
          <w:p w14:paraId="546064CC" w14:textId="77777777" w:rsidR="00D40407" w:rsidRDefault="00D40407"/>
        </w:tc>
        <w:tc>
          <w:tcPr>
            <w:tcW w:w="2551" w:type="dxa"/>
            <w:hMerge w:val="restart"/>
            <w:vAlign w:val="center"/>
          </w:tcPr>
          <w:p w14:paraId="1107CF16" w14:textId="77777777" w:rsidR="00D40407" w:rsidRDefault="00000000">
            <w:pPr>
              <w:pStyle w:val="21"/>
            </w:pPr>
            <w:r>
              <w:t>114.1万元</w:t>
            </w:r>
          </w:p>
        </w:tc>
        <w:tc>
          <w:tcPr>
            <w:tcW w:w="0" w:type="auto"/>
            <w:hMerge/>
          </w:tcPr>
          <w:p w14:paraId="73A044D3"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2BAD1C7C" w14:textId="77777777">
        <w:trPr>
          <w:trHeight w:val="369"/>
          <w:jc w:val="center"/>
        </w:trPr>
        <w:tc>
          <w:tcPr>
            <w:tcW w:w="1276" w:type="dxa"/>
            <w:vMerge/>
            <w:vAlign w:val="center"/>
          </w:tcPr>
          <w:p w14:paraId="6CCA1C61" w14:textId="77777777" w:rsidR="00D40407" w:rsidRDefault="00D40407"/>
        </w:tc>
        <w:tc>
          <w:tcPr>
            <w:tcW w:w="1276" w:type="dxa"/>
            <w:vAlign w:val="center"/>
          </w:tcPr>
          <w:p w14:paraId="20AF997F" w14:textId="77777777" w:rsidR="00D40407" w:rsidRDefault="00000000">
            <w:pPr>
              <w:pStyle w:val="21"/>
            </w:pPr>
            <w:r>
              <w:t>时效指标</w:t>
            </w:r>
          </w:p>
        </w:tc>
        <w:tc>
          <w:tcPr>
            <w:tcW w:w="1332" w:type="dxa"/>
            <w:vAlign w:val="center"/>
          </w:tcPr>
          <w:p w14:paraId="0BA0521D" w14:textId="77777777" w:rsidR="00D40407" w:rsidRDefault="00000000">
            <w:pPr>
              <w:pStyle w:val="21"/>
            </w:pPr>
            <w:r>
              <w:t>发放及时率</w:t>
            </w:r>
          </w:p>
        </w:tc>
        <w:tc>
          <w:tcPr>
            <w:tcW w:w="3430" w:type="dxa"/>
            <w:hMerge w:val="restart"/>
            <w:vAlign w:val="center"/>
          </w:tcPr>
          <w:p w14:paraId="207AE61F" w14:textId="77777777" w:rsidR="00D40407" w:rsidRDefault="00000000">
            <w:pPr>
              <w:pStyle w:val="21"/>
            </w:pPr>
            <w:r>
              <w:t>发放及时率</w:t>
            </w:r>
          </w:p>
        </w:tc>
        <w:tc>
          <w:tcPr>
            <w:tcW w:w="0" w:type="auto"/>
            <w:hMerge/>
            <w:vAlign w:val="center"/>
          </w:tcPr>
          <w:p w14:paraId="25DB06F5" w14:textId="77777777" w:rsidR="00D40407" w:rsidRDefault="00D40407"/>
        </w:tc>
        <w:tc>
          <w:tcPr>
            <w:tcW w:w="2551" w:type="dxa"/>
            <w:hMerge w:val="restart"/>
            <w:vAlign w:val="center"/>
          </w:tcPr>
          <w:p w14:paraId="5EA6BAB8" w14:textId="77777777" w:rsidR="00D40407" w:rsidRDefault="00000000">
            <w:pPr>
              <w:pStyle w:val="21"/>
            </w:pPr>
            <w:r>
              <w:t>100%</w:t>
            </w:r>
          </w:p>
        </w:tc>
        <w:tc>
          <w:tcPr>
            <w:tcW w:w="0" w:type="auto"/>
            <w:hMerge/>
          </w:tcPr>
          <w:p w14:paraId="3D561D41"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4904DA50" w14:textId="77777777">
        <w:trPr>
          <w:trHeight w:val="369"/>
          <w:jc w:val="center"/>
        </w:trPr>
        <w:tc>
          <w:tcPr>
            <w:tcW w:w="1276" w:type="dxa"/>
            <w:vAlign w:val="center"/>
          </w:tcPr>
          <w:p w14:paraId="2B2A7AAB" w14:textId="77777777" w:rsidR="00D40407" w:rsidRDefault="00000000">
            <w:pPr>
              <w:pStyle w:val="31"/>
            </w:pPr>
            <w:r>
              <w:t>效益指标</w:t>
            </w:r>
          </w:p>
        </w:tc>
        <w:tc>
          <w:tcPr>
            <w:tcW w:w="1276" w:type="dxa"/>
            <w:vAlign w:val="center"/>
          </w:tcPr>
          <w:p w14:paraId="17B0BFC0" w14:textId="77777777" w:rsidR="00D40407" w:rsidRDefault="00000000">
            <w:pPr>
              <w:pStyle w:val="21"/>
            </w:pPr>
            <w:r>
              <w:t>社会效益指标</w:t>
            </w:r>
          </w:p>
        </w:tc>
        <w:tc>
          <w:tcPr>
            <w:tcW w:w="1332" w:type="dxa"/>
            <w:vAlign w:val="center"/>
          </w:tcPr>
          <w:p w14:paraId="72B8E31E" w14:textId="77777777" w:rsidR="00D40407" w:rsidRDefault="00000000">
            <w:pPr>
              <w:pStyle w:val="21"/>
            </w:pPr>
            <w:r>
              <w:t>受益学生数</w:t>
            </w:r>
          </w:p>
        </w:tc>
        <w:tc>
          <w:tcPr>
            <w:tcW w:w="3430" w:type="dxa"/>
            <w:hMerge w:val="restart"/>
            <w:vAlign w:val="center"/>
          </w:tcPr>
          <w:p w14:paraId="39EDE2D8" w14:textId="77777777" w:rsidR="00D40407" w:rsidRDefault="00000000">
            <w:pPr>
              <w:pStyle w:val="21"/>
            </w:pPr>
            <w:r>
              <w:t>免收学费受益人数</w:t>
            </w:r>
          </w:p>
        </w:tc>
        <w:tc>
          <w:tcPr>
            <w:tcW w:w="0" w:type="auto"/>
            <w:hMerge/>
            <w:vAlign w:val="center"/>
          </w:tcPr>
          <w:p w14:paraId="76245680" w14:textId="77777777" w:rsidR="00D40407" w:rsidRDefault="00D40407"/>
        </w:tc>
        <w:tc>
          <w:tcPr>
            <w:tcW w:w="2551" w:type="dxa"/>
            <w:hMerge w:val="restart"/>
            <w:vAlign w:val="center"/>
          </w:tcPr>
          <w:p w14:paraId="6B176B20" w14:textId="77777777" w:rsidR="00D40407" w:rsidRDefault="00000000">
            <w:pPr>
              <w:pStyle w:val="21"/>
            </w:pPr>
            <w:r>
              <w:t>456人</w:t>
            </w:r>
          </w:p>
        </w:tc>
        <w:tc>
          <w:tcPr>
            <w:tcW w:w="0" w:type="auto"/>
            <w:hMerge/>
          </w:tcPr>
          <w:p w14:paraId="7C75A9ED"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303B9B49" w14:textId="77777777">
        <w:trPr>
          <w:trHeight w:val="369"/>
          <w:jc w:val="center"/>
        </w:trPr>
        <w:tc>
          <w:tcPr>
            <w:tcW w:w="1276" w:type="dxa"/>
            <w:vAlign w:val="center"/>
          </w:tcPr>
          <w:p w14:paraId="5A381A95" w14:textId="77777777" w:rsidR="00D40407" w:rsidRDefault="00000000">
            <w:pPr>
              <w:pStyle w:val="31"/>
            </w:pPr>
            <w:r>
              <w:t>满意度指标</w:t>
            </w:r>
          </w:p>
        </w:tc>
        <w:tc>
          <w:tcPr>
            <w:tcW w:w="1276" w:type="dxa"/>
            <w:vAlign w:val="center"/>
          </w:tcPr>
          <w:p w14:paraId="3560B912" w14:textId="77777777" w:rsidR="00D40407" w:rsidRDefault="00000000">
            <w:pPr>
              <w:pStyle w:val="21"/>
            </w:pPr>
            <w:r>
              <w:t>服务对象满意度指标</w:t>
            </w:r>
          </w:p>
        </w:tc>
        <w:tc>
          <w:tcPr>
            <w:tcW w:w="1332" w:type="dxa"/>
            <w:vAlign w:val="center"/>
          </w:tcPr>
          <w:p w14:paraId="5AA8B371" w14:textId="77777777" w:rsidR="00D40407" w:rsidRDefault="00000000">
            <w:pPr>
              <w:pStyle w:val="21"/>
            </w:pPr>
            <w:r>
              <w:t>学生、家长满意度</w:t>
            </w:r>
          </w:p>
        </w:tc>
        <w:tc>
          <w:tcPr>
            <w:tcW w:w="3430" w:type="dxa"/>
            <w:hMerge w:val="restart"/>
            <w:vAlign w:val="center"/>
          </w:tcPr>
          <w:p w14:paraId="14F8CFF8" w14:textId="77777777" w:rsidR="00D40407" w:rsidRDefault="00000000">
            <w:pPr>
              <w:pStyle w:val="21"/>
            </w:pPr>
            <w:r>
              <w:t>学生、家长满意度</w:t>
            </w:r>
          </w:p>
        </w:tc>
        <w:tc>
          <w:tcPr>
            <w:tcW w:w="0" w:type="auto"/>
            <w:hMerge/>
            <w:vAlign w:val="center"/>
          </w:tcPr>
          <w:p w14:paraId="284F0F5F" w14:textId="77777777" w:rsidR="00D40407" w:rsidRDefault="00D40407"/>
        </w:tc>
        <w:tc>
          <w:tcPr>
            <w:tcW w:w="2551" w:type="dxa"/>
            <w:hMerge w:val="restart"/>
            <w:vAlign w:val="center"/>
          </w:tcPr>
          <w:p w14:paraId="7C0D84C7" w14:textId="77777777" w:rsidR="00D40407" w:rsidRDefault="00000000">
            <w:pPr>
              <w:pStyle w:val="21"/>
            </w:pPr>
            <w:r>
              <w:t>≥95%</w:t>
            </w:r>
          </w:p>
        </w:tc>
        <w:tc>
          <w:tcPr>
            <w:tcW w:w="0" w:type="auto"/>
            <w:hMerge/>
          </w:tcPr>
          <w:p w14:paraId="2DABBB42" w14:textId="77777777" w:rsidR="00D40407" w:rsidRDefault="00000000">
            <w:pPr>
              <w:pStyle w:val="21"/>
            </w:pPr>
            <w:r>
              <w:t>通过每年度职教周、调查问卷等多种途径测算</w:t>
            </w:r>
          </w:p>
        </w:tc>
      </w:tr>
    </w:tbl>
    <w:p w14:paraId="79C0FDDB" w14:textId="77777777" w:rsidR="00D40407" w:rsidRDefault="00D40407">
      <w:pPr>
        <w:sectPr w:rsidR="00D40407">
          <w:pgSz w:w="11900" w:h="16840"/>
          <w:pgMar w:top="1984" w:right="1304" w:bottom="1134" w:left="1304" w:header="720" w:footer="720" w:gutter="0"/>
          <w:cols w:space="720"/>
        </w:sectPr>
      </w:pPr>
    </w:p>
    <w:p w14:paraId="7BD7BF8E" w14:textId="77777777" w:rsidR="00D40407" w:rsidRDefault="00000000">
      <w:pPr>
        <w:jc w:val="center"/>
      </w:pPr>
      <w:r>
        <w:rPr>
          <w:rFonts w:ascii="方正仿宋_GBK" w:eastAsia="方正仿宋_GBK" w:hAnsi="方正仿宋_GBK" w:cs="方正仿宋_GBK"/>
          <w:color w:val="000000"/>
          <w:sz w:val="28"/>
        </w:rPr>
        <w:t xml:space="preserve"> </w:t>
      </w:r>
    </w:p>
    <w:p w14:paraId="1EDC9450" w14:textId="77777777" w:rsidR="00D40407" w:rsidRDefault="00000000">
      <w:pPr>
        <w:ind w:firstLine="560"/>
        <w:outlineLvl w:val="3"/>
      </w:pPr>
      <w:bookmarkStart w:id="58" w:name="_Toc126832531"/>
      <w:r>
        <w:rPr>
          <w:rFonts w:ascii="方正仿宋_GBK" w:eastAsia="方正仿宋_GBK" w:hAnsi="方正仿宋_GBK" w:cs="方正仿宋_GBK"/>
          <w:color w:val="000000"/>
          <w:sz w:val="28"/>
        </w:rPr>
        <w:t>59.学生资助补助经费-01中央直达资金（中职免学费）绩效目标表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B58FF0A"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F327FEE"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1F629026" w14:textId="77777777" w:rsidR="00D40407" w:rsidRDefault="00D40407"/>
        </w:tc>
        <w:tc>
          <w:tcPr>
            <w:tcW w:w="0" w:type="auto"/>
            <w:hMerge/>
            <w:tcBorders>
              <w:top w:val="single" w:sz="6" w:space="0" w:color="FFFFFF"/>
              <w:left w:val="single" w:sz="6" w:space="0" w:color="FFFFFF"/>
              <w:right w:val="single" w:sz="6" w:space="0" w:color="FFFFFF"/>
            </w:tcBorders>
          </w:tcPr>
          <w:p w14:paraId="2340CE9C" w14:textId="77777777" w:rsidR="00D40407" w:rsidRDefault="00D40407"/>
        </w:tc>
        <w:tc>
          <w:tcPr>
            <w:tcW w:w="0" w:type="auto"/>
            <w:hMerge/>
            <w:tcBorders>
              <w:top w:val="single" w:sz="6" w:space="0" w:color="FFFFFF"/>
              <w:left w:val="single" w:sz="6" w:space="0" w:color="FFFFFF"/>
              <w:right w:val="single" w:sz="6" w:space="0" w:color="FFFFFF"/>
            </w:tcBorders>
          </w:tcPr>
          <w:p w14:paraId="0842F11F" w14:textId="77777777" w:rsidR="00D40407" w:rsidRDefault="00D40407"/>
        </w:tc>
        <w:tc>
          <w:tcPr>
            <w:tcW w:w="0" w:type="auto"/>
            <w:hMerge/>
            <w:tcBorders>
              <w:top w:val="single" w:sz="6" w:space="0" w:color="FFFFFF"/>
              <w:left w:val="single" w:sz="6" w:space="0" w:color="FFFFFF"/>
              <w:right w:val="single" w:sz="6" w:space="0" w:color="FFFFFF"/>
            </w:tcBorders>
          </w:tcPr>
          <w:p w14:paraId="0B28D97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392AEA8B"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E74A133" w14:textId="77777777" w:rsidR="00D40407" w:rsidRDefault="00000000">
            <w:pPr>
              <w:pStyle w:val="4"/>
            </w:pPr>
            <w:r>
              <w:t>单位：万元</w:t>
            </w:r>
          </w:p>
        </w:tc>
      </w:tr>
      <w:tr w:rsidR="00D40407" w14:paraId="2B2EFE01" w14:textId="77777777">
        <w:trPr>
          <w:trHeight w:val="369"/>
          <w:jc w:val="center"/>
        </w:trPr>
        <w:tc>
          <w:tcPr>
            <w:tcW w:w="1276" w:type="dxa"/>
            <w:gridSpan w:val="6"/>
            <w:vAlign w:val="center"/>
          </w:tcPr>
          <w:p w14:paraId="403CF07C" w14:textId="77777777" w:rsidR="00D40407" w:rsidRDefault="00000000">
            <w:pPr>
              <w:pStyle w:val="11"/>
            </w:pPr>
            <w:r>
              <w:t>项目名称</w:t>
            </w:r>
          </w:p>
        </w:tc>
        <w:tc>
          <w:tcPr>
            <w:tcW w:w="8589" w:type="dxa"/>
            <w:hMerge w:val="restart"/>
            <w:vAlign w:val="center"/>
          </w:tcPr>
          <w:p w14:paraId="7CE29451" w14:textId="77777777" w:rsidR="00D40407" w:rsidRDefault="00000000">
            <w:pPr>
              <w:pStyle w:val="21"/>
            </w:pPr>
            <w:r>
              <w:t>学生资助补助经费-01中央直达资金（中职免学费）</w:t>
            </w:r>
          </w:p>
        </w:tc>
        <w:tc>
          <w:tcPr>
            <w:tcW w:w="0" w:type="auto"/>
            <w:hMerge/>
          </w:tcPr>
          <w:p w14:paraId="1B60EE60" w14:textId="77777777" w:rsidR="00D40407" w:rsidRDefault="00D40407"/>
        </w:tc>
        <w:tc>
          <w:tcPr>
            <w:tcW w:w="0" w:type="auto"/>
            <w:hMerge/>
          </w:tcPr>
          <w:p w14:paraId="70A59198" w14:textId="77777777" w:rsidR="00D40407" w:rsidRDefault="00D40407"/>
        </w:tc>
        <w:tc>
          <w:tcPr>
            <w:tcW w:w="0" w:type="auto"/>
            <w:hMerge/>
          </w:tcPr>
          <w:p w14:paraId="1ACF6151" w14:textId="77777777" w:rsidR="00D40407" w:rsidRDefault="00D40407"/>
        </w:tc>
        <w:tc>
          <w:tcPr>
            <w:tcW w:w="0" w:type="auto"/>
            <w:hMerge/>
          </w:tcPr>
          <w:p w14:paraId="20D525E3" w14:textId="77777777" w:rsidR="00D40407" w:rsidRDefault="00D40407"/>
        </w:tc>
        <w:tc>
          <w:tcPr>
            <w:tcW w:w="0" w:type="auto"/>
            <w:gridSpan w:val="6"/>
            <w:hMerge/>
          </w:tcPr>
          <w:p w14:paraId="2C1B378E" w14:textId="77777777" w:rsidR="00D40407" w:rsidRDefault="00D40407"/>
        </w:tc>
      </w:tr>
      <w:tr w:rsidR="00D40407" w14:paraId="5579D9CB" w14:textId="77777777">
        <w:trPr>
          <w:trHeight w:val="369"/>
          <w:jc w:val="center"/>
        </w:trPr>
        <w:tc>
          <w:tcPr>
            <w:tcW w:w="1276" w:type="dxa"/>
            <w:gridSpan w:val="6"/>
            <w:vMerge w:val="restart"/>
            <w:vAlign w:val="center"/>
          </w:tcPr>
          <w:p w14:paraId="44D347C7" w14:textId="77777777" w:rsidR="00D40407" w:rsidRDefault="00000000">
            <w:pPr>
              <w:pStyle w:val="11"/>
            </w:pPr>
            <w:r>
              <w:t>预算规模及资金用途</w:t>
            </w:r>
          </w:p>
        </w:tc>
        <w:tc>
          <w:tcPr>
            <w:tcW w:w="1276" w:type="dxa"/>
            <w:gridSpan w:val="6"/>
            <w:vAlign w:val="center"/>
          </w:tcPr>
          <w:p w14:paraId="787567D8" w14:textId="77777777" w:rsidR="00D40407" w:rsidRDefault="00000000">
            <w:pPr>
              <w:pStyle w:val="11"/>
            </w:pPr>
            <w:r>
              <w:t>预算数</w:t>
            </w:r>
          </w:p>
        </w:tc>
        <w:tc>
          <w:tcPr>
            <w:tcW w:w="1332" w:type="dxa"/>
            <w:vAlign w:val="center"/>
          </w:tcPr>
          <w:p w14:paraId="4B1DBF68" w14:textId="77777777" w:rsidR="00D40407" w:rsidRDefault="00000000">
            <w:pPr>
              <w:pStyle w:val="21"/>
            </w:pPr>
            <w:r>
              <w:t>241.10</w:t>
            </w:r>
          </w:p>
        </w:tc>
        <w:tc>
          <w:tcPr>
            <w:tcW w:w="1587" w:type="dxa"/>
            <w:vAlign w:val="center"/>
          </w:tcPr>
          <w:p w14:paraId="4F44CF06" w14:textId="77777777" w:rsidR="00D40407" w:rsidRDefault="00000000">
            <w:pPr>
              <w:pStyle w:val="11"/>
            </w:pPr>
            <w:r>
              <w:t>其中：财政    资金</w:t>
            </w:r>
          </w:p>
        </w:tc>
        <w:tc>
          <w:tcPr>
            <w:tcW w:w="1843" w:type="dxa"/>
            <w:vAlign w:val="center"/>
          </w:tcPr>
          <w:p w14:paraId="1DC6F5A5" w14:textId="77777777" w:rsidR="00D40407" w:rsidRDefault="00000000">
            <w:pPr>
              <w:pStyle w:val="21"/>
            </w:pPr>
            <w:r>
              <w:t>241.10</w:t>
            </w:r>
          </w:p>
        </w:tc>
        <w:tc>
          <w:tcPr>
            <w:tcW w:w="1276" w:type="dxa"/>
            <w:vAlign w:val="center"/>
          </w:tcPr>
          <w:p w14:paraId="74CA73F5" w14:textId="77777777" w:rsidR="00D40407" w:rsidRDefault="00000000">
            <w:pPr>
              <w:pStyle w:val="11"/>
            </w:pPr>
            <w:r>
              <w:t>其他资金</w:t>
            </w:r>
          </w:p>
        </w:tc>
        <w:tc>
          <w:tcPr>
            <w:tcW w:w="1276" w:type="dxa"/>
            <w:vAlign w:val="center"/>
          </w:tcPr>
          <w:p w14:paraId="15CF86FA" w14:textId="77777777" w:rsidR="00D40407" w:rsidRDefault="00000000">
            <w:pPr>
              <w:pStyle w:val="21"/>
            </w:pPr>
            <w:r>
              <w:t xml:space="preserve"> </w:t>
            </w:r>
          </w:p>
        </w:tc>
      </w:tr>
      <w:tr w:rsidR="00D40407" w14:paraId="4BDCC00C" w14:textId="77777777">
        <w:trPr>
          <w:trHeight w:val="369"/>
          <w:jc w:val="center"/>
        </w:trPr>
        <w:tc>
          <w:tcPr>
            <w:tcW w:w="1276" w:type="dxa"/>
            <w:gridSpan w:val="6"/>
            <w:vMerge/>
          </w:tcPr>
          <w:p w14:paraId="3EA52AB2" w14:textId="77777777" w:rsidR="00D40407" w:rsidRDefault="00D40407"/>
        </w:tc>
        <w:tc>
          <w:tcPr>
            <w:tcW w:w="8589" w:type="dxa"/>
            <w:hMerge w:val="restart"/>
            <w:vAlign w:val="center"/>
          </w:tcPr>
          <w:p w14:paraId="6163C25B" w14:textId="77777777" w:rsidR="00D40407" w:rsidRDefault="00000000">
            <w:pPr>
              <w:pStyle w:val="21"/>
            </w:pPr>
            <w:r>
              <w:t>支付单位负担职工基本养老保险缴费，单位负担职业年金缴费，单位负担职工基本医疗保险缴费，电费，其他日常经费支出</w:t>
            </w:r>
          </w:p>
        </w:tc>
        <w:tc>
          <w:tcPr>
            <w:tcW w:w="0" w:type="auto"/>
            <w:hMerge/>
          </w:tcPr>
          <w:p w14:paraId="4B241924" w14:textId="77777777" w:rsidR="00D40407" w:rsidRDefault="00D40407"/>
        </w:tc>
        <w:tc>
          <w:tcPr>
            <w:tcW w:w="0" w:type="auto"/>
            <w:hMerge/>
          </w:tcPr>
          <w:p w14:paraId="42E54C20" w14:textId="77777777" w:rsidR="00D40407" w:rsidRDefault="00D40407"/>
        </w:tc>
        <w:tc>
          <w:tcPr>
            <w:tcW w:w="0" w:type="auto"/>
            <w:hMerge/>
          </w:tcPr>
          <w:p w14:paraId="71A63D7D" w14:textId="77777777" w:rsidR="00D40407" w:rsidRDefault="00D40407"/>
        </w:tc>
        <w:tc>
          <w:tcPr>
            <w:tcW w:w="0" w:type="auto"/>
            <w:hMerge/>
          </w:tcPr>
          <w:p w14:paraId="1191EAC2" w14:textId="77777777" w:rsidR="00D40407" w:rsidRDefault="00D40407"/>
        </w:tc>
        <w:tc>
          <w:tcPr>
            <w:tcW w:w="0" w:type="auto"/>
            <w:gridSpan w:val="6"/>
            <w:hMerge/>
          </w:tcPr>
          <w:p w14:paraId="25E7E22E" w14:textId="77777777" w:rsidR="00D40407" w:rsidRDefault="00D40407"/>
        </w:tc>
      </w:tr>
      <w:tr w:rsidR="00D40407" w14:paraId="1EBE1A60" w14:textId="77777777">
        <w:trPr>
          <w:trHeight w:val="369"/>
          <w:jc w:val="center"/>
        </w:trPr>
        <w:tc>
          <w:tcPr>
            <w:tcW w:w="1276" w:type="dxa"/>
            <w:gridSpan w:val="6"/>
            <w:vAlign w:val="center"/>
          </w:tcPr>
          <w:p w14:paraId="6EC0752E" w14:textId="77777777" w:rsidR="00D40407" w:rsidRDefault="00000000">
            <w:pPr>
              <w:pStyle w:val="11"/>
            </w:pPr>
            <w:r>
              <w:t>绩效目标</w:t>
            </w:r>
          </w:p>
        </w:tc>
        <w:tc>
          <w:tcPr>
            <w:tcW w:w="8589" w:type="dxa"/>
            <w:hMerge w:val="restart"/>
            <w:vAlign w:val="center"/>
          </w:tcPr>
          <w:p w14:paraId="685C6A55" w14:textId="77777777" w:rsidR="00D40407" w:rsidRDefault="00000000">
            <w:pPr>
              <w:pStyle w:val="21"/>
            </w:pPr>
            <w:r>
              <w:t>1.通过对符合条件的学生免收学费，支持家庭经济困难学生顺利完成学业</w:t>
            </w:r>
          </w:p>
          <w:p w14:paraId="3C682C33" w14:textId="77777777" w:rsidR="00D40407" w:rsidRDefault="00000000">
            <w:pPr>
              <w:pStyle w:val="21"/>
            </w:pPr>
            <w:r>
              <w:t>2.通过对资助项目资金的有效运用提升学校的办学能力，加强校园建设</w:t>
            </w:r>
          </w:p>
        </w:tc>
        <w:tc>
          <w:tcPr>
            <w:tcW w:w="0" w:type="auto"/>
            <w:hMerge/>
          </w:tcPr>
          <w:p w14:paraId="03747AE5" w14:textId="77777777" w:rsidR="00D40407" w:rsidRDefault="00D40407"/>
        </w:tc>
        <w:tc>
          <w:tcPr>
            <w:tcW w:w="0" w:type="auto"/>
            <w:hMerge/>
          </w:tcPr>
          <w:p w14:paraId="269B58EB" w14:textId="77777777" w:rsidR="00D40407" w:rsidRDefault="00D40407"/>
        </w:tc>
        <w:tc>
          <w:tcPr>
            <w:tcW w:w="0" w:type="auto"/>
            <w:hMerge/>
          </w:tcPr>
          <w:p w14:paraId="30AEEBEA" w14:textId="77777777" w:rsidR="00D40407" w:rsidRDefault="00D40407"/>
        </w:tc>
        <w:tc>
          <w:tcPr>
            <w:tcW w:w="0" w:type="auto"/>
            <w:hMerge/>
          </w:tcPr>
          <w:p w14:paraId="419D40DB" w14:textId="77777777" w:rsidR="00D40407" w:rsidRDefault="00D40407"/>
        </w:tc>
        <w:tc>
          <w:tcPr>
            <w:tcW w:w="0" w:type="auto"/>
            <w:gridSpan w:val="6"/>
            <w:hMerge/>
          </w:tcPr>
          <w:p w14:paraId="48CDEB06" w14:textId="77777777" w:rsidR="00D40407" w:rsidRDefault="00D40407"/>
        </w:tc>
      </w:tr>
    </w:tbl>
    <w:p w14:paraId="7E069C8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5C26B7B" w14:textId="77777777">
        <w:trPr>
          <w:trHeight w:val="397"/>
          <w:tblHeader/>
          <w:jc w:val="center"/>
        </w:trPr>
        <w:tc>
          <w:tcPr>
            <w:tcW w:w="1276" w:type="dxa"/>
            <w:vAlign w:val="center"/>
          </w:tcPr>
          <w:p w14:paraId="5EAEF394" w14:textId="77777777" w:rsidR="00D40407" w:rsidRDefault="00000000">
            <w:pPr>
              <w:pStyle w:val="11"/>
            </w:pPr>
            <w:r>
              <w:t>一级指标</w:t>
            </w:r>
          </w:p>
        </w:tc>
        <w:tc>
          <w:tcPr>
            <w:tcW w:w="1276" w:type="dxa"/>
            <w:vAlign w:val="center"/>
          </w:tcPr>
          <w:p w14:paraId="78C35233" w14:textId="77777777" w:rsidR="00D40407" w:rsidRDefault="00000000">
            <w:pPr>
              <w:pStyle w:val="11"/>
            </w:pPr>
            <w:r>
              <w:t>二级指标</w:t>
            </w:r>
          </w:p>
        </w:tc>
        <w:tc>
          <w:tcPr>
            <w:tcW w:w="1332" w:type="dxa"/>
            <w:vAlign w:val="center"/>
          </w:tcPr>
          <w:p w14:paraId="78355BC5" w14:textId="77777777" w:rsidR="00D40407" w:rsidRDefault="00000000">
            <w:pPr>
              <w:pStyle w:val="11"/>
            </w:pPr>
            <w:r>
              <w:t>三级指标</w:t>
            </w:r>
          </w:p>
        </w:tc>
        <w:tc>
          <w:tcPr>
            <w:tcW w:w="3430" w:type="dxa"/>
            <w:hMerge w:val="restart"/>
            <w:vAlign w:val="center"/>
          </w:tcPr>
          <w:p w14:paraId="320E8E7A" w14:textId="77777777" w:rsidR="00D40407" w:rsidRDefault="00000000">
            <w:pPr>
              <w:pStyle w:val="11"/>
            </w:pPr>
            <w:r>
              <w:t>绩效指标描述</w:t>
            </w:r>
          </w:p>
        </w:tc>
        <w:tc>
          <w:tcPr>
            <w:tcW w:w="0" w:type="auto"/>
            <w:hMerge/>
          </w:tcPr>
          <w:p w14:paraId="737CA62C" w14:textId="77777777" w:rsidR="00D40407" w:rsidRDefault="00D40407"/>
        </w:tc>
        <w:tc>
          <w:tcPr>
            <w:tcW w:w="2551" w:type="dxa"/>
            <w:hMerge w:val="restart"/>
            <w:vAlign w:val="center"/>
          </w:tcPr>
          <w:p w14:paraId="0FFFED9C" w14:textId="77777777" w:rsidR="00D40407" w:rsidRDefault="00000000">
            <w:pPr>
              <w:pStyle w:val="11"/>
            </w:pPr>
            <w:r>
              <w:t>指标值</w:t>
            </w:r>
          </w:p>
        </w:tc>
        <w:tc>
          <w:tcPr>
            <w:tcW w:w="0" w:type="auto"/>
            <w:hMerge/>
          </w:tcPr>
          <w:p w14:paraId="684B2474" w14:textId="77777777" w:rsidR="00D40407" w:rsidRDefault="00D40407"/>
        </w:tc>
      </w:tr>
      <w:tr w:rsidR="00D40407" w14:paraId="412B4915" w14:textId="77777777">
        <w:trPr>
          <w:trHeight w:val="369"/>
          <w:jc w:val="center"/>
        </w:trPr>
        <w:tc>
          <w:tcPr>
            <w:tcW w:w="1276" w:type="dxa"/>
            <w:vMerge w:val="restart"/>
            <w:vAlign w:val="center"/>
          </w:tcPr>
          <w:p w14:paraId="2EA21265" w14:textId="77777777" w:rsidR="00D40407" w:rsidRDefault="00000000">
            <w:pPr>
              <w:pStyle w:val="31"/>
            </w:pPr>
            <w:r>
              <w:t>产出指标</w:t>
            </w:r>
          </w:p>
        </w:tc>
        <w:tc>
          <w:tcPr>
            <w:tcW w:w="1276" w:type="dxa"/>
            <w:vAlign w:val="center"/>
          </w:tcPr>
          <w:p w14:paraId="1AA875D3" w14:textId="77777777" w:rsidR="00D40407" w:rsidRDefault="00000000">
            <w:pPr>
              <w:pStyle w:val="21"/>
            </w:pPr>
            <w:r>
              <w:t>数量指标</w:t>
            </w:r>
          </w:p>
        </w:tc>
        <w:tc>
          <w:tcPr>
            <w:tcW w:w="1332" w:type="dxa"/>
            <w:vAlign w:val="center"/>
          </w:tcPr>
          <w:p w14:paraId="4BBCDDEB" w14:textId="77777777" w:rsidR="00D40407" w:rsidRDefault="00000000">
            <w:pPr>
              <w:pStyle w:val="21"/>
            </w:pPr>
            <w:r>
              <w:t>中等职业学校免学费受助人数占应</w:t>
            </w:r>
          </w:p>
        </w:tc>
        <w:tc>
          <w:tcPr>
            <w:tcW w:w="3430" w:type="dxa"/>
            <w:hMerge w:val="restart"/>
            <w:vAlign w:val="center"/>
          </w:tcPr>
          <w:p w14:paraId="279A580A" w14:textId="77777777" w:rsidR="00D40407" w:rsidRDefault="00000000">
            <w:pPr>
              <w:pStyle w:val="21"/>
            </w:pPr>
            <w:r>
              <w:t>中等职业学校免学费受助人数占应受助学生数的比例</w:t>
            </w:r>
          </w:p>
        </w:tc>
        <w:tc>
          <w:tcPr>
            <w:tcW w:w="0" w:type="auto"/>
            <w:hMerge/>
            <w:vAlign w:val="center"/>
          </w:tcPr>
          <w:p w14:paraId="67303F0A" w14:textId="77777777" w:rsidR="00D40407" w:rsidRDefault="00D40407"/>
        </w:tc>
        <w:tc>
          <w:tcPr>
            <w:tcW w:w="2551" w:type="dxa"/>
            <w:hMerge w:val="restart"/>
            <w:vAlign w:val="center"/>
          </w:tcPr>
          <w:p w14:paraId="40EF4071" w14:textId="77777777" w:rsidR="00D40407" w:rsidRDefault="00000000">
            <w:pPr>
              <w:pStyle w:val="21"/>
            </w:pPr>
            <w:r>
              <w:t>≥80%</w:t>
            </w:r>
          </w:p>
        </w:tc>
        <w:tc>
          <w:tcPr>
            <w:tcW w:w="0" w:type="auto"/>
            <w:hMerge/>
          </w:tcPr>
          <w:p w14:paraId="358818C7"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203C0133" w14:textId="77777777">
        <w:trPr>
          <w:trHeight w:val="369"/>
          <w:jc w:val="center"/>
        </w:trPr>
        <w:tc>
          <w:tcPr>
            <w:tcW w:w="1276" w:type="dxa"/>
            <w:vMerge/>
            <w:vAlign w:val="center"/>
          </w:tcPr>
          <w:p w14:paraId="349F8CB6" w14:textId="77777777" w:rsidR="00D40407" w:rsidRDefault="00D40407"/>
        </w:tc>
        <w:tc>
          <w:tcPr>
            <w:tcW w:w="1276" w:type="dxa"/>
            <w:vAlign w:val="center"/>
          </w:tcPr>
          <w:p w14:paraId="67E5F30A" w14:textId="77777777" w:rsidR="00D40407" w:rsidRDefault="00000000">
            <w:pPr>
              <w:pStyle w:val="21"/>
            </w:pPr>
            <w:r>
              <w:t>质量指标</w:t>
            </w:r>
          </w:p>
        </w:tc>
        <w:tc>
          <w:tcPr>
            <w:tcW w:w="1332" w:type="dxa"/>
            <w:vAlign w:val="center"/>
          </w:tcPr>
          <w:p w14:paraId="7BA9A710" w14:textId="77777777" w:rsidR="00D40407" w:rsidRDefault="00000000">
            <w:pPr>
              <w:pStyle w:val="21"/>
            </w:pPr>
            <w:r>
              <w:t>发放合规率</w:t>
            </w:r>
          </w:p>
        </w:tc>
        <w:tc>
          <w:tcPr>
            <w:tcW w:w="3430" w:type="dxa"/>
            <w:hMerge w:val="restart"/>
            <w:vAlign w:val="center"/>
          </w:tcPr>
          <w:p w14:paraId="367B0840" w14:textId="77777777" w:rsidR="00D40407" w:rsidRDefault="00000000">
            <w:pPr>
              <w:pStyle w:val="21"/>
            </w:pPr>
            <w:r>
              <w:t>发放合规率</w:t>
            </w:r>
          </w:p>
        </w:tc>
        <w:tc>
          <w:tcPr>
            <w:tcW w:w="0" w:type="auto"/>
            <w:hMerge/>
            <w:vAlign w:val="center"/>
          </w:tcPr>
          <w:p w14:paraId="28F84768" w14:textId="77777777" w:rsidR="00D40407" w:rsidRDefault="00D40407"/>
        </w:tc>
        <w:tc>
          <w:tcPr>
            <w:tcW w:w="2551" w:type="dxa"/>
            <w:hMerge w:val="restart"/>
            <w:vAlign w:val="center"/>
          </w:tcPr>
          <w:p w14:paraId="57D8378C" w14:textId="77777777" w:rsidR="00D40407" w:rsidRDefault="00000000">
            <w:pPr>
              <w:pStyle w:val="21"/>
            </w:pPr>
            <w:r>
              <w:t>100%</w:t>
            </w:r>
          </w:p>
        </w:tc>
        <w:tc>
          <w:tcPr>
            <w:tcW w:w="0" w:type="auto"/>
            <w:hMerge/>
          </w:tcPr>
          <w:p w14:paraId="1CD7DCBD"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542701CC" w14:textId="77777777">
        <w:trPr>
          <w:trHeight w:val="369"/>
          <w:jc w:val="center"/>
        </w:trPr>
        <w:tc>
          <w:tcPr>
            <w:tcW w:w="1276" w:type="dxa"/>
            <w:vMerge/>
            <w:vAlign w:val="center"/>
          </w:tcPr>
          <w:p w14:paraId="3906C065" w14:textId="77777777" w:rsidR="00D40407" w:rsidRDefault="00D40407"/>
        </w:tc>
        <w:tc>
          <w:tcPr>
            <w:tcW w:w="1276" w:type="dxa"/>
            <w:vAlign w:val="center"/>
          </w:tcPr>
          <w:p w14:paraId="530FA560" w14:textId="77777777" w:rsidR="00D40407" w:rsidRDefault="00000000">
            <w:pPr>
              <w:pStyle w:val="21"/>
            </w:pPr>
            <w:r>
              <w:t>成本指标</w:t>
            </w:r>
          </w:p>
        </w:tc>
        <w:tc>
          <w:tcPr>
            <w:tcW w:w="1332" w:type="dxa"/>
            <w:vAlign w:val="center"/>
          </w:tcPr>
          <w:p w14:paraId="1A48470B" w14:textId="77777777" w:rsidR="00D40407" w:rsidRDefault="00000000">
            <w:pPr>
              <w:pStyle w:val="21"/>
            </w:pPr>
            <w:r>
              <w:t>支出金额不超预算</w:t>
            </w:r>
          </w:p>
        </w:tc>
        <w:tc>
          <w:tcPr>
            <w:tcW w:w="3430" w:type="dxa"/>
            <w:hMerge w:val="restart"/>
            <w:vAlign w:val="center"/>
          </w:tcPr>
          <w:p w14:paraId="61DA2B70" w14:textId="77777777" w:rsidR="00D40407" w:rsidRDefault="00000000">
            <w:pPr>
              <w:pStyle w:val="21"/>
            </w:pPr>
            <w:r>
              <w:t>支出金额不超预算</w:t>
            </w:r>
          </w:p>
        </w:tc>
        <w:tc>
          <w:tcPr>
            <w:tcW w:w="0" w:type="auto"/>
            <w:hMerge/>
            <w:vAlign w:val="center"/>
          </w:tcPr>
          <w:p w14:paraId="09C15B9B" w14:textId="77777777" w:rsidR="00D40407" w:rsidRDefault="00D40407"/>
        </w:tc>
        <w:tc>
          <w:tcPr>
            <w:tcW w:w="2551" w:type="dxa"/>
            <w:hMerge w:val="restart"/>
            <w:vAlign w:val="center"/>
          </w:tcPr>
          <w:p w14:paraId="59E3FCB5" w14:textId="77777777" w:rsidR="00D40407" w:rsidRDefault="00000000">
            <w:pPr>
              <w:pStyle w:val="21"/>
            </w:pPr>
            <w:r>
              <w:t>241.1万元</w:t>
            </w:r>
          </w:p>
        </w:tc>
        <w:tc>
          <w:tcPr>
            <w:tcW w:w="0" w:type="auto"/>
            <w:hMerge/>
          </w:tcPr>
          <w:p w14:paraId="1A629CD3"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5409F129" w14:textId="77777777">
        <w:trPr>
          <w:trHeight w:val="369"/>
          <w:jc w:val="center"/>
        </w:trPr>
        <w:tc>
          <w:tcPr>
            <w:tcW w:w="1276" w:type="dxa"/>
            <w:vMerge/>
            <w:vAlign w:val="center"/>
          </w:tcPr>
          <w:p w14:paraId="777CE352" w14:textId="77777777" w:rsidR="00D40407" w:rsidRDefault="00D40407"/>
        </w:tc>
        <w:tc>
          <w:tcPr>
            <w:tcW w:w="1276" w:type="dxa"/>
            <w:vAlign w:val="center"/>
          </w:tcPr>
          <w:p w14:paraId="0D29B66E" w14:textId="77777777" w:rsidR="00D40407" w:rsidRDefault="00000000">
            <w:pPr>
              <w:pStyle w:val="21"/>
            </w:pPr>
            <w:r>
              <w:t>时效指标</w:t>
            </w:r>
          </w:p>
        </w:tc>
        <w:tc>
          <w:tcPr>
            <w:tcW w:w="1332" w:type="dxa"/>
            <w:vAlign w:val="center"/>
          </w:tcPr>
          <w:p w14:paraId="14485455" w14:textId="77777777" w:rsidR="00D40407" w:rsidRDefault="00000000">
            <w:pPr>
              <w:pStyle w:val="21"/>
            </w:pPr>
            <w:r>
              <w:t>发放及时率</w:t>
            </w:r>
          </w:p>
        </w:tc>
        <w:tc>
          <w:tcPr>
            <w:tcW w:w="3430" w:type="dxa"/>
            <w:hMerge w:val="restart"/>
            <w:vAlign w:val="center"/>
          </w:tcPr>
          <w:p w14:paraId="35D80776" w14:textId="77777777" w:rsidR="00D40407" w:rsidRDefault="00000000">
            <w:pPr>
              <w:pStyle w:val="21"/>
            </w:pPr>
            <w:r>
              <w:t>发放及时率</w:t>
            </w:r>
          </w:p>
        </w:tc>
        <w:tc>
          <w:tcPr>
            <w:tcW w:w="0" w:type="auto"/>
            <w:hMerge/>
            <w:vAlign w:val="center"/>
          </w:tcPr>
          <w:p w14:paraId="3BA317C1" w14:textId="77777777" w:rsidR="00D40407" w:rsidRDefault="00D40407"/>
        </w:tc>
        <w:tc>
          <w:tcPr>
            <w:tcW w:w="2551" w:type="dxa"/>
            <w:hMerge w:val="restart"/>
            <w:vAlign w:val="center"/>
          </w:tcPr>
          <w:p w14:paraId="7AD31170" w14:textId="77777777" w:rsidR="00D40407" w:rsidRDefault="00000000">
            <w:pPr>
              <w:pStyle w:val="21"/>
            </w:pPr>
            <w:r>
              <w:t>100%</w:t>
            </w:r>
          </w:p>
        </w:tc>
        <w:tc>
          <w:tcPr>
            <w:tcW w:w="0" w:type="auto"/>
            <w:hMerge/>
          </w:tcPr>
          <w:p w14:paraId="0E50FD16"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0B87A8A6" w14:textId="77777777">
        <w:trPr>
          <w:trHeight w:val="369"/>
          <w:jc w:val="center"/>
        </w:trPr>
        <w:tc>
          <w:tcPr>
            <w:tcW w:w="1276" w:type="dxa"/>
            <w:vAlign w:val="center"/>
          </w:tcPr>
          <w:p w14:paraId="1C758644" w14:textId="77777777" w:rsidR="00D40407" w:rsidRDefault="00000000">
            <w:pPr>
              <w:pStyle w:val="31"/>
            </w:pPr>
            <w:r>
              <w:t>效益指标</w:t>
            </w:r>
          </w:p>
        </w:tc>
        <w:tc>
          <w:tcPr>
            <w:tcW w:w="1276" w:type="dxa"/>
            <w:vAlign w:val="center"/>
          </w:tcPr>
          <w:p w14:paraId="63ACA668" w14:textId="77777777" w:rsidR="00D40407" w:rsidRDefault="00000000">
            <w:pPr>
              <w:pStyle w:val="21"/>
            </w:pPr>
            <w:r>
              <w:t>社会效益指标</w:t>
            </w:r>
          </w:p>
        </w:tc>
        <w:tc>
          <w:tcPr>
            <w:tcW w:w="1332" w:type="dxa"/>
            <w:vAlign w:val="center"/>
          </w:tcPr>
          <w:p w14:paraId="7178DD76" w14:textId="77777777" w:rsidR="00D40407" w:rsidRDefault="00000000">
            <w:pPr>
              <w:pStyle w:val="21"/>
            </w:pPr>
            <w:r>
              <w:t>受益学生数</w:t>
            </w:r>
          </w:p>
        </w:tc>
        <w:tc>
          <w:tcPr>
            <w:tcW w:w="3430" w:type="dxa"/>
            <w:hMerge w:val="restart"/>
            <w:vAlign w:val="center"/>
          </w:tcPr>
          <w:p w14:paraId="44D4F778" w14:textId="77777777" w:rsidR="00D40407" w:rsidRDefault="00000000">
            <w:pPr>
              <w:pStyle w:val="21"/>
            </w:pPr>
            <w:r>
              <w:t>免收学费受益学生数</w:t>
            </w:r>
          </w:p>
        </w:tc>
        <w:tc>
          <w:tcPr>
            <w:tcW w:w="0" w:type="auto"/>
            <w:hMerge/>
            <w:vAlign w:val="center"/>
          </w:tcPr>
          <w:p w14:paraId="39269D52" w14:textId="77777777" w:rsidR="00D40407" w:rsidRDefault="00D40407"/>
        </w:tc>
        <w:tc>
          <w:tcPr>
            <w:tcW w:w="2551" w:type="dxa"/>
            <w:hMerge w:val="restart"/>
            <w:vAlign w:val="center"/>
          </w:tcPr>
          <w:p w14:paraId="196E2DC1" w14:textId="77777777" w:rsidR="00D40407" w:rsidRDefault="00000000">
            <w:pPr>
              <w:pStyle w:val="21"/>
            </w:pPr>
            <w:r>
              <w:t>937人</w:t>
            </w:r>
          </w:p>
        </w:tc>
        <w:tc>
          <w:tcPr>
            <w:tcW w:w="0" w:type="auto"/>
            <w:hMerge/>
          </w:tcPr>
          <w:p w14:paraId="32DE0C39"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529728C7" w14:textId="77777777">
        <w:trPr>
          <w:trHeight w:val="369"/>
          <w:jc w:val="center"/>
        </w:trPr>
        <w:tc>
          <w:tcPr>
            <w:tcW w:w="1276" w:type="dxa"/>
            <w:vAlign w:val="center"/>
          </w:tcPr>
          <w:p w14:paraId="6E5D95C9" w14:textId="77777777" w:rsidR="00D40407" w:rsidRDefault="00000000">
            <w:pPr>
              <w:pStyle w:val="31"/>
            </w:pPr>
            <w:r>
              <w:t>满意度指标</w:t>
            </w:r>
          </w:p>
        </w:tc>
        <w:tc>
          <w:tcPr>
            <w:tcW w:w="1276" w:type="dxa"/>
            <w:vAlign w:val="center"/>
          </w:tcPr>
          <w:p w14:paraId="174823AD" w14:textId="77777777" w:rsidR="00D40407" w:rsidRDefault="00000000">
            <w:pPr>
              <w:pStyle w:val="21"/>
            </w:pPr>
            <w:r>
              <w:t>服务对象满意度指标</w:t>
            </w:r>
          </w:p>
        </w:tc>
        <w:tc>
          <w:tcPr>
            <w:tcW w:w="1332" w:type="dxa"/>
            <w:vAlign w:val="center"/>
          </w:tcPr>
          <w:p w14:paraId="458D6DCD" w14:textId="77777777" w:rsidR="00D40407" w:rsidRDefault="00000000">
            <w:pPr>
              <w:pStyle w:val="21"/>
            </w:pPr>
            <w:r>
              <w:t>学生、家长满意度</w:t>
            </w:r>
          </w:p>
        </w:tc>
        <w:tc>
          <w:tcPr>
            <w:tcW w:w="3430" w:type="dxa"/>
            <w:hMerge w:val="restart"/>
            <w:vAlign w:val="center"/>
          </w:tcPr>
          <w:p w14:paraId="5DBA3606" w14:textId="77777777" w:rsidR="00D40407" w:rsidRDefault="00000000">
            <w:pPr>
              <w:pStyle w:val="21"/>
            </w:pPr>
            <w:r>
              <w:t>学生、家长满意度</w:t>
            </w:r>
          </w:p>
        </w:tc>
        <w:tc>
          <w:tcPr>
            <w:tcW w:w="0" w:type="auto"/>
            <w:hMerge/>
            <w:vAlign w:val="center"/>
          </w:tcPr>
          <w:p w14:paraId="4BB77B3E" w14:textId="77777777" w:rsidR="00D40407" w:rsidRDefault="00D40407"/>
        </w:tc>
        <w:tc>
          <w:tcPr>
            <w:tcW w:w="2551" w:type="dxa"/>
            <w:hMerge w:val="restart"/>
            <w:vAlign w:val="center"/>
          </w:tcPr>
          <w:p w14:paraId="58FFC50D" w14:textId="77777777" w:rsidR="00D40407" w:rsidRDefault="00000000">
            <w:pPr>
              <w:pStyle w:val="21"/>
            </w:pPr>
            <w:r>
              <w:t>≥95%</w:t>
            </w:r>
          </w:p>
        </w:tc>
        <w:tc>
          <w:tcPr>
            <w:tcW w:w="0" w:type="auto"/>
            <w:hMerge/>
          </w:tcPr>
          <w:p w14:paraId="67376128" w14:textId="77777777" w:rsidR="00D40407" w:rsidRDefault="00000000">
            <w:pPr>
              <w:pStyle w:val="21"/>
            </w:pPr>
            <w:r>
              <w:t>通过每年度职教周、调查问卷等多种途径测算</w:t>
            </w:r>
          </w:p>
        </w:tc>
      </w:tr>
    </w:tbl>
    <w:p w14:paraId="0C042DB1" w14:textId="77777777" w:rsidR="00D40407" w:rsidRDefault="00D40407">
      <w:pPr>
        <w:sectPr w:rsidR="00D40407">
          <w:pgSz w:w="11900" w:h="16840"/>
          <w:pgMar w:top="1984" w:right="1304" w:bottom="1134" w:left="1304" w:header="720" w:footer="720" w:gutter="0"/>
          <w:cols w:space="720"/>
        </w:sectPr>
      </w:pPr>
    </w:p>
    <w:p w14:paraId="17599926" w14:textId="77777777" w:rsidR="00D40407" w:rsidRDefault="00000000">
      <w:pPr>
        <w:jc w:val="center"/>
      </w:pPr>
      <w:r>
        <w:rPr>
          <w:rFonts w:ascii="方正仿宋_GBK" w:eastAsia="方正仿宋_GBK" w:hAnsi="方正仿宋_GBK" w:cs="方正仿宋_GBK"/>
          <w:color w:val="000000"/>
          <w:sz w:val="28"/>
        </w:rPr>
        <w:t xml:space="preserve"> </w:t>
      </w:r>
    </w:p>
    <w:p w14:paraId="635502F8" w14:textId="77777777" w:rsidR="00D40407" w:rsidRDefault="00000000">
      <w:pPr>
        <w:ind w:firstLine="560"/>
        <w:outlineLvl w:val="3"/>
      </w:pPr>
      <w:bookmarkStart w:id="59" w:name="_Toc126832532"/>
      <w:r>
        <w:rPr>
          <w:rFonts w:ascii="方正仿宋_GBK" w:eastAsia="方正仿宋_GBK" w:hAnsi="方正仿宋_GBK" w:cs="方正仿宋_GBK"/>
          <w:color w:val="000000"/>
          <w:sz w:val="28"/>
        </w:rPr>
        <w:t>60.学生资助政策体系绩效目标表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ECBEC1F"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F5FDED3"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2BF432B9" w14:textId="77777777" w:rsidR="00D40407" w:rsidRDefault="00D40407"/>
        </w:tc>
        <w:tc>
          <w:tcPr>
            <w:tcW w:w="0" w:type="auto"/>
            <w:hMerge/>
            <w:tcBorders>
              <w:top w:val="single" w:sz="6" w:space="0" w:color="FFFFFF"/>
              <w:left w:val="single" w:sz="6" w:space="0" w:color="FFFFFF"/>
              <w:right w:val="single" w:sz="6" w:space="0" w:color="FFFFFF"/>
            </w:tcBorders>
          </w:tcPr>
          <w:p w14:paraId="524AB687" w14:textId="77777777" w:rsidR="00D40407" w:rsidRDefault="00D40407"/>
        </w:tc>
        <w:tc>
          <w:tcPr>
            <w:tcW w:w="0" w:type="auto"/>
            <w:hMerge/>
            <w:tcBorders>
              <w:top w:val="single" w:sz="6" w:space="0" w:color="FFFFFF"/>
              <w:left w:val="single" w:sz="6" w:space="0" w:color="FFFFFF"/>
              <w:right w:val="single" w:sz="6" w:space="0" w:color="FFFFFF"/>
            </w:tcBorders>
          </w:tcPr>
          <w:p w14:paraId="17493249" w14:textId="77777777" w:rsidR="00D40407" w:rsidRDefault="00D40407"/>
        </w:tc>
        <w:tc>
          <w:tcPr>
            <w:tcW w:w="0" w:type="auto"/>
            <w:hMerge/>
            <w:tcBorders>
              <w:top w:val="single" w:sz="6" w:space="0" w:color="FFFFFF"/>
              <w:left w:val="single" w:sz="6" w:space="0" w:color="FFFFFF"/>
              <w:right w:val="single" w:sz="6" w:space="0" w:color="FFFFFF"/>
            </w:tcBorders>
          </w:tcPr>
          <w:p w14:paraId="6E1ADACE"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7490B3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83F4877" w14:textId="77777777" w:rsidR="00D40407" w:rsidRDefault="00000000">
            <w:pPr>
              <w:pStyle w:val="4"/>
            </w:pPr>
            <w:r>
              <w:t>单位：万元</w:t>
            </w:r>
          </w:p>
        </w:tc>
      </w:tr>
      <w:tr w:rsidR="00D40407" w14:paraId="3AEE73EF" w14:textId="77777777">
        <w:trPr>
          <w:trHeight w:val="369"/>
          <w:jc w:val="center"/>
        </w:trPr>
        <w:tc>
          <w:tcPr>
            <w:tcW w:w="1276" w:type="dxa"/>
            <w:gridSpan w:val="6"/>
            <w:vAlign w:val="center"/>
          </w:tcPr>
          <w:p w14:paraId="502E5ADF" w14:textId="77777777" w:rsidR="00D40407" w:rsidRDefault="00000000">
            <w:pPr>
              <w:pStyle w:val="11"/>
            </w:pPr>
            <w:r>
              <w:t>项目名称</w:t>
            </w:r>
          </w:p>
        </w:tc>
        <w:tc>
          <w:tcPr>
            <w:tcW w:w="8589" w:type="dxa"/>
            <w:hMerge w:val="restart"/>
            <w:vAlign w:val="center"/>
          </w:tcPr>
          <w:p w14:paraId="1D60EF49" w14:textId="77777777" w:rsidR="00D40407" w:rsidRDefault="00000000">
            <w:pPr>
              <w:pStyle w:val="21"/>
            </w:pPr>
            <w:r>
              <w:t>学生资助政策体系</w:t>
            </w:r>
          </w:p>
        </w:tc>
        <w:tc>
          <w:tcPr>
            <w:tcW w:w="0" w:type="auto"/>
            <w:hMerge/>
          </w:tcPr>
          <w:p w14:paraId="2AC887EE" w14:textId="77777777" w:rsidR="00D40407" w:rsidRDefault="00D40407"/>
        </w:tc>
        <w:tc>
          <w:tcPr>
            <w:tcW w:w="0" w:type="auto"/>
            <w:hMerge/>
          </w:tcPr>
          <w:p w14:paraId="6A138914" w14:textId="77777777" w:rsidR="00D40407" w:rsidRDefault="00D40407"/>
        </w:tc>
        <w:tc>
          <w:tcPr>
            <w:tcW w:w="0" w:type="auto"/>
            <w:hMerge/>
          </w:tcPr>
          <w:p w14:paraId="0A7EB962" w14:textId="77777777" w:rsidR="00D40407" w:rsidRDefault="00D40407"/>
        </w:tc>
        <w:tc>
          <w:tcPr>
            <w:tcW w:w="0" w:type="auto"/>
            <w:hMerge/>
          </w:tcPr>
          <w:p w14:paraId="3A9A9468" w14:textId="77777777" w:rsidR="00D40407" w:rsidRDefault="00D40407"/>
        </w:tc>
        <w:tc>
          <w:tcPr>
            <w:tcW w:w="0" w:type="auto"/>
            <w:gridSpan w:val="6"/>
            <w:hMerge/>
          </w:tcPr>
          <w:p w14:paraId="573C2F46" w14:textId="77777777" w:rsidR="00D40407" w:rsidRDefault="00D40407"/>
        </w:tc>
      </w:tr>
      <w:tr w:rsidR="00D40407" w14:paraId="3B729DBD" w14:textId="77777777">
        <w:trPr>
          <w:trHeight w:val="369"/>
          <w:jc w:val="center"/>
        </w:trPr>
        <w:tc>
          <w:tcPr>
            <w:tcW w:w="1276" w:type="dxa"/>
            <w:gridSpan w:val="6"/>
            <w:vMerge w:val="restart"/>
            <w:vAlign w:val="center"/>
          </w:tcPr>
          <w:p w14:paraId="68E27A0E" w14:textId="77777777" w:rsidR="00D40407" w:rsidRDefault="00000000">
            <w:pPr>
              <w:pStyle w:val="11"/>
            </w:pPr>
            <w:r>
              <w:t>预算规模及资金用途</w:t>
            </w:r>
          </w:p>
        </w:tc>
        <w:tc>
          <w:tcPr>
            <w:tcW w:w="1276" w:type="dxa"/>
            <w:gridSpan w:val="6"/>
            <w:vAlign w:val="center"/>
          </w:tcPr>
          <w:p w14:paraId="537149F2" w14:textId="77777777" w:rsidR="00D40407" w:rsidRDefault="00000000">
            <w:pPr>
              <w:pStyle w:val="11"/>
            </w:pPr>
            <w:r>
              <w:t>预算数</w:t>
            </w:r>
          </w:p>
        </w:tc>
        <w:tc>
          <w:tcPr>
            <w:tcW w:w="1332" w:type="dxa"/>
            <w:vAlign w:val="center"/>
          </w:tcPr>
          <w:p w14:paraId="3C2EA11B" w14:textId="77777777" w:rsidR="00D40407" w:rsidRDefault="00000000">
            <w:pPr>
              <w:pStyle w:val="21"/>
            </w:pPr>
            <w:r>
              <w:t>8.30</w:t>
            </w:r>
          </w:p>
        </w:tc>
        <w:tc>
          <w:tcPr>
            <w:tcW w:w="1587" w:type="dxa"/>
            <w:vAlign w:val="center"/>
          </w:tcPr>
          <w:p w14:paraId="63E75AA1" w14:textId="77777777" w:rsidR="00D40407" w:rsidRDefault="00000000">
            <w:pPr>
              <w:pStyle w:val="11"/>
            </w:pPr>
            <w:r>
              <w:t>其中：财政    资金</w:t>
            </w:r>
          </w:p>
        </w:tc>
        <w:tc>
          <w:tcPr>
            <w:tcW w:w="1843" w:type="dxa"/>
            <w:vAlign w:val="center"/>
          </w:tcPr>
          <w:p w14:paraId="3D8CB9D1" w14:textId="77777777" w:rsidR="00D40407" w:rsidRDefault="00000000">
            <w:pPr>
              <w:pStyle w:val="21"/>
            </w:pPr>
            <w:r>
              <w:t>8.30</w:t>
            </w:r>
          </w:p>
        </w:tc>
        <w:tc>
          <w:tcPr>
            <w:tcW w:w="1276" w:type="dxa"/>
            <w:vAlign w:val="center"/>
          </w:tcPr>
          <w:p w14:paraId="5AC14CE8" w14:textId="77777777" w:rsidR="00D40407" w:rsidRDefault="00000000">
            <w:pPr>
              <w:pStyle w:val="11"/>
            </w:pPr>
            <w:r>
              <w:t>其他资金</w:t>
            </w:r>
          </w:p>
        </w:tc>
        <w:tc>
          <w:tcPr>
            <w:tcW w:w="1276" w:type="dxa"/>
            <w:vAlign w:val="center"/>
          </w:tcPr>
          <w:p w14:paraId="44B05325" w14:textId="77777777" w:rsidR="00D40407" w:rsidRDefault="00000000">
            <w:pPr>
              <w:pStyle w:val="21"/>
            </w:pPr>
            <w:r>
              <w:t xml:space="preserve"> </w:t>
            </w:r>
          </w:p>
        </w:tc>
      </w:tr>
      <w:tr w:rsidR="00D40407" w14:paraId="2106E49A" w14:textId="77777777">
        <w:trPr>
          <w:trHeight w:val="369"/>
          <w:jc w:val="center"/>
        </w:trPr>
        <w:tc>
          <w:tcPr>
            <w:tcW w:w="1276" w:type="dxa"/>
            <w:gridSpan w:val="6"/>
            <w:vMerge/>
          </w:tcPr>
          <w:p w14:paraId="371A39B2" w14:textId="77777777" w:rsidR="00D40407" w:rsidRDefault="00D40407"/>
        </w:tc>
        <w:tc>
          <w:tcPr>
            <w:tcW w:w="8589" w:type="dxa"/>
            <w:hMerge w:val="restart"/>
            <w:vAlign w:val="center"/>
          </w:tcPr>
          <w:p w14:paraId="042439EF" w14:textId="77777777" w:rsidR="00D40407" w:rsidRDefault="00000000">
            <w:pPr>
              <w:pStyle w:val="21"/>
            </w:pPr>
            <w:r>
              <w:t>天津市人民政府助学金</w:t>
            </w:r>
          </w:p>
        </w:tc>
        <w:tc>
          <w:tcPr>
            <w:tcW w:w="0" w:type="auto"/>
            <w:hMerge/>
          </w:tcPr>
          <w:p w14:paraId="7CCF383F" w14:textId="77777777" w:rsidR="00D40407" w:rsidRDefault="00D40407"/>
        </w:tc>
        <w:tc>
          <w:tcPr>
            <w:tcW w:w="0" w:type="auto"/>
            <w:hMerge/>
          </w:tcPr>
          <w:p w14:paraId="34ADD275" w14:textId="77777777" w:rsidR="00D40407" w:rsidRDefault="00D40407"/>
        </w:tc>
        <w:tc>
          <w:tcPr>
            <w:tcW w:w="0" w:type="auto"/>
            <w:hMerge/>
          </w:tcPr>
          <w:p w14:paraId="0B6F98DD" w14:textId="77777777" w:rsidR="00D40407" w:rsidRDefault="00D40407"/>
        </w:tc>
        <w:tc>
          <w:tcPr>
            <w:tcW w:w="0" w:type="auto"/>
            <w:hMerge/>
          </w:tcPr>
          <w:p w14:paraId="53481F44" w14:textId="77777777" w:rsidR="00D40407" w:rsidRDefault="00D40407"/>
        </w:tc>
        <w:tc>
          <w:tcPr>
            <w:tcW w:w="0" w:type="auto"/>
            <w:gridSpan w:val="6"/>
            <w:hMerge/>
          </w:tcPr>
          <w:p w14:paraId="10E44A66" w14:textId="77777777" w:rsidR="00D40407" w:rsidRDefault="00D40407"/>
        </w:tc>
      </w:tr>
      <w:tr w:rsidR="00D40407" w14:paraId="09CC2D95" w14:textId="77777777">
        <w:trPr>
          <w:trHeight w:val="369"/>
          <w:jc w:val="center"/>
        </w:trPr>
        <w:tc>
          <w:tcPr>
            <w:tcW w:w="1276" w:type="dxa"/>
            <w:gridSpan w:val="6"/>
            <w:vAlign w:val="center"/>
          </w:tcPr>
          <w:p w14:paraId="207CAE9B" w14:textId="77777777" w:rsidR="00D40407" w:rsidRDefault="00000000">
            <w:pPr>
              <w:pStyle w:val="11"/>
            </w:pPr>
            <w:r>
              <w:t>绩效目标</w:t>
            </w:r>
          </w:p>
        </w:tc>
        <w:tc>
          <w:tcPr>
            <w:tcW w:w="8589" w:type="dxa"/>
            <w:hMerge w:val="restart"/>
            <w:vAlign w:val="center"/>
          </w:tcPr>
          <w:p w14:paraId="6A432ECC" w14:textId="77777777" w:rsidR="00D40407" w:rsidRDefault="00000000">
            <w:pPr>
              <w:pStyle w:val="21"/>
            </w:pPr>
            <w:r>
              <w:t>1.保证资金安全，及时发放助学金，确保资助政策落实，支持家庭经济困难学生顺利完成学业</w:t>
            </w:r>
          </w:p>
        </w:tc>
        <w:tc>
          <w:tcPr>
            <w:tcW w:w="0" w:type="auto"/>
            <w:hMerge/>
          </w:tcPr>
          <w:p w14:paraId="2E6734AF" w14:textId="77777777" w:rsidR="00D40407" w:rsidRDefault="00D40407"/>
        </w:tc>
        <w:tc>
          <w:tcPr>
            <w:tcW w:w="0" w:type="auto"/>
            <w:hMerge/>
          </w:tcPr>
          <w:p w14:paraId="485CD89E" w14:textId="77777777" w:rsidR="00D40407" w:rsidRDefault="00D40407"/>
        </w:tc>
        <w:tc>
          <w:tcPr>
            <w:tcW w:w="0" w:type="auto"/>
            <w:hMerge/>
          </w:tcPr>
          <w:p w14:paraId="2CEF0456" w14:textId="77777777" w:rsidR="00D40407" w:rsidRDefault="00D40407"/>
        </w:tc>
        <w:tc>
          <w:tcPr>
            <w:tcW w:w="0" w:type="auto"/>
            <w:hMerge/>
          </w:tcPr>
          <w:p w14:paraId="68861009" w14:textId="77777777" w:rsidR="00D40407" w:rsidRDefault="00D40407"/>
        </w:tc>
        <w:tc>
          <w:tcPr>
            <w:tcW w:w="0" w:type="auto"/>
            <w:gridSpan w:val="6"/>
            <w:hMerge/>
          </w:tcPr>
          <w:p w14:paraId="7A221D55" w14:textId="77777777" w:rsidR="00D40407" w:rsidRDefault="00D40407"/>
        </w:tc>
      </w:tr>
    </w:tbl>
    <w:p w14:paraId="78FD6F96"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88755C8" w14:textId="77777777">
        <w:trPr>
          <w:trHeight w:val="397"/>
          <w:tblHeader/>
          <w:jc w:val="center"/>
        </w:trPr>
        <w:tc>
          <w:tcPr>
            <w:tcW w:w="1276" w:type="dxa"/>
            <w:vAlign w:val="center"/>
          </w:tcPr>
          <w:p w14:paraId="2DAED21E" w14:textId="77777777" w:rsidR="00D40407" w:rsidRDefault="00000000">
            <w:pPr>
              <w:pStyle w:val="11"/>
            </w:pPr>
            <w:r>
              <w:t>一级指标</w:t>
            </w:r>
          </w:p>
        </w:tc>
        <w:tc>
          <w:tcPr>
            <w:tcW w:w="1276" w:type="dxa"/>
            <w:vAlign w:val="center"/>
          </w:tcPr>
          <w:p w14:paraId="26BF8FDB" w14:textId="77777777" w:rsidR="00D40407" w:rsidRDefault="00000000">
            <w:pPr>
              <w:pStyle w:val="11"/>
            </w:pPr>
            <w:r>
              <w:t>二级指标</w:t>
            </w:r>
          </w:p>
        </w:tc>
        <w:tc>
          <w:tcPr>
            <w:tcW w:w="1332" w:type="dxa"/>
            <w:vAlign w:val="center"/>
          </w:tcPr>
          <w:p w14:paraId="1DFE9EED" w14:textId="77777777" w:rsidR="00D40407" w:rsidRDefault="00000000">
            <w:pPr>
              <w:pStyle w:val="11"/>
            </w:pPr>
            <w:r>
              <w:t>三级指标</w:t>
            </w:r>
          </w:p>
        </w:tc>
        <w:tc>
          <w:tcPr>
            <w:tcW w:w="3430" w:type="dxa"/>
            <w:hMerge w:val="restart"/>
            <w:vAlign w:val="center"/>
          </w:tcPr>
          <w:p w14:paraId="4C239FD2" w14:textId="77777777" w:rsidR="00D40407" w:rsidRDefault="00000000">
            <w:pPr>
              <w:pStyle w:val="11"/>
            </w:pPr>
            <w:r>
              <w:t>绩效指标描述</w:t>
            </w:r>
          </w:p>
        </w:tc>
        <w:tc>
          <w:tcPr>
            <w:tcW w:w="0" w:type="auto"/>
            <w:hMerge/>
          </w:tcPr>
          <w:p w14:paraId="0DB71E33" w14:textId="77777777" w:rsidR="00D40407" w:rsidRDefault="00D40407"/>
        </w:tc>
        <w:tc>
          <w:tcPr>
            <w:tcW w:w="2551" w:type="dxa"/>
            <w:hMerge w:val="restart"/>
            <w:vAlign w:val="center"/>
          </w:tcPr>
          <w:p w14:paraId="450E3503" w14:textId="77777777" w:rsidR="00D40407" w:rsidRDefault="00000000">
            <w:pPr>
              <w:pStyle w:val="11"/>
            </w:pPr>
            <w:r>
              <w:t>指标值</w:t>
            </w:r>
          </w:p>
        </w:tc>
        <w:tc>
          <w:tcPr>
            <w:tcW w:w="0" w:type="auto"/>
            <w:hMerge/>
          </w:tcPr>
          <w:p w14:paraId="4D148D8E" w14:textId="77777777" w:rsidR="00D40407" w:rsidRDefault="00D40407"/>
        </w:tc>
      </w:tr>
      <w:tr w:rsidR="00D40407" w14:paraId="2AE30DC9" w14:textId="77777777">
        <w:trPr>
          <w:trHeight w:val="369"/>
          <w:jc w:val="center"/>
        </w:trPr>
        <w:tc>
          <w:tcPr>
            <w:tcW w:w="1276" w:type="dxa"/>
            <w:vMerge w:val="restart"/>
            <w:vAlign w:val="center"/>
          </w:tcPr>
          <w:p w14:paraId="6AF2A149" w14:textId="77777777" w:rsidR="00D40407" w:rsidRDefault="00000000">
            <w:pPr>
              <w:pStyle w:val="31"/>
            </w:pPr>
            <w:r>
              <w:t>产出指标</w:t>
            </w:r>
          </w:p>
        </w:tc>
        <w:tc>
          <w:tcPr>
            <w:tcW w:w="1276" w:type="dxa"/>
            <w:vAlign w:val="center"/>
          </w:tcPr>
          <w:p w14:paraId="7922603B" w14:textId="77777777" w:rsidR="00D40407" w:rsidRDefault="00000000">
            <w:pPr>
              <w:pStyle w:val="21"/>
            </w:pPr>
            <w:r>
              <w:t>数量指标</w:t>
            </w:r>
          </w:p>
        </w:tc>
        <w:tc>
          <w:tcPr>
            <w:tcW w:w="1332" w:type="dxa"/>
            <w:vAlign w:val="center"/>
          </w:tcPr>
          <w:p w14:paraId="36D2BB3C" w14:textId="77777777" w:rsidR="00D40407" w:rsidRDefault="00000000">
            <w:pPr>
              <w:pStyle w:val="21"/>
            </w:pPr>
            <w:r>
              <w:t>中等职业学校国家助学金受助人数</w:t>
            </w:r>
          </w:p>
        </w:tc>
        <w:tc>
          <w:tcPr>
            <w:tcW w:w="3430" w:type="dxa"/>
            <w:hMerge w:val="restart"/>
            <w:vAlign w:val="center"/>
          </w:tcPr>
          <w:p w14:paraId="4D65B3C1" w14:textId="77777777" w:rsidR="00D40407" w:rsidRDefault="00000000">
            <w:pPr>
              <w:pStyle w:val="21"/>
            </w:pPr>
            <w:r>
              <w:t>中等职业学校国家助学金受助人数占应受助学生数的比例</w:t>
            </w:r>
          </w:p>
        </w:tc>
        <w:tc>
          <w:tcPr>
            <w:tcW w:w="0" w:type="auto"/>
            <w:hMerge/>
            <w:vAlign w:val="center"/>
          </w:tcPr>
          <w:p w14:paraId="51ADCD7A" w14:textId="77777777" w:rsidR="00D40407" w:rsidRDefault="00D40407"/>
        </w:tc>
        <w:tc>
          <w:tcPr>
            <w:tcW w:w="2551" w:type="dxa"/>
            <w:hMerge w:val="restart"/>
            <w:vAlign w:val="center"/>
          </w:tcPr>
          <w:p w14:paraId="13B09D69" w14:textId="77777777" w:rsidR="00D40407" w:rsidRDefault="00000000">
            <w:pPr>
              <w:pStyle w:val="21"/>
            </w:pPr>
            <w:r>
              <w:t>≥50%</w:t>
            </w:r>
          </w:p>
        </w:tc>
        <w:tc>
          <w:tcPr>
            <w:tcW w:w="0" w:type="auto"/>
            <w:hMerge/>
          </w:tcPr>
          <w:p w14:paraId="799381AF"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65CCB480" w14:textId="77777777">
        <w:trPr>
          <w:trHeight w:val="369"/>
          <w:jc w:val="center"/>
        </w:trPr>
        <w:tc>
          <w:tcPr>
            <w:tcW w:w="1276" w:type="dxa"/>
            <w:vMerge/>
            <w:vAlign w:val="center"/>
          </w:tcPr>
          <w:p w14:paraId="6394B18F" w14:textId="77777777" w:rsidR="00D40407" w:rsidRDefault="00D40407"/>
        </w:tc>
        <w:tc>
          <w:tcPr>
            <w:tcW w:w="1276" w:type="dxa"/>
            <w:vAlign w:val="center"/>
          </w:tcPr>
          <w:p w14:paraId="5A6C971C" w14:textId="77777777" w:rsidR="00D40407" w:rsidRDefault="00000000">
            <w:pPr>
              <w:pStyle w:val="21"/>
            </w:pPr>
            <w:r>
              <w:t>质量指标</w:t>
            </w:r>
          </w:p>
        </w:tc>
        <w:tc>
          <w:tcPr>
            <w:tcW w:w="1332" w:type="dxa"/>
            <w:vAlign w:val="center"/>
          </w:tcPr>
          <w:p w14:paraId="12EDF70C" w14:textId="77777777" w:rsidR="00D40407" w:rsidRDefault="00000000">
            <w:pPr>
              <w:pStyle w:val="21"/>
            </w:pPr>
            <w:r>
              <w:t>奖助学金发放合规率</w:t>
            </w:r>
          </w:p>
        </w:tc>
        <w:tc>
          <w:tcPr>
            <w:tcW w:w="3430" w:type="dxa"/>
            <w:hMerge w:val="restart"/>
            <w:vAlign w:val="center"/>
          </w:tcPr>
          <w:p w14:paraId="4E2B5416" w14:textId="77777777" w:rsidR="00D40407" w:rsidRDefault="00000000">
            <w:pPr>
              <w:pStyle w:val="21"/>
            </w:pPr>
            <w:r>
              <w:t>奖助学金发放合规率</w:t>
            </w:r>
          </w:p>
        </w:tc>
        <w:tc>
          <w:tcPr>
            <w:tcW w:w="0" w:type="auto"/>
            <w:hMerge/>
            <w:vAlign w:val="center"/>
          </w:tcPr>
          <w:p w14:paraId="6F45A9D4" w14:textId="77777777" w:rsidR="00D40407" w:rsidRDefault="00D40407"/>
        </w:tc>
        <w:tc>
          <w:tcPr>
            <w:tcW w:w="2551" w:type="dxa"/>
            <w:hMerge w:val="restart"/>
            <w:vAlign w:val="center"/>
          </w:tcPr>
          <w:p w14:paraId="5E91220D" w14:textId="77777777" w:rsidR="00D40407" w:rsidRDefault="00000000">
            <w:pPr>
              <w:pStyle w:val="21"/>
            </w:pPr>
            <w:r>
              <w:t>100%</w:t>
            </w:r>
          </w:p>
        </w:tc>
        <w:tc>
          <w:tcPr>
            <w:tcW w:w="0" w:type="auto"/>
            <w:hMerge/>
          </w:tcPr>
          <w:p w14:paraId="00D42644"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676EFB83" w14:textId="77777777">
        <w:trPr>
          <w:trHeight w:val="369"/>
          <w:jc w:val="center"/>
        </w:trPr>
        <w:tc>
          <w:tcPr>
            <w:tcW w:w="1276" w:type="dxa"/>
            <w:vMerge/>
            <w:vAlign w:val="center"/>
          </w:tcPr>
          <w:p w14:paraId="79357C5F" w14:textId="77777777" w:rsidR="00D40407" w:rsidRDefault="00D40407"/>
        </w:tc>
        <w:tc>
          <w:tcPr>
            <w:tcW w:w="1276" w:type="dxa"/>
            <w:vAlign w:val="center"/>
          </w:tcPr>
          <w:p w14:paraId="13F14712" w14:textId="77777777" w:rsidR="00D40407" w:rsidRDefault="00000000">
            <w:pPr>
              <w:pStyle w:val="21"/>
            </w:pPr>
            <w:r>
              <w:t>成本指标</w:t>
            </w:r>
          </w:p>
        </w:tc>
        <w:tc>
          <w:tcPr>
            <w:tcW w:w="1332" w:type="dxa"/>
            <w:vAlign w:val="center"/>
          </w:tcPr>
          <w:p w14:paraId="2A402913" w14:textId="77777777" w:rsidR="00D40407" w:rsidRDefault="00000000">
            <w:pPr>
              <w:pStyle w:val="21"/>
            </w:pPr>
            <w:r>
              <w:t>发放金额</w:t>
            </w:r>
          </w:p>
        </w:tc>
        <w:tc>
          <w:tcPr>
            <w:tcW w:w="3430" w:type="dxa"/>
            <w:hMerge w:val="restart"/>
            <w:vAlign w:val="center"/>
          </w:tcPr>
          <w:p w14:paraId="7A7485D5" w14:textId="77777777" w:rsidR="00D40407" w:rsidRDefault="00000000">
            <w:pPr>
              <w:pStyle w:val="21"/>
            </w:pPr>
            <w:r>
              <w:t>助学金发放金额</w:t>
            </w:r>
          </w:p>
        </w:tc>
        <w:tc>
          <w:tcPr>
            <w:tcW w:w="0" w:type="auto"/>
            <w:hMerge/>
            <w:vAlign w:val="center"/>
          </w:tcPr>
          <w:p w14:paraId="633F249A" w14:textId="77777777" w:rsidR="00D40407" w:rsidRDefault="00D40407"/>
        </w:tc>
        <w:tc>
          <w:tcPr>
            <w:tcW w:w="2551" w:type="dxa"/>
            <w:hMerge w:val="restart"/>
            <w:vAlign w:val="center"/>
          </w:tcPr>
          <w:p w14:paraId="086C1B43" w14:textId="77777777" w:rsidR="00D40407" w:rsidRDefault="00000000">
            <w:pPr>
              <w:pStyle w:val="21"/>
            </w:pPr>
            <w:r>
              <w:t>8.3万元</w:t>
            </w:r>
          </w:p>
        </w:tc>
        <w:tc>
          <w:tcPr>
            <w:tcW w:w="0" w:type="auto"/>
            <w:hMerge/>
          </w:tcPr>
          <w:p w14:paraId="365EA1B9"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252C075E" w14:textId="77777777">
        <w:trPr>
          <w:trHeight w:val="369"/>
          <w:jc w:val="center"/>
        </w:trPr>
        <w:tc>
          <w:tcPr>
            <w:tcW w:w="1276" w:type="dxa"/>
            <w:vMerge/>
            <w:vAlign w:val="center"/>
          </w:tcPr>
          <w:p w14:paraId="27B3D178" w14:textId="77777777" w:rsidR="00D40407" w:rsidRDefault="00D40407"/>
        </w:tc>
        <w:tc>
          <w:tcPr>
            <w:tcW w:w="1276" w:type="dxa"/>
            <w:vAlign w:val="center"/>
          </w:tcPr>
          <w:p w14:paraId="3877AC41" w14:textId="77777777" w:rsidR="00D40407" w:rsidRDefault="00000000">
            <w:pPr>
              <w:pStyle w:val="21"/>
            </w:pPr>
            <w:r>
              <w:t>时效指标</w:t>
            </w:r>
          </w:p>
        </w:tc>
        <w:tc>
          <w:tcPr>
            <w:tcW w:w="1332" w:type="dxa"/>
            <w:vAlign w:val="center"/>
          </w:tcPr>
          <w:p w14:paraId="62181446" w14:textId="77777777" w:rsidR="00D40407" w:rsidRDefault="00000000">
            <w:pPr>
              <w:pStyle w:val="21"/>
            </w:pPr>
            <w:r>
              <w:t>奖助学金发放及时率</w:t>
            </w:r>
          </w:p>
        </w:tc>
        <w:tc>
          <w:tcPr>
            <w:tcW w:w="3430" w:type="dxa"/>
            <w:hMerge w:val="restart"/>
            <w:vAlign w:val="center"/>
          </w:tcPr>
          <w:p w14:paraId="50CEB964" w14:textId="77777777" w:rsidR="00D40407" w:rsidRDefault="00000000">
            <w:pPr>
              <w:pStyle w:val="21"/>
            </w:pPr>
            <w:r>
              <w:t>奖助学金发放及时率</w:t>
            </w:r>
          </w:p>
        </w:tc>
        <w:tc>
          <w:tcPr>
            <w:tcW w:w="0" w:type="auto"/>
            <w:hMerge/>
            <w:vAlign w:val="center"/>
          </w:tcPr>
          <w:p w14:paraId="25AB03C0" w14:textId="77777777" w:rsidR="00D40407" w:rsidRDefault="00D40407"/>
        </w:tc>
        <w:tc>
          <w:tcPr>
            <w:tcW w:w="2551" w:type="dxa"/>
            <w:hMerge w:val="restart"/>
            <w:vAlign w:val="center"/>
          </w:tcPr>
          <w:p w14:paraId="2CBBAF19" w14:textId="77777777" w:rsidR="00D40407" w:rsidRDefault="00000000">
            <w:pPr>
              <w:pStyle w:val="21"/>
            </w:pPr>
            <w:r>
              <w:t>100%</w:t>
            </w:r>
          </w:p>
        </w:tc>
        <w:tc>
          <w:tcPr>
            <w:tcW w:w="0" w:type="auto"/>
            <w:hMerge/>
          </w:tcPr>
          <w:p w14:paraId="37391D76"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6E8BBF27" w14:textId="77777777">
        <w:trPr>
          <w:trHeight w:val="369"/>
          <w:jc w:val="center"/>
        </w:trPr>
        <w:tc>
          <w:tcPr>
            <w:tcW w:w="1276" w:type="dxa"/>
            <w:vAlign w:val="center"/>
          </w:tcPr>
          <w:p w14:paraId="25237046" w14:textId="77777777" w:rsidR="00D40407" w:rsidRDefault="00000000">
            <w:pPr>
              <w:pStyle w:val="31"/>
            </w:pPr>
            <w:r>
              <w:t>效益指标</w:t>
            </w:r>
          </w:p>
        </w:tc>
        <w:tc>
          <w:tcPr>
            <w:tcW w:w="1276" w:type="dxa"/>
            <w:vAlign w:val="center"/>
          </w:tcPr>
          <w:p w14:paraId="5B970013" w14:textId="77777777" w:rsidR="00D40407" w:rsidRDefault="00000000">
            <w:pPr>
              <w:pStyle w:val="21"/>
            </w:pPr>
            <w:r>
              <w:t>社会效益指标</w:t>
            </w:r>
          </w:p>
        </w:tc>
        <w:tc>
          <w:tcPr>
            <w:tcW w:w="1332" w:type="dxa"/>
            <w:vAlign w:val="center"/>
          </w:tcPr>
          <w:p w14:paraId="4AEAC027" w14:textId="77777777" w:rsidR="00D40407" w:rsidRDefault="00000000">
            <w:pPr>
              <w:pStyle w:val="21"/>
            </w:pPr>
            <w:r>
              <w:t>受益学生数</w:t>
            </w:r>
          </w:p>
        </w:tc>
        <w:tc>
          <w:tcPr>
            <w:tcW w:w="3430" w:type="dxa"/>
            <w:hMerge w:val="restart"/>
            <w:vAlign w:val="center"/>
          </w:tcPr>
          <w:p w14:paraId="2ADA7D8C" w14:textId="77777777" w:rsidR="00D40407" w:rsidRDefault="00000000">
            <w:pPr>
              <w:pStyle w:val="21"/>
            </w:pPr>
            <w:r>
              <w:t>发放助学金受益学生数</w:t>
            </w:r>
          </w:p>
        </w:tc>
        <w:tc>
          <w:tcPr>
            <w:tcW w:w="0" w:type="auto"/>
            <w:hMerge/>
            <w:vAlign w:val="center"/>
          </w:tcPr>
          <w:p w14:paraId="1B0F347C" w14:textId="77777777" w:rsidR="00D40407" w:rsidRDefault="00D40407"/>
        </w:tc>
        <w:tc>
          <w:tcPr>
            <w:tcW w:w="2551" w:type="dxa"/>
            <w:hMerge w:val="restart"/>
            <w:vAlign w:val="center"/>
          </w:tcPr>
          <w:p w14:paraId="315D3D9C" w14:textId="77777777" w:rsidR="00D40407" w:rsidRDefault="00000000">
            <w:pPr>
              <w:pStyle w:val="21"/>
            </w:pPr>
            <w:r>
              <w:t>166人</w:t>
            </w:r>
          </w:p>
        </w:tc>
        <w:tc>
          <w:tcPr>
            <w:tcW w:w="0" w:type="auto"/>
            <w:hMerge/>
          </w:tcPr>
          <w:p w14:paraId="611144DD"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234B4B7B" w14:textId="77777777">
        <w:trPr>
          <w:trHeight w:val="369"/>
          <w:jc w:val="center"/>
        </w:trPr>
        <w:tc>
          <w:tcPr>
            <w:tcW w:w="1276" w:type="dxa"/>
            <w:vAlign w:val="center"/>
          </w:tcPr>
          <w:p w14:paraId="02313874" w14:textId="77777777" w:rsidR="00D40407" w:rsidRDefault="00000000">
            <w:pPr>
              <w:pStyle w:val="31"/>
            </w:pPr>
            <w:r>
              <w:t>满意度指标</w:t>
            </w:r>
          </w:p>
        </w:tc>
        <w:tc>
          <w:tcPr>
            <w:tcW w:w="1276" w:type="dxa"/>
            <w:vAlign w:val="center"/>
          </w:tcPr>
          <w:p w14:paraId="354F623A" w14:textId="77777777" w:rsidR="00D40407" w:rsidRDefault="00000000">
            <w:pPr>
              <w:pStyle w:val="21"/>
            </w:pPr>
            <w:r>
              <w:t>服务对象满意度指标</w:t>
            </w:r>
          </w:p>
        </w:tc>
        <w:tc>
          <w:tcPr>
            <w:tcW w:w="1332" w:type="dxa"/>
            <w:vAlign w:val="center"/>
          </w:tcPr>
          <w:p w14:paraId="41782BBB" w14:textId="77777777" w:rsidR="00D40407" w:rsidRDefault="00000000">
            <w:pPr>
              <w:pStyle w:val="21"/>
            </w:pPr>
            <w:r>
              <w:t>学生、家长满意度</w:t>
            </w:r>
          </w:p>
        </w:tc>
        <w:tc>
          <w:tcPr>
            <w:tcW w:w="3430" w:type="dxa"/>
            <w:hMerge w:val="restart"/>
            <w:vAlign w:val="center"/>
          </w:tcPr>
          <w:p w14:paraId="3A327B8D" w14:textId="77777777" w:rsidR="00D40407" w:rsidRDefault="00000000">
            <w:pPr>
              <w:pStyle w:val="21"/>
            </w:pPr>
            <w:r>
              <w:t>学生、家长满意度</w:t>
            </w:r>
          </w:p>
        </w:tc>
        <w:tc>
          <w:tcPr>
            <w:tcW w:w="0" w:type="auto"/>
            <w:hMerge/>
            <w:vAlign w:val="center"/>
          </w:tcPr>
          <w:p w14:paraId="3DBAA92A" w14:textId="77777777" w:rsidR="00D40407" w:rsidRDefault="00D40407"/>
        </w:tc>
        <w:tc>
          <w:tcPr>
            <w:tcW w:w="2551" w:type="dxa"/>
            <w:hMerge w:val="restart"/>
            <w:vAlign w:val="center"/>
          </w:tcPr>
          <w:p w14:paraId="3CF87B09" w14:textId="77777777" w:rsidR="00D40407" w:rsidRDefault="00000000">
            <w:pPr>
              <w:pStyle w:val="21"/>
            </w:pPr>
            <w:r>
              <w:t>≥95%</w:t>
            </w:r>
          </w:p>
        </w:tc>
        <w:tc>
          <w:tcPr>
            <w:tcW w:w="0" w:type="auto"/>
            <w:hMerge/>
          </w:tcPr>
          <w:p w14:paraId="2394ECC0" w14:textId="77777777" w:rsidR="00D40407" w:rsidRDefault="00000000">
            <w:pPr>
              <w:pStyle w:val="21"/>
            </w:pPr>
            <w:r>
              <w:t>通过每年度职教周、调查问卷等多种途径测算</w:t>
            </w:r>
          </w:p>
        </w:tc>
      </w:tr>
    </w:tbl>
    <w:p w14:paraId="1A9B7D56" w14:textId="77777777" w:rsidR="00D40407" w:rsidRDefault="00D40407">
      <w:pPr>
        <w:sectPr w:rsidR="00D40407">
          <w:pgSz w:w="11900" w:h="16840"/>
          <w:pgMar w:top="1984" w:right="1304" w:bottom="1134" w:left="1304" w:header="720" w:footer="720" w:gutter="0"/>
          <w:cols w:space="720"/>
        </w:sectPr>
      </w:pPr>
    </w:p>
    <w:p w14:paraId="5A2402F0" w14:textId="77777777" w:rsidR="00D40407" w:rsidRDefault="00000000">
      <w:pPr>
        <w:jc w:val="center"/>
      </w:pPr>
      <w:r>
        <w:rPr>
          <w:rFonts w:ascii="方正仿宋_GBK" w:eastAsia="方正仿宋_GBK" w:hAnsi="方正仿宋_GBK" w:cs="方正仿宋_GBK"/>
          <w:color w:val="000000"/>
          <w:sz w:val="28"/>
        </w:rPr>
        <w:t xml:space="preserve"> </w:t>
      </w:r>
    </w:p>
    <w:p w14:paraId="3291A1F5" w14:textId="77777777" w:rsidR="00D40407" w:rsidRDefault="00000000">
      <w:pPr>
        <w:ind w:firstLine="560"/>
        <w:outlineLvl w:val="3"/>
      </w:pPr>
      <w:bookmarkStart w:id="60" w:name="_Toc126832533"/>
      <w:r>
        <w:rPr>
          <w:rFonts w:ascii="方正仿宋_GBK" w:eastAsia="方正仿宋_GBK" w:hAnsi="方正仿宋_GBK" w:cs="方正仿宋_GBK"/>
          <w:color w:val="000000"/>
          <w:sz w:val="28"/>
        </w:rPr>
        <w:t>61.学生资助政策体系绩效目标表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65AC9F6"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7FEF5A5"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2B2272EA" w14:textId="77777777" w:rsidR="00D40407" w:rsidRDefault="00D40407"/>
        </w:tc>
        <w:tc>
          <w:tcPr>
            <w:tcW w:w="0" w:type="auto"/>
            <w:hMerge/>
            <w:tcBorders>
              <w:top w:val="single" w:sz="6" w:space="0" w:color="FFFFFF"/>
              <w:left w:val="single" w:sz="6" w:space="0" w:color="FFFFFF"/>
              <w:right w:val="single" w:sz="6" w:space="0" w:color="FFFFFF"/>
            </w:tcBorders>
          </w:tcPr>
          <w:p w14:paraId="639F48C8" w14:textId="77777777" w:rsidR="00D40407" w:rsidRDefault="00D40407"/>
        </w:tc>
        <w:tc>
          <w:tcPr>
            <w:tcW w:w="0" w:type="auto"/>
            <w:hMerge/>
            <w:tcBorders>
              <w:top w:val="single" w:sz="6" w:space="0" w:color="FFFFFF"/>
              <w:left w:val="single" w:sz="6" w:space="0" w:color="FFFFFF"/>
              <w:right w:val="single" w:sz="6" w:space="0" w:color="FFFFFF"/>
            </w:tcBorders>
          </w:tcPr>
          <w:p w14:paraId="70B80F53" w14:textId="77777777" w:rsidR="00D40407" w:rsidRDefault="00D40407"/>
        </w:tc>
        <w:tc>
          <w:tcPr>
            <w:tcW w:w="0" w:type="auto"/>
            <w:hMerge/>
            <w:tcBorders>
              <w:top w:val="single" w:sz="6" w:space="0" w:color="FFFFFF"/>
              <w:left w:val="single" w:sz="6" w:space="0" w:color="FFFFFF"/>
              <w:right w:val="single" w:sz="6" w:space="0" w:color="FFFFFF"/>
            </w:tcBorders>
          </w:tcPr>
          <w:p w14:paraId="6030C7DB"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A6FFB31"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5047073" w14:textId="77777777" w:rsidR="00D40407" w:rsidRDefault="00000000">
            <w:pPr>
              <w:pStyle w:val="4"/>
            </w:pPr>
            <w:r>
              <w:t>单位：万元</w:t>
            </w:r>
          </w:p>
        </w:tc>
      </w:tr>
      <w:tr w:rsidR="00D40407" w14:paraId="6C1DBA44" w14:textId="77777777">
        <w:trPr>
          <w:trHeight w:val="369"/>
          <w:jc w:val="center"/>
        </w:trPr>
        <w:tc>
          <w:tcPr>
            <w:tcW w:w="1276" w:type="dxa"/>
            <w:gridSpan w:val="6"/>
            <w:vAlign w:val="center"/>
          </w:tcPr>
          <w:p w14:paraId="7402C891" w14:textId="77777777" w:rsidR="00D40407" w:rsidRDefault="00000000">
            <w:pPr>
              <w:pStyle w:val="11"/>
            </w:pPr>
            <w:r>
              <w:t>项目名称</w:t>
            </w:r>
          </w:p>
        </w:tc>
        <w:tc>
          <w:tcPr>
            <w:tcW w:w="8589" w:type="dxa"/>
            <w:hMerge w:val="restart"/>
            <w:vAlign w:val="center"/>
          </w:tcPr>
          <w:p w14:paraId="29D55997" w14:textId="77777777" w:rsidR="00D40407" w:rsidRDefault="00000000">
            <w:pPr>
              <w:pStyle w:val="21"/>
            </w:pPr>
            <w:r>
              <w:t>学生资助政策体系</w:t>
            </w:r>
          </w:p>
        </w:tc>
        <w:tc>
          <w:tcPr>
            <w:tcW w:w="0" w:type="auto"/>
            <w:hMerge/>
          </w:tcPr>
          <w:p w14:paraId="78DAB385" w14:textId="77777777" w:rsidR="00D40407" w:rsidRDefault="00D40407"/>
        </w:tc>
        <w:tc>
          <w:tcPr>
            <w:tcW w:w="0" w:type="auto"/>
            <w:hMerge/>
          </w:tcPr>
          <w:p w14:paraId="7925E1F6" w14:textId="77777777" w:rsidR="00D40407" w:rsidRDefault="00D40407"/>
        </w:tc>
        <w:tc>
          <w:tcPr>
            <w:tcW w:w="0" w:type="auto"/>
            <w:hMerge/>
          </w:tcPr>
          <w:p w14:paraId="3D5A82E5" w14:textId="77777777" w:rsidR="00D40407" w:rsidRDefault="00D40407"/>
        </w:tc>
        <w:tc>
          <w:tcPr>
            <w:tcW w:w="0" w:type="auto"/>
            <w:hMerge/>
          </w:tcPr>
          <w:p w14:paraId="545C4DA7" w14:textId="77777777" w:rsidR="00D40407" w:rsidRDefault="00D40407"/>
        </w:tc>
        <w:tc>
          <w:tcPr>
            <w:tcW w:w="0" w:type="auto"/>
            <w:gridSpan w:val="6"/>
            <w:hMerge/>
          </w:tcPr>
          <w:p w14:paraId="741BDDED" w14:textId="77777777" w:rsidR="00D40407" w:rsidRDefault="00D40407"/>
        </w:tc>
      </w:tr>
      <w:tr w:rsidR="00D40407" w14:paraId="5EBF4647" w14:textId="77777777">
        <w:trPr>
          <w:trHeight w:val="369"/>
          <w:jc w:val="center"/>
        </w:trPr>
        <w:tc>
          <w:tcPr>
            <w:tcW w:w="1276" w:type="dxa"/>
            <w:gridSpan w:val="6"/>
            <w:vMerge w:val="restart"/>
            <w:vAlign w:val="center"/>
          </w:tcPr>
          <w:p w14:paraId="4B7FB591" w14:textId="77777777" w:rsidR="00D40407" w:rsidRDefault="00000000">
            <w:pPr>
              <w:pStyle w:val="11"/>
            </w:pPr>
            <w:r>
              <w:t>预算规模及资金用途</w:t>
            </w:r>
          </w:p>
        </w:tc>
        <w:tc>
          <w:tcPr>
            <w:tcW w:w="1276" w:type="dxa"/>
            <w:gridSpan w:val="6"/>
            <w:vAlign w:val="center"/>
          </w:tcPr>
          <w:p w14:paraId="7D65670B" w14:textId="77777777" w:rsidR="00D40407" w:rsidRDefault="00000000">
            <w:pPr>
              <w:pStyle w:val="11"/>
            </w:pPr>
            <w:r>
              <w:t>预算数</w:t>
            </w:r>
          </w:p>
        </w:tc>
        <w:tc>
          <w:tcPr>
            <w:tcW w:w="1332" w:type="dxa"/>
            <w:vAlign w:val="center"/>
          </w:tcPr>
          <w:p w14:paraId="362F1C5D" w14:textId="77777777" w:rsidR="00D40407" w:rsidRDefault="00000000">
            <w:pPr>
              <w:pStyle w:val="21"/>
            </w:pPr>
            <w:r>
              <w:t>7.40</w:t>
            </w:r>
          </w:p>
        </w:tc>
        <w:tc>
          <w:tcPr>
            <w:tcW w:w="1587" w:type="dxa"/>
            <w:vAlign w:val="center"/>
          </w:tcPr>
          <w:p w14:paraId="485FEFEE" w14:textId="77777777" w:rsidR="00D40407" w:rsidRDefault="00000000">
            <w:pPr>
              <w:pStyle w:val="11"/>
            </w:pPr>
            <w:r>
              <w:t>其中：财政    资金</w:t>
            </w:r>
          </w:p>
        </w:tc>
        <w:tc>
          <w:tcPr>
            <w:tcW w:w="1843" w:type="dxa"/>
            <w:vAlign w:val="center"/>
          </w:tcPr>
          <w:p w14:paraId="238456A1" w14:textId="77777777" w:rsidR="00D40407" w:rsidRDefault="00000000">
            <w:pPr>
              <w:pStyle w:val="21"/>
            </w:pPr>
            <w:r>
              <w:t>7.40</w:t>
            </w:r>
          </w:p>
        </w:tc>
        <w:tc>
          <w:tcPr>
            <w:tcW w:w="1276" w:type="dxa"/>
            <w:vAlign w:val="center"/>
          </w:tcPr>
          <w:p w14:paraId="26FC17CF" w14:textId="77777777" w:rsidR="00D40407" w:rsidRDefault="00000000">
            <w:pPr>
              <w:pStyle w:val="11"/>
            </w:pPr>
            <w:r>
              <w:t>其他资金</w:t>
            </w:r>
          </w:p>
        </w:tc>
        <w:tc>
          <w:tcPr>
            <w:tcW w:w="1276" w:type="dxa"/>
            <w:vAlign w:val="center"/>
          </w:tcPr>
          <w:p w14:paraId="302A3851" w14:textId="77777777" w:rsidR="00D40407" w:rsidRDefault="00000000">
            <w:pPr>
              <w:pStyle w:val="21"/>
            </w:pPr>
            <w:r>
              <w:t xml:space="preserve"> </w:t>
            </w:r>
          </w:p>
        </w:tc>
      </w:tr>
      <w:tr w:rsidR="00D40407" w14:paraId="030DE96D" w14:textId="77777777">
        <w:trPr>
          <w:trHeight w:val="369"/>
          <w:jc w:val="center"/>
        </w:trPr>
        <w:tc>
          <w:tcPr>
            <w:tcW w:w="1276" w:type="dxa"/>
            <w:gridSpan w:val="6"/>
            <w:vMerge/>
          </w:tcPr>
          <w:p w14:paraId="6AF7FD3D" w14:textId="77777777" w:rsidR="00D40407" w:rsidRDefault="00D40407"/>
        </w:tc>
        <w:tc>
          <w:tcPr>
            <w:tcW w:w="8589" w:type="dxa"/>
            <w:hMerge w:val="restart"/>
            <w:vAlign w:val="center"/>
          </w:tcPr>
          <w:p w14:paraId="46BAF922" w14:textId="77777777" w:rsidR="00D40407" w:rsidRDefault="00000000">
            <w:pPr>
              <w:pStyle w:val="21"/>
            </w:pPr>
            <w:r>
              <w:t>天津市人民政府助学金</w:t>
            </w:r>
          </w:p>
        </w:tc>
        <w:tc>
          <w:tcPr>
            <w:tcW w:w="0" w:type="auto"/>
            <w:hMerge/>
          </w:tcPr>
          <w:p w14:paraId="0DF45D74" w14:textId="77777777" w:rsidR="00D40407" w:rsidRDefault="00D40407"/>
        </w:tc>
        <w:tc>
          <w:tcPr>
            <w:tcW w:w="0" w:type="auto"/>
            <w:hMerge/>
          </w:tcPr>
          <w:p w14:paraId="72B1E548" w14:textId="77777777" w:rsidR="00D40407" w:rsidRDefault="00D40407"/>
        </w:tc>
        <w:tc>
          <w:tcPr>
            <w:tcW w:w="0" w:type="auto"/>
            <w:hMerge/>
          </w:tcPr>
          <w:p w14:paraId="2DB5F990" w14:textId="77777777" w:rsidR="00D40407" w:rsidRDefault="00D40407"/>
        </w:tc>
        <w:tc>
          <w:tcPr>
            <w:tcW w:w="0" w:type="auto"/>
            <w:hMerge/>
          </w:tcPr>
          <w:p w14:paraId="3933CD46" w14:textId="77777777" w:rsidR="00D40407" w:rsidRDefault="00D40407"/>
        </w:tc>
        <w:tc>
          <w:tcPr>
            <w:tcW w:w="0" w:type="auto"/>
            <w:gridSpan w:val="6"/>
            <w:hMerge/>
          </w:tcPr>
          <w:p w14:paraId="1356C69B" w14:textId="77777777" w:rsidR="00D40407" w:rsidRDefault="00D40407"/>
        </w:tc>
      </w:tr>
      <w:tr w:rsidR="00D40407" w14:paraId="6FC23CD1" w14:textId="77777777">
        <w:trPr>
          <w:trHeight w:val="369"/>
          <w:jc w:val="center"/>
        </w:trPr>
        <w:tc>
          <w:tcPr>
            <w:tcW w:w="1276" w:type="dxa"/>
            <w:gridSpan w:val="6"/>
            <w:vAlign w:val="center"/>
          </w:tcPr>
          <w:p w14:paraId="47C0A827" w14:textId="77777777" w:rsidR="00D40407" w:rsidRDefault="00000000">
            <w:pPr>
              <w:pStyle w:val="11"/>
            </w:pPr>
            <w:r>
              <w:t>绩效目标</w:t>
            </w:r>
          </w:p>
        </w:tc>
        <w:tc>
          <w:tcPr>
            <w:tcW w:w="8589" w:type="dxa"/>
            <w:hMerge w:val="restart"/>
            <w:vAlign w:val="center"/>
          </w:tcPr>
          <w:p w14:paraId="44FFCACB" w14:textId="77777777" w:rsidR="00D40407" w:rsidRDefault="00000000">
            <w:pPr>
              <w:pStyle w:val="21"/>
            </w:pPr>
            <w:r>
              <w:t>1.保证资金安全，及时发放助学金，确保资助政策落实，支持家庭经济困难学生顺利完成学业</w:t>
            </w:r>
          </w:p>
        </w:tc>
        <w:tc>
          <w:tcPr>
            <w:tcW w:w="0" w:type="auto"/>
            <w:hMerge/>
          </w:tcPr>
          <w:p w14:paraId="2413AA6F" w14:textId="77777777" w:rsidR="00D40407" w:rsidRDefault="00D40407"/>
        </w:tc>
        <w:tc>
          <w:tcPr>
            <w:tcW w:w="0" w:type="auto"/>
            <w:hMerge/>
          </w:tcPr>
          <w:p w14:paraId="217E3240" w14:textId="77777777" w:rsidR="00D40407" w:rsidRDefault="00D40407"/>
        </w:tc>
        <w:tc>
          <w:tcPr>
            <w:tcW w:w="0" w:type="auto"/>
            <w:hMerge/>
          </w:tcPr>
          <w:p w14:paraId="015A977F" w14:textId="77777777" w:rsidR="00D40407" w:rsidRDefault="00D40407"/>
        </w:tc>
        <w:tc>
          <w:tcPr>
            <w:tcW w:w="0" w:type="auto"/>
            <w:hMerge/>
          </w:tcPr>
          <w:p w14:paraId="0B72993D" w14:textId="77777777" w:rsidR="00D40407" w:rsidRDefault="00D40407"/>
        </w:tc>
        <w:tc>
          <w:tcPr>
            <w:tcW w:w="0" w:type="auto"/>
            <w:gridSpan w:val="6"/>
            <w:hMerge/>
          </w:tcPr>
          <w:p w14:paraId="466D722F" w14:textId="77777777" w:rsidR="00D40407" w:rsidRDefault="00D40407"/>
        </w:tc>
      </w:tr>
    </w:tbl>
    <w:p w14:paraId="09A407E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34BD4E2" w14:textId="77777777">
        <w:trPr>
          <w:trHeight w:val="397"/>
          <w:tblHeader/>
          <w:jc w:val="center"/>
        </w:trPr>
        <w:tc>
          <w:tcPr>
            <w:tcW w:w="1276" w:type="dxa"/>
            <w:vAlign w:val="center"/>
          </w:tcPr>
          <w:p w14:paraId="74CEF038" w14:textId="77777777" w:rsidR="00D40407" w:rsidRDefault="00000000">
            <w:pPr>
              <w:pStyle w:val="11"/>
            </w:pPr>
            <w:r>
              <w:t>一级指标</w:t>
            </w:r>
          </w:p>
        </w:tc>
        <w:tc>
          <w:tcPr>
            <w:tcW w:w="1276" w:type="dxa"/>
            <w:vAlign w:val="center"/>
          </w:tcPr>
          <w:p w14:paraId="41E27800" w14:textId="77777777" w:rsidR="00D40407" w:rsidRDefault="00000000">
            <w:pPr>
              <w:pStyle w:val="11"/>
            </w:pPr>
            <w:r>
              <w:t>二级指标</w:t>
            </w:r>
          </w:p>
        </w:tc>
        <w:tc>
          <w:tcPr>
            <w:tcW w:w="1332" w:type="dxa"/>
            <w:vAlign w:val="center"/>
          </w:tcPr>
          <w:p w14:paraId="282261F5" w14:textId="77777777" w:rsidR="00D40407" w:rsidRDefault="00000000">
            <w:pPr>
              <w:pStyle w:val="11"/>
            </w:pPr>
            <w:r>
              <w:t>三级指标</w:t>
            </w:r>
          </w:p>
        </w:tc>
        <w:tc>
          <w:tcPr>
            <w:tcW w:w="3430" w:type="dxa"/>
            <w:hMerge w:val="restart"/>
            <w:vAlign w:val="center"/>
          </w:tcPr>
          <w:p w14:paraId="4A14B232" w14:textId="77777777" w:rsidR="00D40407" w:rsidRDefault="00000000">
            <w:pPr>
              <w:pStyle w:val="11"/>
            </w:pPr>
            <w:r>
              <w:t>绩效指标描述</w:t>
            </w:r>
          </w:p>
        </w:tc>
        <w:tc>
          <w:tcPr>
            <w:tcW w:w="0" w:type="auto"/>
            <w:hMerge/>
          </w:tcPr>
          <w:p w14:paraId="1704F8DD" w14:textId="77777777" w:rsidR="00D40407" w:rsidRDefault="00D40407"/>
        </w:tc>
        <w:tc>
          <w:tcPr>
            <w:tcW w:w="2551" w:type="dxa"/>
            <w:hMerge w:val="restart"/>
            <w:vAlign w:val="center"/>
          </w:tcPr>
          <w:p w14:paraId="34CC01D0" w14:textId="77777777" w:rsidR="00D40407" w:rsidRDefault="00000000">
            <w:pPr>
              <w:pStyle w:val="11"/>
            </w:pPr>
            <w:r>
              <w:t>指标值</w:t>
            </w:r>
          </w:p>
        </w:tc>
        <w:tc>
          <w:tcPr>
            <w:tcW w:w="0" w:type="auto"/>
            <w:hMerge/>
          </w:tcPr>
          <w:p w14:paraId="116E6600" w14:textId="77777777" w:rsidR="00D40407" w:rsidRDefault="00D40407"/>
        </w:tc>
      </w:tr>
      <w:tr w:rsidR="00D40407" w14:paraId="71F5B728" w14:textId="77777777">
        <w:trPr>
          <w:trHeight w:val="369"/>
          <w:jc w:val="center"/>
        </w:trPr>
        <w:tc>
          <w:tcPr>
            <w:tcW w:w="1276" w:type="dxa"/>
            <w:vMerge w:val="restart"/>
            <w:vAlign w:val="center"/>
          </w:tcPr>
          <w:p w14:paraId="1F32B580" w14:textId="77777777" w:rsidR="00D40407" w:rsidRDefault="00000000">
            <w:pPr>
              <w:pStyle w:val="31"/>
            </w:pPr>
            <w:r>
              <w:t>产出指标</w:t>
            </w:r>
          </w:p>
        </w:tc>
        <w:tc>
          <w:tcPr>
            <w:tcW w:w="1276" w:type="dxa"/>
            <w:vAlign w:val="center"/>
          </w:tcPr>
          <w:p w14:paraId="7769A957" w14:textId="77777777" w:rsidR="00D40407" w:rsidRDefault="00000000">
            <w:pPr>
              <w:pStyle w:val="21"/>
            </w:pPr>
            <w:r>
              <w:t>数量指标</w:t>
            </w:r>
          </w:p>
        </w:tc>
        <w:tc>
          <w:tcPr>
            <w:tcW w:w="1332" w:type="dxa"/>
            <w:vAlign w:val="center"/>
          </w:tcPr>
          <w:p w14:paraId="2B927780" w14:textId="77777777" w:rsidR="00D40407" w:rsidRDefault="00000000">
            <w:pPr>
              <w:pStyle w:val="21"/>
            </w:pPr>
            <w:r>
              <w:t>中等职业学校国家助学金受助人数</w:t>
            </w:r>
          </w:p>
        </w:tc>
        <w:tc>
          <w:tcPr>
            <w:tcW w:w="3430" w:type="dxa"/>
            <w:hMerge w:val="restart"/>
            <w:vAlign w:val="center"/>
          </w:tcPr>
          <w:p w14:paraId="2CFF3DF2" w14:textId="77777777" w:rsidR="00D40407" w:rsidRDefault="00000000">
            <w:pPr>
              <w:pStyle w:val="21"/>
            </w:pPr>
            <w:r>
              <w:t>中等职业学校国家助学金受助人数占应受助学生数的比例</w:t>
            </w:r>
          </w:p>
        </w:tc>
        <w:tc>
          <w:tcPr>
            <w:tcW w:w="0" w:type="auto"/>
            <w:hMerge/>
            <w:vAlign w:val="center"/>
          </w:tcPr>
          <w:p w14:paraId="56F83B96" w14:textId="77777777" w:rsidR="00D40407" w:rsidRDefault="00D40407"/>
        </w:tc>
        <w:tc>
          <w:tcPr>
            <w:tcW w:w="2551" w:type="dxa"/>
            <w:hMerge w:val="restart"/>
            <w:vAlign w:val="center"/>
          </w:tcPr>
          <w:p w14:paraId="0C12DF0F" w14:textId="77777777" w:rsidR="00D40407" w:rsidRDefault="00000000">
            <w:pPr>
              <w:pStyle w:val="21"/>
            </w:pPr>
            <w:r>
              <w:t>≥50%</w:t>
            </w:r>
          </w:p>
        </w:tc>
        <w:tc>
          <w:tcPr>
            <w:tcW w:w="0" w:type="auto"/>
            <w:hMerge/>
          </w:tcPr>
          <w:p w14:paraId="4B03F5B3"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43FD7F30" w14:textId="77777777">
        <w:trPr>
          <w:trHeight w:val="369"/>
          <w:jc w:val="center"/>
        </w:trPr>
        <w:tc>
          <w:tcPr>
            <w:tcW w:w="1276" w:type="dxa"/>
            <w:vMerge/>
            <w:vAlign w:val="center"/>
          </w:tcPr>
          <w:p w14:paraId="7A805F48" w14:textId="77777777" w:rsidR="00D40407" w:rsidRDefault="00D40407"/>
        </w:tc>
        <w:tc>
          <w:tcPr>
            <w:tcW w:w="1276" w:type="dxa"/>
            <w:vAlign w:val="center"/>
          </w:tcPr>
          <w:p w14:paraId="29D440C6" w14:textId="77777777" w:rsidR="00D40407" w:rsidRDefault="00000000">
            <w:pPr>
              <w:pStyle w:val="21"/>
            </w:pPr>
            <w:r>
              <w:t>质量指标</w:t>
            </w:r>
          </w:p>
        </w:tc>
        <w:tc>
          <w:tcPr>
            <w:tcW w:w="1332" w:type="dxa"/>
            <w:vAlign w:val="center"/>
          </w:tcPr>
          <w:p w14:paraId="4EC5A9E5" w14:textId="77777777" w:rsidR="00D40407" w:rsidRDefault="00000000">
            <w:pPr>
              <w:pStyle w:val="21"/>
            </w:pPr>
            <w:r>
              <w:t>奖助学金发放合规率</w:t>
            </w:r>
          </w:p>
        </w:tc>
        <w:tc>
          <w:tcPr>
            <w:tcW w:w="3430" w:type="dxa"/>
            <w:hMerge w:val="restart"/>
            <w:vAlign w:val="center"/>
          </w:tcPr>
          <w:p w14:paraId="1013985A" w14:textId="77777777" w:rsidR="00D40407" w:rsidRDefault="00000000">
            <w:pPr>
              <w:pStyle w:val="21"/>
            </w:pPr>
            <w:r>
              <w:t>奖助学金发放合规率</w:t>
            </w:r>
          </w:p>
        </w:tc>
        <w:tc>
          <w:tcPr>
            <w:tcW w:w="0" w:type="auto"/>
            <w:hMerge/>
            <w:vAlign w:val="center"/>
          </w:tcPr>
          <w:p w14:paraId="5AC86639" w14:textId="77777777" w:rsidR="00D40407" w:rsidRDefault="00D40407"/>
        </w:tc>
        <w:tc>
          <w:tcPr>
            <w:tcW w:w="2551" w:type="dxa"/>
            <w:hMerge w:val="restart"/>
            <w:vAlign w:val="center"/>
          </w:tcPr>
          <w:p w14:paraId="55067505" w14:textId="77777777" w:rsidR="00D40407" w:rsidRDefault="00000000">
            <w:pPr>
              <w:pStyle w:val="21"/>
            </w:pPr>
            <w:r>
              <w:t>100%</w:t>
            </w:r>
          </w:p>
        </w:tc>
        <w:tc>
          <w:tcPr>
            <w:tcW w:w="0" w:type="auto"/>
            <w:hMerge/>
          </w:tcPr>
          <w:p w14:paraId="73C41243"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26AD831F" w14:textId="77777777">
        <w:trPr>
          <w:trHeight w:val="369"/>
          <w:jc w:val="center"/>
        </w:trPr>
        <w:tc>
          <w:tcPr>
            <w:tcW w:w="1276" w:type="dxa"/>
            <w:vMerge/>
            <w:vAlign w:val="center"/>
          </w:tcPr>
          <w:p w14:paraId="6F052F2C" w14:textId="77777777" w:rsidR="00D40407" w:rsidRDefault="00D40407"/>
        </w:tc>
        <w:tc>
          <w:tcPr>
            <w:tcW w:w="1276" w:type="dxa"/>
            <w:vAlign w:val="center"/>
          </w:tcPr>
          <w:p w14:paraId="34EFA9EA" w14:textId="77777777" w:rsidR="00D40407" w:rsidRDefault="00000000">
            <w:pPr>
              <w:pStyle w:val="21"/>
            </w:pPr>
            <w:r>
              <w:t>成本指标</w:t>
            </w:r>
          </w:p>
        </w:tc>
        <w:tc>
          <w:tcPr>
            <w:tcW w:w="1332" w:type="dxa"/>
            <w:vAlign w:val="center"/>
          </w:tcPr>
          <w:p w14:paraId="69564475" w14:textId="77777777" w:rsidR="00D40407" w:rsidRDefault="00000000">
            <w:pPr>
              <w:pStyle w:val="21"/>
            </w:pPr>
            <w:r>
              <w:t>发放金额</w:t>
            </w:r>
          </w:p>
        </w:tc>
        <w:tc>
          <w:tcPr>
            <w:tcW w:w="3430" w:type="dxa"/>
            <w:hMerge w:val="restart"/>
            <w:vAlign w:val="center"/>
          </w:tcPr>
          <w:p w14:paraId="2D8D1D2A" w14:textId="77777777" w:rsidR="00D40407" w:rsidRDefault="00000000">
            <w:pPr>
              <w:pStyle w:val="21"/>
            </w:pPr>
            <w:r>
              <w:t>助学金发放金额</w:t>
            </w:r>
          </w:p>
        </w:tc>
        <w:tc>
          <w:tcPr>
            <w:tcW w:w="0" w:type="auto"/>
            <w:hMerge/>
            <w:vAlign w:val="center"/>
          </w:tcPr>
          <w:p w14:paraId="19A493E0" w14:textId="77777777" w:rsidR="00D40407" w:rsidRDefault="00D40407"/>
        </w:tc>
        <w:tc>
          <w:tcPr>
            <w:tcW w:w="2551" w:type="dxa"/>
            <w:hMerge w:val="restart"/>
            <w:vAlign w:val="center"/>
          </w:tcPr>
          <w:p w14:paraId="59C9B404" w14:textId="77777777" w:rsidR="00D40407" w:rsidRDefault="00000000">
            <w:pPr>
              <w:pStyle w:val="21"/>
            </w:pPr>
            <w:r>
              <w:t>7.4万元</w:t>
            </w:r>
          </w:p>
        </w:tc>
        <w:tc>
          <w:tcPr>
            <w:tcW w:w="0" w:type="auto"/>
            <w:hMerge/>
          </w:tcPr>
          <w:p w14:paraId="2A0BEDC6"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2EC79AEC" w14:textId="77777777">
        <w:trPr>
          <w:trHeight w:val="369"/>
          <w:jc w:val="center"/>
        </w:trPr>
        <w:tc>
          <w:tcPr>
            <w:tcW w:w="1276" w:type="dxa"/>
            <w:vMerge/>
            <w:vAlign w:val="center"/>
          </w:tcPr>
          <w:p w14:paraId="698C0CF5" w14:textId="77777777" w:rsidR="00D40407" w:rsidRDefault="00D40407"/>
        </w:tc>
        <w:tc>
          <w:tcPr>
            <w:tcW w:w="1276" w:type="dxa"/>
            <w:vAlign w:val="center"/>
          </w:tcPr>
          <w:p w14:paraId="3CDA04E5" w14:textId="77777777" w:rsidR="00D40407" w:rsidRDefault="00000000">
            <w:pPr>
              <w:pStyle w:val="21"/>
            </w:pPr>
            <w:r>
              <w:t>时效指标</w:t>
            </w:r>
          </w:p>
        </w:tc>
        <w:tc>
          <w:tcPr>
            <w:tcW w:w="1332" w:type="dxa"/>
            <w:vAlign w:val="center"/>
          </w:tcPr>
          <w:p w14:paraId="12FAA2A1" w14:textId="77777777" w:rsidR="00D40407" w:rsidRDefault="00000000">
            <w:pPr>
              <w:pStyle w:val="21"/>
            </w:pPr>
            <w:r>
              <w:t>奖助学金发放及时率</w:t>
            </w:r>
          </w:p>
        </w:tc>
        <w:tc>
          <w:tcPr>
            <w:tcW w:w="3430" w:type="dxa"/>
            <w:hMerge w:val="restart"/>
            <w:vAlign w:val="center"/>
          </w:tcPr>
          <w:p w14:paraId="343DC15F" w14:textId="77777777" w:rsidR="00D40407" w:rsidRDefault="00000000">
            <w:pPr>
              <w:pStyle w:val="21"/>
            </w:pPr>
            <w:r>
              <w:t>奖助学金发放及时率</w:t>
            </w:r>
          </w:p>
        </w:tc>
        <w:tc>
          <w:tcPr>
            <w:tcW w:w="0" w:type="auto"/>
            <w:hMerge/>
            <w:vAlign w:val="center"/>
          </w:tcPr>
          <w:p w14:paraId="40302CE8" w14:textId="77777777" w:rsidR="00D40407" w:rsidRDefault="00D40407"/>
        </w:tc>
        <w:tc>
          <w:tcPr>
            <w:tcW w:w="2551" w:type="dxa"/>
            <w:hMerge w:val="restart"/>
            <w:vAlign w:val="center"/>
          </w:tcPr>
          <w:p w14:paraId="1337A07E" w14:textId="77777777" w:rsidR="00D40407" w:rsidRDefault="00000000">
            <w:pPr>
              <w:pStyle w:val="21"/>
            </w:pPr>
            <w:r>
              <w:t>100%</w:t>
            </w:r>
          </w:p>
        </w:tc>
        <w:tc>
          <w:tcPr>
            <w:tcW w:w="0" w:type="auto"/>
            <w:hMerge/>
          </w:tcPr>
          <w:p w14:paraId="5814BDF1"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35317C13" w14:textId="77777777">
        <w:trPr>
          <w:trHeight w:val="369"/>
          <w:jc w:val="center"/>
        </w:trPr>
        <w:tc>
          <w:tcPr>
            <w:tcW w:w="1276" w:type="dxa"/>
            <w:vAlign w:val="center"/>
          </w:tcPr>
          <w:p w14:paraId="3A8F1771" w14:textId="77777777" w:rsidR="00D40407" w:rsidRDefault="00000000">
            <w:pPr>
              <w:pStyle w:val="31"/>
            </w:pPr>
            <w:r>
              <w:t>效益指标</w:t>
            </w:r>
          </w:p>
        </w:tc>
        <w:tc>
          <w:tcPr>
            <w:tcW w:w="1276" w:type="dxa"/>
            <w:vAlign w:val="center"/>
          </w:tcPr>
          <w:p w14:paraId="1E831D60" w14:textId="77777777" w:rsidR="00D40407" w:rsidRDefault="00000000">
            <w:pPr>
              <w:pStyle w:val="21"/>
            </w:pPr>
            <w:r>
              <w:t>社会效益指标</w:t>
            </w:r>
          </w:p>
        </w:tc>
        <w:tc>
          <w:tcPr>
            <w:tcW w:w="1332" w:type="dxa"/>
            <w:vAlign w:val="center"/>
          </w:tcPr>
          <w:p w14:paraId="270A9EC1" w14:textId="77777777" w:rsidR="00D40407" w:rsidRDefault="00000000">
            <w:pPr>
              <w:pStyle w:val="21"/>
            </w:pPr>
            <w:r>
              <w:t>受益学生数</w:t>
            </w:r>
          </w:p>
        </w:tc>
        <w:tc>
          <w:tcPr>
            <w:tcW w:w="3430" w:type="dxa"/>
            <w:hMerge w:val="restart"/>
            <w:vAlign w:val="center"/>
          </w:tcPr>
          <w:p w14:paraId="5D791266" w14:textId="77777777" w:rsidR="00D40407" w:rsidRDefault="00000000">
            <w:pPr>
              <w:pStyle w:val="21"/>
            </w:pPr>
            <w:r>
              <w:t>发放市级助学金受益学生数</w:t>
            </w:r>
          </w:p>
        </w:tc>
        <w:tc>
          <w:tcPr>
            <w:tcW w:w="0" w:type="auto"/>
            <w:hMerge/>
            <w:vAlign w:val="center"/>
          </w:tcPr>
          <w:p w14:paraId="08C3CD6B" w14:textId="77777777" w:rsidR="00D40407" w:rsidRDefault="00D40407"/>
        </w:tc>
        <w:tc>
          <w:tcPr>
            <w:tcW w:w="2551" w:type="dxa"/>
            <w:hMerge w:val="restart"/>
            <w:vAlign w:val="center"/>
          </w:tcPr>
          <w:p w14:paraId="5AAC26BC" w14:textId="77777777" w:rsidR="00D40407" w:rsidRDefault="00000000">
            <w:pPr>
              <w:pStyle w:val="21"/>
            </w:pPr>
            <w:r>
              <w:t>148人</w:t>
            </w:r>
          </w:p>
        </w:tc>
        <w:tc>
          <w:tcPr>
            <w:tcW w:w="0" w:type="auto"/>
            <w:hMerge/>
          </w:tcPr>
          <w:p w14:paraId="1956E23A"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7A3C7B8C" w14:textId="77777777">
        <w:trPr>
          <w:trHeight w:val="369"/>
          <w:jc w:val="center"/>
        </w:trPr>
        <w:tc>
          <w:tcPr>
            <w:tcW w:w="1276" w:type="dxa"/>
            <w:vAlign w:val="center"/>
          </w:tcPr>
          <w:p w14:paraId="4671B6CD" w14:textId="77777777" w:rsidR="00D40407" w:rsidRDefault="00000000">
            <w:pPr>
              <w:pStyle w:val="31"/>
            </w:pPr>
            <w:r>
              <w:t>满意度指标</w:t>
            </w:r>
          </w:p>
        </w:tc>
        <w:tc>
          <w:tcPr>
            <w:tcW w:w="1276" w:type="dxa"/>
            <w:vAlign w:val="center"/>
          </w:tcPr>
          <w:p w14:paraId="137E9E68" w14:textId="77777777" w:rsidR="00D40407" w:rsidRDefault="00000000">
            <w:pPr>
              <w:pStyle w:val="21"/>
            </w:pPr>
            <w:r>
              <w:t>服务对象满意度指标</w:t>
            </w:r>
          </w:p>
        </w:tc>
        <w:tc>
          <w:tcPr>
            <w:tcW w:w="1332" w:type="dxa"/>
            <w:vAlign w:val="center"/>
          </w:tcPr>
          <w:p w14:paraId="7B8FBDA4" w14:textId="77777777" w:rsidR="00D40407" w:rsidRDefault="00000000">
            <w:pPr>
              <w:pStyle w:val="21"/>
            </w:pPr>
            <w:r>
              <w:t>学生、家长满意度</w:t>
            </w:r>
          </w:p>
        </w:tc>
        <w:tc>
          <w:tcPr>
            <w:tcW w:w="3430" w:type="dxa"/>
            <w:hMerge w:val="restart"/>
            <w:vAlign w:val="center"/>
          </w:tcPr>
          <w:p w14:paraId="546B2FD1" w14:textId="77777777" w:rsidR="00D40407" w:rsidRDefault="00000000">
            <w:pPr>
              <w:pStyle w:val="21"/>
            </w:pPr>
            <w:r>
              <w:t>学生、家长满意度</w:t>
            </w:r>
          </w:p>
        </w:tc>
        <w:tc>
          <w:tcPr>
            <w:tcW w:w="0" w:type="auto"/>
            <w:hMerge/>
            <w:vAlign w:val="center"/>
          </w:tcPr>
          <w:p w14:paraId="2F164CDA" w14:textId="77777777" w:rsidR="00D40407" w:rsidRDefault="00D40407"/>
        </w:tc>
        <w:tc>
          <w:tcPr>
            <w:tcW w:w="2551" w:type="dxa"/>
            <w:hMerge w:val="restart"/>
            <w:vAlign w:val="center"/>
          </w:tcPr>
          <w:p w14:paraId="058F1E91" w14:textId="77777777" w:rsidR="00D40407" w:rsidRDefault="00000000">
            <w:pPr>
              <w:pStyle w:val="21"/>
            </w:pPr>
            <w:r>
              <w:t>≥95%</w:t>
            </w:r>
          </w:p>
        </w:tc>
        <w:tc>
          <w:tcPr>
            <w:tcW w:w="0" w:type="auto"/>
            <w:hMerge/>
          </w:tcPr>
          <w:p w14:paraId="5E944C35" w14:textId="77777777" w:rsidR="00D40407" w:rsidRDefault="00000000">
            <w:pPr>
              <w:pStyle w:val="21"/>
            </w:pPr>
            <w:r>
              <w:t>通过每年度职教周、调查问卷等多种途径测算</w:t>
            </w:r>
          </w:p>
        </w:tc>
      </w:tr>
    </w:tbl>
    <w:p w14:paraId="7D5C9215" w14:textId="77777777" w:rsidR="00D40407" w:rsidRDefault="00D40407">
      <w:pPr>
        <w:sectPr w:rsidR="00D40407">
          <w:pgSz w:w="11900" w:h="16840"/>
          <w:pgMar w:top="1984" w:right="1304" w:bottom="1134" w:left="1304" w:header="720" w:footer="720" w:gutter="0"/>
          <w:cols w:space="720"/>
        </w:sectPr>
      </w:pPr>
    </w:p>
    <w:p w14:paraId="635D22F1" w14:textId="77777777" w:rsidR="00D40407" w:rsidRDefault="00000000">
      <w:pPr>
        <w:jc w:val="center"/>
      </w:pPr>
      <w:r>
        <w:rPr>
          <w:rFonts w:ascii="方正仿宋_GBK" w:eastAsia="方正仿宋_GBK" w:hAnsi="方正仿宋_GBK" w:cs="方正仿宋_GBK"/>
          <w:color w:val="000000"/>
          <w:sz w:val="28"/>
        </w:rPr>
        <w:t xml:space="preserve"> </w:t>
      </w:r>
    </w:p>
    <w:p w14:paraId="07126660" w14:textId="77777777" w:rsidR="00D40407" w:rsidRDefault="00000000">
      <w:pPr>
        <w:ind w:firstLine="560"/>
        <w:outlineLvl w:val="3"/>
      </w:pPr>
      <w:bookmarkStart w:id="61" w:name="_Toc126832534"/>
      <w:r>
        <w:rPr>
          <w:rFonts w:ascii="方正仿宋_GBK" w:eastAsia="方正仿宋_GBK" w:hAnsi="方正仿宋_GBK" w:cs="方正仿宋_GBK"/>
          <w:color w:val="000000"/>
          <w:sz w:val="28"/>
        </w:rPr>
        <w:t>62.学生资助政策体系（中职国家助学金）绩效目标表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29BABB5"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7EE16C9"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33ED19C7" w14:textId="77777777" w:rsidR="00D40407" w:rsidRDefault="00D40407"/>
        </w:tc>
        <w:tc>
          <w:tcPr>
            <w:tcW w:w="0" w:type="auto"/>
            <w:hMerge/>
            <w:tcBorders>
              <w:top w:val="single" w:sz="6" w:space="0" w:color="FFFFFF"/>
              <w:left w:val="single" w:sz="6" w:space="0" w:color="FFFFFF"/>
              <w:right w:val="single" w:sz="6" w:space="0" w:color="FFFFFF"/>
            </w:tcBorders>
          </w:tcPr>
          <w:p w14:paraId="2A02AB54" w14:textId="77777777" w:rsidR="00D40407" w:rsidRDefault="00D40407"/>
        </w:tc>
        <w:tc>
          <w:tcPr>
            <w:tcW w:w="0" w:type="auto"/>
            <w:hMerge/>
            <w:tcBorders>
              <w:top w:val="single" w:sz="6" w:space="0" w:color="FFFFFF"/>
              <w:left w:val="single" w:sz="6" w:space="0" w:color="FFFFFF"/>
              <w:right w:val="single" w:sz="6" w:space="0" w:color="FFFFFF"/>
            </w:tcBorders>
          </w:tcPr>
          <w:p w14:paraId="43738CA8" w14:textId="77777777" w:rsidR="00D40407" w:rsidRDefault="00D40407"/>
        </w:tc>
        <w:tc>
          <w:tcPr>
            <w:tcW w:w="0" w:type="auto"/>
            <w:hMerge/>
            <w:tcBorders>
              <w:top w:val="single" w:sz="6" w:space="0" w:color="FFFFFF"/>
              <w:left w:val="single" w:sz="6" w:space="0" w:color="FFFFFF"/>
              <w:right w:val="single" w:sz="6" w:space="0" w:color="FFFFFF"/>
            </w:tcBorders>
          </w:tcPr>
          <w:p w14:paraId="42E7EC63"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664664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4B3D913" w14:textId="77777777" w:rsidR="00D40407" w:rsidRDefault="00000000">
            <w:pPr>
              <w:pStyle w:val="4"/>
            </w:pPr>
            <w:r>
              <w:t>单位：万元</w:t>
            </w:r>
          </w:p>
        </w:tc>
      </w:tr>
      <w:tr w:rsidR="00D40407" w14:paraId="0DA051E1" w14:textId="77777777">
        <w:trPr>
          <w:trHeight w:val="369"/>
          <w:jc w:val="center"/>
        </w:trPr>
        <w:tc>
          <w:tcPr>
            <w:tcW w:w="1276" w:type="dxa"/>
            <w:gridSpan w:val="6"/>
            <w:vAlign w:val="center"/>
          </w:tcPr>
          <w:p w14:paraId="0917179F" w14:textId="77777777" w:rsidR="00D40407" w:rsidRDefault="00000000">
            <w:pPr>
              <w:pStyle w:val="11"/>
            </w:pPr>
            <w:r>
              <w:t>项目名称</w:t>
            </w:r>
          </w:p>
        </w:tc>
        <w:tc>
          <w:tcPr>
            <w:tcW w:w="8589" w:type="dxa"/>
            <w:hMerge w:val="restart"/>
            <w:vAlign w:val="center"/>
          </w:tcPr>
          <w:p w14:paraId="55F1F292" w14:textId="77777777" w:rsidR="00D40407" w:rsidRDefault="00000000">
            <w:pPr>
              <w:pStyle w:val="21"/>
            </w:pPr>
            <w:r>
              <w:t>学生资助政策体系（中职国家助学金）</w:t>
            </w:r>
          </w:p>
        </w:tc>
        <w:tc>
          <w:tcPr>
            <w:tcW w:w="0" w:type="auto"/>
            <w:hMerge/>
          </w:tcPr>
          <w:p w14:paraId="3DF3B3A4" w14:textId="77777777" w:rsidR="00D40407" w:rsidRDefault="00D40407"/>
        </w:tc>
        <w:tc>
          <w:tcPr>
            <w:tcW w:w="0" w:type="auto"/>
            <w:hMerge/>
          </w:tcPr>
          <w:p w14:paraId="493F63EF" w14:textId="77777777" w:rsidR="00D40407" w:rsidRDefault="00D40407"/>
        </w:tc>
        <w:tc>
          <w:tcPr>
            <w:tcW w:w="0" w:type="auto"/>
            <w:hMerge/>
          </w:tcPr>
          <w:p w14:paraId="1FE99AFF" w14:textId="77777777" w:rsidR="00D40407" w:rsidRDefault="00D40407"/>
        </w:tc>
        <w:tc>
          <w:tcPr>
            <w:tcW w:w="0" w:type="auto"/>
            <w:hMerge/>
          </w:tcPr>
          <w:p w14:paraId="5FEBF3F0" w14:textId="77777777" w:rsidR="00D40407" w:rsidRDefault="00D40407"/>
        </w:tc>
        <w:tc>
          <w:tcPr>
            <w:tcW w:w="0" w:type="auto"/>
            <w:gridSpan w:val="6"/>
            <w:hMerge/>
          </w:tcPr>
          <w:p w14:paraId="79FA2D14" w14:textId="77777777" w:rsidR="00D40407" w:rsidRDefault="00D40407"/>
        </w:tc>
      </w:tr>
      <w:tr w:rsidR="00D40407" w14:paraId="7F661658" w14:textId="77777777">
        <w:trPr>
          <w:trHeight w:val="369"/>
          <w:jc w:val="center"/>
        </w:trPr>
        <w:tc>
          <w:tcPr>
            <w:tcW w:w="1276" w:type="dxa"/>
            <w:gridSpan w:val="6"/>
            <w:vMerge w:val="restart"/>
            <w:vAlign w:val="center"/>
          </w:tcPr>
          <w:p w14:paraId="5A71D0B8" w14:textId="77777777" w:rsidR="00D40407" w:rsidRDefault="00000000">
            <w:pPr>
              <w:pStyle w:val="11"/>
            </w:pPr>
            <w:r>
              <w:t>预算规模及资金用途</w:t>
            </w:r>
          </w:p>
        </w:tc>
        <w:tc>
          <w:tcPr>
            <w:tcW w:w="1276" w:type="dxa"/>
            <w:gridSpan w:val="6"/>
            <w:vAlign w:val="center"/>
          </w:tcPr>
          <w:p w14:paraId="5B611495" w14:textId="77777777" w:rsidR="00D40407" w:rsidRDefault="00000000">
            <w:pPr>
              <w:pStyle w:val="11"/>
            </w:pPr>
            <w:r>
              <w:t>预算数</w:t>
            </w:r>
          </w:p>
        </w:tc>
        <w:tc>
          <w:tcPr>
            <w:tcW w:w="1332" w:type="dxa"/>
            <w:vAlign w:val="center"/>
          </w:tcPr>
          <w:p w14:paraId="365F8DFE" w14:textId="77777777" w:rsidR="00D40407" w:rsidRDefault="00000000">
            <w:pPr>
              <w:pStyle w:val="21"/>
            </w:pPr>
            <w:r>
              <w:t>1.50</w:t>
            </w:r>
          </w:p>
        </w:tc>
        <w:tc>
          <w:tcPr>
            <w:tcW w:w="1587" w:type="dxa"/>
            <w:vAlign w:val="center"/>
          </w:tcPr>
          <w:p w14:paraId="0AD71867" w14:textId="77777777" w:rsidR="00D40407" w:rsidRDefault="00000000">
            <w:pPr>
              <w:pStyle w:val="11"/>
            </w:pPr>
            <w:r>
              <w:t>其中：财政    资金</w:t>
            </w:r>
          </w:p>
        </w:tc>
        <w:tc>
          <w:tcPr>
            <w:tcW w:w="1843" w:type="dxa"/>
            <w:vAlign w:val="center"/>
          </w:tcPr>
          <w:p w14:paraId="78CFD3B3" w14:textId="77777777" w:rsidR="00D40407" w:rsidRDefault="00000000">
            <w:pPr>
              <w:pStyle w:val="21"/>
            </w:pPr>
            <w:r>
              <w:t>1.50</w:t>
            </w:r>
          </w:p>
        </w:tc>
        <w:tc>
          <w:tcPr>
            <w:tcW w:w="1276" w:type="dxa"/>
            <w:vAlign w:val="center"/>
          </w:tcPr>
          <w:p w14:paraId="57F96147" w14:textId="77777777" w:rsidR="00D40407" w:rsidRDefault="00000000">
            <w:pPr>
              <w:pStyle w:val="11"/>
            </w:pPr>
            <w:r>
              <w:t>其他资金</w:t>
            </w:r>
          </w:p>
        </w:tc>
        <w:tc>
          <w:tcPr>
            <w:tcW w:w="1276" w:type="dxa"/>
            <w:vAlign w:val="center"/>
          </w:tcPr>
          <w:p w14:paraId="1515C653" w14:textId="77777777" w:rsidR="00D40407" w:rsidRDefault="00000000">
            <w:pPr>
              <w:pStyle w:val="21"/>
            </w:pPr>
            <w:r>
              <w:t xml:space="preserve"> </w:t>
            </w:r>
          </w:p>
        </w:tc>
      </w:tr>
      <w:tr w:rsidR="00D40407" w14:paraId="4958100A" w14:textId="77777777">
        <w:trPr>
          <w:trHeight w:val="369"/>
          <w:jc w:val="center"/>
        </w:trPr>
        <w:tc>
          <w:tcPr>
            <w:tcW w:w="1276" w:type="dxa"/>
            <w:gridSpan w:val="6"/>
            <w:vMerge/>
          </w:tcPr>
          <w:p w14:paraId="0A743704" w14:textId="77777777" w:rsidR="00D40407" w:rsidRDefault="00D40407"/>
        </w:tc>
        <w:tc>
          <w:tcPr>
            <w:tcW w:w="8589" w:type="dxa"/>
            <w:hMerge w:val="restart"/>
            <w:vAlign w:val="center"/>
          </w:tcPr>
          <w:p w14:paraId="276F5079" w14:textId="77777777" w:rsidR="00D40407" w:rsidRDefault="00000000">
            <w:pPr>
              <w:pStyle w:val="21"/>
            </w:pPr>
            <w:r>
              <w:t>天津市中等职业教育国家助学金</w:t>
            </w:r>
          </w:p>
        </w:tc>
        <w:tc>
          <w:tcPr>
            <w:tcW w:w="0" w:type="auto"/>
            <w:hMerge/>
          </w:tcPr>
          <w:p w14:paraId="746EF863" w14:textId="77777777" w:rsidR="00D40407" w:rsidRDefault="00D40407"/>
        </w:tc>
        <w:tc>
          <w:tcPr>
            <w:tcW w:w="0" w:type="auto"/>
            <w:hMerge/>
          </w:tcPr>
          <w:p w14:paraId="603BE446" w14:textId="77777777" w:rsidR="00D40407" w:rsidRDefault="00D40407"/>
        </w:tc>
        <w:tc>
          <w:tcPr>
            <w:tcW w:w="0" w:type="auto"/>
            <w:hMerge/>
          </w:tcPr>
          <w:p w14:paraId="74B14A70" w14:textId="77777777" w:rsidR="00D40407" w:rsidRDefault="00D40407"/>
        </w:tc>
        <w:tc>
          <w:tcPr>
            <w:tcW w:w="0" w:type="auto"/>
            <w:hMerge/>
          </w:tcPr>
          <w:p w14:paraId="508191F0" w14:textId="77777777" w:rsidR="00D40407" w:rsidRDefault="00D40407"/>
        </w:tc>
        <w:tc>
          <w:tcPr>
            <w:tcW w:w="0" w:type="auto"/>
            <w:gridSpan w:val="6"/>
            <w:hMerge/>
          </w:tcPr>
          <w:p w14:paraId="15C889B8" w14:textId="77777777" w:rsidR="00D40407" w:rsidRDefault="00D40407"/>
        </w:tc>
      </w:tr>
      <w:tr w:rsidR="00D40407" w14:paraId="3455A042" w14:textId="77777777">
        <w:trPr>
          <w:trHeight w:val="369"/>
          <w:jc w:val="center"/>
        </w:trPr>
        <w:tc>
          <w:tcPr>
            <w:tcW w:w="1276" w:type="dxa"/>
            <w:gridSpan w:val="6"/>
            <w:vAlign w:val="center"/>
          </w:tcPr>
          <w:p w14:paraId="526C3250" w14:textId="77777777" w:rsidR="00D40407" w:rsidRDefault="00000000">
            <w:pPr>
              <w:pStyle w:val="11"/>
            </w:pPr>
            <w:r>
              <w:t>绩效目标</w:t>
            </w:r>
          </w:p>
        </w:tc>
        <w:tc>
          <w:tcPr>
            <w:tcW w:w="8589" w:type="dxa"/>
            <w:hMerge w:val="restart"/>
            <w:vAlign w:val="center"/>
          </w:tcPr>
          <w:p w14:paraId="1BD3095F" w14:textId="77777777" w:rsidR="00D40407" w:rsidRDefault="00000000">
            <w:pPr>
              <w:pStyle w:val="21"/>
            </w:pPr>
            <w:r>
              <w:t>1.保证资金安全，及时发放助学金，确保资助政策落实，支持家庭经济困难学生顺利完成学业</w:t>
            </w:r>
          </w:p>
        </w:tc>
        <w:tc>
          <w:tcPr>
            <w:tcW w:w="0" w:type="auto"/>
            <w:hMerge/>
          </w:tcPr>
          <w:p w14:paraId="0A1B40FB" w14:textId="77777777" w:rsidR="00D40407" w:rsidRDefault="00D40407"/>
        </w:tc>
        <w:tc>
          <w:tcPr>
            <w:tcW w:w="0" w:type="auto"/>
            <w:hMerge/>
          </w:tcPr>
          <w:p w14:paraId="52988AE4" w14:textId="77777777" w:rsidR="00D40407" w:rsidRDefault="00D40407"/>
        </w:tc>
        <w:tc>
          <w:tcPr>
            <w:tcW w:w="0" w:type="auto"/>
            <w:hMerge/>
          </w:tcPr>
          <w:p w14:paraId="41151F06" w14:textId="77777777" w:rsidR="00D40407" w:rsidRDefault="00D40407"/>
        </w:tc>
        <w:tc>
          <w:tcPr>
            <w:tcW w:w="0" w:type="auto"/>
            <w:hMerge/>
          </w:tcPr>
          <w:p w14:paraId="62540CFB" w14:textId="77777777" w:rsidR="00D40407" w:rsidRDefault="00D40407"/>
        </w:tc>
        <w:tc>
          <w:tcPr>
            <w:tcW w:w="0" w:type="auto"/>
            <w:gridSpan w:val="6"/>
            <w:hMerge/>
          </w:tcPr>
          <w:p w14:paraId="4D82F74A" w14:textId="77777777" w:rsidR="00D40407" w:rsidRDefault="00D40407"/>
        </w:tc>
      </w:tr>
    </w:tbl>
    <w:p w14:paraId="53F1DDAA"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1B44439" w14:textId="77777777">
        <w:trPr>
          <w:trHeight w:val="397"/>
          <w:tblHeader/>
          <w:jc w:val="center"/>
        </w:trPr>
        <w:tc>
          <w:tcPr>
            <w:tcW w:w="1276" w:type="dxa"/>
            <w:vAlign w:val="center"/>
          </w:tcPr>
          <w:p w14:paraId="00D1ACDC" w14:textId="77777777" w:rsidR="00D40407" w:rsidRDefault="00000000">
            <w:pPr>
              <w:pStyle w:val="11"/>
            </w:pPr>
            <w:r>
              <w:t>一级指标</w:t>
            </w:r>
          </w:p>
        </w:tc>
        <w:tc>
          <w:tcPr>
            <w:tcW w:w="1276" w:type="dxa"/>
            <w:vAlign w:val="center"/>
          </w:tcPr>
          <w:p w14:paraId="06E12F32" w14:textId="77777777" w:rsidR="00D40407" w:rsidRDefault="00000000">
            <w:pPr>
              <w:pStyle w:val="11"/>
            </w:pPr>
            <w:r>
              <w:t>二级指标</w:t>
            </w:r>
          </w:p>
        </w:tc>
        <w:tc>
          <w:tcPr>
            <w:tcW w:w="1332" w:type="dxa"/>
            <w:vAlign w:val="center"/>
          </w:tcPr>
          <w:p w14:paraId="07DC3848" w14:textId="77777777" w:rsidR="00D40407" w:rsidRDefault="00000000">
            <w:pPr>
              <w:pStyle w:val="11"/>
            </w:pPr>
            <w:r>
              <w:t>三级指标</w:t>
            </w:r>
          </w:p>
        </w:tc>
        <w:tc>
          <w:tcPr>
            <w:tcW w:w="3430" w:type="dxa"/>
            <w:hMerge w:val="restart"/>
            <w:vAlign w:val="center"/>
          </w:tcPr>
          <w:p w14:paraId="2667DA18" w14:textId="77777777" w:rsidR="00D40407" w:rsidRDefault="00000000">
            <w:pPr>
              <w:pStyle w:val="11"/>
            </w:pPr>
            <w:r>
              <w:t>绩效指标描述</w:t>
            </w:r>
          </w:p>
        </w:tc>
        <w:tc>
          <w:tcPr>
            <w:tcW w:w="0" w:type="auto"/>
            <w:hMerge/>
          </w:tcPr>
          <w:p w14:paraId="792681D3" w14:textId="77777777" w:rsidR="00D40407" w:rsidRDefault="00D40407"/>
        </w:tc>
        <w:tc>
          <w:tcPr>
            <w:tcW w:w="2551" w:type="dxa"/>
            <w:hMerge w:val="restart"/>
            <w:vAlign w:val="center"/>
          </w:tcPr>
          <w:p w14:paraId="554F7F90" w14:textId="77777777" w:rsidR="00D40407" w:rsidRDefault="00000000">
            <w:pPr>
              <w:pStyle w:val="11"/>
            </w:pPr>
            <w:r>
              <w:t>指标值</w:t>
            </w:r>
          </w:p>
        </w:tc>
        <w:tc>
          <w:tcPr>
            <w:tcW w:w="0" w:type="auto"/>
            <w:hMerge/>
          </w:tcPr>
          <w:p w14:paraId="65DD9BF0" w14:textId="77777777" w:rsidR="00D40407" w:rsidRDefault="00D40407"/>
        </w:tc>
      </w:tr>
      <w:tr w:rsidR="00D40407" w14:paraId="0915E05E" w14:textId="77777777">
        <w:trPr>
          <w:trHeight w:val="369"/>
          <w:jc w:val="center"/>
        </w:trPr>
        <w:tc>
          <w:tcPr>
            <w:tcW w:w="1276" w:type="dxa"/>
            <w:vMerge w:val="restart"/>
            <w:vAlign w:val="center"/>
          </w:tcPr>
          <w:p w14:paraId="7BA9DFBF" w14:textId="77777777" w:rsidR="00D40407" w:rsidRDefault="00000000">
            <w:pPr>
              <w:pStyle w:val="31"/>
            </w:pPr>
            <w:r>
              <w:t>产出指标</w:t>
            </w:r>
          </w:p>
        </w:tc>
        <w:tc>
          <w:tcPr>
            <w:tcW w:w="1276" w:type="dxa"/>
            <w:vAlign w:val="center"/>
          </w:tcPr>
          <w:p w14:paraId="3EF9A690" w14:textId="77777777" w:rsidR="00D40407" w:rsidRDefault="00000000">
            <w:pPr>
              <w:pStyle w:val="21"/>
            </w:pPr>
            <w:r>
              <w:t>数量指标</w:t>
            </w:r>
          </w:p>
        </w:tc>
        <w:tc>
          <w:tcPr>
            <w:tcW w:w="1332" w:type="dxa"/>
            <w:vAlign w:val="center"/>
          </w:tcPr>
          <w:p w14:paraId="0A77BCC1" w14:textId="77777777" w:rsidR="00D40407" w:rsidRDefault="00000000">
            <w:pPr>
              <w:pStyle w:val="21"/>
            </w:pPr>
            <w:r>
              <w:t>中等职业学校国家助学金受助人数</w:t>
            </w:r>
          </w:p>
        </w:tc>
        <w:tc>
          <w:tcPr>
            <w:tcW w:w="3430" w:type="dxa"/>
            <w:hMerge w:val="restart"/>
            <w:vAlign w:val="center"/>
          </w:tcPr>
          <w:p w14:paraId="2E90F4CE" w14:textId="77777777" w:rsidR="00D40407" w:rsidRDefault="00000000">
            <w:pPr>
              <w:pStyle w:val="21"/>
            </w:pPr>
            <w:r>
              <w:t>中等职业学校国家助学金受助人数占应受助学生数的比例</w:t>
            </w:r>
          </w:p>
        </w:tc>
        <w:tc>
          <w:tcPr>
            <w:tcW w:w="0" w:type="auto"/>
            <w:hMerge/>
            <w:vAlign w:val="center"/>
          </w:tcPr>
          <w:p w14:paraId="0A0C61A0" w14:textId="77777777" w:rsidR="00D40407" w:rsidRDefault="00D40407"/>
        </w:tc>
        <w:tc>
          <w:tcPr>
            <w:tcW w:w="2551" w:type="dxa"/>
            <w:hMerge w:val="restart"/>
            <w:vAlign w:val="center"/>
          </w:tcPr>
          <w:p w14:paraId="1809E1FD" w14:textId="77777777" w:rsidR="00D40407" w:rsidRDefault="00000000">
            <w:pPr>
              <w:pStyle w:val="21"/>
            </w:pPr>
            <w:r>
              <w:t>≥50%</w:t>
            </w:r>
          </w:p>
        </w:tc>
        <w:tc>
          <w:tcPr>
            <w:tcW w:w="0" w:type="auto"/>
            <w:hMerge/>
          </w:tcPr>
          <w:p w14:paraId="4E2F567D"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6E5C56B3" w14:textId="77777777">
        <w:trPr>
          <w:trHeight w:val="369"/>
          <w:jc w:val="center"/>
        </w:trPr>
        <w:tc>
          <w:tcPr>
            <w:tcW w:w="1276" w:type="dxa"/>
            <w:vMerge/>
            <w:vAlign w:val="center"/>
          </w:tcPr>
          <w:p w14:paraId="274D194B" w14:textId="77777777" w:rsidR="00D40407" w:rsidRDefault="00D40407"/>
        </w:tc>
        <w:tc>
          <w:tcPr>
            <w:tcW w:w="1276" w:type="dxa"/>
            <w:vAlign w:val="center"/>
          </w:tcPr>
          <w:p w14:paraId="53D00CFD" w14:textId="77777777" w:rsidR="00D40407" w:rsidRDefault="00000000">
            <w:pPr>
              <w:pStyle w:val="21"/>
            </w:pPr>
            <w:r>
              <w:t>质量指标</w:t>
            </w:r>
          </w:p>
        </w:tc>
        <w:tc>
          <w:tcPr>
            <w:tcW w:w="1332" w:type="dxa"/>
            <w:vAlign w:val="center"/>
          </w:tcPr>
          <w:p w14:paraId="6F8F2F55" w14:textId="77777777" w:rsidR="00D40407" w:rsidRDefault="00000000">
            <w:pPr>
              <w:pStyle w:val="21"/>
            </w:pPr>
            <w:r>
              <w:t>奖助学金发放合规率</w:t>
            </w:r>
          </w:p>
        </w:tc>
        <w:tc>
          <w:tcPr>
            <w:tcW w:w="3430" w:type="dxa"/>
            <w:hMerge w:val="restart"/>
            <w:vAlign w:val="center"/>
          </w:tcPr>
          <w:p w14:paraId="6317BF85" w14:textId="77777777" w:rsidR="00D40407" w:rsidRDefault="00000000">
            <w:pPr>
              <w:pStyle w:val="21"/>
            </w:pPr>
            <w:r>
              <w:t>奖助学金发放合规率</w:t>
            </w:r>
          </w:p>
        </w:tc>
        <w:tc>
          <w:tcPr>
            <w:tcW w:w="0" w:type="auto"/>
            <w:hMerge/>
            <w:vAlign w:val="center"/>
          </w:tcPr>
          <w:p w14:paraId="211B4409" w14:textId="77777777" w:rsidR="00D40407" w:rsidRDefault="00D40407"/>
        </w:tc>
        <w:tc>
          <w:tcPr>
            <w:tcW w:w="2551" w:type="dxa"/>
            <w:hMerge w:val="restart"/>
            <w:vAlign w:val="center"/>
          </w:tcPr>
          <w:p w14:paraId="2E0DC445" w14:textId="77777777" w:rsidR="00D40407" w:rsidRDefault="00000000">
            <w:pPr>
              <w:pStyle w:val="21"/>
            </w:pPr>
            <w:r>
              <w:t>100%</w:t>
            </w:r>
          </w:p>
        </w:tc>
        <w:tc>
          <w:tcPr>
            <w:tcW w:w="0" w:type="auto"/>
            <w:hMerge/>
          </w:tcPr>
          <w:p w14:paraId="612F4AFB"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7626BD9E" w14:textId="77777777">
        <w:trPr>
          <w:trHeight w:val="369"/>
          <w:jc w:val="center"/>
        </w:trPr>
        <w:tc>
          <w:tcPr>
            <w:tcW w:w="1276" w:type="dxa"/>
            <w:vMerge/>
            <w:vAlign w:val="center"/>
          </w:tcPr>
          <w:p w14:paraId="6776F0DC" w14:textId="77777777" w:rsidR="00D40407" w:rsidRDefault="00D40407"/>
        </w:tc>
        <w:tc>
          <w:tcPr>
            <w:tcW w:w="1276" w:type="dxa"/>
            <w:vAlign w:val="center"/>
          </w:tcPr>
          <w:p w14:paraId="59030E0C" w14:textId="77777777" w:rsidR="00D40407" w:rsidRDefault="00000000">
            <w:pPr>
              <w:pStyle w:val="21"/>
            </w:pPr>
            <w:r>
              <w:t>成本指标</w:t>
            </w:r>
          </w:p>
        </w:tc>
        <w:tc>
          <w:tcPr>
            <w:tcW w:w="1332" w:type="dxa"/>
            <w:vAlign w:val="center"/>
          </w:tcPr>
          <w:p w14:paraId="653ED24D" w14:textId="77777777" w:rsidR="00D40407" w:rsidRDefault="00000000">
            <w:pPr>
              <w:pStyle w:val="21"/>
            </w:pPr>
            <w:r>
              <w:t>发放金额</w:t>
            </w:r>
          </w:p>
        </w:tc>
        <w:tc>
          <w:tcPr>
            <w:tcW w:w="3430" w:type="dxa"/>
            <w:hMerge w:val="restart"/>
            <w:vAlign w:val="center"/>
          </w:tcPr>
          <w:p w14:paraId="3616BC0D" w14:textId="77777777" w:rsidR="00D40407" w:rsidRDefault="00000000">
            <w:pPr>
              <w:pStyle w:val="21"/>
            </w:pPr>
            <w:r>
              <w:t>助学金发放金额</w:t>
            </w:r>
          </w:p>
        </w:tc>
        <w:tc>
          <w:tcPr>
            <w:tcW w:w="0" w:type="auto"/>
            <w:hMerge/>
            <w:vAlign w:val="center"/>
          </w:tcPr>
          <w:p w14:paraId="2138FDAA" w14:textId="77777777" w:rsidR="00D40407" w:rsidRDefault="00D40407"/>
        </w:tc>
        <w:tc>
          <w:tcPr>
            <w:tcW w:w="2551" w:type="dxa"/>
            <w:hMerge w:val="restart"/>
            <w:vAlign w:val="center"/>
          </w:tcPr>
          <w:p w14:paraId="22682C6A" w14:textId="77777777" w:rsidR="00D40407" w:rsidRDefault="00000000">
            <w:pPr>
              <w:pStyle w:val="21"/>
            </w:pPr>
            <w:r>
              <w:t>1.5万元</w:t>
            </w:r>
          </w:p>
        </w:tc>
        <w:tc>
          <w:tcPr>
            <w:tcW w:w="0" w:type="auto"/>
            <w:hMerge/>
          </w:tcPr>
          <w:p w14:paraId="117CA731"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316E4744" w14:textId="77777777">
        <w:trPr>
          <w:trHeight w:val="369"/>
          <w:jc w:val="center"/>
        </w:trPr>
        <w:tc>
          <w:tcPr>
            <w:tcW w:w="1276" w:type="dxa"/>
            <w:vMerge/>
            <w:vAlign w:val="center"/>
          </w:tcPr>
          <w:p w14:paraId="474546CA" w14:textId="77777777" w:rsidR="00D40407" w:rsidRDefault="00D40407"/>
        </w:tc>
        <w:tc>
          <w:tcPr>
            <w:tcW w:w="1276" w:type="dxa"/>
            <w:vAlign w:val="center"/>
          </w:tcPr>
          <w:p w14:paraId="47B99EE8" w14:textId="77777777" w:rsidR="00D40407" w:rsidRDefault="00000000">
            <w:pPr>
              <w:pStyle w:val="21"/>
            </w:pPr>
            <w:r>
              <w:t>时效指标</w:t>
            </w:r>
          </w:p>
        </w:tc>
        <w:tc>
          <w:tcPr>
            <w:tcW w:w="1332" w:type="dxa"/>
            <w:vAlign w:val="center"/>
          </w:tcPr>
          <w:p w14:paraId="3711F6DC" w14:textId="77777777" w:rsidR="00D40407" w:rsidRDefault="00000000">
            <w:pPr>
              <w:pStyle w:val="21"/>
            </w:pPr>
            <w:r>
              <w:t>奖助学金发放及时率</w:t>
            </w:r>
          </w:p>
        </w:tc>
        <w:tc>
          <w:tcPr>
            <w:tcW w:w="3430" w:type="dxa"/>
            <w:hMerge w:val="restart"/>
            <w:vAlign w:val="center"/>
          </w:tcPr>
          <w:p w14:paraId="473821D3" w14:textId="77777777" w:rsidR="00D40407" w:rsidRDefault="00000000">
            <w:pPr>
              <w:pStyle w:val="21"/>
            </w:pPr>
            <w:r>
              <w:t>奖助学金发放及时率</w:t>
            </w:r>
          </w:p>
        </w:tc>
        <w:tc>
          <w:tcPr>
            <w:tcW w:w="0" w:type="auto"/>
            <w:hMerge/>
            <w:vAlign w:val="center"/>
          </w:tcPr>
          <w:p w14:paraId="4F767591" w14:textId="77777777" w:rsidR="00D40407" w:rsidRDefault="00D40407"/>
        </w:tc>
        <w:tc>
          <w:tcPr>
            <w:tcW w:w="2551" w:type="dxa"/>
            <w:hMerge w:val="restart"/>
            <w:vAlign w:val="center"/>
          </w:tcPr>
          <w:p w14:paraId="0E891452" w14:textId="77777777" w:rsidR="00D40407" w:rsidRDefault="00000000">
            <w:pPr>
              <w:pStyle w:val="21"/>
            </w:pPr>
            <w:r>
              <w:t>100%</w:t>
            </w:r>
          </w:p>
        </w:tc>
        <w:tc>
          <w:tcPr>
            <w:tcW w:w="0" w:type="auto"/>
            <w:hMerge/>
          </w:tcPr>
          <w:p w14:paraId="3BDD3CB2"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69DA1CC8" w14:textId="77777777">
        <w:trPr>
          <w:trHeight w:val="369"/>
          <w:jc w:val="center"/>
        </w:trPr>
        <w:tc>
          <w:tcPr>
            <w:tcW w:w="1276" w:type="dxa"/>
            <w:vAlign w:val="center"/>
          </w:tcPr>
          <w:p w14:paraId="6EB0C3EE" w14:textId="77777777" w:rsidR="00D40407" w:rsidRDefault="00000000">
            <w:pPr>
              <w:pStyle w:val="31"/>
            </w:pPr>
            <w:r>
              <w:t>效益指标</w:t>
            </w:r>
          </w:p>
        </w:tc>
        <w:tc>
          <w:tcPr>
            <w:tcW w:w="1276" w:type="dxa"/>
            <w:vAlign w:val="center"/>
          </w:tcPr>
          <w:p w14:paraId="0E598590" w14:textId="77777777" w:rsidR="00D40407" w:rsidRDefault="00000000">
            <w:pPr>
              <w:pStyle w:val="21"/>
            </w:pPr>
            <w:r>
              <w:t>社会效益指标</w:t>
            </w:r>
          </w:p>
        </w:tc>
        <w:tc>
          <w:tcPr>
            <w:tcW w:w="1332" w:type="dxa"/>
            <w:vAlign w:val="center"/>
          </w:tcPr>
          <w:p w14:paraId="1B65A1C8" w14:textId="77777777" w:rsidR="00D40407" w:rsidRDefault="00000000">
            <w:pPr>
              <w:pStyle w:val="21"/>
            </w:pPr>
            <w:r>
              <w:t>受益学生数</w:t>
            </w:r>
          </w:p>
        </w:tc>
        <w:tc>
          <w:tcPr>
            <w:tcW w:w="3430" w:type="dxa"/>
            <w:hMerge w:val="restart"/>
            <w:vAlign w:val="center"/>
          </w:tcPr>
          <w:p w14:paraId="24FC3F8A" w14:textId="77777777" w:rsidR="00D40407" w:rsidRDefault="00000000">
            <w:pPr>
              <w:pStyle w:val="21"/>
            </w:pPr>
            <w:r>
              <w:t>发放国家助学金受益学生数</w:t>
            </w:r>
          </w:p>
        </w:tc>
        <w:tc>
          <w:tcPr>
            <w:tcW w:w="0" w:type="auto"/>
            <w:hMerge/>
            <w:vAlign w:val="center"/>
          </w:tcPr>
          <w:p w14:paraId="7C1E485A" w14:textId="77777777" w:rsidR="00D40407" w:rsidRDefault="00D40407"/>
        </w:tc>
        <w:tc>
          <w:tcPr>
            <w:tcW w:w="2551" w:type="dxa"/>
            <w:hMerge w:val="restart"/>
            <w:vAlign w:val="center"/>
          </w:tcPr>
          <w:p w14:paraId="30CA9FE1" w14:textId="77777777" w:rsidR="00D40407" w:rsidRDefault="00000000">
            <w:pPr>
              <w:pStyle w:val="21"/>
            </w:pPr>
            <w:r>
              <w:t>7人</w:t>
            </w:r>
          </w:p>
        </w:tc>
        <w:tc>
          <w:tcPr>
            <w:tcW w:w="0" w:type="auto"/>
            <w:hMerge/>
          </w:tcPr>
          <w:p w14:paraId="686445E4"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4A66F3C3" w14:textId="77777777">
        <w:trPr>
          <w:trHeight w:val="369"/>
          <w:jc w:val="center"/>
        </w:trPr>
        <w:tc>
          <w:tcPr>
            <w:tcW w:w="1276" w:type="dxa"/>
            <w:vAlign w:val="center"/>
          </w:tcPr>
          <w:p w14:paraId="6F8F2681" w14:textId="77777777" w:rsidR="00D40407" w:rsidRDefault="00000000">
            <w:pPr>
              <w:pStyle w:val="31"/>
            </w:pPr>
            <w:r>
              <w:t>满意度指标</w:t>
            </w:r>
          </w:p>
        </w:tc>
        <w:tc>
          <w:tcPr>
            <w:tcW w:w="1276" w:type="dxa"/>
            <w:vAlign w:val="center"/>
          </w:tcPr>
          <w:p w14:paraId="61C51ABF" w14:textId="77777777" w:rsidR="00D40407" w:rsidRDefault="00000000">
            <w:pPr>
              <w:pStyle w:val="21"/>
            </w:pPr>
            <w:r>
              <w:t>服务对象满意度指标</w:t>
            </w:r>
          </w:p>
        </w:tc>
        <w:tc>
          <w:tcPr>
            <w:tcW w:w="1332" w:type="dxa"/>
            <w:vAlign w:val="center"/>
          </w:tcPr>
          <w:p w14:paraId="61A00333" w14:textId="77777777" w:rsidR="00D40407" w:rsidRDefault="00000000">
            <w:pPr>
              <w:pStyle w:val="21"/>
            </w:pPr>
            <w:r>
              <w:t>学生、家长满意度</w:t>
            </w:r>
          </w:p>
        </w:tc>
        <w:tc>
          <w:tcPr>
            <w:tcW w:w="3430" w:type="dxa"/>
            <w:hMerge w:val="restart"/>
            <w:vAlign w:val="center"/>
          </w:tcPr>
          <w:p w14:paraId="52A7B85B" w14:textId="77777777" w:rsidR="00D40407" w:rsidRDefault="00000000">
            <w:pPr>
              <w:pStyle w:val="21"/>
            </w:pPr>
            <w:r>
              <w:t>学生、家长满意度</w:t>
            </w:r>
          </w:p>
        </w:tc>
        <w:tc>
          <w:tcPr>
            <w:tcW w:w="0" w:type="auto"/>
            <w:hMerge/>
            <w:vAlign w:val="center"/>
          </w:tcPr>
          <w:p w14:paraId="07586C6E" w14:textId="77777777" w:rsidR="00D40407" w:rsidRDefault="00D40407"/>
        </w:tc>
        <w:tc>
          <w:tcPr>
            <w:tcW w:w="2551" w:type="dxa"/>
            <w:hMerge w:val="restart"/>
            <w:vAlign w:val="center"/>
          </w:tcPr>
          <w:p w14:paraId="6644649E" w14:textId="77777777" w:rsidR="00D40407" w:rsidRDefault="00000000">
            <w:pPr>
              <w:pStyle w:val="21"/>
            </w:pPr>
            <w:r>
              <w:t>≥95%</w:t>
            </w:r>
          </w:p>
        </w:tc>
        <w:tc>
          <w:tcPr>
            <w:tcW w:w="0" w:type="auto"/>
            <w:hMerge/>
          </w:tcPr>
          <w:p w14:paraId="68D4E520" w14:textId="77777777" w:rsidR="00D40407" w:rsidRDefault="00000000">
            <w:pPr>
              <w:pStyle w:val="21"/>
            </w:pPr>
            <w:r>
              <w:t>通过每年度职教周、调查问卷等多种途径测算</w:t>
            </w:r>
          </w:p>
        </w:tc>
      </w:tr>
    </w:tbl>
    <w:p w14:paraId="6AA25255" w14:textId="77777777" w:rsidR="00D40407" w:rsidRDefault="00D40407">
      <w:pPr>
        <w:sectPr w:rsidR="00D40407">
          <w:pgSz w:w="11900" w:h="16840"/>
          <w:pgMar w:top="1984" w:right="1304" w:bottom="1134" w:left="1304" w:header="720" w:footer="720" w:gutter="0"/>
          <w:cols w:space="720"/>
        </w:sectPr>
      </w:pPr>
    </w:p>
    <w:p w14:paraId="703D868E" w14:textId="77777777" w:rsidR="00D40407" w:rsidRDefault="00000000">
      <w:pPr>
        <w:jc w:val="center"/>
      </w:pPr>
      <w:r>
        <w:rPr>
          <w:rFonts w:ascii="方正仿宋_GBK" w:eastAsia="方正仿宋_GBK" w:hAnsi="方正仿宋_GBK" w:cs="方正仿宋_GBK"/>
          <w:color w:val="000000"/>
          <w:sz w:val="28"/>
        </w:rPr>
        <w:t xml:space="preserve"> </w:t>
      </w:r>
    </w:p>
    <w:p w14:paraId="035FE336" w14:textId="77777777" w:rsidR="00D40407" w:rsidRDefault="00000000">
      <w:pPr>
        <w:ind w:firstLine="560"/>
        <w:outlineLvl w:val="3"/>
      </w:pPr>
      <w:bookmarkStart w:id="62" w:name="_Toc126832535"/>
      <w:r>
        <w:rPr>
          <w:rFonts w:ascii="方正仿宋_GBK" w:eastAsia="方正仿宋_GBK" w:hAnsi="方正仿宋_GBK" w:cs="方正仿宋_GBK"/>
          <w:color w:val="000000"/>
          <w:sz w:val="28"/>
        </w:rPr>
        <w:t>63.学生资助政策体系（中职国家助学金）绩效目标表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F11D787"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09C3835"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5424F576" w14:textId="77777777" w:rsidR="00D40407" w:rsidRDefault="00D40407"/>
        </w:tc>
        <w:tc>
          <w:tcPr>
            <w:tcW w:w="0" w:type="auto"/>
            <w:hMerge/>
            <w:tcBorders>
              <w:top w:val="single" w:sz="6" w:space="0" w:color="FFFFFF"/>
              <w:left w:val="single" w:sz="6" w:space="0" w:color="FFFFFF"/>
              <w:right w:val="single" w:sz="6" w:space="0" w:color="FFFFFF"/>
            </w:tcBorders>
          </w:tcPr>
          <w:p w14:paraId="28E99027" w14:textId="77777777" w:rsidR="00D40407" w:rsidRDefault="00D40407"/>
        </w:tc>
        <w:tc>
          <w:tcPr>
            <w:tcW w:w="0" w:type="auto"/>
            <w:hMerge/>
            <w:tcBorders>
              <w:top w:val="single" w:sz="6" w:space="0" w:color="FFFFFF"/>
              <w:left w:val="single" w:sz="6" w:space="0" w:color="FFFFFF"/>
              <w:right w:val="single" w:sz="6" w:space="0" w:color="FFFFFF"/>
            </w:tcBorders>
          </w:tcPr>
          <w:p w14:paraId="234BEB4E" w14:textId="77777777" w:rsidR="00D40407" w:rsidRDefault="00D40407"/>
        </w:tc>
        <w:tc>
          <w:tcPr>
            <w:tcW w:w="0" w:type="auto"/>
            <w:hMerge/>
            <w:tcBorders>
              <w:top w:val="single" w:sz="6" w:space="0" w:color="FFFFFF"/>
              <w:left w:val="single" w:sz="6" w:space="0" w:color="FFFFFF"/>
              <w:right w:val="single" w:sz="6" w:space="0" w:color="FFFFFF"/>
            </w:tcBorders>
          </w:tcPr>
          <w:p w14:paraId="328EDF96"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E244593"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08DE834" w14:textId="77777777" w:rsidR="00D40407" w:rsidRDefault="00000000">
            <w:pPr>
              <w:pStyle w:val="4"/>
            </w:pPr>
            <w:r>
              <w:t>单位：万元</w:t>
            </w:r>
          </w:p>
        </w:tc>
      </w:tr>
      <w:tr w:rsidR="00D40407" w14:paraId="1B5F653F" w14:textId="77777777">
        <w:trPr>
          <w:trHeight w:val="369"/>
          <w:jc w:val="center"/>
        </w:trPr>
        <w:tc>
          <w:tcPr>
            <w:tcW w:w="1276" w:type="dxa"/>
            <w:gridSpan w:val="6"/>
            <w:vAlign w:val="center"/>
          </w:tcPr>
          <w:p w14:paraId="0A861835" w14:textId="77777777" w:rsidR="00D40407" w:rsidRDefault="00000000">
            <w:pPr>
              <w:pStyle w:val="11"/>
            </w:pPr>
            <w:r>
              <w:t>项目名称</w:t>
            </w:r>
          </w:p>
        </w:tc>
        <w:tc>
          <w:tcPr>
            <w:tcW w:w="8589" w:type="dxa"/>
            <w:hMerge w:val="restart"/>
            <w:vAlign w:val="center"/>
          </w:tcPr>
          <w:p w14:paraId="555B6BA4" w14:textId="77777777" w:rsidR="00D40407" w:rsidRDefault="00000000">
            <w:pPr>
              <w:pStyle w:val="21"/>
            </w:pPr>
            <w:r>
              <w:t>学生资助政策体系（中职国家助学金）</w:t>
            </w:r>
          </w:p>
        </w:tc>
        <w:tc>
          <w:tcPr>
            <w:tcW w:w="0" w:type="auto"/>
            <w:hMerge/>
          </w:tcPr>
          <w:p w14:paraId="2F3D49DF" w14:textId="77777777" w:rsidR="00D40407" w:rsidRDefault="00D40407"/>
        </w:tc>
        <w:tc>
          <w:tcPr>
            <w:tcW w:w="0" w:type="auto"/>
            <w:hMerge/>
          </w:tcPr>
          <w:p w14:paraId="5D47BAF0" w14:textId="77777777" w:rsidR="00D40407" w:rsidRDefault="00D40407"/>
        </w:tc>
        <w:tc>
          <w:tcPr>
            <w:tcW w:w="0" w:type="auto"/>
            <w:hMerge/>
          </w:tcPr>
          <w:p w14:paraId="23DB7B9B" w14:textId="77777777" w:rsidR="00D40407" w:rsidRDefault="00D40407"/>
        </w:tc>
        <w:tc>
          <w:tcPr>
            <w:tcW w:w="0" w:type="auto"/>
            <w:hMerge/>
          </w:tcPr>
          <w:p w14:paraId="3621AACC" w14:textId="77777777" w:rsidR="00D40407" w:rsidRDefault="00D40407"/>
        </w:tc>
        <w:tc>
          <w:tcPr>
            <w:tcW w:w="0" w:type="auto"/>
            <w:gridSpan w:val="6"/>
            <w:hMerge/>
          </w:tcPr>
          <w:p w14:paraId="44A22482" w14:textId="77777777" w:rsidR="00D40407" w:rsidRDefault="00D40407"/>
        </w:tc>
      </w:tr>
      <w:tr w:rsidR="00D40407" w14:paraId="61196880" w14:textId="77777777">
        <w:trPr>
          <w:trHeight w:val="369"/>
          <w:jc w:val="center"/>
        </w:trPr>
        <w:tc>
          <w:tcPr>
            <w:tcW w:w="1276" w:type="dxa"/>
            <w:gridSpan w:val="6"/>
            <w:vMerge w:val="restart"/>
            <w:vAlign w:val="center"/>
          </w:tcPr>
          <w:p w14:paraId="35BBE972" w14:textId="77777777" w:rsidR="00D40407" w:rsidRDefault="00000000">
            <w:pPr>
              <w:pStyle w:val="11"/>
            </w:pPr>
            <w:r>
              <w:t>预算规模及资金用途</w:t>
            </w:r>
          </w:p>
        </w:tc>
        <w:tc>
          <w:tcPr>
            <w:tcW w:w="1276" w:type="dxa"/>
            <w:gridSpan w:val="6"/>
            <w:vAlign w:val="center"/>
          </w:tcPr>
          <w:p w14:paraId="04F77FCD" w14:textId="77777777" w:rsidR="00D40407" w:rsidRDefault="00000000">
            <w:pPr>
              <w:pStyle w:val="11"/>
            </w:pPr>
            <w:r>
              <w:t>预算数</w:t>
            </w:r>
          </w:p>
        </w:tc>
        <w:tc>
          <w:tcPr>
            <w:tcW w:w="1332" w:type="dxa"/>
            <w:vAlign w:val="center"/>
          </w:tcPr>
          <w:p w14:paraId="25EE9698" w14:textId="77777777" w:rsidR="00D40407" w:rsidRDefault="00000000">
            <w:pPr>
              <w:pStyle w:val="21"/>
            </w:pPr>
            <w:r>
              <w:t>18.10</w:t>
            </w:r>
          </w:p>
        </w:tc>
        <w:tc>
          <w:tcPr>
            <w:tcW w:w="1587" w:type="dxa"/>
            <w:vAlign w:val="center"/>
          </w:tcPr>
          <w:p w14:paraId="4D1404C2" w14:textId="77777777" w:rsidR="00D40407" w:rsidRDefault="00000000">
            <w:pPr>
              <w:pStyle w:val="11"/>
            </w:pPr>
            <w:r>
              <w:t>其中：财政    资金</w:t>
            </w:r>
          </w:p>
        </w:tc>
        <w:tc>
          <w:tcPr>
            <w:tcW w:w="1843" w:type="dxa"/>
            <w:vAlign w:val="center"/>
          </w:tcPr>
          <w:p w14:paraId="14076184" w14:textId="77777777" w:rsidR="00D40407" w:rsidRDefault="00000000">
            <w:pPr>
              <w:pStyle w:val="21"/>
            </w:pPr>
            <w:r>
              <w:t>18.10</w:t>
            </w:r>
          </w:p>
        </w:tc>
        <w:tc>
          <w:tcPr>
            <w:tcW w:w="1276" w:type="dxa"/>
            <w:vAlign w:val="center"/>
          </w:tcPr>
          <w:p w14:paraId="7A34D306" w14:textId="77777777" w:rsidR="00D40407" w:rsidRDefault="00000000">
            <w:pPr>
              <w:pStyle w:val="11"/>
            </w:pPr>
            <w:r>
              <w:t>其他资金</w:t>
            </w:r>
          </w:p>
        </w:tc>
        <w:tc>
          <w:tcPr>
            <w:tcW w:w="1276" w:type="dxa"/>
            <w:vAlign w:val="center"/>
          </w:tcPr>
          <w:p w14:paraId="579097B9" w14:textId="77777777" w:rsidR="00D40407" w:rsidRDefault="00000000">
            <w:pPr>
              <w:pStyle w:val="21"/>
            </w:pPr>
            <w:r>
              <w:t xml:space="preserve"> </w:t>
            </w:r>
          </w:p>
        </w:tc>
      </w:tr>
      <w:tr w:rsidR="00D40407" w14:paraId="1F34AD16" w14:textId="77777777">
        <w:trPr>
          <w:trHeight w:val="369"/>
          <w:jc w:val="center"/>
        </w:trPr>
        <w:tc>
          <w:tcPr>
            <w:tcW w:w="1276" w:type="dxa"/>
            <w:gridSpan w:val="6"/>
            <w:vMerge/>
          </w:tcPr>
          <w:p w14:paraId="26CADD9A" w14:textId="77777777" w:rsidR="00D40407" w:rsidRDefault="00D40407"/>
        </w:tc>
        <w:tc>
          <w:tcPr>
            <w:tcW w:w="8589" w:type="dxa"/>
            <w:hMerge w:val="restart"/>
            <w:vAlign w:val="center"/>
          </w:tcPr>
          <w:p w14:paraId="4FA43463" w14:textId="77777777" w:rsidR="00D40407" w:rsidRDefault="00000000">
            <w:pPr>
              <w:pStyle w:val="21"/>
            </w:pPr>
            <w:r>
              <w:t>天津市中等职业教育国家助学金</w:t>
            </w:r>
          </w:p>
        </w:tc>
        <w:tc>
          <w:tcPr>
            <w:tcW w:w="0" w:type="auto"/>
            <w:hMerge/>
          </w:tcPr>
          <w:p w14:paraId="697A92D4" w14:textId="77777777" w:rsidR="00D40407" w:rsidRDefault="00D40407"/>
        </w:tc>
        <w:tc>
          <w:tcPr>
            <w:tcW w:w="0" w:type="auto"/>
            <w:hMerge/>
          </w:tcPr>
          <w:p w14:paraId="1E5FB931" w14:textId="77777777" w:rsidR="00D40407" w:rsidRDefault="00D40407"/>
        </w:tc>
        <w:tc>
          <w:tcPr>
            <w:tcW w:w="0" w:type="auto"/>
            <w:hMerge/>
          </w:tcPr>
          <w:p w14:paraId="59504F09" w14:textId="77777777" w:rsidR="00D40407" w:rsidRDefault="00D40407"/>
        </w:tc>
        <w:tc>
          <w:tcPr>
            <w:tcW w:w="0" w:type="auto"/>
            <w:hMerge/>
          </w:tcPr>
          <w:p w14:paraId="78F4FBFC" w14:textId="77777777" w:rsidR="00D40407" w:rsidRDefault="00D40407"/>
        </w:tc>
        <w:tc>
          <w:tcPr>
            <w:tcW w:w="0" w:type="auto"/>
            <w:gridSpan w:val="6"/>
            <w:hMerge/>
          </w:tcPr>
          <w:p w14:paraId="6973EC14" w14:textId="77777777" w:rsidR="00D40407" w:rsidRDefault="00D40407"/>
        </w:tc>
      </w:tr>
      <w:tr w:rsidR="00D40407" w14:paraId="7B6D91B5" w14:textId="77777777">
        <w:trPr>
          <w:trHeight w:val="369"/>
          <w:jc w:val="center"/>
        </w:trPr>
        <w:tc>
          <w:tcPr>
            <w:tcW w:w="1276" w:type="dxa"/>
            <w:gridSpan w:val="6"/>
            <w:vAlign w:val="center"/>
          </w:tcPr>
          <w:p w14:paraId="42E0D519" w14:textId="77777777" w:rsidR="00D40407" w:rsidRDefault="00000000">
            <w:pPr>
              <w:pStyle w:val="11"/>
            </w:pPr>
            <w:r>
              <w:t>绩效目标</w:t>
            </w:r>
          </w:p>
        </w:tc>
        <w:tc>
          <w:tcPr>
            <w:tcW w:w="8589" w:type="dxa"/>
            <w:hMerge w:val="restart"/>
            <w:vAlign w:val="center"/>
          </w:tcPr>
          <w:p w14:paraId="465BEB16" w14:textId="77777777" w:rsidR="00D40407" w:rsidRDefault="00000000">
            <w:pPr>
              <w:pStyle w:val="21"/>
            </w:pPr>
            <w:r>
              <w:t>1.保证资金安全，及时发放助学金，确保资助政策落实，支持家庭经济困难学生顺利完成学业</w:t>
            </w:r>
          </w:p>
        </w:tc>
        <w:tc>
          <w:tcPr>
            <w:tcW w:w="0" w:type="auto"/>
            <w:hMerge/>
          </w:tcPr>
          <w:p w14:paraId="4F567E03" w14:textId="77777777" w:rsidR="00D40407" w:rsidRDefault="00D40407"/>
        </w:tc>
        <w:tc>
          <w:tcPr>
            <w:tcW w:w="0" w:type="auto"/>
            <w:hMerge/>
          </w:tcPr>
          <w:p w14:paraId="442D1CD2" w14:textId="77777777" w:rsidR="00D40407" w:rsidRDefault="00D40407"/>
        </w:tc>
        <w:tc>
          <w:tcPr>
            <w:tcW w:w="0" w:type="auto"/>
            <w:hMerge/>
          </w:tcPr>
          <w:p w14:paraId="11B77511" w14:textId="77777777" w:rsidR="00D40407" w:rsidRDefault="00D40407"/>
        </w:tc>
        <w:tc>
          <w:tcPr>
            <w:tcW w:w="0" w:type="auto"/>
            <w:hMerge/>
          </w:tcPr>
          <w:p w14:paraId="4612B94F" w14:textId="77777777" w:rsidR="00D40407" w:rsidRDefault="00D40407"/>
        </w:tc>
        <w:tc>
          <w:tcPr>
            <w:tcW w:w="0" w:type="auto"/>
            <w:gridSpan w:val="6"/>
            <w:hMerge/>
          </w:tcPr>
          <w:p w14:paraId="575BE503" w14:textId="77777777" w:rsidR="00D40407" w:rsidRDefault="00D40407"/>
        </w:tc>
      </w:tr>
    </w:tbl>
    <w:p w14:paraId="357BC2F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FDE593D" w14:textId="77777777">
        <w:trPr>
          <w:trHeight w:val="397"/>
          <w:tblHeader/>
          <w:jc w:val="center"/>
        </w:trPr>
        <w:tc>
          <w:tcPr>
            <w:tcW w:w="1276" w:type="dxa"/>
            <w:vAlign w:val="center"/>
          </w:tcPr>
          <w:p w14:paraId="67F45606" w14:textId="77777777" w:rsidR="00D40407" w:rsidRDefault="00000000">
            <w:pPr>
              <w:pStyle w:val="11"/>
            </w:pPr>
            <w:r>
              <w:t>一级指标</w:t>
            </w:r>
          </w:p>
        </w:tc>
        <w:tc>
          <w:tcPr>
            <w:tcW w:w="1276" w:type="dxa"/>
            <w:vAlign w:val="center"/>
          </w:tcPr>
          <w:p w14:paraId="23951686" w14:textId="77777777" w:rsidR="00D40407" w:rsidRDefault="00000000">
            <w:pPr>
              <w:pStyle w:val="11"/>
            </w:pPr>
            <w:r>
              <w:t>二级指标</w:t>
            </w:r>
          </w:p>
        </w:tc>
        <w:tc>
          <w:tcPr>
            <w:tcW w:w="1332" w:type="dxa"/>
            <w:vAlign w:val="center"/>
          </w:tcPr>
          <w:p w14:paraId="298DCD33" w14:textId="77777777" w:rsidR="00D40407" w:rsidRDefault="00000000">
            <w:pPr>
              <w:pStyle w:val="11"/>
            </w:pPr>
            <w:r>
              <w:t>三级指标</w:t>
            </w:r>
          </w:p>
        </w:tc>
        <w:tc>
          <w:tcPr>
            <w:tcW w:w="3430" w:type="dxa"/>
            <w:hMerge w:val="restart"/>
            <w:vAlign w:val="center"/>
          </w:tcPr>
          <w:p w14:paraId="4005F20C" w14:textId="77777777" w:rsidR="00D40407" w:rsidRDefault="00000000">
            <w:pPr>
              <w:pStyle w:val="11"/>
            </w:pPr>
            <w:r>
              <w:t>绩效指标描述</w:t>
            </w:r>
          </w:p>
        </w:tc>
        <w:tc>
          <w:tcPr>
            <w:tcW w:w="0" w:type="auto"/>
            <w:hMerge/>
          </w:tcPr>
          <w:p w14:paraId="3F238C01" w14:textId="77777777" w:rsidR="00D40407" w:rsidRDefault="00D40407"/>
        </w:tc>
        <w:tc>
          <w:tcPr>
            <w:tcW w:w="2551" w:type="dxa"/>
            <w:hMerge w:val="restart"/>
            <w:vAlign w:val="center"/>
          </w:tcPr>
          <w:p w14:paraId="51BECD71" w14:textId="77777777" w:rsidR="00D40407" w:rsidRDefault="00000000">
            <w:pPr>
              <w:pStyle w:val="11"/>
            </w:pPr>
            <w:r>
              <w:t>指标值</w:t>
            </w:r>
          </w:p>
        </w:tc>
        <w:tc>
          <w:tcPr>
            <w:tcW w:w="0" w:type="auto"/>
            <w:hMerge/>
          </w:tcPr>
          <w:p w14:paraId="1FDC420B" w14:textId="77777777" w:rsidR="00D40407" w:rsidRDefault="00D40407"/>
        </w:tc>
      </w:tr>
      <w:tr w:rsidR="00D40407" w14:paraId="6019FFC5" w14:textId="77777777">
        <w:trPr>
          <w:trHeight w:val="369"/>
          <w:jc w:val="center"/>
        </w:trPr>
        <w:tc>
          <w:tcPr>
            <w:tcW w:w="1276" w:type="dxa"/>
            <w:vMerge w:val="restart"/>
            <w:vAlign w:val="center"/>
          </w:tcPr>
          <w:p w14:paraId="701270AB" w14:textId="77777777" w:rsidR="00D40407" w:rsidRDefault="00000000">
            <w:pPr>
              <w:pStyle w:val="31"/>
            </w:pPr>
            <w:r>
              <w:t>产出指标</w:t>
            </w:r>
          </w:p>
        </w:tc>
        <w:tc>
          <w:tcPr>
            <w:tcW w:w="1276" w:type="dxa"/>
            <w:vAlign w:val="center"/>
          </w:tcPr>
          <w:p w14:paraId="0E794576" w14:textId="77777777" w:rsidR="00D40407" w:rsidRDefault="00000000">
            <w:pPr>
              <w:pStyle w:val="21"/>
            </w:pPr>
            <w:r>
              <w:t>数量指标</w:t>
            </w:r>
          </w:p>
        </w:tc>
        <w:tc>
          <w:tcPr>
            <w:tcW w:w="1332" w:type="dxa"/>
            <w:vAlign w:val="center"/>
          </w:tcPr>
          <w:p w14:paraId="5D6A84BA" w14:textId="77777777" w:rsidR="00D40407" w:rsidRDefault="00000000">
            <w:pPr>
              <w:pStyle w:val="21"/>
            </w:pPr>
            <w:r>
              <w:t>中等职业学校国家助学金受助人数</w:t>
            </w:r>
          </w:p>
        </w:tc>
        <w:tc>
          <w:tcPr>
            <w:tcW w:w="3430" w:type="dxa"/>
            <w:hMerge w:val="restart"/>
            <w:vAlign w:val="center"/>
          </w:tcPr>
          <w:p w14:paraId="5A72AAA3" w14:textId="77777777" w:rsidR="00D40407" w:rsidRDefault="00000000">
            <w:pPr>
              <w:pStyle w:val="21"/>
            </w:pPr>
            <w:r>
              <w:t>中等职业学校国家助学金受助人数占应受助学生数的比例</w:t>
            </w:r>
          </w:p>
        </w:tc>
        <w:tc>
          <w:tcPr>
            <w:tcW w:w="0" w:type="auto"/>
            <w:hMerge/>
            <w:vAlign w:val="center"/>
          </w:tcPr>
          <w:p w14:paraId="7C090B99" w14:textId="77777777" w:rsidR="00D40407" w:rsidRDefault="00D40407"/>
        </w:tc>
        <w:tc>
          <w:tcPr>
            <w:tcW w:w="2551" w:type="dxa"/>
            <w:hMerge w:val="restart"/>
            <w:vAlign w:val="center"/>
          </w:tcPr>
          <w:p w14:paraId="020EEB5D" w14:textId="77777777" w:rsidR="00D40407" w:rsidRDefault="00000000">
            <w:pPr>
              <w:pStyle w:val="21"/>
            </w:pPr>
            <w:r>
              <w:t>≥50%</w:t>
            </w:r>
          </w:p>
        </w:tc>
        <w:tc>
          <w:tcPr>
            <w:tcW w:w="0" w:type="auto"/>
            <w:hMerge/>
          </w:tcPr>
          <w:p w14:paraId="11680F27"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444C70ED" w14:textId="77777777">
        <w:trPr>
          <w:trHeight w:val="369"/>
          <w:jc w:val="center"/>
        </w:trPr>
        <w:tc>
          <w:tcPr>
            <w:tcW w:w="1276" w:type="dxa"/>
            <w:vMerge/>
            <w:vAlign w:val="center"/>
          </w:tcPr>
          <w:p w14:paraId="607606AD" w14:textId="77777777" w:rsidR="00D40407" w:rsidRDefault="00D40407"/>
        </w:tc>
        <w:tc>
          <w:tcPr>
            <w:tcW w:w="1276" w:type="dxa"/>
            <w:vAlign w:val="center"/>
          </w:tcPr>
          <w:p w14:paraId="2AEAFA15" w14:textId="77777777" w:rsidR="00D40407" w:rsidRDefault="00000000">
            <w:pPr>
              <w:pStyle w:val="21"/>
            </w:pPr>
            <w:r>
              <w:t>质量指标</w:t>
            </w:r>
          </w:p>
        </w:tc>
        <w:tc>
          <w:tcPr>
            <w:tcW w:w="1332" w:type="dxa"/>
            <w:vAlign w:val="center"/>
          </w:tcPr>
          <w:p w14:paraId="1388CC4D" w14:textId="77777777" w:rsidR="00D40407" w:rsidRDefault="00000000">
            <w:pPr>
              <w:pStyle w:val="21"/>
            </w:pPr>
            <w:r>
              <w:t>奖助学金发放合规率</w:t>
            </w:r>
          </w:p>
        </w:tc>
        <w:tc>
          <w:tcPr>
            <w:tcW w:w="3430" w:type="dxa"/>
            <w:hMerge w:val="restart"/>
            <w:vAlign w:val="center"/>
          </w:tcPr>
          <w:p w14:paraId="02126331" w14:textId="77777777" w:rsidR="00D40407" w:rsidRDefault="00000000">
            <w:pPr>
              <w:pStyle w:val="21"/>
            </w:pPr>
            <w:r>
              <w:t>奖助学金发放合规率</w:t>
            </w:r>
          </w:p>
        </w:tc>
        <w:tc>
          <w:tcPr>
            <w:tcW w:w="0" w:type="auto"/>
            <w:hMerge/>
            <w:vAlign w:val="center"/>
          </w:tcPr>
          <w:p w14:paraId="167411A4" w14:textId="77777777" w:rsidR="00D40407" w:rsidRDefault="00D40407"/>
        </w:tc>
        <w:tc>
          <w:tcPr>
            <w:tcW w:w="2551" w:type="dxa"/>
            <w:hMerge w:val="restart"/>
            <w:vAlign w:val="center"/>
          </w:tcPr>
          <w:p w14:paraId="7DD574F4" w14:textId="77777777" w:rsidR="00D40407" w:rsidRDefault="00000000">
            <w:pPr>
              <w:pStyle w:val="21"/>
            </w:pPr>
            <w:r>
              <w:t>100%</w:t>
            </w:r>
          </w:p>
        </w:tc>
        <w:tc>
          <w:tcPr>
            <w:tcW w:w="0" w:type="auto"/>
            <w:hMerge/>
          </w:tcPr>
          <w:p w14:paraId="00F4A437"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7F6B4E08" w14:textId="77777777">
        <w:trPr>
          <w:trHeight w:val="369"/>
          <w:jc w:val="center"/>
        </w:trPr>
        <w:tc>
          <w:tcPr>
            <w:tcW w:w="1276" w:type="dxa"/>
            <w:vMerge/>
            <w:vAlign w:val="center"/>
          </w:tcPr>
          <w:p w14:paraId="43950E9D" w14:textId="77777777" w:rsidR="00D40407" w:rsidRDefault="00D40407"/>
        </w:tc>
        <w:tc>
          <w:tcPr>
            <w:tcW w:w="1276" w:type="dxa"/>
            <w:vAlign w:val="center"/>
          </w:tcPr>
          <w:p w14:paraId="485E6C29" w14:textId="77777777" w:rsidR="00D40407" w:rsidRDefault="00000000">
            <w:pPr>
              <w:pStyle w:val="21"/>
            </w:pPr>
            <w:r>
              <w:t>成本指标</w:t>
            </w:r>
          </w:p>
        </w:tc>
        <w:tc>
          <w:tcPr>
            <w:tcW w:w="1332" w:type="dxa"/>
            <w:vAlign w:val="center"/>
          </w:tcPr>
          <w:p w14:paraId="6968338A" w14:textId="77777777" w:rsidR="00D40407" w:rsidRDefault="00000000">
            <w:pPr>
              <w:pStyle w:val="21"/>
            </w:pPr>
            <w:r>
              <w:t>发放金额</w:t>
            </w:r>
          </w:p>
        </w:tc>
        <w:tc>
          <w:tcPr>
            <w:tcW w:w="3430" w:type="dxa"/>
            <w:hMerge w:val="restart"/>
            <w:vAlign w:val="center"/>
          </w:tcPr>
          <w:p w14:paraId="5D8E1C62" w14:textId="77777777" w:rsidR="00D40407" w:rsidRDefault="00000000">
            <w:pPr>
              <w:pStyle w:val="21"/>
            </w:pPr>
            <w:r>
              <w:t>国家助学金发放金额</w:t>
            </w:r>
          </w:p>
        </w:tc>
        <w:tc>
          <w:tcPr>
            <w:tcW w:w="0" w:type="auto"/>
            <w:hMerge/>
            <w:vAlign w:val="center"/>
          </w:tcPr>
          <w:p w14:paraId="2FE3C0FB" w14:textId="77777777" w:rsidR="00D40407" w:rsidRDefault="00D40407"/>
        </w:tc>
        <w:tc>
          <w:tcPr>
            <w:tcW w:w="2551" w:type="dxa"/>
            <w:hMerge w:val="restart"/>
            <w:vAlign w:val="center"/>
          </w:tcPr>
          <w:p w14:paraId="4F6F2DCE" w14:textId="77777777" w:rsidR="00D40407" w:rsidRDefault="00000000">
            <w:pPr>
              <w:pStyle w:val="21"/>
            </w:pPr>
            <w:r>
              <w:t>18.1万元</w:t>
            </w:r>
          </w:p>
        </w:tc>
        <w:tc>
          <w:tcPr>
            <w:tcW w:w="0" w:type="auto"/>
            <w:hMerge/>
          </w:tcPr>
          <w:p w14:paraId="773D22C1"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1D626711" w14:textId="77777777">
        <w:trPr>
          <w:trHeight w:val="369"/>
          <w:jc w:val="center"/>
        </w:trPr>
        <w:tc>
          <w:tcPr>
            <w:tcW w:w="1276" w:type="dxa"/>
            <w:vMerge/>
            <w:vAlign w:val="center"/>
          </w:tcPr>
          <w:p w14:paraId="529D75ED" w14:textId="77777777" w:rsidR="00D40407" w:rsidRDefault="00D40407"/>
        </w:tc>
        <w:tc>
          <w:tcPr>
            <w:tcW w:w="1276" w:type="dxa"/>
            <w:vAlign w:val="center"/>
          </w:tcPr>
          <w:p w14:paraId="7DC1EA06" w14:textId="77777777" w:rsidR="00D40407" w:rsidRDefault="00000000">
            <w:pPr>
              <w:pStyle w:val="21"/>
            </w:pPr>
            <w:r>
              <w:t>时效指标</w:t>
            </w:r>
          </w:p>
        </w:tc>
        <w:tc>
          <w:tcPr>
            <w:tcW w:w="1332" w:type="dxa"/>
            <w:vAlign w:val="center"/>
          </w:tcPr>
          <w:p w14:paraId="133BDBB9" w14:textId="77777777" w:rsidR="00D40407" w:rsidRDefault="00000000">
            <w:pPr>
              <w:pStyle w:val="21"/>
            </w:pPr>
            <w:r>
              <w:t>奖助学金发放及时率</w:t>
            </w:r>
          </w:p>
        </w:tc>
        <w:tc>
          <w:tcPr>
            <w:tcW w:w="3430" w:type="dxa"/>
            <w:hMerge w:val="restart"/>
            <w:vAlign w:val="center"/>
          </w:tcPr>
          <w:p w14:paraId="7A68FF47" w14:textId="77777777" w:rsidR="00D40407" w:rsidRDefault="00000000">
            <w:pPr>
              <w:pStyle w:val="21"/>
            </w:pPr>
            <w:r>
              <w:t>奖助学金发放及时率</w:t>
            </w:r>
          </w:p>
        </w:tc>
        <w:tc>
          <w:tcPr>
            <w:tcW w:w="0" w:type="auto"/>
            <w:hMerge/>
            <w:vAlign w:val="center"/>
          </w:tcPr>
          <w:p w14:paraId="2916340A" w14:textId="77777777" w:rsidR="00D40407" w:rsidRDefault="00D40407"/>
        </w:tc>
        <w:tc>
          <w:tcPr>
            <w:tcW w:w="2551" w:type="dxa"/>
            <w:hMerge w:val="restart"/>
            <w:vAlign w:val="center"/>
          </w:tcPr>
          <w:p w14:paraId="53D7372D" w14:textId="77777777" w:rsidR="00D40407" w:rsidRDefault="00000000">
            <w:pPr>
              <w:pStyle w:val="21"/>
            </w:pPr>
            <w:r>
              <w:t>100%</w:t>
            </w:r>
          </w:p>
        </w:tc>
        <w:tc>
          <w:tcPr>
            <w:tcW w:w="0" w:type="auto"/>
            <w:hMerge/>
          </w:tcPr>
          <w:p w14:paraId="026CA77F"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396D0142" w14:textId="77777777">
        <w:trPr>
          <w:trHeight w:val="369"/>
          <w:jc w:val="center"/>
        </w:trPr>
        <w:tc>
          <w:tcPr>
            <w:tcW w:w="1276" w:type="dxa"/>
            <w:vAlign w:val="center"/>
          </w:tcPr>
          <w:p w14:paraId="6318A5EE" w14:textId="77777777" w:rsidR="00D40407" w:rsidRDefault="00000000">
            <w:pPr>
              <w:pStyle w:val="31"/>
            </w:pPr>
            <w:r>
              <w:t>效益指标</w:t>
            </w:r>
          </w:p>
        </w:tc>
        <w:tc>
          <w:tcPr>
            <w:tcW w:w="1276" w:type="dxa"/>
            <w:vAlign w:val="center"/>
          </w:tcPr>
          <w:p w14:paraId="43A2997E" w14:textId="77777777" w:rsidR="00D40407" w:rsidRDefault="00000000">
            <w:pPr>
              <w:pStyle w:val="21"/>
            </w:pPr>
            <w:r>
              <w:t>社会效益指标</w:t>
            </w:r>
          </w:p>
        </w:tc>
        <w:tc>
          <w:tcPr>
            <w:tcW w:w="1332" w:type="dxa"/>
            <w:vAlign w:val="center"/>
          </w:tcPr>
          <w:p w14:paraId="4FE73E2E" w14:textId="77777777" w:rsidR="00D40407" w:rsidRDefault="00000000">
            <w:pPr>
              <w:pStyle w:val="21"/>
            </w:pPr>
            <w:r>
              <w:t>受益学生数</w:t>
            </w:r>
          </w:p>
        </w:tc>
        <w:tc>
          <w:tcPr>
            <w:tcW w:w="3430" w:type="dxa"/>
            <w:hMerge w:val="restart"/>
            <w:vAlign w:val="center"/>
          </w:tcPr>
          <w:p w14:paraId="75494885" w14:textId="77777777" w:rsidR="00D40407" w:rsidRDefault="00000000">
            <w:pPr>
              <w:pStyle w:val="21"/>
            </w:pPr>
            <w:r>
              <w:t>发放国家助学金受益学生数</w:t>
            </w:r>
          </w:p>
        </w:tc>
        <w:tc>
          <w:tcPr>
            <w:tcW w:w="0" w:type="auto"/>
            <w:hMerge/>
            <w:vAlign w:val="center"/>
          </w:tcPr>
          <w:p w14:paraId="1770000B" w14:textId="77777777" w:rsidR="00D40407" w:rsidRDefault="00D40407"/>
        </w:tc>
        <w:tc>
          <w:tcPr>
            <w:tcW w:w="2551" w:type="dxa"/>
            <w:hMerge w:val="restart"/>
            <w:vAlign w:val="center"/>
          </w:tcPr>
          <w:p w14:paraId="3EBE64DD" w14:textId="77777777" w:rsidR="00D40407" w:rsidRDefault="00000000">
            <w:pPr>
              <w:pStyle w:val="21"/>
            </w:pPr>
            <w:r>
              <w:t>91人</w:t>
            </w:r>
          </w:p>
        </w:tc>
        <w:tc>
          <w:tcPr>
            <w:tcW w:w="0" w:type="auto"/>
            <w:hMerge/>
          </w:tcPr>
          <w:p w14:paraId="293034F9" w14:textId="77777777" w:rsidR="00D40407" w:rsidRDefault="00000000">
            <w:pPr>
              <w:pStyle w:val="21"/>
            </w:pPr>
            <w:r>
              <w:t>津财规[2022]9号《天津市学生资助资金管理实施办法》，财教[2021]310号文《学生资助资金管理办法》，《中等职业教育国家助学金实施细则》</w:t>
            </w:r>
          </w:p>
        </w:tc>
      </w:tr>
      <w:tr w:rsidR="00D40407" w14:paraId="2CFB9145" w14:textId="77777777">
        <w:trPr>
          <w:trHeight w:val="369"/>
          <w:jc w:val="center"/>
        </w:trPr>
        <w:tc>
          <w:tcPr>
            <w:tcW w:w="1276" w:type="dxa"/>
            <w:vAlign w:val="center"/>
          </w:tcPr>
          <w:p w14:paraId="25D621C9" w14:textId="77777777" w:rsidR="00D40407" w:rsidRDefault="00000000">
            <w:pPr>
              <w:pStyle w:val="31"/>
            </w:pPr>
            <w:r>
              <w:t>满意度指标</w:t>
            </w:r>
          </w:p>
        </w:tc>
        <w:tc>
          <w:tcPr>
            <w:tcW w:w="1276" w:type="dxa"/>
            <w:vAlign w:val="center"/>
          </w:tcPr>
          <w:p w14:paraId="22DAE993" w14:textId="77777777" w:rsidR="00D40407" w:rsidRDefault="00000000">
            <w:pPr>
              <w:pStyle w:val="21"/>
            </w:pPr>
            <w:r>
              <w:t>服务对象满意度指标</w:t>
            </w:r>
          </w:p>
        </w:tc>
        <w:tc>
          <w:tcPr>
            <w:tcW w:w="1332" w:type="dxa"/>
            <w:vAlign w:val="center"/>
          </w:tcPr>
          <w:p w14:paraId="433F5FCE" w14:textId="77777777" w:rsidR="00D40407" w:rsidRDefault="00000000">
            <w:pPr>
              <w:pStyle w:val="21"/>
            </w:pPr>
            <w:r>
              <w:t>学生、家长满意度</w:t>
            </w:r>
          </w:p>
        </w:tc>
        <w:tc>
          <w:tcPr>
            <w:tcW w:w="3430" w:type="dxa"/>
            <w:hMerge w:val="restart"/>
            <w:vAlign w:val="center"/>
          </w:tcPr>
          <w:p w14:paraId="714B2C89" w14:textId="77777777" w:rsidR="00D40407" w:rsidRDefault="00000000">
            <w:pPr>
              <w:pStyle w:val="21"/>
            </w:pPr>
            <w:r>
              <w:t>学生、家长满意度</w:t>
            </w:r>
          </w:p>
        </w:tc>
        <w:tc>
          <w:tcPr>
            <w:tcW w:w="0" w:type="auto"/>
            <w:hMerge/>
            <w:vAlign w:val="center"/>
          </w:tcPr>
          <w:p w14:paraId="6BF887A4" w14:textId="77777777" w:rsidR="00D40407" w:rsidRDefault="00D40407"/>
        </w:tc>
        <w:tc>
          <w:tcPr>
            <w:tcW w:w="2551" w:type="dxa"/>
            <w:hMerge w:val="restart"/>
            <w:vAlign w:val="center"/>
          </w:tcPr>
          <w:p w14:paraId="387892CB" w14:textId="77777777" w:rsidR="00D40407" w:rsidRDefault="00000000">
            <w:pPr>
              <w:pStyle w:val="21"/>
            </w:pPr>
            <w:r>
              <w:t>≥95%</w:t>
            </w:r>
          </w:p>
        </w:tc>
        <w:tc>
          <w:tcPr>
            <w:tcW w:w="0" w:type="auto"/>
            <w:hMerge/>
          </w:tcPr>
          <w:p w14:paraId="04A44519" w14:textId="77777777" w:rsidR="00D40407" w:rsidRDefault="00000000">
            <w:pPr>
              <w:pStyle w:val="21"/>
            </w:pPr>
            <w:r>
              <w:t>通过每年度职教周、调查问卷等多种途径测算</w:t>
            </w:r>
          </w:p>
        </w:tc>
      </w:tr>
    </w:tbl>
    <w:p w14:paraId="4A00DEF4" w14:textId="77777777" w:rsidR="00D40407" w:rsidRDefault="00D40407">
      <w:pPr>
        <w:sectPr w:rsidR="00D40407">
          <w:pgSz w:w="11900" w:h="16840"/>
          <w:pgMar w:top="1984" w:right="1304" w:bottom="1134" w:left="1304" w:header="720" w:footer="720" w:gutter="0"/>
          <w:cols w:space="720"/>
        </w:sectPr>
      </w:pPr>
    </w:p>
    <w:p w14:paraId="1E761D25" w14:textId="77777777" w:rsidR="00D40407" w:rsidRDefault="00000000">
      <w:pPr>
        <w:jc w:val="center"/>
      </w:pPr>
      <w:r>
        <w:rPr>
          <w:rFonts w:ascii="方正仿宋_GBK" w:eastAsia="方正仿宋_GBK" w:hAnsi="方正仿宋_GBK" w:cs="方正仿宋_GBK"/>
          <w:color w:val="000000"/>
          <w:sz w:val="28"/>
        </w:rPr>
        <w:t xml:space="preserve"> </w:t>
      </w:r>
    </w:p>
    <w:p w14:paraId="3448DA80" w14:textId="77777777" w:rsidR="00D40407" w:rsidRDefault="00000000">
      <w:pPr>
        <w:ind w:firstLine="560"/>
        <w:outlineLvl w:val="3"/>
      </w:pPr>
      <w:bookmarkStart w:id="63" w:name="_Toc126832536"/>
      <w:r>
        <w:rPr>
          <w:rFonts w:ascii="方正仿宋_GBK" w:eastAsia="方正仿宋_GBK" w:hAnsi="方正仿宋_GBK" w:cs="方正仿宋_GBK"/>
          <w:color w:val="000000"/>
          <w:sz w:val="28"/>
        </w:rPr>
        <w:t>64.学生资助政策体系（中职免学费）绩效目标表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4BD38DD"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9F333F8"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321D9845" w14:textId="77777777" w:rsidR="00D40407" w:rsidRDefault="00D40407"/>
        </w:tc>
        <w:tc>
          <w:tcPr>
            <w:tcW w:w="0" w:type="auto"/>
            <w:hMerge/>
            <w:tcBorders>
              <w:top w:val="single" w:sz="6" w:space="0" w:color="FFFFFF"/>
              <w:left w:val="single" w:sz="6" w:space="0" w:color="FFFFFF"/>
              <w:right w:val="single" w:sz="6" w:space="0" w:color="FFFFFF"/>
            </w:tcBorders>
          </w:tcPr>
          <w:p w14:paraId="34676D7A" w14:textId="77777777" w:rsidR="00D40407" w:rsidRDefault="00D40407"/>
        </w:tc>
        <w:tc>
          <w:tcPr>
            <w:tcW w:w="0" w:type="auto"/>
            <w:hMerge/>
            <w:tcBorders>
              <w:top w:val="single" w:sz="6" w:space="0" w:color="FFFFFF"/>
              <w:left w:val="single" w:sz="6" w:space="0" w:color="FFFFFF"/>
              <w:right w:val="single" w:sz="6" w:space="0" w:color="FFFFFF"/>
            </w:tcBorders>
          </w:tcPr>
          <w:p w14:paraId="7EDFB610" w14:textId="77777777" w:rsidR="00D40407" w:rsidRDefault="00D40407"/>
        </w:tc>
        <w:tc>
          <w:tcPr>
            <w:tcW w:w="0" w:type="auto"/>
            <w:hMerge/>
            <w:tcBorders>
              <w:top w:val="single" w:sz="6" w:space="0" w:color="FFFFFF"/>
              <w:left w:val="single" w:sz="6" w:space="0" w:color="FFFFFF"/>
              <w:right w:val="single" w:sz="6" w:space="0" w:color="FFFFFF"/>
            </w:tcBorders>
          </w:tcPr>
          <w:p w14:paraId="67586E5C"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68EA4A6"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94F5D5A" w14:textId="77777777" w:rsidR="00D40407" w:rsidRDefault="00000000">
            <w:pPr>
              <w:pStyle w:val="4"/>
            </w:pPr>
            <w:r>
              <w:t>单位：万元</w:t>
            </w:r>
          </w:p>
        </w:tc>
      </w:tr>
      <w:tr w:rsidR="00D40407" w14:paraId="53DF9966" w14:textId="77777777">
        <w:trPr>
          <w:trHeight w:val="369"/>
          <w:jc w:val="center"/>
        </w:trPr>
        <w:tc>
          <w:tcPr>
            <w:tcW w:w="1276" w:type="dxa"/>
            <w:gridSpan w:val="6"/>
            <w:vAlign w:val="center"/>
          </w:tcPr>
          <w:p w14:paraId="0A3B30BC" w14:textId="77777777" w:rsidR="00D40407" w:rsidRDefault="00000000">
            <w:pPr>
              <w:pStyle w:val="11"/>
            </w:pPr>
            <w:r>
              <w:t>项目名称</w:t>
            </w:r>
          </w:p>
        </w:tc>
        <w:tc>
          <w:tcPr>
            <w:tcW w:w="8589" w:type="dxa"/>
            <w:hMerge w:val="restart"/>
            <w:vAlign w:val="center"/>
          </w:tcPr>
          <w:p w14:paraId="1BC9437D" w14:textId="77777777" w:rsidR="00D40407" w:rsidRDefault="00000000">
            <w:pPr>
              <w:pStyle w:val="21"/>
            </w:pPr>
            <w:r>
              <w:t>学生资助政策体系（中职免学费）</w:t>
            </w:r>
          </w:p>
        </w:tc>
        <w:tc>
          <w:tcPr>
            <w:tcW w:w="0" w:type="auto"/>
            <w:hMerge/>
          </w:tcPr>
          <w:p w14:paraId="132EC5D0" w14:textId="77777777" w:rsidR="00D40407" w:rsidRDefault="00D40407"/>
        </w:tc>
        <w:tc>
          <w:tcPr>
            <w:tcW w:w="0" w:type="auto"/>
            <w:hMerge/>
          </w:tcPr>
          <w:p w14:paraId="04678745" w14:textId="77777777" w:rsidR="00D40407" w:rsidRDefault="00D40407"/>
        </w:tc>
        <w:tc>
          <w:tcPr>
            <w:tcW w:w="0" w:type="auto"/>
            <w:hMerge/>
          </w:tcPr>
          <w:p w14:paraId="12BD1937" w14:textId="77777777" w:rsidR="00D40407" w:rsidRDefault="00D40407"/>
        </w:tc>
        <w:tc>
          <w:tcPr>
            <w:tcW w:w="0" w:type="auto"/>
            <w:hMerge/>
          </w:tcPr>
          <w:p w14:paraId="7B7D20D4" w14:textId="77777777" w:rsidR="00D40407" w:rsidRDefault="00D40407"/>
        </w:tc>
        <w:tc>
          <w:tcPr>
            <w:tcW w:w="0" w:type="auto"/>
            <w:gridSpan w:val="6"/>
            <w:hMerge/>
          </w:tcPr>
          <w:p w14:paraId="0A615AA8" w14:textId="77777777" w:rsidR="00D40407" w:rsidRDefault="00D40407"/>
        </w:tc>
      </w:tr>
      <w:tr w:rsidR="00D40407" w14:paraId="3FD82D95" w14:textId="77777777">
        <w:trPr>
          <w:trHeight w:val="369"/>
          <w:jc w:val="center"/>
        </w:trPr>
        <w:tc>
          <w:tcPr>
            <w:tcW w:w="1276" w:type="dxa"/>
            <w:gridSpan w:val="6"/>
            <w:vMerge w:val="restart"/>
            <w:vAlign w:val="center"/>
          </w:tcPr>
          <w:p w14:paraId="440CCB00" w14:textId="77777777" w:rsidR="00D40407" w:rsidRDefault="00000000">
            <w:pPr>
              <w:pStyle w:val="11"/>
            </w:pPr>
            <w:r>
              <w:t>预算规模及资金用途</w:t>
            </w:r>
          </w:p>
        </w:tc>
        <w:tc>
          <w:tcPr>
            <w:tcW w:w="1276" w:type="dxa"/>
            <w:gridSpan w:val="6"/>
            <w:vAlign w:val="center"/>
          </w:tcPr>
          <w:p w14:paraId="39D49CE3" w14:textId="77777777" w:rsidR="00D40407" w:rsidRDefault="00000000">
            <w:pPr>
              <w:pStyle w:val="11"/>
            </w:pPr>
            <w:r>
              <w:t>预算数</w:t>
            </w:r>
          </w:p>
        </w:tc>
        <w:tc>
          <w:tcPr>
            <w:tcW w:w="1332" w:type="dxa"/>
            <w:vAlign w:val="center"/>
          </w:tcPr>
          <w:p w14:paraId="2C937ACC" w14:textId="77777777" w:rsidR="00D40407" w:rsidRDefault="00000000">
            <w:pPr>
              <w:pStyle w:val="21"/>
            </w:pPr>
            <w:r>
              <w:t>587.40</w:t>
            </w:r>
          </w:p>
        </w:tc>
        <w:tc>
          <w:tcPr>
            <w:tcW w:w="1587" w:type="dxa"/>
            <w:vAlign w:val="center"/>
          </w:tcPr>
          <w:p w14:paraId="30DA9EC8" w14:textId="77777777" w:rsidR="00D40407" w:rsidRDefault="00000000">
            <w:pPr>
              <w:pStyle w:val="11"/>
            </w:pPr>
            <w:r>
              <w:t>其中：财政    资金</w:t>
            </w:r>
          </w:p>
        </w:tc>
        <w:tc>
          <w:tcPr>
            <w:tcW w:w="1843" w:type="dxa"/>
            <w:vAlign w:val="center"/>
          </w:tcPr>
          <w:p w14:paraId="4E0A1AC0" w14:textId="77777777" w:rsidR="00D40407" w:rsidRDefault="00000000">
            <w:pPr>
              <w:pStyle w:val="21"/>
            </w:pPr>
            <w:r>
              <w:t>587.40</w:t>
            </w:r>
          </w:p>
        </w:tc>
        <w:tc>
          <w:tcPr>
            <w:tcW w:w="1276" w:type="dxa"/>
            <w:vAlign w:val="center"/>
          </w:tcPr>
          <w:p w14:paraId="74B10526" w14:textId="77777777" w:rsidR="00D40407" w:rsidRDefault="00000000">
            <w:pPr>
              <w:pStyle w:val="11"/>
            </w:pPr>
            <w:r>
              <w:t>其他资金</w:t>
            </w:r>
          </w:p>
        </w:tc>
        <w:tc>
          <w:tcPr>
            <w:tcW w:w="1276" w:type="dxa"/>
            <w:vAlign w:val="center"/>
          </w:tcPr>
          <w:p w14:paraId="461F74FF" w14:textId="77777777" w:rsidR="00D40407" w:rsidRDefault="00000000">
            <w:pPr>
              <w:pStyle w:val="21"/>
            </w:pPr>
            <w:r>
              <w:t xml:space="preserve"> </w:t>
            </w:r>
          </w:p>
        </w:tc>
      </w:tr>
      <w:tr w:rsidR="00D40407" w14:paraId="44521FC0" w14:textId="77777777">
        <w:trPr>
          <w:trHeight w:val="369"/>
          <w:jc w:val="center"/>
        </w:trPr>
        <w:tc>
          <w:tcPr>
            <w:tcW w:w="1276" w:type="dxa"/>
            <w:gridSpan w:val="6"/>
            <w:vMerge/>
          </w:tcPr>
          <w:p w14:paraId="635989E3" w14:textId="77777777" w:rsidR="00D40407" w:rsidRDefault="00D40407"/>
        </w:tc>
        <w:tc>
          <w:tcPr>
            <w:tcW w:w="8589" w:type="dxa"/>
            <w:hMerge w:val="restart"/>
            <w:vAlign w:val="center"/>
          </w:tcPr>
          <w:p w14:paraId="7D0BC4B8" w14:textId="77777777" w:rsidR="00D40407" w:rsidRDefault="00000000">
            <w:pPr>
              <w:pStyle w:val="21"/>
            </w:pPr>
            <w:r>
              <w:t>用于职工绩效工资发放，物业管理费，取暖费，宿舍管理费用，水费等</w:t>
            </w:r>
          </w:p>
        </w:tc>
        <w:tc>
          <w:tcPr>
            <w:tcW w:w="0" w:type="auto"/>
            <w:hMerge/>
          </w:tcPr>
          <w:p w14:paraId="4786BF54" w14:textId="77777777" w:rsidR="00D40407" w:rsidRDefault="00D40407"/>
        </w:tc>
        <w:tc>
          <w:tcPr>
            <w:tcW w:w="0" w:type="auto"/>
            <w:hMerge/>
          </w:tcPr>
          <w:p w14:paraId="1766D65B" w14:textId="77777777" w:rsidR="00D40407" w:rsidRDefault="00D40407"/>
        </w:tc>
        <w:tc>
          <w:tcPr>
            <w:tcW w:w="0" w:type="auto"/>
            <w:hMerge/>
          </w:tcPr>
          <w:p w14:paraId="5F3A168E" w14:textId="77777777" w:rsidR="00D40407" w:rsidRDefault="00D40407"/>
        </w:tc>
        <w:tc>
          <w:tcPr>
            <w:tcW w:w="0" w:type="auto"/>
            <w:hMerge/>
          </w:tcPr>
          <w:p w14:paraId="528039F3" w14:textId="77777777" w:rsidR="00D40407" w:rsidRDefault="00D40407"/>
        </w:tc>
        <w:tc>
          <w:tcPr>
            <w:tcW w:w="0" w:type="auto"/>
            <w:gridSpan w:val="6"/>
            <w:hMerge/>
          </w:tcPr>
          <w:p w14:paraId="1C3BFC7E" w14:textId="77777777" w:rsidR="00D40407" w:rsidRDefault="00D40407"/>
        </w:tc>
      </w:tr>
      <w:tr w:rsidR="00D40407" w14:paraId="0E45FCE0" w14:textId="77777777">
        <w:trPr>
          <w:trHeight w:val="369"/>
          <w:jc w:val="center"/>
        </w:trPr>
        <w:tc>
          <w:tcPr>
            <w:tcW w:w="1276" w:type="dxa"/>
            <w:gridSpan w:val="6"/>
            <w:vAlign w:val="center"/>
          </w:tcPr>
          <w:p w14:paraId="1D98E883" w14:textId="77777777" w:rsidR="00D40407" w:rsidRDefault="00000000">
            <w:pPr>
              <w:pStyle w:val="11"/>
            </w:pPr>
            <w:r>
              <w:t>绩效目标</w:t>
            </w:r>
          </w:p>
        </w:tc>
        <w:tc>
          <w:tcPr>
            <w:tcW w:w="8589" w:type="dxa"/>
            <w:hMerge w:val="restart"/>
            <w:vAlign w:val="center"/>
          </w:tcPr>
          <w:p w14:paraId="0E1CA250" w14:textId="77777777" w:rsidR="00D40407" w:rsidRDefault="00000000">
            <w:pPr>
              <w:pStyle w:val="21"/>
            </w:pPr>
            <w:r>
              <w:t>1.通过对符合条件的学生免收学费，支持家庭经济困难学生顺利完成学业</w:t>
            </w:r>
          </w:p>
          <w:p w14:paraId="7B8B9DCB" w14:textId="77777777" w:rsidR="00D40407" w:rsidRDefault="00D40407">
            <w:pPr>
              <w:pStyle w:val="21"/>
            </w:pPr>
          </w:p>
          <w:p w14:paraId="36316092" w14:textId="77777777" w:rsidR="00D40407" w:rsidRDefault="00000000">
            <w:pPr>
              <w:pStyle w:val="21"/>
            </w:pPr>
            <w:r>
              <w:t>2.通过对资助项目资金的有效运用提升学校的办学能力，加强校园建设</w:t>
            </w:r>
          </w:p>
        </w:tc>
        <w:tc>
          <w:tcPr>
            <w:tcW w:w="0" w:type="auto"/>
            <w:hMerge/>
          </w:tcPr>
          <w:p w14:paraId="1F528334" w14:textId="77777777" w:rsidR="00D40407" w:rsidRDefault="00D40407"/>
        </w:tc>
        <w:tc>
          <w:tcPr>
            <w:tcW w:w="0" w:type="auto"/>
            <w:hMerge/>
          </w:tcPr>
          <w:p w14:paraId="3B802447" w14:textId="77777777" w:rsidR="00D40407" w:rsidRDefault="00D40407"/>
        </w:tc>
        <w:tc>
          <w:tcPr>
            <w:tcW w:w="0" w:type="auto"/>
            <w:hMerge/>
          </w:tcPr>
          <w:p w14:paraId="3DFC8F16" w14:textId="77777777" w:rsidR="00D40407" w:rsidRDefault="00D40407"/>
        </w:tc>
        <w:tc>
          <w:tcPr>
            <w:tcW w:w="0" w:type="auto"/>
            <w:hMerge/>
          </w:tcPr>
          <w:p w14:paraId="1D0A09EC" w14:textId="77777777" w:rsidR="00D40407" w:rsidRDefault="00D40407"/>
        </w:tc>
        <w:tc>
          <w:tcPr>
            <w:tcW w:w="0" w:type="auto"/>
            <w:gridSpan w:val="6"/>
            <w:hMerge/>
          </w:tcPr>
          <w:p w14:paraId="252B6ECA" w14:textId="77777777" w:rsidR="00D40407" w:rsidRDefault="00D40407"/>
        </w:tc>
      </w:tr>
    </w:tbl>
    <w:p w14:paraId="2E02C769"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218F300" w14:textId="77777777">
        <w:trPr>
          <w:trHeight w:val="397"/>
          <w:tblHeader/>
          <w:jc w:val="center"/>
        </w:trPr>
        <w:tc>
          <w:tcPr>
            <w:tcW w:w="1276" w:type="dxa"/>
            <w:vAlign w:val="center"/>
          </w:tcPr>
          <w:p w14:paraId="3BA8DD2A" w14:textId="77777777" w:rsidR="00D40407" w:rsidRDefault="00000000">
            <w:pPr>
              <w:pStyle w:val="11"/>
            </w:pPr>
            <w:r>
              <w:t>一级指标</w:t>
            </w:r>
          </w:p>
        </w:tc>
        <w:tc>
          <w:tcPr>
            <w:tcW w:w="1276" w:type="dxa"/>
            <w:vAlign w:val="center"/>
          </w:tcPr>
          <w:p w14:paraId="58395BD0" w14:textId="77777777" w:rsidR="00D40407" w:rsidRDefault="00000000">
            <w:pPr>
              <w:pStyle w:val="11"/>
            </w:pPr>
            <w:r>
              <w:t>二级指标</w:t>
            </w:r>
          </w:p>
        </w:tc>
        <w:tc>
          <w:tcPr>
            <w:tcW w:w="1332" w:type="dxa"/>
            <w:vAlign w:val="center"/>
          </w:tcPr>
          <w:p w14:paraId="2B842650" w14:textId="77777777" w:rsidR="00D40407" w:rsidRDefault="00000000">
            <w:pPr>
              <w:pStyle w:val="11"/>
            </w:pPr>
            <w:r>
              <w:t>三级指标</w:t>
            </w:r>
          </w:p>
        </w:tc>
        <w:tc>
          <w:tcPr>
            <w:tcW w:w="3430" w:type="dxa"/>
            <w:hMerge w:val="restart"/>
            <w:vAlign w:val="center"/>
          </w:tcPr>
          <w:p w14:paraId="07BE862F" w14:textId="77777777" w:rsidR="00D40407" w:rsidRDefault="00000000">
            <w:pPr>
              <w:pStyle w:val="11"/>
            </w:pPr>
            <w:r>
              <w:t>绩效指标描述</w:t>
            </w:r>
          </w:p>
        </w:tc>
        <w:tc>
          <w:tcPr>
            <w:tcW w:w="0" w:type="auto"/>
            <w:hMerge/>
          </w:tcPr>
          <w:p w14:paraId="332E789D" w14:textId="77777777" w:rsidR="00D40407" w:rsidRDefault="00D40407"/>
        </w:tc>
        <w:tc>
          <w:tcPr>
            <w:tcW w:w="2551" w:type="dxa"/>
            <w:hMerge w:val="restart"/>
            <w:vAlign w:val="center"/>
          </w:tcPr>
          <w:p w14:paraId="18D5FA13" w14:textId="77777777" w:rsidR="00D40407" w:rsidRDefault="00000000">
            <w:pPr>
              <w:pStyle w:val="11"/>
            </w:pPr>
            <w:r>
              <w:t>指标值</w:t>
            </w:r>
          </w:p>
        </w:tc>
        <w:tc>
          <w:tcPr>
            <w:tcW w:w="0" w:type="auto"/>
            <w:hMerge/>
          </w:tcPr>
          <w:p w14:paraId="63E778FA" w14:textId="77777777" w:rsidR="00D40407" w:rsidRDefault="00D40407"/>
        </w:tc>
      </w:tr>
      <w:tr w:rsidR="00D40407" w14:paraId="69A9F133" w14:textId="77777777">
        <w:trPr>
          <w:trHeight w:val="369"/>
          <w:jc w:val="center"/>
        </w:trPr>
        <w:tc>
          <w:tcPr>
            <w:tcW w:w="1276" w:type="dxa"/>
            <w:vMerge w:val="restart"/>
            <w:vAlign w:val="center"/>
          </w:tcPr>
          <w:p w14:paraId="522F1B38" w14:textId="77777777" w:rsidR="00D40407" w:rsidRDefault="00000000">
            <w:pPr>
              <w:pStyle w:val="31"/>
            </w:pPr>
            <w:r>
              <w:t>产出指标</w:t>
            </w:r>
          </w:p>
        </w:tc>
        <w:tc>
          <w:tcPr>
            <w:tcW w:w="1276" w:type="dxa"/>
            <w:vAlign w:val="center"/>
          </w:tcPr>
          <w:p w14:paraId="74341379" w14:textId="77777777" w:rsidR="00D40407" w:rsidRDefault="00000000">
            <w:pPr>
              <w:pStyle w:val="21"/>
            </w:pPr>
            <w:r>
              <w:t>数量指标</w:t>
            </w:r>
          </w:p>
        </w:tc>
        <w:tc>
          <w:tcPr>
            <w:tcW w:w="1332" w:type="dxa"/>
            <w:vAlign w:val="center"/>
          </w:tcPr>
          <w:p w14:paraId="0CDC0AE3" w14:textId="77777777" w:rsidR="00D40407" w:rsidRDefault="00000000">
            <w:pPr>
              <w:pStyle w:val="21"/>
            </w:pPr>
            <w:r>
              <w:t>中等职业学校免学费受助人数占应</w:t>
            </w:r>
          </w:p>
        </w:tc>
        <w:tc>
          <w:tcPr>
            <w:tcW w:w="3430" w:type="dxa"/>
            <w:hMerge w:val="restart"/>
            <w:vAlign w:val="center"/>
          </w:tcPr>
          <w:p w14:paraId="709A58BD" w14:textId="77777777" w:rsidR="00D40407" w:rsidRDefault="00000000">
            <w:pPr>
              <w:pStyle w:val="21"/>
            </w:pPr>
            <w:r>
              <w:t>中等职业学校免学费受助人数占应受助学生数的比例</w:t>
            </w:r>
          </w:p>
        </w:tc>
        <w:tc>
          <w:tcPr>
            <w:tcW w:w="0" w:type="auto"/>
            <w:hMerge/>
            <w:vAlign w:val="center"/>
          </w:tcPr>
          <w:p w14:paraId="6C4B464A" w14:textId="77777777" w:rsidR="00D40407" w:rsidRDefault="00D40407"/>
        </w:tc>
        <w:tc>
          <w:tcPr>
            <w:tcW w:w="2551" w:type="dxa"/>
            <w:hMerge w:val="restart"/>
            <w:vAlign w:val="center"/>
          </w:tcPr>
          <w:p w14:paraId="1ED47A00" w14:textId="77777777" w:rsidR="00D40407" w:rsidRDefault="00000000">
            <w:pPr>
              <w:pStyle w:val="21"/>
            </w:pPr>
            <w:r>
              <w:t>≥80%</w:t>
            </w:r>
          </w:p>
        </w:tc>
        <w:tc>
          <w:tcPr>
            <w:tcW w:w="0" w:type="auto"/>
            <w:hMerge/>
          </w:tcPr>
          <w:p w14:paraId="585901E1"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755E1A6C" w14:textId="77777777">
        <w:trPr>
          <w:trHeight w:val="369"/>
          <w:jc w:val="center"/>
        </w:trPr>
        <w:tc>
          <w:tcPr>
            <w:tcW w:w="1276" w:type="dxa"/>
            <w:vMerge/>
            <w:vAlign w:val="center"/>
          </w:tcPr>
          <w:p w14:paraId="379710E9" w14:textId="77777777" w:rsidR="00D40407" w:rsidRDefault="00D40407"/>
        </w:tc>
        <w:tc>
          <w:tcPr>
            <w:tcW w:w="1276" w:type="dxa"/>
            <w:vAlign w:val="center"/>
          </w:tcPr>
          <w:p w14:paraId="39709D40" w14:textId="77777777" w:rsidR="00D40407" w:rsidRDefault="00000000">
            <w:pPr>
              <w:pStyle w:val="21"/>
            </w:pPr>
            <w:r>
              <w:t>成本指标</w:t>
            </w:r>
          </w:p>
        </w:tc>
        <w:tc>
          <w:tcPr>
            <w:tcW w:w="1332" w:type="dxa"/>
            <w:vAlign w:val="center"/>
          </w:tcPr>
          <w:p w14:paraId="304D7B97" w14:textId="77777777" w:rsidR="00D40407" w:rsidRDefault="00000000">
            <w:pPr>
              <w:pStyle w:val="21"/>
            </w:pPr>
            <w:r>
              <w:t>支出金额不超预算</w:t>
            </w:r>
          </w:p>
        </w:tc>
        <w:tc>
          <w:tcPr>
            <w:tcW w:w="3430" w:type="dxa"/>
            <w:hMerge w:val="restart"/>
            <w:vAlign w:val="center"/>
          </w:tcPr>
          <w:p w14:paraId="278B1371" w14:textId="77777777" w:rsidR="00D40407" w:rsidRDefault="00000000">
            <w:pPr>
              <w:pStyle w:val="21"/>
            </w:pPr>
            <w:r>
              <w:t>支出金额不超预算</w:t>
            </w:r>
          </w:p>
        </w:tc>
        <w:tc>
          <w:tcPr>
            <w:tcW w:w="0" w:type="auto"/>
            <w:hMerge/>
            <w:vAlign w:val="center"/>
          </w:tcPr>
          <w:p w14:paraId="1D75A9C0" w14:textId="77777777" w:rsidR="00D40407" w:rsidRDefault="00D40407"/>
        </w:tc>
        <w:tc>
          <w:tcPr>
            <w:tcW w:w="2551" w:type="dxa"/>
            <w:hMerge w:val="restart"/>
            <w:vAlign w:val="center"/>
          </w:tcPr>
          <w:p w14:paraId="45FDDA1B" w14:textId="77777777" w:rsidR="00D40407" w:rsidRDefault="00000000">
            <w:pPr>
              <w:pStyle w:val="21"/>
            </w:pPr>
            <w:r>
              <w:t>587.4万元</w:t>
            </w:r>
          </w:p>
        </w:tc>
        <w:tc>
          <w:tcPr>
            <w:tcW w:w="0" w:type="auto"/>
            <w:hMerge/>
          </w:tcPr>
          <w:p w14:paraId="36A50FDB"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5FBDF339" w14:textId="77777777">
        <w:trPr>
          <w:trHeight w:val="369"/>
          <w:jc w:val="center"/>
        </w:trPr>
        <w:tc>
          <w:tcPr>
            <w:tcW w:w="1276" w:type="dxa"/>
            <w:vMerge/>
            <w:vAlign w:val="center"/>
          </w:tcPr>
          <w:p w14:paraId="3628A795" w14:textId="77777777" w:rsidR="00D40407" w:rsidRDefault="00D40407"/>
        </w:tc>
        <w:tc>
          <w:tcPr>
            <w:tcW w:w="1276" w:type="dxa"/>
            <w:vAlign w:val="center"/>
          </w:tcPr>
          <w:p w14:paraId="50B1CCD4" w14:textId="77777777" w:rsidR="00D40407" w:rsidRDefault="00000000">
            <w:pPr>
              <w:pStyle w:val="21"/>
            </w:pPr>
            <w:r>
              <w:t>质量指标</w:t>
            </w:r>
          </w:p>
        </w:tc>
        <w:tc>
          <w:tcPr>
            <w:tcW w:w="1332" w:type="dxa"/>
            <w:vAlign w:val="center"/>
          </w:tcPr>
          <w:p w14:paraId="500BC8B7" w14:textId="77777777" w:rsidR="00D40407" w:rsidRDefault="00000000">
            <w:pPr>
              <w:pStyle w:val="21"/>
            </w:pPr>
            <w:r>
              <w:t>发放合规率</w:t>
            </w:r>
          </w:p>
        </w:tc>
        <w:tc>
          <w:tcPr>
            <w:tcW w:w="3430" w:type="dxa"/>
            <w:hMerge w:val="restart"/>
            <w:vAlign w:val="center"/>
          </w:tcPr>
          <w:p w14:paraId="6F1FFD4D" w14:textId="77777777" w:rsidR="00D40407" w:rsidRDefault="00000000">
            <w:pPr>
              <w:pStyle w:val="21"/>
            </w:pPr>
            <w:r>
              <w:t>发放合规率</w:t>
            </w:r>
          </w:p>
        </w:tc>
        <w:tc>
          <w:tcPr>
            <w:tcW w:w="0" w:type="auto"/>
            <w:hMerge/>
            <w:vAlign w:val="center"/>
          </w:tcPr>
          <w:p w14:paraId="39457799" w14:textId="77777777" w:rsidR="00D40407" w:rsidRDefault="00D40407"/>
        </w:tc>
        <w:tc>
          <w:tcPr>
            <w:tcW w:w="2551" w:type="dxa"/>
            <w:hMerge w:val="restart"/>
            <w:vAlign w:val="center"/>
          </w:tcPr>
          <w:p w14:paraId="3909EF8A" w14:textId="77777777" w:rsidR="00D40407" w:rsidRDefault="00000000">
            <w:pPr>
              <w:pStyle w:val="21"/>
            </w:pPr>
            <w:r>
              <w:t>100%</w:t>
            </w:r>
          </w:p>
        </w:tc>
        <w:tc>
          <w:tcPr>
            <w:tcW w:w="0" w:type="auto"/>
            <w:hMerge/>
          </w:tcPr>
          <w:p w14:paraId="4D375B7F"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4F9F2F96" w14:textId="77777777">
        <w:trPr>
          <w:trHeight w:val="369"/>
          <w:jc w:val="center"/>
        </w:trPr>
        <w:tc>
          <w:tcPr>
            <w:tcW w:w="1276" w:type="dxa"/>
            <w:vMerge/>
            <w:vAlign w:val="center"/>
          </w:tcPr>
          <w:p w14:paraId="1528B49E" w14:textId="77777777" w:rsidR="00D40407" w:rsidRDefault="00D40407"/>
        </w:tc>
        <w:tc>
          <w:tcPr>
            <w:tcW w:w="1276" w:type="dxa"/>
            <w:vAlign w:val="center"/>
          </w:tcPr>
          <w:p w14:paraId="55A5BBE2" w14:textId="77777777" w:rsidR="00D40407" w:rsidRDefault="00000000">
            <w:pPr>
              <w:pStyle w:val="21"/>
            </w:pPr>
            <w:r>
              <w:t>时效指标</w:t>
            </w:r>
          </w:p>
        </w:tc>
        <w:tc>
          <w:tcPr>
            <w:tcW w:w="1332" w:type="dxa"/>
            <w:vAlign w:val="center"/>
          </w:tcPr>
          <w:p w14:paraId="5225A691" w14:textId="77777777" w:rsidR="00D40407" w:rsidRDefault="00000000">
            <w:pPr>
              <w:pStyle w:val="21"/>
            </w:pPr>
            <w:r>
              <w:t>发放及时率</w:t>
            </w:r>
          </w:p>
        </w:tc>
        <w:tc>
          <w:tcPr>
            <w:tcW w:w="3430" w:type="dxa"/>
            <w:hMerge w:val="restart"/>
            <w:vAlign w:val="center"/>
          </w:tcPr>
          <w:p w14:paraId="0973DDDF" w14:textId="77777777" w:rsidR="00D40407" w:rsidRDefault="00000000">
            <w:pPr>
              <w:pStyle w:val="21"/>
            </w:pPr>
            <w:r>
              <w:t>发放及时率</w:t>
            </w:r>
          </w:p>
        </w:tc>
        <w:tc>
          <w:tcPr>
            <w:tcW w:w="0" w:type="auto"/>
            <w:hMerge/>
            <w:vAlign w:val="center"/>
          </w:tcPr>
          <w:p w14:paraId="3D137BA5" w14:textId="77777777" w:rsidR="00D40407" w:rsidRDefault="00D40407"/>
        </w:tc>
        <w:tc>
          <w:tcPr>
            <w:tcW w:w="2551" w:type="dxa"/>
            <w:hMerge w:val="restart"/>
            <w:vAlign w:val="center"/>
          </w:tcPr>
          <w:p w14:paraId="2F7B354B" w14:textId="77777777" w:rsidR="00D40407" w:rsidRDefault="00000000">
            <w:pPr>
              <w:pStyle w:val="21"/>
            </w:pPr>
            <w:r>
              <w:t>100%</w:t>
            </w:r>
          </w:p>
        </w:tc>
        <w:tc>
          <w:tcPr>
            <w:tcW w:w="0" w:type="auto"/>
            <w:hMerge/>
          </w:tcPr>
          <w:p w14:paraId="24B85B9C"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653DD1A2" w14:textId="77777777">
        <w:trPr>
          <w:trHeight w:val="369"/>
          <w:jc w:val="center"/>
        </w:trPr>
        <w:tc>
          <w:tcPr>
            <w:tcW w:w="1276" w:type="dxa"/>
            <w:vAlign w:val="center"/>
          </w:tcPr>
          <w:p w14:paraId="28F16503" w14:textId="77777777" w:rsidR="00D40407" w:rsidRDefault="00000000">
            <w:pPr>
              <w:pStyle w:val="31"/>
            </w:pPr>
            <w:r>
              <w:t>效益指标</w:t>
            </w:r>
          </w:p>
        </w:tc>
        <w:tc>
          <w:tcPr>
            <w:tcW w:w="1276" w:type="dxa"/>
            <w:vAlign w:val="center"/>
          </w:tcPr>
          <w:p w14:paraId="4FBCDD8F" w14:textId="77777777" w:rsidR="00D40407" w:rsidRDefault="00000000">
            <w:pPr>
              <w:pStyle w:val="21"/>
            </w:pPr>
            <w:r>
              <w:t>社会效益指标</w:t>
            </w:r>
          </w:p>
        </w:tc>
        <w:tc>
          <w:tcPr>
            <w:tcW w:w="1332" w:type="dxa"/>
            <w:vAlign w:val="center"/>
          </w:tcPr>
          <w:p w14:paraId="1B8C9D01" w14:textId="77777777" w:rsidR="00D40407" w:rsidRDefault="00000000">
            <w:pPr>
              <w:pStyle w:val="21"/>
            </w:pPr>
            <w:r>
              <w:t>受益学生数</w:t>
            </w:r>
          </w:p>
        </w:tc>
        <w:tc>
          <w:tcPr>
            <w:tcW w:w="3430" w:type="dxa"/>
            <w:hMerge w:val="restart"/>
            <w:vAlign w:val="center"/>
          </w:tcPr>
          <w:p w14:paraId="7C6FF1F9" w14:textId="77777777" w:rsidR="00D40407" w:rsidRDefault="00000000">
            <w:pPr>
              <w:pStyle w:val="21"/>
            </w:pPr>
            <w:r>
              <w:t>免收学费受益学生数</w:t>
            </w:r>
          </w:p>
        </w:tc>
        <w:tc>
          <w:tcPr>
            <w:tcW w:w="0" w:type="auto"/>
            <w:hMerge/>
            <w:vAlign w:val="center"/>
          </w:tcPr>
          <w:p w14:paraId="6DA2C9A7" w14:textId="77777777" w:rsidR="00D40407" w:rsidRDefault="00D40407"/>
        </w:tc>
        <w:tc>
          <w:tcPr>
            <w:tcW w:w="2551" w:type="dxa"/>
            <w:hMerge w:val="restart"/>
            <w:vAlign w:val="center"/>
          </w:tcPr>
          <w:p w14:paraId="191EF099" w14:textId="77777777" w:rsidR="00D40407" w:rsidRDefault="00000000">
            <w:pPr>
              <w:pStyle w:val="21"/>
            </w:pPr>
            <w:r>
              <w:t>2072人</w:t>
            </w:r>
          </w:p>
        </w:tc>
        <w:tc>
          <w:tcPr>
            <w:tcW w:w="0" w:type="auto"/>
            <w:hMerge/>
          </w:tcPr>
          <w:p w14:paraId="5300EAD5"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6D2B7E6E" w14:textId="77777777">
        <w:trPr>
          <w:trHeight w:val="369"/>
          <w:jc w:val="center"/>
        </w:trPr>
        <w:tc>
          <w:tcPr>
            <w:tcW w:w="1276" w:type="dxa"/>
            <w:vAlign w:val="center"/>
          </w:tcPr>
          <w:p w14:paraId="0FA00F0B" w14:textId="77777777" w:rsidR="00D40407" w:rsidRDefault="00000000">
            <w:pPr>
              <w:pStyle w:val="31"/>
            </w:pPr>
            <w:r>
              <w:t>满意度指标</w:t>
            </w:r>
          </w:p>
        </w:tc>
        <w:tc>
          <w:tcPr>
            <w:tcW w:w="1276" w:type="dxa"/>
            <w:vAlign w:val="center"/>
          </w:tcPr>
          <w:p w14:paraId="0A6DCEA6" w14:textId="77777777" w:rsidR="00D40407" w:rsidRDefault="00000000">
            <w:pPr>
              <w:pStyle w:val="21"/>
            </w:pPr>
            <w:r>
              <w:t>服务对象满意度指标</w:t>
            </w:r>
          </w:p>
        </w:tc>
        <w:tc>
          <w:tcPr>
            <w:tcW w:w="1332" w:type="dxa"/>
            <w:vAlign w:val="center"/>
          </w:tcPr>
          <w:p w14:paraId="319D6BE1" w14:textId="77777777" w:rsidR="00D40407" w:rsidRDefault="00000000">
            <w:pPr>
              <w:pStyle w:val="21"/>
            </w:pPr>
            <w:r>
              <w:t>学生、家长满意度</w:t>
            </w:r>
          </w:p>
        </w:tc>
        <w:tc>
          <w:tcPr>
            <w:tcW w:w="3430" w:type="dxa"/>
            <w:hMerge w:val="restart"/>
            <w:vAlign w:val="center"/>
          </w:tcPr>
          <w:p w14:paraId="7F406BB4" w14:textId="77777777" w:rsidR="00D40407" w:rsidRDefault="00000000">
            <w:pPr>
              <w:pStyle w:val="21"/>
            </w:pPr>
            <w:r>
              <w:t>学生、家长满意度</w:t>
            </w:r>
          </w:p>
        </w:tc>
        <w:tc>
          <w:tcPr>
            <w:tcW w:w="0" w:type="auto"/>
            <w:hMerge/>
            <w:vAlign w:val="center"/>
          </w:tcPr>
          <w:p w14:paraId="6570D7D7" w14:textId="77777777" w:rsidR="00D40407" w:rsidRDefault="00D40407"/>
        </w:tc>
        <w:tc>
          <w:tcPr>
            <w:tcW w:w="2551" w:type="dxa"/>
            <w:hMerge w:val="restart"/>
            <w:vAlign w:val="center"/>
          </w:tcPr>
          <w:p w14:paraId="35155243" w14:textId="77777777" w:rsidR="00D40407" w:rsidRDefault="00000000">
            <w:pPr>
              <w:pStyle w:val="21"/>
            </w:pPr>
            <w:r>
              <w:t>≥95%</w:t>
            </w:r>
          </w:p>
        </w:tc>
        <w:tc>
          <w:tcPr>
            <w:tcW w:w="0" w:type="auto"/>
            <w:hMerge/>
          </w:tcPr>
          <w:p w14:paraId="0E01912F" w14:textId="77777777" w:rsidR="00D40407" w:rsidRDefault="00000000">
            <w:pPr>
              <w:pStyle w:val="21"/>
            </w:pPr>
            <w:r>
              <w:t>通过每年度职教周、调查问卷等多种途径测算</w:t>
            </w:r>
          </w:p>
        </w:tc>
      </w:tr>
    </w:tbl>
    <w:p w14:paraId="389E314E" w14:textId="77777777" w:rsidR="00D40407" w:rsidRDefault="00D40407">
      <w:pPr>
        <w:sectPr w:rsidR="00D40407">
          <w:pgSz w:w="11900" w:h="16840"/>
          <w:pgMar w:top="1984" w:right="1304" w:bottom="1134" w:left="1304" w:header="720" w:footer="720" w:gutter="0"/>
          <w:cols w:space="720"/>
        </w:sectPr>
      </w:pPr>
    </w:p>
    <w:p w14:paraId="27D6542E" w14:textId="77777777" w:rsidR="00D40407" w:rsidRDefault="00000000">
      <w:pPr>
        <w:jc w:val="center"/>
      </w:pPr>
      <w:r>
        <w:rPr>
          <w:rFonts w:ascii="方正仿宋_GBK" w:eastAsia="方正仿宋_GBK" w:hAnsi="方正仿宋_GBK" w:cs="方正仿宋_GBK"/>
          <w:color w:val="000000"/>
          <w:sz w:val="28"/>
        </w:rPr>
        <w:t xml:space="preserve"> </w:t>
      </w:r>
    </w:p>
    <w:p w14:paraId="64683031" w14:textId="77777777" w:rsidR="00D40407" w:rsidRDefault="00000000">
      <w:pPr>
        <w:ind w:firstLine="560"/>
        <w:outlineLvl w:val="3"/>
      </w:pPr>
      <w:bookmarkStart w:id="64" w:name="_Toc126832537"/>
      <w:r>
        <w:rPr>
          <w:rFonts w:ascii="方正仿宋_GBK" w:eastAsia="方正仿宋_GBK" w:hAnsi="方正仿宋_GBK" w:cs="方正仿宋_GBK"/>
          <w:color w:val="000000"/>
          <w:sz w:val="28"/>
        </w:rPr>
        <w:t>65.学生资助政策体系（中职免学费）绩效目标表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0E0AAA1"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C0DAC95" w14:textId="77777777" w:rsidR="00D40407" w:rsidRDefault="00000000">
            <w:pPr>
              <w:pStyle w:val="5"/>
            </w:pPr>
            <w:r>
              <w:t>353202天津市劳动保障技师学院</w:t>
            </w:r>
          </w:p>
        </w:tc>
        <w:tc>
          <w:tcPr>
            <w:tcW w:w="0" w:type="auto"/>
            <w:hMerge/>
            <w:tcBorders>
              <w:top w:val="single" w:sz="6" w:space="0" w:color="FFFFFF"/>
              <w:left w:val="single" w:sz="6" w:space="0" w:color="FFFFFF"/>
              <w:right w:val="single" w:sz="6" w:space="0" w:color="FFFFFF"/>
            </w:tcBorders>
          </w:tcPr>
          <w:p w14:paraId="03A28F5F" w14:textId="77777777" w:rsidR="00D40407" w:rsidRDefault="00D40407"/>
        </w:tc>
        <w:tc>
          <w:tcPr>
            <w:tcW w:w="0" w:type="auto"/>
            <w:hMerge/>
            <w:tcBorders>
              <w:top w:val="single" w:sz="6" w:space="0" w:color="FFFFFF"/>
              <w:left w:val="single" w:sz="6" w:space="0" w:color="FFFFFF"/>
              <w:right w:val="single" w:sz="6" w:space="0" w:color="FFFFFF"/>
            </w:tcBorders>
          </w:tcPr>
          <w:p w14:paraId="0E62EEAE" w14:textId="77777777" w:rsidR="00D40407" w:rsidRDefault="00D40407"/>
        </w:tc>
        <w:tc>
          <w:tcPr>
            <w:tcW w:w="0" w:type="auto"/>
            <w:hMerge/>
            <w:tcBorders>
              <w:top w:val="single" w:sz="6" w:space="0" w:color="FFFFFF"/>
              <w:left w:val="single" w:sz="6" w:space="0" w:color="FFFFFF"/>
              <w:right w:val="single" w:sz="6" w:space="0" w:color="FFFFFF"/>
            </w:tcBorders>
          </w:tcPr>
          <w:p w14:paraId="046B4169" w14:textId="77777777" w:rsidR="00D40407" w:rsidRDefault="00D40407"/>
        </w:tc>
        <w:tc>
          <w:tcPr>
            <w:tcW w:w="0" w:type="auto"/>
            <w:hMerge/>
            <w:tcBorders>
              <w:top w:val="single" w:sz="6" w:space="0" w:color="FFFFFF"/>
              <w:left w:val="single" w:sz="6" w:space="0" w:color="FFFFFF"/>
              <w:right w:val="single" w:sz="6" w:space="0" w:color="FFFFFF"/>
            </w:tcBorders>
          </w:tcPr>
          <w:p w14:paraId="21B91577"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479322C"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886A7D0" w14:textId="77777777" w:rsidR="00D40407" w:rsidRDefault="00000000">
            <w:pPr>
              <w:pStyle w:val="4"/>
            </w:pPr>
            <w:r>
              <w:t>单位：万元</w:t>
            </w:r>
          </w:p>
        </w:tc>
      </w:tr>
      <w:tr w:rsidR="00D40407" w14:paraId="3C8981E8" w14:textId="77777777">
        <w:trPr>
          <w:trHeight w:val="369"/>
          <w:jc w:val="center"/>
        </w:trPr>
        <w:tc>
          <w:tcPr>
            <w:tcW w:w="1276" w:type="dxa"/>
            <w:gridSpan w:val="6"/>
            <w:vAlign w:val="center"/>
          </w:tcPr>
          <w:p w14:paraId="75FEDB0C" w14:textId="77777777" w:rsidR="00D40407" w:rsidRDefault="00000000">
            <w:pPr>
              <w:pStyle w:val="11"/>
            </w:pPr>
            <w:r>
              <w:t>项目名称</w:t>
            </w:r>
          </w:p>
        </w:tc>
        <w:tc>
          <w:tcPr>
            <w:tcW w:w="8589" w:type="dxa"/>
            <w:hMerge w:val="restart"/>
            <w:vAlign w:val="center"/>
          </w:tcPr>
          <w:p w14:paraId="4D263F3D" w14:textId="77777777" w:rsidR="00D40407" w:rsidRDefault="00000000">
            <w:pPr>
              <w:pStyle w:val="21"/>
            </w:pPr>
            <w:r>
              <w:t>学生资助政策体系（中职免学费）</w:t>
            </w:r>
          </w:p>
        </w:tc>
        <w:tc>
          <w:tcPr>
            <w:tcW w:w="0" w:type="auto"/>
            <w:hMerge/>
          </w:tcPr>
          <w:p w14:paraId="4F54E5F2" w14:textId="77777777" w:rsidR="00D40407" w:rsidRDefault="00D40407"/>
        </w:tc>
        <w:tc>
          <w:tcPr>
            <w:tcW w:w="0" w:type="auto"/>
            <w:hMerge/>
          </w:tcPr>
          <w:p w14:paraId="07064624" w14:textId="77777777" w:rsidR="00D40407" w:rsidRDefault="00D40407"/>
        </w:tc>
        <w:tc>
          <w:tcPr>
            <w:tcW w:w="0" w:type="auto"/>
            <w:hMerge/>
          </w:tcPr>
          <w:p w14:paraId="16BD82A9" w14:textId="77777777" w:rsidR="00D40407" w:rsidRDefault="00D40407"/>
        </w:tc>
        <w:tc>
          <w:tcPr>
            <w:tcW w:w="0" w:type="auto"/>
            <w:hMerge/>
          </w:tcPr>
          <w:p w14:paraId="7F4A4DFB" w14:textId="77777777" w:rsidR="00D40407" w:rsidRDefault="00D40407"/>
        </w:tc>
        <w:tc>
          <w:tcPr>
            <w:tcW w:w="0" w:type="auto"/>
            <w:gridSpan w:val="6"/>
            <w:hMerge/>
          </w:tcPr>
          <w:p w14:paraId="609E860D" w14:textId="77777777" w:rsidR="00D40407" w:rsidRDefault="00D40407"/>
        </w:tc>
      </w:tr>
      <w:tr w:rsidR="00D40407" w14:paraId="5427438A" w14:textId="77777777">
        <w:trPr>
          <w:trHeight w:val="369"/>
          <w:jc w:val="center"/>
        </w:trPr>
        <w:tc>
          <w:tcPr>
            <w:tcW w:w="1276" w:type="dxa"/>
            <w:gridSpan w:val="6"/>
            <w:vMerge w:val="restart"/>
            <w:vAlign w:val="center"/>
          </w:tcPr>
          <w:p w14:paraId="02496B51" w14:textId="77777777" w:rsidR="00D40407" w:rsidRDefault="00000000">
            <w:pPr>
              <w:pStyle w:val="11"/>
            </w:pPr>
            <w:r>
              <w:t>预算规模及资金用途</w:t>
            </w:r>
          </w:p>
        </w:tc>
        <w:tc>
          <w:tcPr>
            <w:tcW w:w="1276" w:type="dxa"/>
            <w:gridSpan w:val="6"/>
            <w:vAlign w:val="center"/>
          </w:tcPr>
          <w:p w14:paraId="55A6A138" w14:textId="77777777" w:rsidR="00D40407" w:rsidRDefault="00000000">
            <w:pPr>
              <w:pStyle w:val="11"/>
            </w:pPr>
            <w:r>
              <w:t>预算数</w:t>
            </w:r>
          </w:p>
        </w:tc>
        <w:tc>
          <w:tcPr>
            <w:tcW w:w="1332" w:type="dxa"/>
            <w:vAlign w:val="center"/>
          </w:tcPr>
          <w:p w14:paraId="7483D449" w14:textId="77777777" w:rsidR="00D40407" w:rsidRDefault="00000000">
            <w:pPr>
              <w:pStyle w:val="21"/>
            </w:pPr>
            <w:r>
              <w:t>189.88</w:t>
            </w:r>
          </w:p>
        </w:tc>
        <w:tc>
          <w:tcPr>
            <w:tcW w:w="1587" w:type="dxa"/>
            <w:vAlign w:val="center"/>
          </w:tcPr>
          <w:p w14:paraId="0073D76E" w14:textId="77777777" w:rsidR="00D40407" w:rsidRDefault="00000000">
            <w:pPr>
              <w:pStyle w:val="11"/>
            </w:pPr>
            <w:r>
              <w:t>其中：财政    资金</w:t>
            </w:r>
          </w:p>
        </w:tc>
        <w:tc>
          <w:tcPr>
            <w:tcW w:w="1843" w:type="dxa"/>
            <w:vAlign w:val="center"/>
          </w:tcPr>
          <w:p w14:paraId="771C4171" w14:textId="77777777" w:rsidR="00D40407" w:rsidRDefault="00000000">
            <w:pPr>
              <w:pStyle w:val="21"/>
            </w:pPr>
            <w:r>
              <w:t>189.88</w:t>
            </w:r>
          </w:p>
        </w:tc>
        <w:tc>
          <w:tcPr>
            <w:tcW w:w="1276" w:type="dxa"/>
            <w:vAlign w:val="center"/>
          </w:tcPr>
          <w:p w14:paraId="12078BE2" w14:textId="77777777" w:rsidR="00D40407" w:rsidRDefault="00000000">
            <w:pPr>
              <w:pStyle w:val="11"/>
            </w:pPr>
            <w:r>
              <w:t>其他资金</w:t>
            </w:r>
          </w:p>
        </w:tc>
        <w:tc>
          <w:tcPr>
            <w:tcW w:w="1276" w:type="dxa"/>
            <w:vAlign w:val="center"/>
          </w:tcPr>
          <w:p w14:paraId="468E1778" w14:textId="77777777" w:rsidR="00D40407" w:rsidRDefault="00000000">
            <w:pPr>
              <w:pStyle w:val="21"/>
            </w:pPr>
            <w:r>
              <w:t xml:space="preserve"> </w:t>
            </w:r>
          </w:p>
        </w:tc>
      </w:tr>
      <w:tr w:rsidR="00D40407" w14:paraId="63257825" w14:textId="77777777">
        <w:trPr>
          <w:trHeight w:val="369"/>
          <w:jc w:val="center"/>
        </w:trPr>
        <w:tc>
          <w:tcPr>
            <w:tcW w:w="1276" w:type="dxa"/>
            <w:gridSpan w:val="6"/>
            <w:vMerge/>
          </w:tcPr>
          <w:p w14:paraId="0156E306" w14:textId="77777777" w:rsidR="00D40407" w:rsidRDefault="00D40407"/>
        </w:tc>
        <w:tc>
          <w:tcPr>
            <w:tcW w:w="8589" w:type="dxa"/>
            <w:hMerge w:val="restart"/>
            <w:vAlign w:val="center"/>
          </w:tcPr>
          <w:p w14:paraId="7D500124" w14:textId="77777777" w:rsidR="00D40407" w:rsidRDefault="00000000">
            <w:pPr>
              <w:pStyle w:val="21"/>
            </w:pPr>
            <w:r>
              <w:t>用途校区租赁费和校区维护等发生的日常费用</w:t>
            </w:r>
          </w:p>
        </w:tc>
        <w:tc>
          <w:tcPr>
            <w:tcW w:w="0" w:type="auto"/>
            <w:hMerge/>
          </w:tcPr>
          <w:p w14:paraId="0148C97B" w14:textId="77777777" w:rsidR="00D40407" w:rsidRDefault="00D40407"/>
        </w:tc>
        <w:tc>
          <w:tcPr>
            <w:tcW w:w="0" w:type="auto"/>
            <w:hMerge/>
          </w:tcPr>
          <w:p w14:paraId="60661506" w14:textId="77777777" w:rsidR="00D40407" w:rsidRDefault="00D40407"/>
        </w:tc>
        <w:tc>
          <w:tcPr>
            <w:tcW w:w="0" w:type="auto"/>
            <w:hMerge/>
          </w:tcPr>
          <w:p w14:paraId="474180DD" w14:textId="77777777" w:rsidR="00D40407" w:rsidRDefault="00D40407"/>
        </w:tc>
        <w:tc>
          <w:tcPr>
            <w:tcW w:w="0" w:type="auto"/>
            <w:hMerge/>
          </w:tcPr>
          <w:p w14:paraId="36F982FD" w14:textId="77777777" w:rsidR="00D40407" w:rsidRDefault="00D40407"/>
        </w:tc>
        <w:tc>
          <w:tcPr>
            <w:tcW w:w="0" w:type="auto"/>
            <w:gridSpan w:val="6"/>
            <w:hMerge/>
          </w:tcPr>
          <w:p w14:paraId="1D23028C" w14:textId="77777777" w:rsidR="00D40407" w:rsidRDefault="00D40407"/>
        </w:tc>
      </w:tr>
      <w:tr w:rsidR="00D40407" w14:paraId="33AD7E4C" w14:textId="77777777">
        <w:trPr>
          <w:trHeight w:val="369"/>
          <w:jc w:val="center"/>
        </w:trPr>
        <w:tc>
          <w:tcPr>
            <w:tcW w:w="1276" w:type="dxa"/>
            <w:gridSpan w:val="6"/>
            <w:vAlign w:val="center"/>
          </w:tcPr>
          <w:p w14:paraId="2F7F01A1" w14:textId="77777777" w:rsidR="00D40407" w:rsidRDefault="00000000">
            <w:pPr>
              <w:pStyle w:val="11"/>
            </w:pPr>
            <w:r>
              <w:t>绩效目标</w:t>
            </w:r>
          </w:p>
        </w:tc>
        <w:tc>
          <w:tcPr>
            <w:tcW w:w="8589" w:type="dxa"/>
            <w:hMerge w:val="restart"/>
            <w:vAlign w:val="center"/>
          </w:tcPr>
          <w:p w14:paraId="366E3D54" w14:textId="77777777" w:rsidR="00D40407" w:rsidRDefault="00000000">
            <w:pPr>
              <w:pStyle w:val="21"/>
            </w:pPr>
            <w:r>
              <w:t>1.通过对符合条件的学生免收学费，支持家庭经济困难学生顺利完成学业</w:t>
            </w:r>
          </w:p>
          <w:p w14:paraId="3E339010" w14:textId="77777777" w:rsidR="00D40407" w:rsidRDefault="00D40407">
            <w:pPr>
              <w:pStyle w:val="21"/>
            </w:pPr>
          </w:p>
          <w:p w14:paraId="5B2A99C4" w14:textId="77777777" w:rsidR="00D40407" w:rsidRDefault="00000000">
            <w:pPr>
              <w:pStyle w:val="21"/>
            </w:pPr>
            <w:r>
              <w:t>2.通过对资助项目资金的有效运用提升学校的办学能力，加强校园建设</w:t>
            </w:r>
          </w:p>
        </w:tc>
        <w:tc>
          <w:tcPr>
            <w:tcW w:w="0" w:type="auto"/>
            <w:hMerge/>
          </w:tcPr>
          <w:p w14:paraId="0C59D9E2" w14:textId="77777777" w:rsidR="00D40407" w:rsidRDefault="00D40407"/>
        </w:tc>
        <w:tc>
          <w:tcPr>
            <w:tcW w:w="0" w:type="auto"/>
            <w:hMerge/>
          </w:tcPr>
          <w:p w14:paraId="6E08793B" w14:textId="77777777" w:rsidR="00D40407" w:rsidRDefault="00D40407"/>
        </w:tc>
        <w:tc>
          <w:tcPr>
            <w:tcW w:w="0" w:type="auto"/>
            <w:hMerge/>
          </w:tcPr>
          <w:p w14:paraId="561FCD3C" w14:textId="77777777" w:rsidR="00D40407" w:rsidRDefault="00D40407"/>
        </w:tc>
        <w:tc>
          <w:tcPr>
            <w:tcW w:w="0" w:type="auto"/>
            <w:hMerge/>
          </w:tcPr>
          <w:p w14:paraId="1D1159EE" w14:textId="77777777" w:rsidR="00D40407" w:rsidRDefault="00D40407"/>
        </w:tc>
        <w:tc>
          <w:tcPr>
            <w:tcW w:w="0" w:type="auto"/>
            <w:gridSpan w:val="6"/>
            <w:hMerge/>
          </w:tcPr>
          <w:p w14:paraId="3DB3BEDA" w14:textId="77777777" w:rsidR="00D40407" w:rsidRDefault="00D40407"/>
        </w:tc>
      </w:tr>
    </w:tbl>
    <w:p w14:paraId="21D2FFE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595C740" w14:textId="77777777">
        <w:trPr>
          <w:trHeight w:val="397"/>
          <w:tblHeader/>
          <w:jc w:val="center"/>
        </w:trPr>
        <w:tc>
          <w:tcPr>
            <w:tcW w:w="1276" w:type="dxa"/>
            <w:vAlign w:val="center"/>
          </w:tcPr>
          <w:p w14:paraId="36B10A87" w14:textId="77777777" w:rsidR="00D40407" w:rsidRDefault="00000000">
            <w:pPr>
              <w:pStyle w:val="11"/>
            </w:pPr>
            <w:r>
              <w:t>一级指标</w:t>
            </w:r>
          </w:p>
        </w:tc>
        <w:tc>
          <w:tcPr>
            <w:tcW w:w="1276" w:type="dxa"/>
            <w:vAlign w:val="center"/>
          </w:tcPr>
          <w:p w14:paraId="40EDB84E" w14:textId="77777777" w:rsidR="00D40407" w:rsidRDefault="00000000">
            <w:pPr>
              <w:pStyle w:val="11"/>
            </w:pPr>
            <w:r>
              <w:t>二级指标</w:t>
            </w:r>
          </w:p>
        </w:tc>
        <w:tc>
          <w:tcPr>
            <w:tcW w:w="1332" w:type="dxa"/>
            <w:vAlign w:val="center"/>
          </w:tcPr>
          <w:p w14:paraId="7AC46B50" w14:textId="77777777" w:rsidR="00D40407" w:rsidRDefault="00000000">
            <w:pPr>
              <w:pStyle w:val="11"/>
            </w:pPr>
            <w:r>
              <w:t>三级指标</w:t>
            </w:r>
          </w:p>
        </w:tc>
        <w:tc>
          <w:tcPr>
            <w:tcW w:w="3430" w:type="dxa"/>
            <w:hMerge w:val="restart"/>
            <w:vAlign w:val="center"/>
          </w:tcPr>
          <w:p w14:paraId="5C55DA3E" w14:textId="77777777" w:rsidR="00D40407" w:rsidRDefault="00000000">
            <w:pPr>
              <w:pStyle w:val="11"/>
            </w:pPr>
            <w:r>
              <w:t>绩效指标描述</w:t>
            </w:r>
          </w:p>
        </w:tc>
        <w:tc>
          <w:tcPr>
            <w:tcW w:w="0" w:type="auto"/>
            <w:hMerge/>
          </w:tcPr>
          <w:p w14:paraId="64A251DD" w14:textId="77777777" w:rsidR="00D40407" w:rsidRDefault="00D40407"/>
        </w:tc>
        <w:tc>
          <w:tcPr>
            <w:tcW w:w="2551" w:type="dxa"/>
            <w:hMerge w:val="restart"/>
            <w:vAlign w:val="center"/>
          </w:tcPr>
          <w:p w14:paraId="422B8737" w14:textId="77777777" w:rsidR="00D40407" w:rsidRDefault="00000000">
            <w:pPr>
              <w:pStyle w:val="11"/>
            </w:pPr>
            <w:r>
              <w:t>指标值</w:t>
            </w:r>
          </w:p>
        </w:tc>
        <w:tc>
          <w:tcPr>
            <w:tcW w:w="0" w:type="auto"/>
            <w:hMerge/>
          </w:tcPr>
          <w:p w14:paraId="1AEF3375" w14:textId="77777777" w:rsidR="00D40407" w:rsidRDefault="00D40407"/>
        </w:tc>
      </w:tr>
      <w:tr w:rsidR="00D40407" w14:paraId="48B056D5" w14:textId="77777777">
        <w:trPr>
          <w:trHeight w:val="369"/>
          <w:jc w:val="center"/>
        </w:trPr>
        <w:tc>
          <w:tcPr>
            <w:tcW w:w="1276" w:type="dxa"/>
            <w:vMerge w:val="restart"/>
            <w:vAlign w:val="center"/>
          </w:tcPr>
          <w:p w14:paraId="3E09C17C" w14:textId="77777777" w:rsidR="00D40407" w:rsidRDefault="00000000">
            <w:pPr>
              <w:pStyle w:val="31"/>
            </w:pPr>
            <w:r>
              <w:t>产出指标</w:t>
            </w:r>
          </w:p>
        </w:tc>
        <w:tc>
          <w:tcPr>
            <w:tcW w:w="1276" w:type="dxa"/>
            <w:vAlign w:val="center"/>
          </w:tcPr>
          <w:p w14:paraId="175086B8" w14:textId="77777777" w:rsidR="00D40407" w:rsidRDefault="00000000">
            <w:pPr>
              <w:pStyle w:val="21"/>
            </w:pPr>
            <w:r>
              <w:t>数量指标</w:t>
            </w:r>
          </w:p>
        </w:tc>
        <w:tc>
          <w:tcPr>
            <w:tcW w:w="1332" w:type="dxa"/>
            <w:vAlign w:val="center"/>
          </w:tcPr>
          <w:p w14:paraId="074CFE10" w14:textId="77777777" w:rsidR="00D40407" w:rsidRDefault="00000000">
            <w:pPr>
              <w:pStyle w:val="21"/>
            </w:pPr>
            <w:r>
              <w:t>中等职业学校免学费受助人数占应</w:t>
            </w:r>
          </w:p>
        </w:tc>
        <w:tc>
          <w:tcPr>
            <w:tcW w:w="3430" w:type="dxa"/>
            <w:hMerge w:val="restart"/>
            <w:vAlign w:val="center"/>
          </w:tcPr>
          <w:p w14:paraId="2FBB6EA6" w14:textId="77777777" w:rsidR="00D40407" w:rsidRDefault="00000000">
            <w:pPr>
              <w:pStyle w:val="21"/>
            </w:pPr>
            <w:r>
              <w:t>中等职业学校免学费受助人数占应受助学生数的比例</w:t>
            </w:r>
          </w:p>
        </w:tc>
        <w:tc>
          <w:tcPr>
            <w:tcW w:w="0" w:type="auto"/>
            <w:hMerge/>
            <w:vAlign w:val="center"/>
          </w:tcPr>
          <w:p w14:paraId="4490B10B" w14:textId="77777777" w:rsidR="00D40407" w:rsidRDefault="00D40407"/>
        </w:tc>
        <w:tc>
          <w:tcPr>
            <w:tcW w:w="2551" w:type="dxa"/>
            <w:hMerge w:val="restart"/>
            <w:vAlign w:val="center"/>
          </w:tcPr>
          <w:p w14:paraId="7DE4CB8F" w14:textId="77777777" w:rsidR="00D40407" w:rsidRDefault="00000000">
            <w:pPr>
              <w:pStyle w:val="21"/>
            </w:pPr>
            <w:r>
              <w:t>≥80%</w:t>
            </w:r>
          </w:p>
        </w:tc>
        <w:tc>
          <w:tcPr>
            <w:tcW w:w="0" w:type="auto"/>
            <w:hMerge/>
          </w:tcPr>
          <w:p w14:paraId="4D62219D"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44EE6D4E" w14:textId="77777777">
        <w:trPr>
          <w:trHeight w:val="369"/>
          <w:jc w:val="center"/>
        </w:trPr>
        <w:tc>
          <w:tcPr>
            <w:tcW w:w="1276" w:type="dxa"/>
            <w:vMerge/>
            <w:vAlign w:val="center"/>
          </w:tcPr>
          <w:p w14:paraId="2FFFF834" w14:textId="77777777" w:rsidR="00D40407" w:rsidRDefault="00D40407"/>
        </w:tc>
        <w:tc>
          <w:tcPr>
            <w:tcW w:w="1276" w:type="dxa"/>
            <w:vAlign w:val="center"/>
          </w:tcPr>
          <w:p w14:paraId="09E1C008" w14:textId="77777777" w:rsidR="00D40407" w:rsidRDefault="00000000">
            <w:pPr>
              <w:pStyle w:val="21"/>
            </w:pPr>
            <w:r>
              <w:t>成本指标</w:t>
            </w:r>
          </w:p>
        </w:tc>
        <w:tc>
          <w:tcPr>
            <w:tcW w:w="1332" w:type="dxa"/>
            <w:vAlign w:val="center"/>
          </w:tcPr>
          <w:p w14:paraId="34909DEB" w14:textId="77777777" w:rsidR="00D40407" w:rsidRDefault="00000000">
            <w:pPr>
              <w:pStyle w:val="21"/>
            </w:pPr>
            <w:r>
              <w:t>支出金额不超预算</w:t>
            </w:r>
          </w:p>
        </w:tc>
        <w:tc>
          <w:tcPr>
            <w:tcW w:w="3430" w:type="dxa"/>
            <w:hMerge w:val="restart"/>
            <w:vAlign w:val="center"/>
          </w:tcPr>
          <w:p w14:paraId="2B06FDE4" w14:textId="77777777" w:rsidR="00D40407" w:rsidRDefault="00000000">
            <w:pPr>
              <w:pStyle w:val="21"/>
            </w:pPr>
            <w:r>
              <w:t>支出金额不超预算</w:t>
            </w:r>
          </w:p>
        </w:tc>
        <w:tc>
          <w:tcPr>
            <w:tcW w:w="0" w:type="auto"/>
            <w:hMerge/>
            <w:vAlign w:val="center"/>
          </w:tcPr>
          <w:p w14:paraId="4646CC2D" w14:textId="77777777" w:rsidR="00D40407" w:rsidRDefault="00D40407"/>
        </w:tc>
        <w:tc>
          <w:tcPr>
            <w:tcW w:w="2551" w:type="dxa"/>
            <w:hMerge w:val="restart"/>
            <w:vAlign w:val="center"/>
          </w:tcPr>
          <w:p w14:paraId="2513A49B" w14:textId="77777777" w:rsidR="00D40407" w:rsidRDefault="00000000">
            <w:pPr>
              <w:pStyle w:val="21"/>
            </w:pPr>
            <w:r>
              <w:t>189.88万元</w:t>
            </w:r>
          </w:p>
        </w:tc>
        <w:tc>
          <w:tcPr>
            <w:tcW w:w="0" w:type="auto"/>
            <w:hMerge/>
          </w:tcPr>
          <w:p w14:paraId="7D9E8201"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0A31BE94" w14:textId="77777777">
        <w:trPr>
          <w:trHeight w:val="369"/>
          <w:jc w:val="center"/>
        </w:trPr>
        <w:tc>
          <w:tcPr>
            <w:tcW w:w="1276" w:type="dxa"/>
            <w:vMerge/>
            <w:vAlign w:val="center"/>
          </w:tcPr>
          <w:p w14:paraId="09E41671" w14:textId="77777777" w:rsidR="00D40407" w:rsidRDefault="00D40407"/>
        </w:tc>
        <w:tc>
          <w:tcPr>
            <w:tcW w:w="1276" w:type="dxa"/>
            <w:vAlign w:val="center"/>
          </w:tcPr>
          <w:p w14:paraId="0E3D9D02" w14:textId="77777777" w:rsidR="00D40407" w:rsidRDefault="00000000">
            <w:pPr>
              <w:pStyle w:val="21"/>
            </w:pPr>
            <w:r>
              <w:t>质量指标</w:t>
            </w:r>
          </w:p>
        </w:tc>
        <w:tc>
          <w:tcPr>
            <w:tcW w:w="1332" w:type="dxa"/>
            <w:vAlign w:val="center"/>
          </w:tcPr>
          <w:p w14:paraId="6CBD12CA" w14:textId="77777777" w:rsidR="00D40407" w:rsidRDefault="00000000">
            <w:pPr>
              <w:pStyle w:val="21"/>
            </w:pPr>
            <w:r>
              <w:t>发放合规率</w:t>
            </w:r>
          </w:p>
        </w:tc>
        <w:tc>
          <w:tcPr>
            <w:tcW w:w="3430" w:type="dxa"/>
            <w:hMerge w:val="restart"/>
            <w:vAlign w:val="center"/>
          </w:tcPr>
          <w:p w14:paraId="2C86D103" w14:textId="77777777" w:rsidR="00D40407" w:rsidRDefault="00000000">
            <w:pPr>
              <w:pStyle w:val="21"/>
            </w:pPr>
            <w:r>
              <w:t>发放合规率</w:t>
            </w:r>
          </w:p>
        </w:tc>
        <w:tc>
          <w:tcPr>
            <w:tcW w:w="0" w:type="auto"/>
            <w:hMerge/>
            <w:vAlign w:val="center"/>
          </w:tcPr>
          <w:p w14:paraId="4B0D1CDB" w14:textId="77777777" w:rsidR="00D40407" w:rsidRDefault="00D40407"/>
        </w:tc>
        <w:tc>
          <w:tcPr>
            <w:tcW w:w="2551" w:type="dxa"/>
            <w:hMerge w:val="restart"/>
            <w:vAlign w:val="center"/>
          </w:tcPr>
          <w:p w14:paraId="5118E34F" w14:textId="77777777" w:rsidR="00D40407" w:rsidRDefault="00000000">
            <w:pPr>
              <w:pStyle w:val="21"/>
            </w:pPr>
            <w:r>
              <w:t>100%</w:t>
            </w:r>
          </w:p>
        </w:tc>
        <w:tc>
          <w:tcPr>
            <w:tcW w:w="0" w:type="auto"/>
            <w:hMerge/>
          </w:tcPr>
          <w:p w14:paraId="42D5412A"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5BBDBDA6" w14:textId="77777777">
        <w:trPr>
          <w:trHeight w:val="369"/>
          <w:jc w:val="center"/>
        </w:trPr>
        <w:tc>
          <w:tcPr>
            <w:tcW w:w="1276" w:type="dxa"/>
            <w:vMerge/>
            <w:vAlign w:val="center"/>
          </w:tcPr>
          <w:p w14:paraId="3168F0D5" w14:textId="77777777" w:rsidR="00D40407" w:rsidRDefault="00D40407"/>
        </w:tc>
        <w:tc>
          <w:tcPr>
            <w:tcW w:w="1276" w:type="dxa"/>
            <w:vAlign w:val="center"/>
          </w:tcPr>
          <w:p w14:paraId="21EBF6A5" w14:textId="77777777" w:rsidR="00D40407" w:rsidRDefault="00000000">
            <w:pPr>
              <w:pStyle w:val="21"/>
            </w:pPr>
            <w:r>
              <w:t>时效指标</w:t>
            </w:r>
          </w:p>
        </w:tc>
        <w:tc>
          <w:tcPr>
            <w:tcW w:w="1332" w:type="dxa"/>
            <w:vAlign w:val="center"/>
          </w:tcPr>
          <w:p w14:paraId="7461D48E" w14:textId="77777777" w:rsidR="00D40407" w:rsidRDefault="00000000">
            <w:pPr>
              <w:pStyle w:val="21"/>
            </w:pPr>
            <w:r>
              <w:t>发放及时率</w:t>
            </w:r>
          </w:p>
        </w:tc>
        <w:tc>
          <w:tcPr>
            <w:tcW w:w="3430" w:type="dxa"/>
            <w:hMerge w:val="restart"/>
            <w:vAlign w:val="center"/>
          </w:tcPr>
          <w:p w14:paraId="682449C3" w14:textId="77777777" w:rsidR="00D40407" w:rsidRDefault="00000000">
            <w:pPr>
              <w:pStyle w:val="21"/>
            </w:pPr>
            <w:r>
              <w:t>发放及时率</w:t>
            </w:r>
          </w:p>
        </w:tc>
        <w:tc>
          <w:tcPr>
            <w:tcW w:w="0" w:type="auto"/>
            <w:hMerge/>
            <w:vAlign w:val="center"/>
          </w:tcPr>
          <w:p w14:paraId="532EB98C" w14:textId="77777777" w:rsidR="00D40407" w:rsidRDefault="00D40407"/>
        </w:tc>
        <w:tc>
          <w:tcPr>
            <w:tcW w:w="2551" w:type="dxa"/>
            <w:hMerge w:val="restart"/>
            <w:vAlign w:val="center"/>
          </w:tcPr>
          <w:p w14:paraId="4291056D" w14:textId="77777777" w:rsidR="00D40407" w:rsidRDefault="00000000">
            <w:pPr>
              <w:pStyle w:val="21"/>
            </w:pPr>
            <w:r>
              <w:t>100%</w:t>
            </w:r>
          </w:p>
        </w:tc>
        <w:tc>
          <w:tcPr>
            <w:tcW w:w="0" w:type="auto"/>
            <w:hMerge/>
          </w:tcPr>
          <w:p w14:paraId="508A1112"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532E5CE7" w14:textId="77777777">
        <w:trPr>
          <w:trHeight w:val="369"/>
          <w:jc w:val="center"/>
        </w:trPr>
        <w:tc>
          <w:tcPr>
            <w:tcW w:w="1276" w:type="dxa"/>
            <w:vAlign w:val="center"/>
          </w:tcPr>
          <w:p w14:paraId="1921688B" w14:textId="77777777" w:rsidR="00D40407" w:rsidRDefault="00000000">
            <w:pPr>
              <w:pStyle w:val="31"/>
            </w:pPr>
            <w:r>
              <w:t>效益指标</w:t>
            </w:r>
          </w:p>
        </w:tc>
        <w:tc>
          <w:tcPr>
            <w:tcW w:w="1276" w:type="dxa"/>
            <w:vAlign w:val="center"/>
          </w:tcPr>
          <w:p w14:paraId="31B44ACE" w14:textId="77777777" w:rsidR="00D40407" w:rsidRDefault="00000000">
            <w:pPr>
              <w:pStyle w:val="21"/>
            </w:pPr>
            <w:r>
              <w:t>社会效益指标</w:t>
            </w:r>
          </w:p>
        </w:tc>
        <w:tc>
          <w:tcPr>
            <w:tcW w:w="1332" w:type="dxa"/>
            <w:vAlign w:val="center"/>
          </w:tcPr>
          <w:p w14:paraId="6CA67E0D" w14:textId="77777777" w:rsidR="00D40407" w:rsidRDefault="00000000">
            <w:pPr>
              <w:pStyle w:val="21"/>
            </w:pPr>
            <w:r>
              <w:t>受益学生数</w:t>
            </w:r>
          </w:p>
        </w:tc>
        <w:tc>
          <w:tcPr>
            <w:tcW w:w="3430" w:type="dxa"/>
            <w:hMerge w:val="restart"/>
            <w:vAlign w:val="center"/>
          </w:tcPr>
          <w:p w14:paraId="4A3EA1EC" w14:textId="77777777" w:rsidR="00D40407" w:rsidRDefault="00000000">
            <w:pPr>
              <w:pStyle w:val="21"/>
            </w:pPr>
            <w:r>
              <w:t>免收学费受益学生数</w:t>
            </w:r>
          </w:p>
        </w:tc>
        <w:tc>
          <w:tcPr>
            <w:tcW w:w="0" w:type="auto"/>
            <w:hMerge/>
            <w:vAlign w:val="center"/>
          </w:tcPr>
          <w:p w14:paraId="5FD6B579" w14:textId="77777777" w:rsidR="00D40407" w:rsidRDefault="00D40407"/>
        </w:tc>
        <w:tc>
          <w:tcPr>
            <w:tcW w:w="2551" w:type="dxa"/>
            <w:hMerge w:val="restart"/>
            <w:vAlign w:val="center"/>
          </w:tcPr>
          <w:p w14:paraId="4AFCBB86" w14:textId="77777777" w:rsidR="00D40407" w:rsidRDefault="00000000">
            <w:pPr>
              <w:pStyle w:val="21"/>
            </w:pPr>
            <w:r>
              <w:t>759人</w:t>
            </w:r>
          </w:p>
        </w:tc>
        <w:tc>
          <w:tcPr>
            <w:tcW w:w="0" w:type="auto"/>
            <w:hMerge/>
          </w:tcPr>
          <w:p w14:paraId="5CB2D1FA" w14:textId="77777777" w:rsidR="00D40407" w:rsidRDefault="00000000">
            <w:pPr>
              <w:pStyle w:val="21"/>
            </w:pPr>
            <w:r>
              <w:t>津财规[2022]9号《天津市学生资助资金管理实施办法》，财教[2021]310号文《学生资助资金管理办法》《中等职业教育免学费实施细则》</w:t>
            </w:r>
          </w:p>
        </w:tc>
      </w:tr>
      <w:tr w:rsidR="00D40407" w14:paraId="58397567" w14:textId="77777777">
        <w:trPr>
          <w:trHeight w:val="369"/>
          <w:jc w:val="center"/>
        </w:trPr>
        <w:tc>
          <w:tcPr>
            <w:tcW w:w="1276" w:type="dxa"/>
            <w:vAlign w:val="center"/>
          </w:tcPr>
          <w:p w14:paraId="34AEF823" w14:textId="77777777" w:rsidR="00D40407" w:rsidRDefault="00000000">
            <w:pPr>
              <w:pStyle w:val="31"/>
            </w:pPr>
            <w:r>
              <w:t>满意度指标</w:t>
            </w:r>
          </w:p>
        </w:tc>
        <w:tc>
          <w:tcPr>
            <w:tcW w:w="1276" w:type="dxa"/>
            <w:vAlign w:val="center"/>
          </w:tcPr>
          <w:p w14:paraId="377237F9" w14:textId="77777777" w:rsidR="00D40407" w:rsidRDefault="00000000">
            <w:pPr>
              <w:pStyle w:val="21"/>
            </w:pPr>
            <w:r>
              <w:t>服务对象满意度指标</w:t>
            </w:r>
          </w:p>
        </w:tc>
        <w:tc>
          <w:tcPr>
            <w:tcW w:w="1332" w:type="dxa"/>
            <w:vAlign w:val="center"/>
          </w:tcPr>
          <w:p w14:paraId="33DA1C75" w14:textId="77777777" w:rsidR="00D40407" w:rsidRDefault="00000000">
            <w:pPr>
              <w:pStyle w:val="21"/>
            </w:pPr>
            <w:r>
              <w:t>学生、家长满意度</w:t>
            </w:r>
          </w:p>
        </w:tc>
        <w:tc>
          <w:tcPr>
            <w:tcW w:w="3430" w:type="dxa"/>
            <w:hMerge w:val="restart"/>
            <w:vAlign w:val="center"/>
          </w:tcPr>
          <w:p w14:paraId="5182758A" w14:textId="77777777" w:rsidR="00D40407" w:rsidRDefault="00000000">
            <w:pPr>
              <w:pStyle w:val="21"/>
            </w:pPr>
            <w:r>
              <w:t>学生、家长满意度</w:t>
            </w:r>
          </w:p>
        </w:tc>
        <w:tc>
          <w:tcPr>
            <w:tcW w:w="0" w:type="auto"/>
            <w:hMerge/>
            <w:vAlign w:val="center"/>
          </w:tcPr>
          <w:p w14:paraId="14E42273" w14:textId="77777777" w:rsidR="00D40407" w:rsidRDefault="00D40407"/>
        </w:tc>
        <w:tc>
          <w:tcPr>
            <w:tcW w:w="2551" w:type="dxa"/>
            <w:hMerge w:val="restart"/>
            <w:vAlign w:val="center"/>
          </w:tcPr>
          <w:p w14:paraId="0F0A5E29" w14:textId="77777777" w:rsidR="00D40407" w:rsidRDefault="00000000">
            <w:pPr>
              <w:pStyle w:val="21"/>
            </w:pPr>
            <w:r>
              <w:t>≥95%</w:t>
            </w:r>
          </w:p>
        </w:tc>
        <w:tc>
          <w:tcPr>
            <w:tcW w:w="0" w:type="auto"/>
            <w:hMerge/>
          </w:tcPr>
          <w:p w14:paraId="1BCB1035" w14:textId="77777777" w:rsidR="00D40407" w:rsidRDefault="00000000">
            <w:pPr>
              <w:pStyle w:val="21"/>
            </w:pPr>
            <w:r>
              <w:t>通过每年度职教周、调查问卷等多种途径测算</w:t>
            </w:r>
          </w:p>
        </w:tc>
      </w:tr>
    </w:tbl>
    <w:p w14:paraId="2F59DA71" w14:textId="77777777" w:rsidR="00D40407" w:rsidRDefault="00D40407">
      <w:pPr>
        <w:sectPr w:rsidR="00D40407">
          <w:pgSz w:w="11900" w:h="16840"/>
          <w:pgMar w:top="1984" w:right="1304" w:bottom="1134" w:left="1304" w:header="720" w:footer="720" w:gutter="0"/>
          <w:cols w:space="720"/>
        </w:sectPr>
      </w:pPr>
    </w:p>
    <w:p w14:paraId="251DFBB7" w14:textId="77777777" w:rsidR="00D40407" w:rsidRDefault="00000000">
      <w:pPr>
        <w:jc w:val="center"/>
      </w:pPr>
      <w:r>
        <w:rPr>
          <w:rFonts w:ascii="方正仿宋_GBK" w:eastAsia="方正仿宋_GBK" w:hAnsi="方正仿宋_GBK" w:cs="方正仿宋_GBK"/>
          <w:color w:val="000000"/>
          <w:sz w:val="28"/>
        </w:rPr>
        <w:t xml:space="preserve"> </w:t>
      </w:r>
    </w:p>
    <w:p w14:paraId="0A4E6D15" w14:textId="77777777" w:rsidR="00D40407" w:rsidRDefault="00000000">
      <w:pPr>
        <w:ind w:firstLine="560"/>
        <w:outlineLvl w:val="3"/>
      </w:pPr>
      <w:bookmarkStart w:id="65" w:name="_Toc126832538"/>
      <w:r>
        <w:rPr>
          <w:rFonts w:ascii="方正仿宋_GBK" w:eastAsia="方正仿宋_GBK" w:hAnsi="方正仿宋_GBK" w:cs="方正仿宋_GBK"/>
          <w:color w:val="000000"/>
          <w:sz w:val="28"/>
        </w:rPr>
        <w:t>66.电子信息技师学院非财政拨款绩效目标表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AF5E28C"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DBB6AAF"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19F8B449" w14:textId="77777777" w:rsidR="00D40407" w:rsidRDefault="00D40407"/>
        </w:tc>
        <w:tc>
          <w:tcPr>
            <w:tcW w:w="0" w:type="auto"/>
            <w:hMerge/>
            <w:tcBorders>
              <w:top w:val="single" w:sz="6" w:space="0" w:color="FFFFFF"/>
              <w:left w:val="single" w:sz="6" w:space="0" w:color="FFFFFF"/>
              <w:right w:val="single" w:sz="6" w:space="0" w:color="FFFFFF"/>
            </w:tcBorders>
          </w:tcPr>
          <w:p w14:paraId="75291FF8" w14:textId="77777777" w:rsidR="00D40407" w:rsidRDefault="00D40407"/>
        </w:tc>
        <w:tc>
          <w:tcPr>
            <w:tcW w:w="0" w:type="auto"/>
            <w:hMerge/>
            <w:tcBorders>
              <w:top w:val="single" w:sz="6" w:space="0" w:color="FFFFFF"/>
              <w:left w:val="single" w:sz="6" w:space="0" w:color="FFFFFF"/>
              <w:right w:val="single" w:sz="6" w:space="0" w:color="FFFFFF"/>
            </w:tcBorders>
          </w:tcPr>
          <w:p w14:paraId="45BC69ED" w14:textId="77777777" w:rsidR="00D40407" w:rsidRDefault="00D40407"/>
        </w:tc>
        <w:tc>
          <w:tcPr>
            <w:tcW w:w="0" w:type="auto"/>
            <w:hMerge/>
            <w:tcBorders>
              <w:top w:val="single" w:sz="6" w:space="0" w:color="FFFFFF"/>
              <w:left w:val="single" w:sz="6" w:space="0" w:color="FFFFFF"/>
              <w:right w:val="single" w:sz="6" w:space="0" w:color="FFFFFF"/>
            </w:tcBorders>
          </w:tcPr>
          <w:p w14:paraId="68387440"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8D09C3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60578BE" w14:textId="77777777" w:rsidR="00D40407" w:rsidRDefault="00000000">
            <w:pPr>
              <w:pStyle w:val="4"/>
            </w:pPr>
            <w:r>
              <w:t>单位：万元</w:t>
            </w:r>
          </w:p>
        </w:tc>
      </w:tr>
      <w:tr w:rsidR="00D40407" w14:paraId="4A6B4DEE" w14:textId="77777777">
        <w:trPr>
          <w:trHeight w:val="369"/>
          <w:jc w:val="center"/>
        </w:trPr>
        <w:tc>
          <w:tcPr>
            <w:tcW w:w="1276" w:type="dxa"/>
            <w:gridSpan w:val="6"/>
            <w:vAlign w:val="center"/>
          </w:tcPr>
          <w:p w14:paraId="3600E050" w14:textId="77777777" w:rsidR="00D40407" w:rsidRDefault="00000000">
            <w:pPr>
              <w:pStyle w:val="11"/>
            </w:pPr>
            <w:r>
              <w:t>项目名称</w:t>
            </w:r>
          </w:p>
        </w:tc>
        <w:tc>
          <w:tcPr>
            <w:tcW w:w="8589" w:type="dxa"/>
            <w:hMerge w:val="restart"/>
            <w:vAlign w:val="center"/>
          </w:tcPr>
          <w:p w14:paraId="5AAA3387" w14:textId="77777777" w:rsidR="00D40407" w:rsidRDefault="00000000">
            <w:pPr>
              <w:pStyle w:val="21"/>
            </w:pPr>
            <w:r>
              <w:t>电子信息技师学院非财政拨款</w:t>
            </w:r>
          </w:p>
        </w:tc>
        <w:tc>
          <w:tcPr>
            <w:tcW w:w="0" w:type="auto"/>
            <w:hMerge/>
          </w:tcPr>
          <w:p w14:paraId="4E87B369" w14:textId="77777777" w:rsidR="00D40407" w:rsidRDefault="00D40407"/>
        </w:tc>
        <w:tc>
          <w:tcPr>
            <w:tcW w:w="0" w:type="auto"/>
            <w:hMerge/>
          </w:tcPr>
          <w:p w14:paraId="46FA962A" w14:textId="77777777" w:rsidR="00D40407" w:rsidRDefault="00D40407"/>
        </w:tc>
        <w:tc>
          <w:tcPr>
            <w:tcW w:w="0" w:type="auto"/>
            <w:hMerge/>
          </w:tcPr>
          <w:p w14:paraId="165FACFE" w14:textId="77777777" w:rsidR="00D40407" w:rsidRDefault="00D40407"/>
        </w:tc>
        <w:tc>
          <w:tcPr>
            <w:tcW w:w="0" w:type="auto"/>
            <w:hMerge/>
          </w:tcPr>
          <w:p w14:paraId="6F7C36AE" w14:textId="77777777" w:rsidR="00D40407" w:rsidRDefault="00D40407"/>
        </w:tc>
        <w:tc>
          <w:tcPr>
            <w:tcW w:w="0" w:type="auto"/>
            <w:gridSpan w:val="6"/>
            <w:hMerge/>
          </w:tcPr>
          <w:p w14:paraId="0B4AAA13" w14:textId="77777777" w:rsidR="00D40407" w:rsidRDefault="00D40407"/>
        </w:tc>
      </w:tr>
      <w:tr w:rsidR="00D40407" w14:paraId="323484A4" w14:textId="77777777">
        <w:trPr>
          <w:trHeight w:val="369"/>
          <w:jc w:val="center"/>
        </w:trPr>
        <w:tc>
          <w:tcPr>
            <w:tcW w:w="1276" w:type="dxa"/>
            <w:gridSpan w:val="6"/>
            <w:vMerge w:val="restart"/>
            <w:vAlign w:val="center"/>
          </w:tcPr>
          <w:p w14:paraId="119971B0" w14:textId="77777777" w:rsidR="00D40407" w:rsidRDefault="00000000">
            <w:pPr>
              <w:pStyle w:val="11"/>
            </w:pPr>
            <w:r>
              <w:t>预算规模及资金用途</w:t>
            </w:r>
          </w:p>
        </w:tc>
        <w:tc>
          <w:tcPr>
            <w:tcW w:w="1276" w:type="dxa"/>
            <w:gridSpan w:val="6"/>
            <w:vAlign w:val="center"/>
          </w:tcPr>
          <w:p w14:paraId="46AB38B1" w14:textId="77777777" w:rsidR="00D40407" w:rsidRDefault="00000000">
            <w:pPr>
              <w:pStyle w:val="11"/>
            </w:pPr>
            <w:r>
              <w:t>预算数</w:t>
            </w:r>
          </w:p>
        </w:tc>
        <w:tc>
          <w:tcPr>
            <w:tcW w:w="1332" w:type="dxa"/>
            <w:vAlign w:val="center"/>
          </w:tcPr>
          <w:p w14:paraId="31AAAA47" w14:textId="77777777" w:rsidR="00D40407" w:rsidRDefault="00000000">
            <w:pPr>
              <w:pStyle w:val="21"/>
            </w:pPr>
            <w:r>
              <w:t>654.91</w:t>
            </w:r>
          </w:p>
        </w:tc>
        <w:tc>
          <w:tcPr>
            <w:tcW w:w="1587" w:type="dxa"/>
            <w:vAlign w:val="center"/>
          </w:tcPr>
          <w:p w14:paraId="7B5346AC" w14:textId="77777777" w:rsidR="00D40407" w:rsidRDefault="00000000">
            <w:pPr>
              <w:pStyle w:val="11"/>
            </w:pPr>
            <w:r>
              <w:t>其中：财政    资金</w:t>
            </w:r>
          </w:p>
        </w:tc>
        <w:tc>
          <w:tcPr>
            <w:tcW w:w="1843" w:type="dxa"/>
            <w:vAlign w:val="center"/>
          </w:tcPr>
          <w:p w14:paraId="44CB2F5E" w14:textId="77777777" w:rsidR="00D40407" w:rsidRDefault="00000000">
            <w:pPr>
              <w:pStyle w:val="21"/>
            </w:pPr>
            <w:r>
              <w:t xml:space="preserve"> </w:t>
            </w:r>
          </w:p>
        </w:tc>
        <w:tc>
          <w:tcPr>
            <w:tcW w:w="1276" w:type="dxa"/>
            <w:vAlign w:val="center"/>
          </w:tcPr>
          <w:p w14:paraId="41E4FECB" w14:textId="77777777" w:rsidR="00D40407" w:rsidRDefault="00000000">
            <w:pPr>
              <w:pStyle w:val="11"/>
            </w:pPr>
            <w:r>
              <w:t>其他资金</w:t>
            </w:r>
          </w:p>
        </w:tc>
        <w:tc>
          <w:tcPr>
            <w:tcW w:w="1276" w:type="dxa"/>
            <w:vAlign w:val="center"/>
          </w:tcPr>
          <w:p w14:paraId="090F7CD4" w14:textId="77777777" w:rsidR="00D40407" w:rsidRDefault="00000000">
            <w:pPr>
              <w:pStyle w:val="21"/>
            </w:pPr>
            <w:r>
              <w:t>654.91</w:t>
            </w:r>
          </w:p>
        </w:tc>
      </w:tr>
      <w:tr w:rsidR="00D40407" w14:paraId="56B0838A" w14:textId="77777777">
        <w:trPr>
          <w:trHeight w:val="369"/>
          <w:jc w:val="center"/>
        </w:trPr>
        <w:tc>
          <w:tcPr>
            <w:tcW w:w="1276" w:type="dxa"/>
            <w:gridSpan w:val="6"/>
            <w:vMerge/>
          </w:tcPr>
          <w:p w14:paraId="23D16730" w14:textId="77777777" w:rsidR="00D40407" w:rsidRDefault="00D40407"/>
        </w:tc>
        <w:tc>
          <w:tcPr>
            <w:tcW w:w="8589" w:type="dxa"/>
            <w:hMerge w:val="restart"/>
            <w:vAlign w:val="center"/>
          </w:tcPr>
          <w:p w14:paraId="33706D96" w14:textId="77777777" w:rsidR="00D40407" w:rsidRDefault="00000000">
            <w:pPr>
              <w:pStyle w:val="21"/>
            </w:pPr>
            <w:r>
              <w:t>用于学生资助、学生活动及民族版嘘声培养等。</w:t>
            </w:r>
          </w:p>
        </w:tc>
        <w:tc>
          <w:tcPr>
            <w:tcW w:w="0" w:type="auto"/>
            <w:hMerge/>
          </w:tcPr>
          <w:p w14:paraId="7B28E277" w14:textId="77777777" w:rsidR="00D40407" w:rsidRDefault="00D40407"/>
        </w:tc>
        <w:tc>
          <w:tcPr>
            <w:tcW w:w="0" w:type="auto"/>
            <w:hMerge/>
          </w:tcPr>
          <w:p w14:paraId="6A84DA4D" w14:textId="77777777" w:rsidR="00D40407" w:rsidRDefault="00D40407"/>
        </w:tc>
        <w:tc>
          <w:tcPr>
            <w:tcW w:w="0" w:type="auto"/>
            <w:hMerge/>
          </w:tcPr>
          <w:p w14:paraId="05B7AB8B" w14:textId="77777777" w:rsidR="00D40407" w:rsidRDefault="00D40407"/>
        </w:tc>
        <w:tc>
          <w:tcPr>
            <w:tcW w:w="0" w:type="auto"/>
            <w:hMerge/>
          </w:tcPr>
          <w:p w14:paraId="723CB8BA" w14:textId="77777777" w:rsidR="00D40407" w:rsidRDefault="00D40407"/>
        </w:tc>
        <w:tc>
          <w:tcPr>
            <w:tcW w:w="0" w:type="auto"/>
            <w:gridSpan w:val="6"/>
            <w:hMerge/>
          </w:tcPr>
          <w:p w14:paraId="1E87B17B" w14:textId="77777777" w:rsidR="00D40407" w:rsidRDefault="00D40407"/>
        </w:tc>
      </w:tr>
      <w:tr w:rsidR="00D40407" w14:paraId="578C6ABF" w14:textId="77777777">
        <w:trPr>
          <w:trHeight w:val="369"/>
          <w:jc w:val="center"/>
        </w:trPr>
        <w:tc>
          <w:tcPr>
            <w:tcW w:w="1276" w:type="dxa"/>
            <w:gridSpan w:val="6"/>
            <w:vAlign w:val="center"/>
          </w:tcPr>
          <w:p w14:paraId="4CB32664" w14:textId="77777777" w:rsidR="00D40407" w:rsidRDefault="00000000">
            <w:pPr>
              <w:pStyle w:val="11"/>
            </w:pPr>
            <w:r>
              <w:t>绩效目标</w:t>
            </w:r>
          </w:p>
        </w:tc>
        <w:tc>
          <w:tcPr>
            <w:tcW w:w="8589" w:type="dxa"/>
            <w:hMerge w:val="restart"/>
            <w:vAlign w:val="center"/>
          </w:tcPr>
          <w:p w14:paraId="0FD49B54" w14:textId="77777777" w:rsidR="00D40407" w:rsidRDefault="00000000">
            <w:pPr>
              <w:pStyle w:val="21"/>
            </w:pPr>
            <w:r>
              <w:t>1.1.通过对民族班学生的教育培养，提高学生的文化程度。</w:t>
            </w:r>
          </w:p>
          <w:p w14:paraId="6A57A68D" w14:textId="77777777" w:rsidR="00D40407" w:rsidRDefault="00000000">
            <w:pPr>
              <w:pStyle w:val="21"/>
            </w:pPr>
            <w:r>
              <w:tab/>
            </w:r>
            <w:r>
              <w:tab/>
            </w:r>
            <w:r>
              <w:tab/>
            </w:r>
            <w:r>
              <w:tab/>
            </w:r>
          </w:p>
          <w:p w14:paraId="3F9D628A" w14:textId="77777777" w:rsidR="00D40407" w:rsidRDefault="00D40407">
            <w:pPr>
              <w:pStyle w:val="21"/>
            </w:pPr>
          </w:p>
          <w:p w14:paraId="13DA1084" w14:textId="77777777" w:rsidR="00D40407" w:rsidRDefault="00000000">
            <w:pPr>
              <w:pStyle w:val="21"/>
            </w:pPr>
            <w:r>
              <w:t>2.2.按照教委文件要求，按时完成学生资助工作。</w:t>
            </w:r>
            <w:r>
              <w:tab/>
            </w:r>
            <w:r>
              <w:tab/>
            </w:r>
            <w:r>
              <w:tab/>
            </w:r>
            <w:r>
              <w:tab/>
            </w:r>
            <w:r>
              <w:tab/>
            </w:r>
            <w:r>
              <w:tab/>
            </w:r>
          </w:p>
          <w:p w14:paraId="2FB85D43" w14:textId="77777777" w:rsidR="00D40407" w:rsidRDefault="00D40407">
            <w:pPr>
              <w:pStyle w:val="21"/>
            </w:pPr>
          </w:p>
        </w:tc>
        <w:tc>
          <w:tcPr>
            <w:tcW w:w="0" w:type="auto"/>
            <w:hMerge/>
          </w:tcPr>
          <w:p w14:paraId="4EDEADDA" w14:textId="77777777" w:rsidR="00D40407" w:rsidRDefault="00D40407"/>
        </w:tc>
        <w:tc>
          <w:tcPr>
            <w:tcW w:w="0" w:type="auto"/>
            <w:hMerge/>
          </w:tcPr>
          <w:p w14:paraId="4FC06E38" w14:textId="77777777" w:rsidR="00D40407" w:rsidRDefault="00D40407"/>
        </w:tc>
        <w:tc>
          <w:tcPr>
            <w:tcW w:w="0" w:type="auto"/>
            <w:hMerge/>
          </w:tcPr>
          <w:p w14:paraId="24513502" w14:textId="77777777" w:rsidR="00D40407" w:rsidRDefault="00D40407"/>
        </w:tc>
        <w:tc>
          <w:tcPr>
            <w:tcW w:w="0" w:type="auto"/>
            <w:hMerge/>
          </w:tcPr>
          <w:p w14:paraId="5A6B5F52" w14:textId="77777777" w:rsidR="00D40407" w:rsidRDefault="00D40407"/>
        </w:tc>
        <w:tc>
          <w:tcPr>
            <w:tcW w:w="0" w:type="auto"/>
            <w:gridSpan w:val="6"/>
            <w:hMerge/>
          </w:tcPr>
          <w:p w14:paraId="6434C592" w14:textId="77777777" w:rsidR="00D40407" w:rsidRDefault="00D40407"/>
        </w:tc>
      </w:tr>
    </w:tbl>
    <w:p w14:paraId="40E8132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4D50D69" w14:textId="77777777">
        <w:trPr>
          <w:trHeight w:val="397"/>
          <w:tblHeader/>
          <w:jc w:val="center"/>
        </w:trPr>
        <w:tc>
          <w:tcPr>
            <w:tcW w:w="1276" w:type="dxa"/>
            <w:vAlign w:val="center"/>
          </w:tcPr>
          <w:p w14:paraId="2232A87D" w14:textId="77777777" w:rsidR="00D40407" w:rsidRDefault="00000000">
            <w:pPr>
              <w:pStyle w:val="11"/>
            </w:pPr>
            <w:r>
              <w:t>一级指标</w:t>
            </w:r>
          </w:p>
        </w:tc>
        <w:tc>
          <w:tcPr>
            <w:tcW w:w="1276" w:type="dxa"/>
            <w:vAlign w:val="center"/>
          </w:tcPr>
          <w:p w14:paraId="0C76928A" w14:textId="77777777" w:rsidR="00D40407" w:rsidRDefault="00000000">
            <w:pPr>
              <w:pStyle w:val="11"/>
            </w:pPr>
            <w:r>
              <w:t>二级指标</w:t>
            </w:r>
          </w:p>
        </w:tc>
        <w:tc>
          <w:tcPr>
            <w:tcW w:w="1332" w:type="dxa"/>
            <w:vAlign w:val="center"/>
          </w:tcPr>
          <w:p w14:paraId="3BE0646A" w14:textId="77777777" w:rsidR="00D40407" w:rsidRDefault="00000000">
            <w:pPr>
              <w:pStyle w:val="11"/>
            </w:pPr>
            <w:r>
              <w:t>三级指标</w:t>
            </w:r>
          </w:p>
        </w:tc>
        <w:tc>
          <w:tcPr>
            <w:tcW w:w="3430" w:type="dxa"/>
            <w:hMerge w:val="restart"/>
            <w:vAlign w:val="center"/>
          </w:tcPr>
          <w:p w14:paraId="2A791DC3" w14:textId="77777777" w:rsidR="00D40407" w:rsidRDefault="00000000">
            <w:pPr>
              <w:pStyle w:val="11"/>
            </w:pPr>
            <w:r>
              <w:t>绩效指标描述</w:t>
            </w:r>
          </w:p>
        </w:tc>
        <w:tc>
          <w:tcPr>
            <w:tcW w:w="0" w:type="auto"/>
            <w:hMerge/>
          </w:tcPr>
          <w:p w14:paraId="037780DC" w14:textId="77777777" w:rsidR="00D40407" w:rsidRDefault="00D40407"/>
        </w:tc>
        <w:tc>
          <w:tcPr>
            <w:tcW w:w="2551" w:type="dxa"/>
            <w:hMerge w:val="restart"/>
            <w:vAlign w:val="center"/>
          </w:tcPr>
          <w:p w14:paraId="1A97222F" w14:textId="77777777" w:rsidR="00D40407" w:rsidRDefault="00000000">
            <w:pPr>
              <w:pStyle w:val="11"/>
            </w:pPr>
            <w:r>
              <w:t>指标值</w:t>
            </w:r>
          </w:p>
        </w:tc>
        <w:tc>
          <w:tcPr>
            <w:tcW w:w="0" w:type="auto"/>
            <w:hMerge/>
          </w:tcPr>
          <w:p w14:paraId="330729A2" w14:textId="77777777" w:rsidR="00D40407" w:rsidRDefault="00D40407"/>
        </w:tc>
      </w:tr>
      <w:tr w:rsidR="00D40407" w14:paraId="1BBA25FF" w14:textId="77777777">
        <w:trPr>
          <w:trHeight w:val="369"/>
          <w:jc w:val="center"/>
        </w:trPr>
        <w:tc>
          <w:tcPr>
            <w:tcW w:w="1276" w:type="dxa"/>
            <w:vMerge w:val="restart"/>
            <w:vAlign w:val="center"/>
          </w:tcPr>
          <w:p w14:paraId="6C703BA6" w14:textId="77777777" w:rsidR="00D40407" w:rsidRDefault="00000000">
            <w:pPr>
              <w:pStyle w:val="31"/>
            </w:pPr>
            <w:r>
              <w:t>产出指标</w:t>
            </w:r>
          </w:p>
        </w:tc>
        <w:tc>
          <w:tcPr>
            <w:tcW w:w="1276" w:type="dxa"/>
            <w:vAlign w:val="center"/>
          </w:tcPr>
          <w:p w14:paraId="28AD4C96" w14:textId="77777777" w:rsidR="00D40407" w:rsidRDefault="00000000">
            <w:pPr>
              <w:pStyle w:val="21"/>
            </w:pPr>
            <w:r>
              <w:t>数量指标</w:t>
            </w:r>
          </w:p>
        </w:tc>
        <w:tc>
          <w:tcPr>
            <w:tcW w:w="1332" w:type="dxa"/>
            <w:vAlign w:val="center"/>
          </w:tcPr>
          <w:p w14:paraId="1B5FE4F2" w14:textId="77777777" w:rsidR="00D40407" w:rsidRDefault="00000000">
            <w:pPr>
              <w:pStyle w:val="21"/>
            </w:pPr>
            <w:r>
              <w:t>内地民族班招生人数</w:t>
            </w:r>
          </w:p>
        </w:tc>
        <w:tc>
          <w:tcPr>
            <w:tcW w:w="3430" w:type="dxa"/>
            <w:hMerge w:val="restart"/>
            <w:vAlign w:val="center"/>
          </w:tcPr>
          <w:p w14:paraId="48DED235" w14:textId="77777777" w:rsidR="00D40407" w:rsidRDefault="00000000">
            <w:pPr>
              <w:pStyle w:val="21"/>
            </w:pPr>
            <w:r>
              <w:t>50人</w:t>
            </w:r>
          </w:p>
        </w:tc>
        <w:tc>
          <w:tcPr>
            <w:tcW w:w="0" w:type="auto"/>
            <w:hMerge/>
            <w:vAlign w:val="center"/>
          </w:tcPr>
          <w:p w14:paraId="2733213C" w14:textId="77777777" w:rsidR="00D40407" w:rsidRDefault="00D40407"/>
        </w:tc>
        <w:tc>
          <w:tcPr>
            <w:tcW w:w="2551" w:type="dxa"/>
            <w:hMerge w:val="restart"/>
            <w:vAlign w:val="center"/>
          </w:tcPr>
          <w:p w14:paraId="6F8EB670" w14:textId="77777777" w:rsidR="00D40407" w:rsidRDefault="00000000">
            <w:pPr>
              <w:pStyle w:val="21"/>
            </w:pPr>
            <w:r>
              <w:t>50人</w:t>
            </w:r>
          </w:p>
        </w:tc>
        <w:tc>
          <w:tcPr>
            <w:tcW w:w="0" w:type="auto"/>
            <w:hMerge/>
          </w:tcPr>
          <w:p w14:paraId="50F9D701" w14:textId="77777777" w:rsidR="00D40407" w:rsidRDefault="00D40407">
            <w:pPr>
              <w:pStyle w:val="21"/>
            </w:pPr>
          </w:p>
        </w:tc>
      </w:tr>
      <w:tr w:rsidR="00D40407" w14:paraId="5DAB5337" w14:textId="77777777">
        <w:trPr>
          <w:trHeight w:val="369"/>
          <w:jc w:val="center"/>
        </w:trPr>
        <w:tc>
          <w:tcPr>
            <w:tcW w:w="1276" w:type="dxa"/>
            <w:vMerge/>
            <w:vAlign w:val="center"/>
          </w:tcPr>
          <w:p w14:paraId="4F5058F0" w14:textId="77777777" w:rsidR="00D40407" w:rsidRDefault="00D40407"/>
        </w:tc>
        <w:tc>
          <w:tcPr>
            <w:tcW w:w="1276" w:type="dxa"/>
            <w:vAlign w:val="center"/>
          </w:tcPr>
          <w:p w14:paraId="5870DCF5" w14:textId="77777777" w:rsidR="00D40407" w:rsidRDefault="00000000">
            <w:pPr>
              <w:pStyle w:val="21"/>
            </w:pPr>
            <w:r>
              <w:t>数量指标</w:t>
            </w:r>
          </w:p>
        </w:tc>
        <w:tc>
          <w:tcPr>
            <w:tcW w:w="1332" w:type="dxa"/>
            <w:vAlign w:val="center"/>
          </w:tcPr>
          <w:p w14:paraId="7CD980D0" w14:textId="77777777" w:rsidR="00D40407" w:rsidRDefault="00000000">
            <w:pPr>
              <w:pStyle w:val="21"/>
            </w:pPr>
            <w:r>
              <w:t>享受资助政策藏族学生人数</w:t>
            </w:r>
          </w:p>
        </w:tc>
        <w:tc>
          <w:tcPr>
            <w:tcW w:w="3430" w:type="dxa"/>
            <w:hMerge w:val="restart"/>
            <w:vAlign w:val="center"/>
          </w:tcPr>
          <w:p w14:paraId="3F2F9549" w14:textId="77777777" w:rsidR="00D40407" w:rsidRDefault="00000000">
            <w:pPr>
              <w:pStyle w:val="21"/>
            </w:pPr>
            <w:r>
              <w:t>70人</w:t>
            </w:r>
          </w:p>
        </w:tc>
        <w:tc>
          <w:tcPr>
            <w:tcW w:w="0" w:type="auto"/>
            <w:hMerge/>
            <w:vAlign w:val="center"/>
          </w:tcPr>
          <w:p w14:paraId="1F7EF6C0" w14:textId="77777777" w:rsidR="00D40407" w:rsidRDefault="00D40407"/>
        </w:tc>
        <w:tc>
          <w:tcPr>
            <w:tcW w:w="2551" w:type="dxa"/>
            <w:hMerge w:val="restart"/>
            <w:vAlign w:val="center"/>
          </w:tcPr>
          <w:p w14:paraId="64CCE66F" w14:textId="77777777" w:rsidR="00D40407" w:rsidRDefault="00000000">
            <w:pPr>
              <w:pStyle w:val="21"/>
            </w:pPr>
            <w:r>
              <w:t>70人</w:t>
            </w:r>
          </w:p>
        </w:tc>
        <w:tc>
          <w:tcPr>
            <w:tcW w:w="0" w:type="auto"/>
            <w:hMerge/>
          </w:tcPr>
          <w:p w14:paraId="23B1237E" w14:textId="77777777" w:rsidR="00D40407" w:rsidRDefault="00D40407">
            <w:pPr>
              <w:pStyle w:val="21"/>
            </w:pPr>
          </w:p>
        </w:tc>
      </w:tr>
      <w:tr w:rsidR="00D40407" w14:paraId="7B1B33DE" w14:textId="77777777">
        <w:trPr>
          <w:trHeight w:val="369"/>
          <w:jc w:val="center"/>
        </w:trPr>
        <w:tc>
          <w:tcPr>
            <w:tcW w:w="1276" w:type="dxa"/>
            <w:vMerge/>
            <w:vAlign w:val="center"/>
          </w:tcPr>
          <w:p w14:paraId="10A458E6" w14:textId="77777777" w:rsidR="00D40407" w:rsidRDefault="00D40407"/>
        </w:tc>
        <w:tc>
          <w:tcPr>
            <w:tcW w:w="1276" w:type="dxa"/>
            <w:vAlign w:val="center"/>
          </w:tcPr>
          <w:p w14:paraId="0BF322F6" w14:textId="77777777" w:rsidR="00D40407" w:rsidRDefault="00000000">
            <w:pPr>
              <w:pStyle w:val="21"/>
            </w:pPr>
            <w:r>
              <w:t>质量指标</w:t>
            </w:r>
          </w:p>
        </w:tc>
        <w:tc>
          <w:tcPr>
            <w:tcW w:w="1332" w:type="dxa"/>
            <w:vAlign w:val="center"/>
          </w:tcPr>
          <w:p w14:paraId="0990DBB6" w14:textId="77777777" w:rsidR="00D40407" w:rsidRDefault="00000000">
            <w:pPr>
              <w:pStyle w:val="21"/>
            </w:pPr>
            <w:r>
              <w:t>学校对学生进行爱国主义教育学生参与度</w:t>
            </w:r>
          </w:p>
        </w:tc>
        <w:tc>
          <w:tcPr>
            <w:tcW w:w="3430" w:type="dxa"/>
            <w:hMerge w:val="restart"/>
            <w:vAlign w:val="center"/>
          </w:tcPr>
          <w:p w14:paraId="15498C44" w14:textId="77777777" w:rsidR="00D40407" w:rsidRDefault="00000000">
            <w:pPr>
              <w:pStyle w:val="21"/>
            </w:pPr>
            <w:r>
              <w:t>是每一位学生都能得到爱国主义教育</w:t>
            </w:r>
          </w:p>
        </w:tc>
        <w:tc>
          <w:tcPr>
            <w:tcW w:w="0" w:type="auto"/>
            <w:hMerge/>
            <w:vAlign w:val="center"/>
          </w:tcPr>
          <w:p w14:paraId="4196DA8E" w14:textId="77777777" w:rsidR="00D40407" w:rsidRDefault="00D40407"/>
        </w:tc>
        <w:tc>
          <w:tcPr>
            <w:tcW w:w="2551" w:type="dxa"/>
            <w:hMerge w:val="restart"/>
            <w:vAlign w:val="center"/>
          </w:tcPr>
          <w:p w14:paraId="534B48DC" w14:textId="77777777" w:rsidR="00D40407" w:rsidRDefault="00000000">
            <w:pPr>
              <w:pStyle w:val="21"/>
            </w:pPr>
            <w:r>
              <w:t>是每一位学生都能得到爱国主义教育</w:t>
            </w:r>
          </w:p>
        </w:tc>
        <w:tc>
          <w:tcPr>
            <w:tcW w:w="0" w:type="auto"/>
            <w:hMerge/>
          </w:tcPr>
          <w:p w14:paraId="0A370082" w14:textId="77777777" w:rsidR="00D40407" w:rsidRDefault="00D40407">
            <w:pPr>
              <w:pStyle w:val="21"/>
            </w:pPr>
          </w:p>
        </w:tc>
      </w:tr>
      <w:tr w:rsidR="00D40407" w14:paraId="5E3DB3D5" w14:textId="77777777">
        <w:trPr>
          <w:trHeight w:val="369"/>
          <w:jc w:val="center"/>
        </w:trPr>
        <w:tc>
          <w:tcPr>
            <w:tcW w:w="1276" w:type="dxa"/>
            <w:vMerge/>
            <w:vAlign w:val="center"/>
          </w:tcPr>
          <w:p w14:paraId="5DA1D823" w14:textId="77777777" w:rsidR="00D40407" w:rsidRDefault="00D40407"/>
        </w:tc>
        <w:tc>
          <w:tcPr>
            <w:tcW w:w="1276" w:type="dxa"/>
            <w:vAlign w:val="center"/>
          </w:tcPr>
          <w:p w14:paraId="24EDA6BC" w14:textId="77777777" w:rsidR="00D40407" w:rsidRDefault="00000000">
            <w:pPr>
              <w:pStyle w:val="21"/>
            </w:pPr>
            <w:r>
              <w:t>时效指标</w:t>
            </w:r>
          </w:p>
        </w:tc>
        <w:tc>
          <w:tcPr>
            <w:tcW w:w="1332" w:type="dxa"/>
            <w:vAlign w:val="center"/>
          </w:tcPr>
          <w:p w14:paraId="4C2242FA" w14:textId="77777777" w:rsidR="00D40407" w:rsidRDefault="00000000">
            <w:pPr>
              <w:pStyle w:val="21"/>
            </w:pPr>
            <w:r>
              <w:t>一次性生活、学习用具到位</w:t>
            </w:r>
          </w:p>
        </w:tc>
        <w:tc>
          <w:tcPr>
            <w:tcW w:w="3430" w:type="dxa"/>
            <w:hMerge w:val="restart"/>
            <w:vAlign w:val="center"/>
          </w:tcPr>
          <w:p w14:paraId="59705200" w14:textId="77777777" w:rsidR="00D40407" w:rsidRDefault="00000000">
            <w:pPr>
              <w:pStyle w:val="21"/>
            </w:pPr>
            <w:r>
              <w:t>保证及时发放</w:t>
            </w:r>
          </w:p>
        </w:tc>
        <w:tc>
          <w:tcPr>
            <w:tcW w:w="0" w:type="auto"/>
            <w:hMerge/>
            <w:vAlign w:val="center"/>
          </w:tcPr>
          <w:p w14:paraId="4506BA64" w14:textId="77777777" w:rsidR="00D40407" w:rsidRDefault="00D40407"/>
        </w:tc>
        <w:tc>
          <w:tcPr>
            <w:tcW w:w="2551" w:type="dxa"/>
            <w:hMerge w:val="restart"/>
            <w:vAlign w:val="center"/>
          </w:tcPr>
          <w:p w14:paraId="2E2979DA" w14:textId="77777777" w:rsidR="00D40407" w:rsidRDefault="00000000">
            <w:pPr>
              <w:pStyle w:val="21"/>
            </w:pPr>
            <w:r>
              <w:t>保证及时发放</w:t>
            </w:r>
          </w:p>
        </w:tc>
        <w:tc>
          <w:tcPr>
            <w:tcW w:w="0" w:type="auto"/>
            <w:hMerge/>
          </w:tcPr>
          <w:p w14:paraId="08346CC7" w14:textId="77777777" w:rsidR="00D40407" w:rsidRDefault="00D40407">
            <w:pPr>
              <w:pStyle w:val="21"/>
            </w:pPr>
          </w:p>
        </w:tc>
      </w:tr>
      <w:tr w:rsidR="00D40407" w14:paraId="4F4BBA0C" w14:textId="77777777">
        <w:trPr>
          <w:trHeight w:val="369"/>
          <w:jc w:val="center"/>
        </w:trPr>
        <w:tc>
          <w:tcPr>
            <w:tcW w:w="1276" w:type="dxa"/>
            <w:vMerge/>
            <w:vAlign w:val="center"/>
          </w:tcPr>
          <w:p w14:paraId="0028CC4C" w14:textId="77777777" w:rsidR="00D40407" w:rsidRDefault="00D40407"/>
        </w:tc>
        <w:tc>
          <w:tcPr>
            <w:tcW w:w="1276" w:type="dxa"/>
            <w:vAlign w:val="center"/>
          </w:tcPr>
          <w:p w14:paraId="383231E3" w14:textId="77777777" w:rsidR="00D40407" w:rsidRDefault="00000000">
            <w:pPr>
              <w:pStyle w:val="21"/>
            </w:pPr>
            <w:r>
              <w:t>时效指标</w:t>
            </w:r>
          </w:p>
        </w:tc>
        <w:tc>
          <w:tcPr>
            <w:tcW w:w="1332" w:type="dxa"/>
            <w:vAlign w:val="center"/>
          </w:tcPr>
          <w:p w14:paraId="78B0A6BB" w14:textId="77777777" w:rsidR="00D40407" w:rsidRDefault="00000000">
            <w:pPr>
              <w:pStyle w:val="21"/>
            </w:pPr>
            <w:r>
              <w:t>生活费发放</w:t>
            </w:r>
          </w:p>
        </w:tc>
        <w:tc>
          <w:tcPr>
            <w:tcW w:w="3430" w:type="dxa"/>
            <w:hMerge w:val="restart"/>
            <w:vAlign w:val="center"/>
          </w:tcPr>
          <w:p w14:paraId="2BF95749" w14:textId="77777777" w:rsidR="00D40407" w:rsidRDefault="00000000">
            <w:pPr>
              <w:pStyle w:val="21"/>
            </w:pPr>
            <w:r>
              <w:t>保证及时发放</w:t>
            </w:r>
          </w:p>
        </w:tc>
        <w:tc>
          <w:tcPr>
            <w:tcW w:w="0" w:type="auto"/>
            <w:hMerge/>
            <w:vAlign w:val="center"/>
          </w:tcPr>
          <w:p w14:paraId="17964F08" w14:textId="77777777" w:rsidR="00D40407" w:rsidRDefault="00D40407"/>
        </w:tc>
        <w:tc>
          <w:tcPr>
            <w:tcW w:w="2551" w:type="dxa"/>
            <w:hMerge w:val="restart"/>
            <w:vAlign w:val="center"/>
          </w:tcPr>
          <w:p w14:paraId="7C62B2A1" w14:textId="77777777" w:rsidR="00D40407" w:rsidRDefault="00000000">
            <w:pPr>
              <w:pStyle w:val="21"/>
            </w:pPr>
            <w:r>
              <w:t>保证及时发放</w:t>
            </w:r>
          </w:p>
        </w:tc>
        <w:tc>
          <w:tcPr>
            <w:tcW w:w="0" w:type="auto"/>
            <w:hMerge/>
          </w:tcPr>
          <w:p w14:paraId="716BCAB0" w14:textId="77777777" w:rsidR="00D40407" w:rsidRDefault="00D40407">
            <w:pPr>
              <w:pStyle w:val="21"/>
            </w:pPr>
          </w:p>
        </w:tc>
      </w:tr>
      <w:tr w:rsidR="00D40407" w14:paraId="16E6B791" w14:textId="77777777">
        <w:trPr>
          <w:trHeight w:val="369"/>
          <w:jc w:val="center"/>
        </w:trPr>
        <w:tc>
          <w:tcPr>
            <w:tcW w:w="1276" w:type="dxa"/>
            <w:vMerge/>
            <w:vAlign w:val="center"/>
          </w:tcPr>
          <w:p w14:paraId="272D3ECB" w14:textId="77777777" w:rsidR="00D40407" w:rsidRDefault="00D40407"/>
        </w:tc>
        <w:tc>
          <w:tcPr>
            <w:tcW w:w="1276" w:type="dxa"/>
            <w:vAlign w:val="center"/>
          </w:tcPr>
          <w:p w14:paraId="0DCEC2D2" w14:textId="77777777" w:rsidR="00D40407" w:rsidRDefault="00000000">
            <w:pPr>
              <w:pStyle w:val="21"/>
            </w:pPr>
            <w:r>
              <w:t>成本指标</w:t>
            </w:r>
          </w:p>
        </w:tc>
        <w:tc>
          <w:tcPr>
            <w:tcW w:w="1332" w:type="dxa"/>
            <w:vAlign w:val="center"/>
          </w:tcPr>
          <w:p w14:paraId="5014BA4B" w14:textId="77777777" w:rsidR="00D40407" w:rsidRDefault="00000000">
            <w:pPr>
              <w:pStyle w:val="21"/>
            </w:pPr>
            <w:r>
              <w:t>住宿费</w:t>
            </w:r>
          </w:p>
        </w:tc>
        <w:tc>
          <w:tcPr>
            <w:tcW w:w="3430" w:type="dxa"/>
            <w:hMerge w:val="restart"/>
            <w:vAlign w:val="center"/>
          </w:tcPr>
          <w:p w14:paraId="463BBE71" w14:textId="77777777" w:rsidR="00D40407" w:rsidRDefault="00000000">
            <w:pPr>
              <w:pStyle w:val="21"/>
            </w:pPr>
            <w:r>
              <w:t>800元/生/年</w:t>
            </w:r>
          </w:p>
        </w:tc>
        <w:tc>
          <w:tcPr>
            <w:tcW w:w="0" w:type="auto"/>
            <w:hMerge/>
            <w:vAlign w:val="center"/>
          </w:tcPr>
          <w:p w14:paraId="7D05BDCE" w14:textId="77777777" w:rsidR="00D40407" w:rsidRDefault="00D40407"/>
        </w:tc>
        <w:tc>
          <w:tcPr>
            <w:tcW w:w="2551" w:type="dxa"/>
            <w:hMerge w:val="restart"/>
            <w:vAlign w:val="center"/>
          </w:tcPr>
          <w:p w14:paraId="604F6FFC" w14:textId="77777777" w:rsidR="00D40407" w:rsidRDefault="00000000">
            <w:pPr>
              <w:pStyle w:val="21"/>
            </w:pPr>
            <w:r>
              <w:t>800元/生/年</w:t>
            </w:r>
          </w:p>
        </w:tc>
        <w:tc>
          <w:tcPr>
            <w:tcW w:w="0" w:type="auto"/>
            <w:hMerge/>
          </w:tcPr>
          <w:p w14:paraId="628802F7" w14:textId="77777777" w:rsidR="00D40407" w:rsidRDefault="00D40407">
            <w:pPr>
              <w:pStyle w:val="21"/>
            </w:pPr>
          </w:p>
        </w:tc>
      </w:tr>
      <w:tr w:rsidR="00D40407" w14:paraId="6E496A49" w14:textId="77777777">
        <w:trPr>
          <w:trHeight w:val="369"/>
          <w:jc w:val="center"/>
        </w:trPr>
        <w:tc>
          <w:tcPr>
            <w:tcW w:w="1276" w:type="dxa"/>
            <w:vMerge/>
            <w:vAlign w:val="center"/>
          </w:tcPr>
          <w:p w14:paraId="2C1CF67E" w14:textId="77777777" w:rsidR="00D40407" w:rsidRDefault="00D40407"/>
        </w:tc>
        <w:tc>
          <w:tcPr>
            <w:tcW w:w="1276" w:type="dxa"/>
            <w:vAlign w:val="center"/>
          </w:tcPr>
          <w:p w14:paraId="6E28F7D1" w14:textId="77777777" w:rsidR="00D40407" w:rsidRDefault="00000000">
            <w:pPr>
              <w:pStyle w:val="21"/>
            </w:pPr>
            <w:r>
              <w:t>成本指标</w:t>
            </w:r>
          </w:p>
        </w:tc>
        <w:tc>
          <w:tcPr>
            <w:tcW w:w="1332" w:type="dxa"/>
            <w:vAlign w:val="center"/>
          </w:tcPr>
          <w:p w14:paraId="34B80809" w14:textId="77777777" w:rsidR="00D40407" w:rsidRDefault="00000000">
            <w:pPr>
              <w:pStyle w:val="21"/>
            </w:pPr>
            <w:r>
              <w:t>生活费</w:t>
            </w:r>
          </w:p>
        </w:tc>
        <w:tc>
          <w:tcPr>
            <w:tcW w:w="3430" w:type="dxa"/>
            <w:hMerge w:val="restart"/>
            <w:vAlign w:val="center"/>
          </w:tcPr>
          <w:p w14:paraId="13190588" w14:textId="77777777" w:rsidR="00D40407" w:rsidRDefault="00000000">
            <w:pPr>
              <w:pStyle w:val="21"/>
            </w:pPr>
            <w:r>
              <w:t>1000元/生/月</w:t>
            </w:r>
          </w:p>
        </w:tc>
        <w:tc>
          <w:tcPr>
            <w:tcW w:w="0" w:type="auto"/>
            <w:hMerge/>
            <w:vAlign w:val="center"/>
          </w:tcPr>
          <w:p w14:paraId="41F5F817" w14:textId="77777777" w:rsidR="00D40407" w:rsidRDefault="00D40407"/>
        </w:tc>
        <w:tc>
          <w:tcPr>
            <w:tcW w:w="2551" w:type="dxa"/>
            <w:hMerge w:val="restart"/>
            <w:vAlign w:val="center"/>
          </w:tcPr>
          <w:p w14:paraId="143B615A" w14:textId="77777777" w:rsidR="00D40407" w:rsidRDefault="00000000">
            <w:pPr>
              <w:pStyle w:val="21"/>
            </w:pPr>
            <w:r>
              <w:t>1000元/生/月</w:t>
            </w:r>
          </w:p>
        </w:tc>
        <w:tc>
          <w:tcPr>
            <w:tcW w:w="0" w:type="auto"/>
            <w:hMerge/>
          </w:tcPr>
          <w:p w14:paraId="451268C0" w14:textId="77777777" w:rsidR="00D40407" w:rsidRDefault="00D40407">
            <w:pPr>
              <w:pStyle w:val="21"/>
            </w:pPr>
          </w:p>
        </w:tc>
      </w:tr>
      <w:tr w:rsidR="00D40407" w14:paraId="6955236B" w14:textId="77777777">
        <w:trPr>
          <w:trHeight w:val="369"/>
          <w:jc w:val="center"/>
        </w:trPr>
        <w:tc>
          <w:tcPr>
            <w:tcW w:w="1276" w:type="dxa"/>
            <w:vMerge/>
            <w:vAlign w:val="center"/>
          </w:tcPr>
          <w:p w14:paraId="117F58E0" w14:textId="77777777" w:rsidR="00D40407" w:rsidRDefault="00D40407"/>
        </w:tc>
        <w:tc>
          <w:tcPr>
            <w:tcW w:w="1276" w:type="dxa"/>
            <w:vAlign w:val="center"/>
          </w:tcPr>
          <w:p w14:paraId="5D8141A5" w14:textId="77777777" w:rsidR="00D40407" w:rsidRDefault="00000000">
            <w:pPr>
              <w:pStyle w:val="21"/>
            </w:pPr>
            <w:r>
              <w:t>成本指标</w:t>
            </w:r>
          </w:p>
        </w:tc>
        <w:tc>
          <w:tcPr>
            <w:tcW w:w="1332" w:type="dxa"/>
            <w:vAlign w:val="center"/>
          </w:tcPr>
          <w:p w14:paraId="42C04097" w14:textId="77777777" w:rsidR="00D40407" w:rsidRDefault="00000000">
            <w:pPr>
              <w:pStyle w:val="21"/>
            </w:pPr>
            <w:r>
              <w:t>教材费</w:t>
            </w:r>
          </w:p>
        </w:tc>
        <w:tc>
          <w:tcPr>
            <w:tcW w:w="3430" w:type="dxa"/>
            <w:hMerge w:val="restart"/>
            <w:vAlign w:val="center"/>
          </w:tcPr>
          <w:p w14:paraId="647ABF0A" w14:textId="77777777" w:rsidR="00D40407" w:rsidRDefault="00000000">
            <w:pPr>
              <w:pStyle w:val="21"/>
            </w:pPr>
            <w:r>
              <w:t>550元/生/学年</w:t>
            </w:r>
          </w:p>
        </w:tc>
        <w:tc>
          <w:tcPr>
            <w:tcW w:w="0" w:type="auto"/>
            <w:hMerge/>
            <w:vAlign w:val="center"/>
          </w:tcPr>
          <w:p w14:paraId="53FFC8D6" w14:textId="77777777" w:rsidR="00D40407" w:rsidRDefault="00D40407"/>
        </w:tc>
        <w:tc>
          <w:tcPr>
            <w:tcW w:w="2551" w:type="dxa"/>
            <w:hMerge w:val="restart"/>
            <w:vAlign w:val="center"/>
          </w:tcPr>
          <w:p w14:paraId="16C88A4B" w14:textId="77777777" w:rsidR="00D40407" w:rsidRDefault="00000000">
            <w:pPr>
              <w:pStyle w:val="21"/>
            </w:pPr>
            <w:r>
              <w:t>550元/生/学年</w:t>
            </w:r>
          </w:p>
        </w:tc>
        <w:tc>
          <w:tcPr>
            <w:tcW w:w="0" w:type="auto"/>
            <w:hMerge/>
          </w:tcPr>
          <w:p w14:paraId="266E1CD7" w14:textId="77777777" w:rsidR="00D40407" w:rsidRDefault="00D40407">
            <w:pPr>
              <w:pStyle w:val="21"/>
            </w:pPr>
          </w:p>
        </w:tc>
      </w:tr>
      <w:tr w:rsidR="00D40407" w14:paraId="391D22B6" w14:textId="77777777">
        <w:trPr>
          <w:trHeight w:val="369"/>
          <w:jc w:val="center"/>
        </w:trPr>
        <w:tc>
          <w:tcPr>
            <w:tcW w:w="1276" w:type="dxa"/>
            <w:vMerge w:val="restart"/>
            <w:vAlign w:val="center"/>
          </w:tcPr>
          <w:p w14:paraId="023CAC5F" w14:textId="77777777" w:rsidR="00D40407" w:rsidRDefault="00000000">
            <w:pPr>
              <w:pStyle w:val="31"/>
            </w:pPr>
            <w:r>
              <w:t>效益指标</w:t>
            </w:r>
          </w:p>
        </w:tc>
        <w:tc>
          <w:tcPr>
            <w:tcW w:w="1276" w:type="dxa"/>
            <w:vAlign w:val="center"/>
          </w:tcPr>
          <w:p w14:paraId="6CAD6C96" w14:textId="77777777" w:rsidR="00D40407" w:rsidRDefault="00000000">
            <w:pPr>
              <w:pStyle w:val="21"/>
            </w:pPr>
            <w:r>
              <w:t>社会效益指标</w:t>
            </w:r>
          </w:p>
        </w:tc>
        <w:tc>
          <w:tcPr>
            <w:tcW w:w="1332" w:type="dxa"/>
            <w:vAlign w:val="center"/>
          </w:tcPr>
          <w:p w14:paraId="542B998D" w14:textId="77777777" w:rsidR="00D40407" w:rsidRDefault="00000000">
            <w:pPr>
              <w:pStyle w:val="21"/>
            </w:pPr>
            <w:r>
              <w:t>民族班学生就业率</w:t>
            </w:r>
          </w:p>
        </w:tc>
        <w:tc>
          <w:tcPr>
            <w:tcW w:w="3430" w:type="dxa"/>
            <w:hMerge w:val="restart"/>
            <w:vAlign w:val="center"/>
          </w:tcPr>
          <w:p w14:paraId="27AE85B9" w14:textId="77777777" w:rsidR="00D40407" w:rsidRDefault="00000000">
            <w:pPr>
              <w:pStyle w:val="21"/>
            </w:pPr>
            <w:r>
              <w:t>≧90%</w:t>
            </w:r>
          </w:p>
        </w:tc>
        <w:tc>
          <w:tcPr>
            <w:tcW w:w="0" w:type="auto"/>
            <w:hMerge/>
            <w:vAlign w:val="center"/>
          </w:tcPr>
          <w:p w14:paraId="6D4CD954" w14:textId="77777777" w:rsidR="00D40407" w:rsidRDefault="00D40407"/>
        </w:tc>
        <w:tc>
          <w:tcPr>
            <w:tcW w:w="2551" w:type="dxa"/>
            <w:hMerge w:val="restart"/>
            <w:vAlign w:val="center"/>
          </w:tcPr>
          <w:p w14:paraId="383A6487" w14:textId="77777777" w:rsidR="00D40407" w:rsidRDefault="00000000">
            <w:pPr>
              <w:pStyle w:val="21"/>
            </w:pPr>
            <w:r>
              <w:t>≧90%</w:t>
            </w:r>
          </w:p>
        </w:tc>
        <w:tc>
          <w:tcPr>
            <w:tcW w:w="0" w:type="auto"/>
            <w:hMerge/>
          </w:tcPr>
          <w:p w14:paraId="332F5002" w14:textId="77777777" w:rsidR="00D40407" w:rsidRDefault="00D40407">
            <w:pPr>
              <w:pStyle w:val="21"/>
            </w:pPr>
          </w:p>
        </w:tc>
      </w:tr>
      <w:tr w:rsidR="00D40407" w14:paraId="4EB38D44" w14:textId="77777777">
        <w:trPr>
          <w:trHeight w:val="369"/>
          <w:jc w:val="center"/>
        </w:trPr>
        <w:tc>
          <w:tcPr>
            <w:tcW w:w="1276" w:type="dxa"/>
            <w:vMerge/>
            <w:vAlign w:val="center"/>
          </w:tcPr>
          <w:p w14:paraId="2DC96C9F" w14:textId="77777777" w:rsidR="00D40407" w:rsidRDefault="00D40407"/>
        </w:tc>
        <w:tc>
          <w:tcPr>
            <w:tcW w:w="1276" w:type="dxa"/>
            <w:vAlign w:val="center"/>
          </w:tcPr>
          <w:p w14:paraId="2358D4B3" w14:textId="77777777" w:rsidR="00D40407" w:rsidRDefault="00000000">
            <w:pPr>
              <w:pStyle w:val="21"/>
            </w:pPr>
            <w:r>
              <w:t>可持续影响指标</w:t>
            </w:r>
          </w:p>
        </w:tc>
        <w:tc>
          <w:tcPr>
            <w:tcW w:w="1332" w:type="dxa"/>
            <w:vAlign w:val="center"/>
          </w:tcPr>
          <w:p w14:paraId="21E48EB4" w14:textId="77777777" w:rsidR="00D40407" w:rsidRDefault="00000000">
            <w:pPr>
              <w:pStyle w:val="21"/>
            </w:pPr>
            <w:r>
              <w:t>落实民族政策，回报家乡建设</w:t>
            </w:r>
          </w:p>
        </w:tc>
        <w:tc>
          <w:tcPr>
            <w:tcW w:w="3430" w:type="dxa"/>
            <w:hMerge w:val="restart"/>
            <w:vAlign w:val="center"/>
          </w:tcPr>
          <w:p w14:paraId="5843414B" w14:textId="77777777" w:rsidR="00D40407" w:rsidRDefault="00000000">
            <w:pPr>
              <w:pStyle w:val="21"/>
            </w:pPr>
            <w:r>
              <w:t>学生在毕业返乡后，利用自己所学的知识能够</w:t>
            </w:r>
          </w:p>
        </w:tc>
        <w:tc>
          <w:tcPr>
            <w:tcW w:w="0" w:type="auto"/>
            <w:hMerge/>
            <w:vAlign w:val="center"/>
          </w:tcPr>
          <w:p w14:paraId="272CB30A" w14:textId="77777777" w:rsidR="00D40407" w:rsidRDefault="00D40407"/>
        </w:tc>
        <w:tc>
          <w:tcPr>
            <w:tcW w:w="2551" w:type="dxa"/>
            <w:hMerge w:val="restart"/>
            <w:vAlign w:val="center"/>
          </w:tcPr>
          <w:p w14:paraId="78DD4379" w14:textId="77777777" w:rsidR="00D40407" w:rsidRDefault="00000000">
            <w:pPr>
              <w:pStyle w:val="21"/>
            </w:pPr>
            <w:r>
              <w:t>学生在毕业返乡后，利用自己所学的知识能够</w:t>
            </w:r>
          </w:p>
        </w:tc>
        <w:tc>
          <w:tcPr>
            <w:tcW w:w="0" w:type="auto"/>
            <w:hMerge/>
          </w:tcPr>
          <w:p w14:paraId="5B7265AD" w14:textId="77777777" w:rsidR="00D40407" w:rsidRDefault="00D40407">
            <w:pPr>
              <w:pStyle w:val="21"/>
            </w:pPr>
          </w:p>
        </w:tc>
      </w:tr>
      <w:tr w:rsidR="00D40407" w14:paraId="2E9826E4" w14:textId="77777777">
        <w:trPr>
          <w:trHeight w:val="369"/>
          <w:jc w:val="center"/>
        </w:trPr>
        <w:tc>
          <w:tcPr>
            <w:tcW w:w="1276" w:type="dxa"/>
            <w:vMerge w:val="restart"/>
            <w:vAlign w:val="center"/>
          </w:tcPr>
          <w:p w14:paraId="593F475D" w14:textId="77777777" w:rsidR="00D40407" w:rsidRDefault="00000000">
            <w:pPr>
              <w:pStyle w:val="31"/>
            </w:pPr>
            <w:r>
              <w:t>满意度指标</w:t>
            </w:r>
          </w:p>
        </w:tc>
        <w:tc>
          <w:tcPr>
            <w:tcW w:w="1276" w:type="dxa"/>
            <w:vAlign w:val="center"/>
          </w:tcPr>
          <w:p w14:paraId="6BA19692" w14:textId="77777777" w:rsidR="00D40407" w:rsidRDefault="00000000">
            <w:pPr>
              <w:pStyle w:val="21"/>
            </w:pPr>
            <w:r>
              <w:t>服务对象满意度指标</w:t>
            </w:r>
          </w:p>
        </w:tc>
        <w:tc>
          <w:tcPr>
            <w:tcW w:w="1332" w:type="dxa"/>
            <w:vAlign w:val="center"/>
          </w:tcPr>
          <w:p w14:paraId="311A4C70" w14:textId="77777777" w:rsidR="00D40407" w:rsidRDefault="00000000">
            <w:pPr>
              <w:pStyle w:val="21"/>
            </w:pPr>
            <w:r>
              <w:t>学生满意度</w:t>
            </w:r>
          </w:p>
        </w:tc>
        <w:tc>
          <w:tcPr>
            <w:tcW w:w="3430" w:type="dxa"/>
            <w:hMerge w:val="restart"/>
            <w:vAlign w:val="center"/>
          </w:tcPr>
          <w:p w14:paraId="58F31FA8" w14:textId="77777777" w:rsidR="00D40407" w:rsidRDefault="00000000">
            <w:pPr>
              <w:pStyle w:val="21"/>
            </w:pPr>
            <w:r>
              <w:t>≧95%</w:t>
            </w:r>
          </w:p>
        </w:tc>
        <w:tc>
          <w:tcPr>
            <w:tcW w:w="0" w:type="auto"/>
            <w:hMerge/>
            <w:vAlign w:val="center"/>
          </w:tcPr>
          <w:p w14:paraId="02124800" w14:textId="77777777" w:rsidR="00D40407" w:rsidRDefault="00D40407"/>
        </w:tc>
        <w:tc>
          <w:tcPr>
            <w:tcW w:w="2551" w:type="dxa"/>
            <w:hMerge w:val="restart"/>
            <w:vAlign w:val="center"/>
          </w:tcPr>
          <w:p w14:paraId="1260E4EB" w14:textId="77777777" w:rsidR="00D40407" w:rsidRDefault="00000000">
            <w:pPr>
              <w:pStyle w:val="21"/>
            </w:pPr>
            <w:r>
              <w:t>≧95%</w:t>
            </w:r>
          </w:p>
        </w:tc>
        <w:tc>
          <w:tcPr>
            <w:tcW w:w="0" w:type="auto"/>
            <w:hMerge/>
          </w:tcPr>
          <w:p w14:paraId="2A3AD8B3" w14:textId="77777777" w:rsidR="00D40407" w:rsidRDefault="00D40407">
            <w:pPr>
              <w:pStyle w:val="21"/>
            </w:pPr>
          </w:p>
        </w:tc>
      </w:tr>
      <w:tr w:rsidR="00D40407" w14:paraId="4E15EA79" w14:textId="77777777">
        <w:trPr>
          <w:trHeight w:val="369"/>
          <w:jc w:val="center"/>
        </w:trPr>
        <w:tc>
          <w:tcPr>
            <w:tcW w:w="1276" w:type="dxa"/>
            <w:vMerge/>
            <w:vAlign w:val="center"/>
          </w:tcPr>
          <w:p w14:paraId="1E18C6D5" w14:textId="77777777" w:rsidR="00D40407" w:rsidRDefault="00D40407"/>
        </w:tc>
        <w:tc>
          <w:tcPr>
            <w:tcW w:w="1276" w:type="dxa"/>
            <w:vAlign w:val="center"/>
          </w:tcPr>
          <w:p w14:paraId="3790903A" w14:textId="77777777" w:rsidR="00D40407" w:rsidRDefault="00000000">
            <w:pPr>
              <w:pStyle w:val="21"/>
            </w:pPr>
            <w:r>
              <w:t>服务对象满意度指标</w:t>
            </w:r>
          </w:p>
        </w:tc>
        <w:tc>
          <w:tcPr>
            <w:tcW w:w="1332" w:type="dxa"/>
            <w:vAlign w:val="center"/>
          </w:tcPr>
          <w:p w14:paraId="3FF9D969" w14:textId="77777777" w:rsidR="00D40407" w:rsidRDefault="00000000">
            <w:pPr>
              <w:pStyle w:val="21"/>
            </w:pPr>
            <w:r>
              <w:t>家长满意度</w:t>
            </w:r>
          </w:p>
        </w:tc>
        <w:tc>
          <w:tcPr>
            <w:tcW w:w="3430" w:type="dxa"/>
            <w:hMerge w:val="restart"/>
            <w:vAlign w:val="center"/>
          </w:tcPr>
          <w:p w14:paraId="6F1670E6" w14:textId="77777777" w:rsidR="00D40407" w:rsidRDefault="00000000">
            <w:pPr>
              <w:pStyle w:val="21"/>
            </w:pPr>
            <w:r>
              <w:t>≧95%</w:t>
            </w:r>
          </w:p>
        </w:tc>
        <w:tc>
          <w:tcPr>
            <w:tcW w:w="0" w:type="auto"/>
            <w:hMerge/>
            <w:vAlign w:val="center"/>
          </w:tcPr>
          <w:p w14:paraId="4AF62D00" w14:textId="77777777" w:rsidR="00D40407" w:rsidRDefault="00D40407"/>
        </w:tc>
        <w:tc>
          <w:tcPr>
            <w:tcW w:w="2551" w:type="dxa"/>
            <w:hMerge w:val="restart"/>
            <w:vAlign w:val="center"/>
          </w:tcPr>
          <w:p w14:paraId="6129462B" w14:textId="77777777" w:rsidR="00D40407" w:rsidRDefault="00000000">
            <w:pPr>
              <w:pStyle w:val="21"/>
            </w:pPr>
            <w:r>
              <w:t>≧95%</w:t>
            </w:r>
          </w:p>
        </w:tc>
        <w:tc>
          <w:tcPr>
            <w:tcW w:w="0" w:type="auto"/>
            <w:hMerge/>
          </w:tcPr>
          <w:p w14:paraId="0775D26A" w14:textId="77777777" w:rsidR="00D40407" w:rsidRDefault="00D40407">
            <w:pPr>
              <w:pStyle w:val="21"/>
            </w:pPr>
          </w:p>
        </w:tc>
      </w:tr>
    </w:tbl>
    <w:p w14:paraId="39D1061D" w14:textId="77777777" w:rsidR="00D40407" w:rsidRDefault="00D40407">
      <w:pPr>
        <w:sectPr w:rsidR="00D40407">
          <w:pgSz w:w="11900" w:h="16840"/>
          <w:pgMar w:top="1984" w:right="1304" w:bottom="1134" w:left="1304" w:header="720" w:footer="720" w:gutter="0"/>
          <w:cols w:space="720"/>
        </w:sectPr>
      </w:pPr>
    </w:p>
    <w:p w14:paraId="22E45E6E" w14:textId="77777777" w:rsidR="00D40407" w:rsidRDefault="00000000">
      <w:pPr>
        <w:jc w:val="center"/>
      </w:pPr>
      <w:r>
        <w:rPr>
          <w:rFonts w:ascii="方正仿宋_GBK" w:eastAsia="方正仿宋_GBK" w:hAnsi="方正仿宋_GBK" w:cs="方正仿宋_GBK"/>
          <w:color w:val="000000"/>
          <w:sz w:val="28"/>
        </w:rPr>
        <w:t xml:space="preserve"> </w:t>
      </w:r>
    </w:p>
    <w:p w14:paraId="2E0757E9" w14:textId="77777777" w:rsidR="00D40407" w:rsidRDefault="00000000">
      <w:pPr>
        <w:ind w:firstLine="560"/>
        <w:outlineLvl w:val="3"/>
      </w:pPr>
      <w:bookmarkStart w:id="66" w:name="_Toc126832539"/>
      <w:r>
        <w:rPr>
          <w:rFonts w:ascii="方正仿宋_GBK" w:eastAsia="方正仿宋_GBK" w:hAnsi="方正仿宋_GBK" w:cs="方正仿宋_GBK"/>
          <w:color w:val="000000"/>
          <w:sz w:val="28"/>
        </w:rPr>
        <w:t>67.电子信息技师学院非财政拨款绩效目标表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8A79F3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AC45717"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094DF835" w14:textId="77777777" w:rsidR="00D40407" w:rsidRDefault="00D40407"/>
        </w:tc>
        <w:tc>
          <w:tcPr>
            <w:tcW w:w="0" w:type="auto"/>
            <w:hMerge/>
            <w:tcBorders>
              <w:top w:val="single" w:sz="6" w:space="0" w:color="FFFFFF"/>
              <w:left w:val="single" w:sz="6" w:space="0" w:color="FFFFFF"/>
              <w:right w:val="single" w:sz="6" w:space="0" w:color="FFFFFF"/>
            </w:tcBorders>
          </w:tcPr>
          <w:p w14:paraId="0F37BD7B" w14:textId="77777777" w:rsidR="00D40407" w:rsidRDefault="00D40407"/>
        </w:tc>
        <w:tc>
          <w:tcPr>
            <w:tcW w:w="0" w:type="auto"/>
            <w:hMerge/>
            <w:tcBorders>
              <w:top w:val="single" w:sz="6" w:space="0" w:color="FFFFFF"/>
              <w:left w:val="single" w:sz="6" w:space="0" w:color="FFFFFF"/>
              <w:right w:val="single" w:sz="6" w:space="0" w:color="FFFFFF"/>
            </w:tcBorders>
          </w:tcPr>
          <w:p w14:paraId="686CE24F" w14:textId="77777777" w:rsidR="00D40407" w:rsidRDefault="00D40407"/>
        </w:tc>
        <w:tc>
          <w:tcPr>
            <w:tcW w:w="0" w:type="auto"/>
            <w:hMerge/>
            <w:tcBorders>
              <w:top w:val="single" w:sz="6" w:space="0" w:color="FFFFFF"/>
              <w:left w:val="single" w:sz="6" w:space="0" w:color="FFFFFF"/>
              <w:right w:val="single" w:sz="6" w:space="0" w:color="FFFFFF"/>
            </w:tcBorders>
          </w:tcPr>
          <w:p w14:paraId="3432ED9B"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0D22548"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8ED0A0E" w14:textId="77777777" w:rsidR="00D40407" w:rsidRDefault="00000000">
            <w:pPr>
              <w:pStyle w:val="4"/>
            </w:pPr>
            <w:r>
              <w:t>单位：万元</w:t>
            </w:r>
          </w:p>
        </w:tc>
      </w:tr>
      <w:tr w:rsidR="00D40407" w14:paraId="33481FEF" w14:textId="77777777">
        <w:trPr>
          <w:trHeight w:val="369"/>
          <w:jc w:val="center"/>
        </w:trPr>
        <w:tc>
          <w:tcPr>
            <w:tcW w:w="1276" w:type="dxa"/>
            <w:gridSpan w:val="6"/>
            <w:vAlign w:val="center"/>
          </w:tcPr>
          <w:p w14:paraId="5192E80D" w14:textId="77777777" w:rsidR="00D40407" w:rsidRDefault="00000000">
            <w:pPr>
              <w:pStyle w:val="11"/>
            </w:pPr>
            <w:r>
              <w:t>项目名称</w:t>
            </w:r>
          </w:p>
        </w:tc>
        <w:tc>
          <w:tcPr>
            <w:tcW w:w="8589" w:type="dxa"/>
            <w:hMerge w:val="restart"/>
            <w:vAlign w:val="center"/>
          </w:tcPr>
          <w:p w14:paraId="0BDD1F0E" w14:textId="77777777" w:rsidR="00D40407" w:rsidRDefault="00000000">
            <w:pPr>
              <w:pStyle w:val="21"/>
            </w:pPr>
            <w:r>
              <w:t>电子信息技师学院非财政拨款</w:t>
            </w:r>
          </w:p>
        </w:tc>
        <w:tc>
          <w:tcPr>
            <w:tcW w:w="0" w:type="auto"/>
            <w:hMerge/>
          </w:tcPr>
          <w:p w14:paraId="3CFD17E1" w14:textId="77777777" w:rsidR="00D40407" w:rsidRDefault="00D40407"/>
        </w:tc>
        <w:tc>
          <w:tcPr>
            <w:tcW w:w="0" w:type="auto"/>
            <w:hMerge/>
          </w:tcPr>
          <w:p w14:paraId="5489EAA1" w14:textId="77777777" w:rsidR="00D40407" w:rsidRDefault="00D40407"/>
        </w:tc>
        <w:tc>
          <w:tcPr>
            <w:tcW w:w="0" w:type="auto"/>
            <w:hMerge/>
          </w:tcPr>
          <w:p w14:paraId="49FAFECD" w14:textId="77777777" w:rsidR="00D40407" w:rsidRDefault="00D40407"/>
        </w:tc>
        <w:tc>
          <w:tcPr>
            <w:tcW w:w="0" w:type="auto"/>
            <w:hMerge/>
          </w:tcPr>
          <w:p w14:paraId="3D0DCFEC" w14:textId="77777777" w:rsidR="00D40407" w:rsidRDefault="00D40407"/>
        </w:tc>
        <w:tc>
          <w:tcPr>
            <w:tcW w:w="0" w:type="auto"/>
            <w:gridSpan w:val="6"/>
            <w:hMerge/>
          </w:tcPr>
          <w:p w14:paraId="55EE5538" w14:textId="77777777" w:rsidR="00D40407" w:rsidRDefault="00D40407"/>
        </w:tc>
      </w:tr>
      <w:tr w:rsidR="00D40407" w14:paraId="4D1445DE" w14:textId="77777777">
        <w:trPr>
          <w:trHeight w:val="369"/>
          <w:jc w:val="center"/>
        </w:trPr>
        <w:tc>
          <w:tcPr>
            <w:tcW w:w="1276" w:type="dxa"/>
            <w:gridSpan w:val="6"/>
            <w:vMerge w:val="restart"/>
            <w:vAlign w:val="center"/>
          </w:tcPr>
          <w:p w14:paraId="70FDDE73" w14:textId="77777777" w:rsidR="00D40407" w:rsidRDefault="00000000">
            <w:pPr>
              <w:pStyle w:val="11"/>
            </w:pPr>
            <w:r>
              <w:t>预算规模及资金用途</w:t>
            </w:r>
          </w:p>
        </w:tc>
        <w:tc>
          <w:tcPr>
            <w:tcW w:w="1276" w:type="dxa"/>
            <w:gridSpan w:val="6"/>
            <w:vAlign w:val="center"/>
          </w:tcPr>
          <w:p w14:paraId="564BDEAF" w14:textId="77777777" w:rsidR="00D40407" w:rsidRDefault="00000000">
            <w:pPr>
              <w:pStyle w:val="11"/>
            </w:pPr>
            <w:r>
              <w:t>预算数</w:t>
            </w:r>
          </w:p>
        </w:tc>
        <w:tc>
          <w:tcPr>
            <w:tcW w:w="1332" w:type="dxa"/>
            <w:vAlign w:val="center"/>
          </w:tcPr>
          <w:p w14:paraId="37AAB19F" w14:textId="77777777" w:rsidR="00D40407" w:rsidRDefault="00000000">
            <w:pPr>
              <w:pStyle w:val="21"/>
            </w:pPr>
            <w:r>
              <w:t>2677.00</w:t>
            </w:r>
          </w:p>
        </w:tc>
        <w:tc>
          <w:tcPr>
            <w:tcW w:w="1587" w:type="dxa"/>
            <w:vAlign w:val="center"/>
          </w:tcPr>
          <w:p w14:paraId="2A6CF6A2" w14:textId="77777777" w:rsidR="00D40407" w:rsidRDefault="00000000">
            <w:pPr>
              <w:pStyle w:val="11"/>
            </w:pPr>
            <w:r>
              <w:t>其中：财政    资金</w:t>
            </w:r>
          </w:p>
        </w:tc>
        <w:tc>
          <w:tcPr>
            <w:tcW w:w="1843" w:type="dxa"/>
            <w:vAlign w:val="center"/>
          </w:tcPr>
          <w:p w14:paraId="313E5E79" w14:textId="77777777" w:rsidR="00D40407" w:rsidRDefault="00000000">
            <w:pPr>
              <w:pStyle w:val="21"/>
            </w:pPr>
            <w:r>
              <w:t xml:space="preserve"> </w:t>
            </w:r>
          </w:p>
        </w:tc>
        <w:tc>
          <w:tcPr>
            <w:tcW w:w="1276" w:type="dxa"/>
            <w:vAlign w:val="center"/>
          </w:tcPr>
          <w:p w14:paraId="40BB1595" w14:textId="77777777" w:rsidR="00D40407" w:rsidRDefault="00000000">
            <w:pPr>
              <w:pStyle w:val="11"/>
            </w:pPr>
            <w:r>
              <w:t>其他资金</w:t>
            </w:r>
          </w:p>
        </w:tc>
        <w:tc>
          <w:tcPr>
            <w:tcW w:w="1276" w:type="dxa"/>
            <w:vAlign w:val="center"/>
          </w:tcPr>
          <w:p w14:paraId="6437D5DC" w14:textId="77777777" w:rsidR="00D40407" w:rsidRDefault="00000000">
            <w:pPr>
              <w:pStyle w:val="21"/>
            </w:pPr>
            <w:r>
              <w:t>2677.00</w:t>
            </w:r>
          </w:p>
        </w:tc>
      </w:tr>
      <w:tr w:rsidR="00D40407" w14:paraId="79E71F94" w14:textId="77777777">
        <w:trPr>
          <w:trHeight w:val="369"/>
          <w:jc w:val="center"/>
        </w:trPr>
        <w:tc>
          <w:tcPr>
            <w:tcW w:w="1276" w:type="dxa"/>
            <w:gridSpan w:val="6"/>
            <w:vMerge/>
          </w:tcPr>
          <w:p w14:paraId="1DC93389" w14:textId="77777777" w:rsidR="00D40407" w:rsidRDefault="00D40407"/>
        </w:tc>
        <w:tc>
          <w:tcPr>
            <w:tcW w:w="8589" w:type="dxa"/>
            <w:hMerge w:val="restart"/>
            <w:vAlign w:val="center"/>
          </w:tcPr>
          <w:p w14:paraId="4ACAD919" w14:textId="77777777" w:rsidR="00D40407" w:rsidRDefault="00000000">
            <w:pPr>
              <w:pStyle w:val="21"/>
            </w:pPr>
            <w:r>
              <w:t>用于提升实习实训装备和教育教学能力，开展校企合作培训，建设高技能人才培训基地。</w:t>
            </w:r>
          </w:p>
        </w:tc>
        <w:tc>
          <w:tcPr>
            <w:tcW w:w="0" w:type="auto"/>
            <w:hMerge/>
          </w:tcPr>
          <w:p w14:paraId="62F7751D" w14:textId="77777777" w:rsidR="00D40407" w:rsidRDefault="00D40407"/>
        </w:tc>
        <w:tc>
          <w:tcPr>
            <w:tcW w:w="0" w:type="auto"/>
            <w:hMerge/>
          </w:tcPr>
          <w:p w14:paraId="4A54BBFE" w14:textId="77777777" w:rsidR="00D40407" w:rsidRDefault="00D40407"/>
        </w:tc>
        <w:tc>
          <w:tcPr>
            <w:tcW w:w="0" w:type="auto"/>
            <w:hMerge/>
          </w:tcPr>
          <w:p w14:paraId="2FBCCCAD" w14:textId="77777777" w:rsidR="00D40407" w:rsidRDefault="00D40407"/>
        </w:tc>
        <w:tc>
          <w:tcPr>
            <w:tcW w:w="0" w:type="auto"/>
            <w:hMerge/>
          </w:tcPr>
          <w:p w14:paraId="7904D4AC" w14:textId="77777777" w:rsidR="00D40407" w:rsidRDefault="00D40407"/>
        </w:tc>
        <w:tc>
          <w:tcPr>
            <w:tcW w:w="0" w:type="auto"/>
            <w:gridSpan w:val="6"/>
            <w:hMerge/>
          </w:tcPr>
          <w:p w14:paraId="495FC3CB" w14:textId="77777777" w:rsidR="00D40407" w:rsidRDefault="00D40407"/>
        </w:tc>
      </w:tr>
      <w:tr w:rsidR="00D40407" w14:paraId="40601A34" w14:textId="77777777">
        <w:trPr>
          <w:trHeight w:val="369"/>
          <w:jc w:val="center"/>
        </w:trPr>
        <w:tc>
          <w:tcPr>
            <w:tcW w:w="1276" w:type="dxa"/>
            <w:gridSpan w:val="6"/>
            <w:vAlign w:val="center"/>
          </w:tcPr>
          <w:p w14:paraId="32B372FE" w14:textId="77777777" w:rsidR="00D40407" w:rsidRDefault="00000000">
            <w:pPr>
              <w:pStyle w:val="11"/>
            </w:pPr>
            <w:r>
              <w:t>绩效目标</w:t>
            </w:r>
          </w:p>
        </w:tc>
        <w:tc>
          <w:tcPr>
            <w:tcW w:w="8589" w:type="dxa"/>
            <w:hMerge w:val="restart"/>
            <w:vAlign w:val="center"/>
          </w:tcPr>
          <w:p w14:paraId="294F486D" w14:textId="77777777" w:rsidR="00D40407" w:rsidRDefault="00000000">
            <w:pPr>
              <w:pStyle w:val="21"/>
            </w:pPr>
            <w:r>
              <w:t>1.提升实习实训装备水平，提高人才培养质量，服务天津1+3+4产业布局</w:t>
            </w:r>
          </w:p>
          <w:p w14:paraId="619A4261" w14:textId="77777777" w:rsidR="00D40407" w:rsidRDefault="00000000">
            <w:pPr>
              <w:pStyle w:val="21"/>
            </w:pPr>
            <w:r>
              <w:t>2.校企合作开展师资培训，优化师资结构，提升教学能力</w:t>
            </w:r>
          </w:p>
          <w:p w14:paraId="75F179B2" w14:textId="77777777" w:rsidR="00D40407" w:rsidRDefault="00000000">
            <w:pPr>
              <w:pStyle w:val="21"/>
            </w:pPr>
            <w:r>
              <w:t>3.建设高技能人才培训基地，提升培训高技能人才培养规模及培养质量</w:t>
            </w:r>
          </w:p>
        </w:tc>
        <w:tc>
          <w:tcPr>
            <w:tcW w:w="0" w:type="auto"/>
            <w:hMerge/>
          </w:tcPr>
          <w:p w14:paraId="4BD6A889" w14:textId="77777777" w:rsidR="00D40407" w:rsidRDefault="00D40407"/>
        </w:tc>
        <w:tc>
          <w:tcPr>
            <w:tcW w:w="0" w:type="auto"/>
            <w:hMerge/>
          </w:tcPr>
          <w:p w14:paraId="050C67D0" w14:textId="77777777" w:rsidR="00D40407" w:rsidRDefault="00D40407"/>
        </w:tc>
        <w:tc>
          <w:tcPr>
            <w:tcW w:w="0" w:type="auto"/>
            <w:hMerge/>
          </w:tcPr>
          <w:p w14:paraId="47F75A73" w14:textId="77777777" w:rsidR="00D40407" w:rsidRDefault="00D40407"/>
        </w:tc>
        <w:tc>
          <w:tcPr>
            <w:tcW w:w="0" w:type="auto"/>
            <w:hMerge/>
          </w:tcPr>
          <w:p w14:paraId="7755B6FB" w14:textId="77777777" w:rsidR="00D40407" w:rsidRDefault="00D40407"/>
        </w:tc>
        <w:tc>
          <w:tcPr>
            <w:tcW w:w="0" w:type="auto"/>
            <w:gridSpan w:val="6"/>
            <w:hMerge/>
          </w:tcPr>
          <w:p w14:paraId="2E59A6C8" w14:textId="77777777" w:rsidR="00D40407" w:rsidRDefault="00D40407"/>
        </w:tc>
      </w:tr>
    </w:tbl>
    <w:p w14:paraId="41DA04AC"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77EF82C0" w14:textId="77777777">
        <w:trPr>
          <w:trHeight w:val="397"/>
          <w:tblHeader/>
          <w:jc w:val="center"/>
        </w:trPr>
        <w:tc>
          <w:tcPr>
            <w:tcW w:w="1276" w:type="dxa"/>
            <w:vAlign w:val="center"/>
          </w:tcPr>
          <w:p w14:paraId="63F214C5" w14:textId="77777777" w:rsidR="00D40407" w:rsidRDefault="00000000">
            <w:pPr>
              <w:pStyle w:val="11"/>
            </w:pPr>
            <w:r>
              <w:t>一级指标</w:t>
            </w:r>
          </w:p>
        </w:tc>
        <w:tc>
          <w:tcPr>
            <w:tcW w:w="1276" w:type="dxa"/>
            <w:vAlign w:val="center"/>
          </w:tcPr>
          <w:p w14:paraId="5913C50C" w14:textId="77777777" w:rsidR="00D40407" w:rsidRDefault="00000000">
            <w:pPr>
              <w:pStyle w:val="11"/>
            </w:pPr>
            <w:r>
              <w:t>二级指标</w:t>
            </w:r>
          </w:p>
        </w:tc>
        <w:tc>
          <w:tcPr>
            <w:tcW w:w="1332" w:type="dxa"/>
            <w:vAlign w:val="center"/>
          </w:tcPr>
          <w:p w14:paraId="667B4462" w14:textId="77777777" w:rsidR="00D40407" w:rsidRDefault="00000000">
            <w:pPr>
              <w:pStyle w:val="11"/>
            </w:pPr>
            <w:r>
              <w:t>三级指标</w:t>
            </w:r>
          </w:p>
        </w:tc>
        <w:tc>
          <w:tcPr>
            <w:tcW w:w="3430" w:type="dxa"/>
            <w:hMerge w:val="restart"/>
            <w:vAlign w:val="center"/>
          </w:tcPr>
          <w:p w14:paraId="21FB5A71" w14:textId="77777777" w:rsidR="00D40407" w:rsidRDefault="00000000">
            <w:pPr>
              <w:pStyle w:val="11"/>
            </w:pPr>
            <w:r>
              <w:t>绩效指标描述</w:t>
            </w:r>
          </w:p>
        </w:tc>
        <w:tc>
          <w:tcPr>
            <w:tcW w:w="0" w:type="auto"/>
            <w:hMerge/>
          </w:tcPr>
          <w:p w14:paraId="42C957AC" w14:textId="77777777" w:rsidR="00D40407" w:rsidRDefault="00D40407"/>
        </w:tc>
        <w:tc>
          <w:tcPr>
            <w:tcW w:w="2551" w:type="dxa"/>
            <w:hMerge w:val="restart"/>
            <w:vAlign w:val="center"/>
          </w:tcPr>
          <w:p w14:paraId="41354B49" w14:textId="77777777" w:rsidR="00D40407" w:rsidRDefault="00000000">
            <w:pPr>
              <w:pStyle w:val="11"/>
            </w:pPr>
            <w:r>
              <w:t>指标值</w:t>
            </w:r>
          </w:p>
        </w:tc>
        <w:tc>
          <w:tcPr>
            <w:tcW w:w="0" w:type="auto"/>
            <w:hMerge/>
          </w:tcPr>
          <w:p w14:paraId="3495F547" w14:textId="77777777" w:rsidR="00D40407" w:rsidRDefault="00D40407"/>
        </w:tc>
      </w:tr>
      <w:tr w:rsidR="00D40407" w14:paraId="4D2A878B" w14:textId="77777777">
        <w:trPr>
          <w:trHeight w:val="369"/>
          <w:jc w:val="center"/>
        </w:trPr>
        <w:tc>
          <w:tcPr>
            <w:tcW w:w="1276" w:type="dxa"/>
            <w:vMerge w:val="restart"/>
            <w:vAlign w:val="center"/>
          </w:tcPr>
          <w:p w14:paraId="3A77F769" w14:textId="77777777" w:rsidR="00D40407" w:rsidRDefault="00000000">
            <w:pPr>
              <w:pStyle w:val="31"/>
            </w:pPr>
            <w:r>
              <w:t>产出指标</w:t>
            </w:r>
          </w:p>
        </w:tc>
        <w:tc>
          <w:tcPr>
            <w:tcW w:w="1276" w:type="dxa"/>
            <w:vAlign w:val="center"/>
          </w:tcPr>
          <w:p w14:paraId="275B5422" w14:textId="77777777" w:rsidR="00D40407" w:rsidRDefault="00000000">
            <w:pPr>
              <w:pStyle w:val="21"/>
            </w:pPr>
            <w:r>
              <w:t>数量指标</w:t>
            </w:r>
          </w:p>
        </w:tc>
        <w:tc>
          <w:tcPr>
            <w:tcW w:w="1332" w:type="dxa"/>
            <w:vAlign w:val="center"/>
          </w:tcPr>
          <w:p w14:paraId="75B75FC9" w14:textId="77777777" w:rsidR="00D40407" w:rsidRDefault="00000000">
            <w:pPr>
              <w:pStyle w:val="21"/>
            </w:pPr>
            <w:r>
              <w:t>培训人数</w:t>
            </w:r>
          </w:p>
        </w:tc>
        <w:tc>
          <w:tcPr>
            <w:tcW w:w="3430" w:type="dxa"/>
            <w:hMerge w:val="restart"/>
            <w:vAlign w:val="center"/>
          </w:tcPr>
          <w:p w14:paraId="16E28E25" w14:textId="77777777" w:rsidR="00D40407" w:rsidRDefault="00000000">
            <w:pPr>
              <w:pStyle w:val="21"/>
            </w:pPr>
            <w:r>
              <w:t>参加双师型培训教师人数</w:t>
            </w:r>
          </w:p>
        </w:tc>
        <w:tc>
          <w:tcPr>
            <w:tcW w:w="0" w:type="auto"/>
            <w:hMerge/>
            <w:vAlign w:val="center"/>
          </w:tcPr>
          <w:p w14:paraId="0C73D91E" w14:textId="77777777" w:rsidR="00D40407" w:rsidRDefault="00D40407"/>
        </w:tc>
        <w:tc>
          <w:tcPr>
            <w:tcW w:w="2551" w:type="dxa"/>
            <w:hMerge w:val="restart"/>
            <w:vAlign w:val="center"/>
          </w:tcPr>
          <w:p w14:paraId="535D05CD" w14:textId="77777777" w:rsidR="00D40407" w:rsidRDefault="00000000">
            <w:pPr>
              <w:pStyle w:val="21"/>
            </w:pPr>
            <w:r>
              <w:t>≥40人次</w:t>
            </w:r>
          </w:p>
        </w:tc>
        <w:tc>
          <w:tcPr>
            <w:tcW w:w="0" w:type="auto"/>
            <w:hMerge/>
          </w:tcPr>
          <w:p w14:paraId="32B46244" w14:textId="77777777" w:rsidR="00D40407" w:rsidRDefault="00D40407">
            <w:pPr>
              <w:pStyle w:val="21"/>
            </w:pPr>
          </w:p>
        </w:tc>
      </w:tr>
      <w:tr w:rsidR="00D40407" w14:paraId="605E450F" w14:textId="77777777">
        <w:trPr>
          <w:trHeight w:val="369"/>
          <w:jc w:val="center"/>
        </w:trPr>
        <w:tc>
          <w:tcPr>
            <w:tcW w:w="1276" w:type="dxa"/>
            <w:vMerge/>
            <w:vAlign w:val="center"/>
          </w:tcPr>
          <w:p w14:paraId="739ECC37" w14:textId="77777777" w:rsidR="00D40407" w:rsidRDefault="00D40407"/>
        </w:tc>
        <w:tc>
          <w:tcPr>
            <w:tcW w:w="1276" w:type="dxa"/>
            <w:vAlign w:val="center"/>
          </w:tcPr>
          <w:p w14:paraId="2E0D4953" w14:textId="77777777" w:rsidR="00D40407" w:rsidRDefault="00000000">
            <w:pPr>
              <w:pStyle w:val="21"/>
            </w:pPr>
            <w:r>
              <w:t>数量指标</w:t>
            </w:r>
          </w:p>
        </w:tc>
        <w:tc>
          <w:tcPr>
            <w:tcW w:w="1332" w:type="dxa"/>
            <w:vAlign w:val="center"/>
          </w:tcPr>
          <w:p w14:paraId="4EC2CBFE" w14:textId="77777777" w:rsidR="00D40407" w:rsidRDefault="00000000">
            <w:pPr>
              <w:pStyle w:val="21"/>
            </w:pPr>
            <w:r>
              <w:t>惠及在读学生数</w:t>
            </w:r>
          </w:p>
          <w:p w14:paraId="2218BD1F" w14:textId="77777777" w:rsidR="00D40407" w:rsidRDefault="00D40407">
            <w:pPr>
              <w:pStyle w:val="21"/>
            </w:pPr>
          </w:p>
        </w:tc>
        <w:tc>
          <w:tcPr>
            <w:tcW w:w="3430" w:type="dxa"/>
            <w:hMerge w:val="restart"/>
            <w:vAlign w:val="center"/>
          </w:tcPr>
          <w:p w14:paraId="2A1C0CAE" w14:textId="77777777" w:rsidR="00D40407" w:rsidRDefault="00000000">
            <w:pPr>
              <w:pStyle w:val="21"/>
            </w:pPr>
            <w:r>
              <w:t>惠及在读学生数</w:t>
            </w:r>
          </w:p>
          <w:p w14:paraId="111F2E74" w14:textId="77777777" w:rsidR="00D40407" w:rsidRDefault="00D40407">
            <w:pPr>
              <w:pStyle w:val="21"/>
            </w:pPr>
          </w:p>
        </w:tc>
        <w:tc>
          <w:tcPr>
            <w:tcW w:w="0" w:type="auto"/>
            <w:hMerge/>
            <w:vAlign w:val="center"/>
          </w:tcPr>
          <w:p w14:paraId="7445D74D" w14:textId="77777777" w:rsidR="00D40407" w:rsidRDefault="00D40407"/>
        </w:tc>
        <w:tc>
          <w:tcPr>
            <w:tcW w:w="2551" w:type="dxa"/>
            <w:hMerge w:val="restart"/>
            <w:vAlign w:val="center"/>
          </w:tcPr>
          <w:p w14:paraId="3661A9E5" w14:textId="77777777" w:rsidR="00D40407" w:rsidRDefault="00000000">
            <w:pPr>
              <w:pStyle w:val="21"/>
            </w:pPr>
            <w:r>
              <w:t>≥2500人</w:t>
            </w:r>
          </w:p>
        </w:tc>
        <w:tc>
          <w:tcPr>
            <w:tcW w:w="0" w:type="auto"/>
            <w:hMerge/>
          </w:tcPr>
          <w:p w14:paraId="5BBF9905" w14:textId="77777777" w:rsidR="00D40407" w:rsidRDefault="00D40407">
            <w:pPr>
              <w:pStyle w:val="21"/>
            </w:pPr>
          </w:p>
        </w:tc>
      </w:tr>
      <w:tr w:rsidR="00D40407" w14:paraId="3FC5C921" w14:textId="77777777">
        <w:trPr>
          <w:trHeight w:val="369"/>
          <w:jc w:val="center"/>
        </w:trPr>
        <w:tc>
          <w:tcPr>
            <w:tcW w:w="1276" w:type="dxa"/>
            <w:vMerge/>
            <w:vAlign w:val="center"/>
          </w:tcPr>
          <w:p w14:paraId="1B8C2E0A" w14:textId="77777777" w:rsidR="00D40407" w:rsidRDefault="00D40407"/>
        </w:tc>
        <w:tc>
          <w:tcPr>
            <w:tcW w:w="1276" w:type="dxa"/>
            <w:vAlign w:val="center"/>
          </w:tcPr>
          <w:p w14:paraId="6BCEE416" w14:textId="77777777" w:rsidR="00D40407" w:rsidRDefault="00000000">
            <w:pPr>
              <w:pStyle w:val="21"/>
            </w:pPr>
            <w:r>
              <w:t>数量指标</w:t>
            </w:r>
          </w:p>
        </w:tc>
        <w:tc>
          <w:tcPr>
            <w:tcW w:w="1332" w:type="dxa"/>
            <w:vAlign w:val="center"/>
          </w:tcPr>
          <w:p w14:paraId="7B111181" w14:textId="77777777" w:rsidR="00D40407" w:rsidRDefault="00000000">
            <w:pPr>
              <w:pStyle w:val="21"/>
            </w:pPr>
            <w:r>
              <w:t>培训人数</w:t>
            </w:r>
          </w:p>
        </w:tc>
        <w:tc>
          <w:tcPr>
            <w:tcW w:w="3430" w:type="dxa"/>
            <w:hMerge w:val="restart"/>
            <w:vAlign w:val="center"/>
          </w:tcPr>
          <w:p w14:paraId="58D98942" w14:textId="77777777" w:rsidR="00D40407" w:rsidRDefault="00000000">
            <w:pPr>
              <w:pStyle w:val="21"/>
            </w:pPr>
            <w:r>
              <w:t>培训高技能人数</w:t>
            </w:r>
          </w:p>
          <w:p w14:paraId="2C738B82" w14:textId="77777777" w:rsidR="00D40407" w:rsidRDefault="00D40407">
            <w:pPr>
              <w:pStyle w:val="21"/>
            </w:pPr>
          </w:p>
        </w:tc>
        <w:tc>
          <w:tcPr>
            <w:tcW w:w="0" w:type="auto"/>
            <w:hMerge/>
            <w:vAlign w:val="center"/>
          </w:tcPr>
          <w:p w14:paraId="67BBCE98" w14:textId="77777777" w:rsidR="00D40407" w:rsidRDefault="00D40407"/>
        </w:tc>
        <w:tc>
          <w:tcPr>
            <w:tcW w:w="2551" w:type="dxa"/>
            <w:hMerge w:val="restart"/>
            <w:vAlign w:val="center"/>
          </w:tcPr>
          <w:p w14:paraId="2AF18B4A" w14:textId="77777777" w:rsidR="00D40407" w:rsidRDefault="00000000">
            <w:pPr>
              <w:pStyle w:val="21"/>
            </w:pPr>
            <w:r>
              <w:t>≥500人</w:t>
            </w:r>
          </w:p>
        </w:tc>
        <w:tc>
          <w:tcPr>
            <w:tcW w:w="0" w:type="auto"/>
            <w:hMerge/>
          </w:tcPr>
          <w:p w14:paraId="0F796935" w14:textId="77777777" w:rsidR="00D40407" w:rsidRDefault="00D40407">
            <w:pPr>
              <w:pStyle w:val="21"/>
            </w:pPr>
          </w:p>
        </w:tc>
      </w:tr>
      <w:tr w:rsidR="00D40407" w14:paraId="00F911C5" w14:textId="77777777">
        <w:trPr>
          <w:trHeight w:val="369"/>
          <w:jc w:val="center"/>
        </w:trPr>
        <w:tc>
          <w:tcPr>
            <w:tcW w:w="1276" w:type="dxa"/>
            <w:vMerge/>
            <w:vAlign w:val="center"/>
          </w:tcPr>
          <w:p w14:paraId="21C1DDA4" w14:textId="77777777" w:rsidR="00D40407" w:rsidRDefault="00D40407"/>
        </w:tc>
        <w:tc>
          <w:tcPr>
            <w:tcW w:w="1276" w:type="dxa"/>
            <w:vAlign w:val="center"/>
          </w:tcPr>
          <w:p w14:paraId="2560B093" w14:textId="77777777" w:rsidR="00D40407" w:rsidRDefault="00000000">
            <w:pPr>
              <w:pStyle w:val="21"/>
            </w:pPr>
            <w:r>
              <w:t>数量指标</w:t>
            </w:r>
          </w:p>
        </w:tc>
        <w:tc>
          <w:tcPr>
            <w:tcW w:w="1332" w:type="dxa"/>
            <w:vAlign w:val="center"/>
          </w:tcPr>
          <w:p w14:paraId="0962C2A2" w14:textId="77777777" w:rsidR="00D40407" w:rsidRDefault="00000000">
            <w:pPr>
              <w:pStyle w:val="21"/>
            </w:pPr>
            <w:r>
              <w:t>服务人员人数</w:t>
            </w:r>
          </w:p>
          <w:p w14:paraId="2CD1826A" w14:textId="77777777" w:rsidR="00D40407" w:rsidRDefault="00D40407">
            <w:pPr>
              <w:pStyle w:val="21"/>
            </w:pPr>
          </w:p>
        </w:tc>
        <w:tc>
          <w:tcPr>
            <w:tcW w:w="3430" w:type="dxa"/>
            <w:hMerge w:val="restart"/>
            <w:vAlign w:val="center"/>
          </w:tcPr>
          <w:p w14:paraId="7C84F3DF" w14:textId="77777777" w:rsidR="00D40407" w:rsidRDefault="00000000">
            <w:pPr>
              <w:pStyle w:val="21"/>
            </w:pPr>
            <w:r>
              <w:t>服务人员人数</w:t>
            </w:r>
          </w:p>
          <w:p w14:paraId="138CAA46" w14:textId="77777777" w:rsidR="00D40407" w:rsidRDefault="00D40407">
            <w:pPr>
              <w:pStyle w:val="21"/>
            </w:pPr>
          </w:p>
        </w:tc>
        <w:tc>
          <w:tcPr>
            <w:tcW w:w="0" w:type="auto"/>
            <w:hMerge/>
            <w:vAlign w:val="center"/>
          </w:tcPr>
          <w:p w14:paraId="166D0770" w14:textId="77777777" w:rsidR="00D40407" w:rsidRDefault="00D40407"/>
        </w:tc>
        <w:tc>
          <w:tcPr>
            <w:tcW w:w="2551" w:type="dxa"/>
            <w:hMerge w:val="restart"/>
            <w:vAlign w:val="center"/>
          </w:tcPr>
          <w:p w14:paraId="6FC31C84" w14:textId="77777777" w:rsidR="00D40407" w:rsidRDefault="00000000">
            <w:pPr>
              <w:pStyle w:val="21"/>
            </w:pPr>
            <w:r>
              <w:t>≥50人次</w:t>
            </w:r>
          </w:p>
        </w:tc>
        <w:tc>
          <w:tcPr>
            <w:tcW w:w="0" w:type="auto"/>
            <w:hMerge/>
          </w:tcPr>
          <w:p w14:paraId="2B29E313" w14:textId="77777777" w:rsidR="00D40407" w:rsidRDefault="00D40407">
            <w:pPr>
              <w:pStyle w:val="21"/>
            </w:pPr>
          </w:p>
        </w:tc>
      </w:tr>
      <w:tr w:rsidR="00D40407" w14:paraId="330E2621" w14:textId="77777777">
        <w:trPr>
          <w:trHeight w:val="369"/>
          <w:jc w:val="center"/>
        </w:trPr>
        <w:tc>
          <w:tcPr>
            <w:tcW w:w="1276" w:type="dxa"/>
            <w:vMerge/>
            <w:vAlign w:val="center"/>
          </w:tcPr>
          <w:p w14:paraId="6E2B5914" w14:textId="77777777" w:rsidR="00D40407" w:rsidRDefault="00D40407"/>
        </w:tc>
        <w:tc>
          <w:tcPr>
            <w:tcW w:w="1276" w:type="dxa"/>
            <w:vAlign w:val="center"/>
          </w:tcPr>
          <w:p w14:paraId="10053C0C" w14:textId="77777777" w:rsidR="00D40407" w:rsidRDefault="00000000">
            <w:pPr>
              <w:pStyle w:val="21"/>
            </w:pPr>
            <w:r>
              <w:t>质量指标</w:t>
            </w:r>
          </w:p>
        </w:tc>
        <w:tc>
          <w:tcPr>
            <w:tcW w:w="1332" w:type="dxa"/>
            <w:vAlign w:val="center"/>
          </w:tcPr>
          <w:p w14:paraId="33DD470A" w14:textId="77777777" w:rsidR="00D40407" w:rsidRDefault="00000000">
            <w:pPr>
              <w:pStyle w:val="21"/>
            </w:pPr>
            <w:r>
              <w:t>高层次人才培训合格率</w:t>
            </w:r>
          </w:p>
        </w:tc>
        <w:tc>
          <w:tcPr>
            <w:tcW w:w="3430" w:type="dxa"/>
            <w:hMerge w:val="restart"/>
            <w:vAlign w:val="center"/>
          </w:tcPr>
          <w:p w14:paraId="4AFB2AB1" w14:textId="77777777" w:rsidR="00D40407" w:rsidRDefault="00000000">
            <w:pPr>
              <w:pStyle w:val="21"/>
            </w:pPr>
            <w:r>
              <w:t>获得培训合格证书比率</w:t>
            </w:r>
          </w:p>
        </w:tc>
        <w:tc>
          <w:tcPr>
            <w:tcW w:w="0" w:type="auto"/>
            <w:hMerge/>
            <w:vAlign w:val="center"/>
          </w:tcPr>
          <w:p w14:paraId="20A19CE6" w14:textId="77777777" w:rsidR="00D40407" w:rsidRDefault="00D40407"/>
        </w:tc>
        <w:tc>
          <w:tcPr>
            <w:tcW w:w="2551" w:type="dxa"/>
            <w:hMerge w:val="restart"/>
            <w:vAlign w:val="center"/>
          </w:tcPr>
          <w:p w14:paraId="730CD9CD" w14:textId="77777777" w:rsidR="00D40407" w:rsidRDefault="00000000">
            <w:pPr>
              <w:pStyle w:val="21"/>
            </w:pPr>
            <w:r>
              <w:t>≥95百分比</w:t>
            </w:r>
          </w:p>
          <w:p w14:paraId="4F0C7ACB" w14:textId="77777777" w:rsidR="00D40407" w:rsidRDefault="00D40407">
            <w:pPr>
              <w:pStyle w:val="21"/>
            </w:pPr>
          </w:p>
        </w:tc>
        <w:tc>
          <w:tcPr>
            <w:tcW w:w="0" w:type="auto"/>
            <w:hMerge/>
          </w:tcPr>
          <w:p w14:paraId="2CCF9830" w14:textId="77777777" w:rsidR="00D40407" w:rsidRDefault="00D40407">
            <w:pPr>
              <w:pStyle w:val="21"/>
            </w:pPr>
          </w:p>
        </w:tc>
      </w:tr>
      <w:tr w:rsidR="00D40407" w14:paraId="4B143E1E" w14:textId="77777777">
        <w:trPr>
          <w:trHeight w:val="369"/>
          <w:jc w:val="center"/>
        </w:trPr>
        <w:tc>
          <w:tcPr>
            <w:tcW w:w="1276" w:type="dxa"/>
            <w:vMerge/>
            <w:vAlign w:val="center"/>
          </w:tcPr>
          <w:p w14:paraId="40D99EC6" w14:textId="77777777" w:rsidR="00D40407" w:rsidRDefault="00D40407"/>
        </w:tc>
        <w:tc>
          <w:tcPr>
            <w:tcW w:w="1276" w:type="dxa"/>
            <w:vAlign w:val="center"/>
          </w:tcPr>
          <w:p w14:paraId="77ACE326" w14:textId="77777777" w:rsidR="00D40407" w:rsidRDefault="00000000">
            <w:pPr>
              <w:pStyle w:val="21"/>
            </w:pPr>
            <w:r>
              <w:t>质量指标</w:t>
            </w:r>
          </w:p>
        </w:tc>
        <w:tc>
          <w:tcPr>
            <w:tcW w:w="1332" w:type="dxa"/>
            <w:vAlign w:val="center"/>
          </w:tcPr>
          <w:p w14:paraId="3E93251C" w14:textId="77777777" w:rsidR="00D40407" w:rsidRDefault="00000000">
            <w:pPr>
              <w:pStyle w:val="21"/>
            </w:pPr>
            <w:r>
              <w:t>中职学生就业率</w:t>
            </w:r>
          </w:p>
          <w:p w14:paraId="2E038A33" w14:textId="77777777" w:rsidR="00D40407" w:rsidRDefault="00D40407">
            <w:pPr>
              <w:pStyle w:val="21"/>
            </w:pPr>
          </w:p>
        </w:tc>
        <w:tc>
          <w:tcPr>
            <w:tcW w:w="3430" w:type="dxa"/>
            <w:hMerge w:val="restart"/>
            <w:vAlign w:val="center"/>
          </w:tcPr>
          <w:p w14:paraId="58D99700" w14:textId="77777777" w:rsidR="00D40407" w:rsidRDefault="00000000">
            <w:pPr>
              <w:pStyle w:val="21"/>
            </w:pPr>
            <w:r>
              <w:t>中职学生就业率</w:t>
            </w:r>
          </w:p>
          <w:p w14:paraId="2E82B7FD" w14:textId="77777777" w:rsidR="00D40407" w:rsidRDefault="00D40407">
            <w:pPr>
              <w:pStyle w:val="21"/>
            </w:pPr>
          </w:p>
        </w:tc>
        <w:tc>
          <w:tcPr>
            <w:tcW w:w="0" w:type="auto"/>
            <w:hMerge/>
            <w:vAlign w:val="center"/>
          </w:tcPr>
          <w:p w14:paraId="67D92858" w14:textId="77777777" w:rsidR="00D40407" w:rsidRDefault="00D40407"/>
        </w:tc>
        <w:tc>
          <w:tcPr>
            <w:tcW w:w="2551" w:type="dxa"/>
            <w:hMerge w:val="restart"/>
            <w:vAlign w:val="center"/>
          </w:tcPr>
          <w:p w14:paraId="10EDA418" w14:textId="77777777" w:rsidR="00D40407" w:rsidRDefault="00000000">
            <w:pPr>
              <w:pStyle w:val="21"/>
            </w:pPr>
            <w:r>
              <w:t>≥90百分比</w:t>
            </w:r>
          </w:p>
          <w:p w14:paraId="07BCE452" w14:textId="77777777" w:rsidR="00D40407" w:rsidRDefault="00D40407">
            <w:pPr>
              <w:pStyle w:val="21"/>
            </w:pPr>
          </w:p>
        </w:tc>
        <w:tc>
          <w:tcPr>
            <w:tcW w:w="0" w:type="auto"/>
            <w:hMerge/>
          </w:tcPr>
          <w:p w14:paraId="748FC8B8" w14:textId="77777777" w:rsidR="00D40407" w:rsidRDefault="00D40407">
            <w:pPr>
              <w:pStyle w:val="21"/>
            </w:pPr>
          </w:p>
        </w:tc>
      </w:tr>
      <w:tr w:rsidR="00D40407" w14:paraId="4488B51E" w14:textId="77777777">
        <w:trPr>
          <w:trHeight w:val="369"/>
          <w:jc w:val="center"/>
        </w:trPr>
        <w:tc>
          <w:tcPr>
            <w:tcW w:w="1276" w:type="dxa"/>
            <w:vMerge/>
            <w:vAlign w:val="center"/>
          </w:tcPr>
          <w:p w14:paraId="629FE7BA" w14:textId="77777777" w:rsidR="00D40407" w:rsidRDefault="00D40407"/>
        </w:tc>
        <w:tc>
          <w:tcPr>
            <w:tcW w:w="1276" w:type="dxa"/>
            <w:vAlign w:val="center"/>
          </w:tcPr>
          <w:p w14:paraId="2B89BAD1" w14:textId="77777777" w:rsidR="00D40407" w:rsidRDefault="00000000">
            <w:pPr>
              <w:pStyle w:val="21"/>
            </w:pPr>
            <w:r>
              <w:t>质量指标</w:t>
            </w:r>
          </w:p>
        </w:tc>
        <w:tc>
          <w:tcPr>
            <w:tcW w:w="1332" w:type="dxa"/>
            <w:vAlign w:val="center"/>
          </w:tcPr>
          <w:p w14:paraId="5DD09B25" w14:textId="77777777" w:rsidR="00D40407" w:rsidRDefault="00000000">
            <w:pPr>
              <w:pStyle w:val="21"/>
            </w:pPr>
            <w:r>
              <w:t>设备、设施验收通过率</w:t>
            </w:r>
          </w:p>
          <w:p w14:paraId="26DCD5A0" w14:textId="77777777" w:rsidR="00D40407" w:rsidRDefault="00D40407">
            <w:pPr>
              <w:pStyle w:val="21"/>
            </w:pPr>
          </w:p>
        </w:tc>
        <w:tc>
          <w:tcPr>
            <w:tcW w:w="3430" w:type="dxa"/>
            <w:hMerge w:val="restart"/>
            <w:vAlign w:val="center"/>
          </w:tcPr>
          <w:p w14:paraId="00FC2648" w14:textId="77777777" w:rsidR="00D40407" w:rsidRDefault="00000000">
            <w:pPr>
              <w:pStyle w:val="21"/>
            </w:pPr>
            <w:r>
              <w:t>设备、设施验收通过率</w:t>
            </w:r>
          </w:p>
          <w:p w14:paraId="645552C0" w14:textId="77777777" w:rsidR="00D40407" w:rsidRDefault="00D40407">
            <w:pPr>
              <w:pStyle w:val="21"/>
            </w:pPr>
          </w:p>
        </w:tc>
        <w:tc>
          <w:tcPr>
            <w:tcW w:w="0" w:type="auto"/>
            <w:hMerge/>
            <w:vAlign w:val="center"/>
          </w:tcPr>
          <w:p w14:paraId="38546B3D" w14:textId="77777777" w:rsidR="00D40407" w:rsidRDefault="00D40407"/>
        </w:tc>
        <w:tc>
          <w:tcPr>
            <w:tcW w:w="2551" w:type="dxa"/>
            <w:hMerge w:val="restart"/>
            <w:vAlign w:val="center"/>
          </w:tcPr>
          <w:p w14:paraId="19A2E026" w14:textId="77777777" w:rsidR="00D40407" w:rsidRDefault="00000000">
            <w:pPr>
              <w:pStyle w:val="21"/>
            </w:pPr>
            <w:r>
              <w:t>≥100百分比</w:t>
            </w:r>
          </w:p>
          <w:p w14:paraId="187DD53E" w14:textId="77777777" w:rsidR="00D40407" w:rsidRDefault="00D40407">
            <w:pPr>
              <w:pStyle w:val="21"/>
            </w:pPr>
          </w:p>
        </w:tc>
        <w:tc>
          <w:tcPr>
            <w:tcW w:w="0" w:type="auto"/>
            <w:hMerge/>
          </w:tcPr>
          <w:p w14:paraId="2E6A7148" w14:textId="77777777" w:rsidR="00D40407" w:rsidRDefault="00D40407">
            <w:pPr>
              <w:pStyle w:val="21"/>
            </w:pPr>
          </w:p>
        </w:tc>
      </w:tr>
      <w:tr w:rsidR="00D40407" w14:paraId="1E2253DA" w14:textId="77777777">
        <w:trPr>
          <w:trHeight w:val="369"/>
          <w:jc w:val="center"/>
        </w:trPr>
        <w:tc>
          <w:tcPr>
            <w:tcW w:w="1276" w:type="dxa"/>
            <w:vMerge/>
            <w:vAlign w:val="center"/>
          </w:tcPr>
          <w:p w14:paraId="4B991132" w14:textId="77777777" w:rsidR="00D40407" w:rsidRDefault="00D40407"/>
        </w:tc>
        <w:tc>
          <w:tcPr>
            <w:tcW w:w="1276" w:type="dxa"/>
            <w:vAlign w:val="center"/>
          </w:tcPr>
          <w:p w14:paraId="4A358813" w14:textId="77777777" w:rsidR="00D40407" w:rsidRDefault="00000000">
            <w:pPr>
              <w:pStyle w:val="21"/>
            </w:pPr>
            <w:r>
              <w:t>时效指标</w:t>
            </w:r>
          </w:p>
        </w:tc>
        <w:tc>
          <w:tcPr>
            <w:tcW w:w="1332" w:type="dxa"/>
            <w:vAlign w:val="center"/>
          </w:tcPr>
          <w:p w14:paraId="02B223BD" w14:textId="77777777" w:rsidR="00D40407" w:rsidRDefault="00000000">
            <w:pPr>
              <w:pStyle w:val="21"/>
            </w:pPr>
            <w:r>
              <w:t>工作任务按期完成率</w:t>
            </w:r>
          </w:p>
        </w:tc>
        <w:tc>
          <w:tcPr>
            <w:tcW w:w="3430" w:type="dxa"/>
            <w:hMerge w:val="restart"/>
            <w:vAlign w:val="center"/>
          </w:tcPr>
          <w:p w14:paraId="0711AD2E" w14:textId="77777777" w:rsidR="00D40407" w:rsidRDefault="00000000">
            <w:pPr>
              <w:pStyle w:val="21"/>
            </w:pPr>
            <w:r>
              <w:t>培训完成率</w:t>
            </w:r>
          </w:p>
        </w:tc>
        <w:tc>
          <w:tcPr>
            <w:tcW w:w="0" w:type="auto"/>
            <w:hMerge/>
            <w:vAlign w:val="center"/>
          </w:tcPr>
          <w:p w14:paraId="4C2D74EF" w14:textId="77777777" w:rsidR="00D40407" w:rsidRDefault="00D40407"/>
        </w:tc>
        <w:tc>
          <w:tcPr>
            <w:tcW w:w="2551" w:type="dxa"/>
            <w:hMerge w:val="restart"/>
            <w:vAlign w:val="center"/>
          </w:tcPr>
          <w:p w14:paraId="06EBE0A4" w14:textId="77777777" w:rsidR="00D40407" w:rsidRDefault="00000000">
            <w:pPr>
              <w:pStyle w:val="21"/>
            </w:pPr>
            <w:r>
              <w:t>100百分比</w:t>
            </w:r>
          </w:p>
          <w:p w14:paraId="2215A662" w14:textId="77777777" w:rsidR="00D40407" w:rsidRDefault="00D40407">
            <w:pPr>
              <w:pStyle w:val="21"/>
            </w:pPr>
          </w:p>
        </w:tc>
        <w:tc>
          <w:tcPr>
            <w:tcW w:w="0" w:type="auto"/>
            <w:hMerge/>
          </w:tcPr>
          <w:p w14:paraId="339CB6EC" w14:textId="77777777" w:rsidR="00D40407" w:rsidRDefault="00D40407">
            <w:pPr>
              <w:pStyle w:val="21"/>
            </w:pPr>
          </w:p>
        </w:tc>
      </w:tr>
      <w:tr w:rsidR="00D40407" w14:paraId="020FDA4E" w14:textId="77777777">
        <w:trPr>
          <w:trHeight w:val="369"/>
          <w:jc w:val="center"/>
        </w:trPr>
        <w:tc>
          <w:tcPr>
            <w:tcW w:w="1276" w:type="dxa"/>
            <w:vMerge/>
            <w:vAlign w:val="center"/>
          </w:tcPr>
          <w:p w14:paraId="25F79D0D" w14:textId="77777777" w:rsidR="00D40407" w:rsidRDefault="00D40407"/>
        </w:tc>
        <w:tc>
          <w:tcPr>
            <w:tcW w:w="1276" w:type="dxa"/>
            <w:vAlign w:val="center"/>
          </w:tcPr>
          <w:p w14:paraId="2750C0CF" w14:textId="77777777" w:rsidR="00D40407" w:rsidRDefault="00000000">
            <w:pPr>
              <w:pStyle w:val="21"/>
            </w:pPr>
            <w:r>
              <w:t>时效指标</w:t>
            </w:r>
          </w:p>
        </w:tc>
        <w:tc>
          <w:tcPr>
            <w:tcW w:w="1332" w:type="dxa"/>
            <w:vAlign w:val="center"/>
          </w:tcPr>
          <w:p w14:paraId="60018ACE" w14:textId="77777777" w:rsidR="00D40407" w:rsidRDefault="00000000">
            <w:pPr>
              <w:pStyle w:val="21"/>
            </w:pPr>
            <w:r>
              <w:t>设备购置完成及时率</w:t>
            </w:r>
          </w:p>
        </w:tc>
        <w:tc>
          <w:tcPr>
            <w:tcW w:w="3430" w:type="dxa"/>
            <w:hMerge w:val="restart"/>
            <w:vAlign w:val="center"/>
          </w:tcPr>
          <w:p w14:paraId="3636F739" w14:textId="77777777" w:rsidR="00D40407" w:rsidRDefault="00000000">
            <w:pPr>
              <w:pStyle w:val="21"/>
            </w:pPr>
            <w:r>
              <w:t>设备购置完成及时率</w:t>
            </w:r>
          </w:p>
        </w:tc>
        <w:tc>
          <w:tcPr>
            <w:tcW w:w="0" w:type="auto"/>
            <w:hMerge/>
            <w:vAlign w:val="center"/>
          </w:tcPr>
          <w:p w14:paraId="75B71F3E" w14:textId="77777777" w:rsidR="00D40407" w:rsidRDefault="00D40407"/>
        </w:tc>
        <w:tc>
          <w:tcPr>
            <w:tcW w:w="2551" w:type="dxa"/>
            <w:hMerge w:val="restart"/>
            <w:vAlign w:val="center"/>
          </w:tcPr>
          <w:p w14:paraId="0D36900D" w14:textId="77777777" w:rsidR="00D40407" w:rsidRDefault="00000000">
            <w:pPr>
              <w:pStyle w:val="21"/>
            </w:pPr>
            <w:r>
              <w:t>100百分比</w:t>
            </w:r>
          </w:p>
          <w:p w14:paraId="01410663" w14:textId="77777777" w:rsidR="00D40407" w:rsidRDefault="00D40407">
            <w:pPr>
              <w:pStyle w:val="21"/>
            </w:pPr>
          </w:p>
        </w:tc>
        <w:tc>
          <w:tcPr>
            <w:tcW w:w="0" w:type="auto"/>
            <w:hMerge/>
          </w:tcPr>
          <w:p w14:paraId="369EB844" w14:textId="77777777" w:rsidR="00D40407" w:rsidRDefault="00D40407">
            <w:pPr>
              <w:pStyle w:val="21"/>
            </w:pPr>
          </w:p>
        </w:tc>
      </w:tr>
      <w:tr w:rsidR="00D40407" w14:paraId="6E61E330" w14:textId="77777777">
        <w:trPr>
          <w:trHeight w:val="369"/>
          <w:jc w:val="center"/>
        </w:trPr>
        <w:tc>
          <w:tcPr>
            <w:tcW w:w="1276" w:type="dxa"/>
            <w:vMerge/>
            <w:vAlign w:val="center"/>
          </w:tcPr>
          <w:p w14:paraId="353699DC" w14:textId="77777777" w:rsidR="00D40407" w:rsidRDefault="00D40407"/>
        </w:tc>
        <w:tc>
          <w:tcPr>
            <w:tcW w:w="1276" w:type="dxa"/>
            <w:vAlign w:val="center"/>
          </w:tcPr>
          <w:p w14:paraId="0AB95742" w14:textId="77777777" w:rsidR="00D40407" w:rsidRDefault="00000000">
            <w:pPr>
              <w:pStyle w:val="21"/>
            </w:pPr>
            <w:r>
              <w:t>成本指标</w:t>
            </w:r>
          </w:p>
        </w:tc>
        <w:tc>
          <w:tcPr>
            <w:tcW w:w="1332" w:type="dxa"/>
            <w:vAlign w:val="center"/>
          </w:tcPr>
          <w:p w14:paraId="03552A4A" w14:textId="77777777" w:rsidR="00D40407" w:rsidRDefault="00000000">
            <w:pPr>
              <w:pStyle w:val="21"/>
            </w:pPr>
            <w:r>
              <w:t>实际成本超概（预）算比率</w:t>
            </w:r>
          </w:p>
        </w:tc>
        <w:tc>
          <w:tcPr>
            <w:tcW w:w="3430" w:type="dxa"/>
            <w:hMerge w:val="restart"/>
            <w:vAlign w:val="center"/>
          </w:tcPr>
          <w:p w14:paraId="75440BE8" w14:textId="77777777" w:rsidR="00D40407" w:rsidRDefault="00000000">
            <w:pPr>
              <w:pStyle w:val="21"/>
            </w:pPr>
            <w:r>
              <w:t>实际费用超预算比率</w:t>
            </w:r>
          </w:p>
        </w:tc>
        <w:tc>
          <w:tcPr>
            <w:tcW w:w="0" w:type="auto"/>
            <w:hMerge/>
            <w:vAlign w:val="center"/>
          </w:tcPr>
          <w:p w14:paraId="4E89B7DF" w14:textId="77777777" w:rsidR="00D40407" w:rsidRDefault="00D40407"/>
        </w:tc>
        <w:tc>
          <w:tcPr>
            <w:tcW w:w="2551" w:type="dxa"/>
            <w:hMerge w:val="restart"/>
            <w:vAlign w:val="center"/>
          </w:tcPr>
          <w:p w14:paraId="145FC8D8" w14:textId="77777777" w:rsidR="00D40407" w:rsidRDefault="00000000">
            <w:pPr>
              <w:pStyle w:val="21"/>
            </w:pPr>
            <w:r>
              <w:t>≤5百分比</w:t>
            </w:r>
          </w:p>
          <w:p w14:paraId="39A8D059" w14:textId="77777777" w:rsidR="00D40407" w:rsidRDefault="00D40407">
            <w:pPr>
              <w:pStyle w:val="21"/>
            </w:pPr>
          </w:p>
        </w:tc>
        <w:tc>
          <w:tcPr>
            <w:tcW w:w="0" w:type="auto"/>
            <w:hMerge/>
          </w:tcPr>
          <w:p w14:paraId="1C4DC3EC" w14:textId="77777777" w:rsidR="00D40407" w:rsidRDefault="00D40407">
            <w:pPr>
              <w:pStyle w:val="21"/>
            </w:pPr>
          </w:p>
        </w:tc>
      </w:tr>
      <w:tr w:rsidR="00D40407" w14:paraId="472DAFDB" w14:textId="77777777">
        <w:trPr>
          <w:trHeight w:val="369"/>
          <w:jc w:val="center"/>
        </w:trPr>
        <w:tc>
          <w:tcPr>
            <w:tcW w:w="1276" w:type="dxa"/>
            <w:vMerge w:val="restart"/>
            <w:vAlign w:val="center"/>
          </w:tcPr>
          <w:p w14:paraId="3C5599F4" w14:textId="77777777" w:rsidR="00D40407" w:rsidRDefault="00000000">
            <w:pPr>
              <w:pStyle w:val="31"/>
            </w:pPr>
            <w:r>
              <w:t>效益指标</w:t>
            </w:r>
          </w:p>
        </w:tc>
        <w:tc>
          <w:tcPr>
            <w:tcW w:w="1276" w:type="dxa"/>
            <w:vAlign w:val="center"/>
          </w:tcPr>
          <w:p w14:paraId="3B0006AC" w14:textId="77777777" w:rsidR="00D40407" w:rsidRDefault="00000000">
            <w:pPr>
              <w:pStyle w:val="21"/>
            </w:pPr>
            <w:r>
              <w:t>社会效益指标</w:t>
            </w:r>
          </w:p>
        </w:tc>
        <w:tc>
          <w:tcPr>
            <w:tcW w:w="1332" w:type="dxa"/>
            <w:vAlign w:val="center"/>
          </w:tcPr>
          <w:p w14:paraId="0B0CD6F2" w14:textId="77777777" w:rsidR="00D40407" w:rsidRDefault="00000000">
            <w:pPr>
              <w:pStyle w:val="21"/>
            </w:pPr>
            <w:r>
              <w:t>社会认可度</w:t>
            </w:r>
          </w:p>
        </w:tc>
        <w:tc>
          <w:tcPr>
            <w:tcW w:w="3430" w:type="dxa"/>
            <w:hMerge w:val="restart"/>
            <w:vAlign w:val="center"/>
          </w:tcPr>
          <w:p w14:paraId="069EA8F5" w14:textId="77777777" w:rsidR="00D40407" w:rsidRDefault="00000000">
            <w:pPr>
              <w:pStyle w:val="21"/>
            </w:pPr>
            <w:r>
              <w:t>社会认可度</w:t>
            </w:r>
          </w:p>
        </w:tc>
        <w:tc>
          <w:tcPr>
            <w:tcW w:w="0" w:type="auto"/>
            <w:hMerge/>
            <w:vAlign w:val="center"/>
          </w:tcPr>
          <w:p w14:paraId="0FC46479" w14:textId="77777777" w:rsidR="00D40407" w:rsidRDefault="00D40407"/>
        </w:tc>
        <w:tc>
          <w:tcPr>
            <w:tcW w:w="2551" w:type="dxa"/>
            <w:hMerge w:val="restart"/>
            <w:vAlign w:val="center"/>
          </w:tcPr>
          <w:p w14:paraId="7C4F2289" w14:textId="77777777" w:rsidR="00D40407" w:rsidRDefault="00000000">
            <w:pPr>
              <w:pStyle w:val="21"/>
            </w:pPr>
            <w:r>
              <w:t>≥92百分比</w:t>
            </w:r>
          </w:p>
          <w:p w14:paraId="02ECE4E6" w14:textId="77777777" w:rsidR="00D40407" w:rsidRDefault="00D40407">
            <w:pPr>
              <w:pStyle w:val="21"/>
            </w:pPr>
          </w:p>
        </w:tc>
        <w:tc>
          <w:tcPr>
            <w:tcW w:w="0" w:type="auto"/>
            <w:hMerge/>
          </w:tcPr>
          <w:p w14:paraId="5515FA3C" w14:textId="77777777" w:rsidR="00D40407" w:rsidRDefault="00D40407">
            <w:pPr>
              <w:pStyle w:val="21"/>
            </w:pPr>
          </w:p>
        </w:tc>
      </w:tr>
      <w:tr w:rsidR="00D40407" w14:paraId="43DB5679" w14:textId="77777777">
        <w:trPr>
          <w:trHeight w:val="369"/>
          <w:jc w:val="center"/>
        </w:trPr>
        <w:tc>
          <w:tcPr>
            <w:tcW w:w="1276" w:type="dxa"/>
            <w:vMerge/>
            <w:vAlign w:val="center"/>
          </w:tcPr>
          <w:p w14:paraId="3EC05028" w14:textId="77777777" w:rsidR="00D40407" w:rsidRDefault="00D40407"/>
        </w:tc>
        <w:tc>
          <w:tcPr>
            <w:tcW w:w="1276" w:type="dxa"/>
            <w:vAlign w:val="center"/>
          </w:tcPr>
          <w:p w14:paraId="72CFE213" w14:textId="77777777" w:rsidR="00D40407" w:rsidRDefault="00000000">
            <w:pPr>
              <w:pStyle w:val="21"/>
            </w:pPr>
            <w:r>
              <w:t>社会效益指标</w:t>
            </w:r>
          </w:p>
        </w:tc>
        <w:tc>
          <w:tcPr>
            <w:tcW w:w="1332" w:type="dxa"/>
            <w:vAlign w:val="center"/>
          </w:tcPr>
          <w:p w14:paraId="2C20E10C" w14:textId="77777777" w:rsidR="00D40407" w:rsidRDefault="00000000">
            <w:pPr>
              <w:pStyle w:val="21"/>
            </w:pPr>
            <w:r>
              <w:t>职业培训后职业资格证书获得率</w:t>
            </w:r>
          </w:p>
        </w:tc>
        <w:tc>
          <w:tcPr>
            <w:tcW w:w="3430" w:type="dxa"/>
            <w:hMerge w:val="restart"/>
            <w:vAlign w:val="center"/>
          </w:tcPr>
          <w:p w14:paraId="046663CD" w14:textId="77777777" w:rsidR="00D40407" w:rsidRDefault="00000000">
            <w:pPr>
              <w:pStyle w:val="21"/>
            </w:pPr>
            <w:r>
              <w:t>职业培训后职业资格证书获得率</w:t>
            </w:r>
          </w:p>
        </w:tc>
        <w:tc>
          <w:tcPr>
            <w:tcW w:w="0" w:type="auto"/>
            <w:hMerge/>
            <w:vAlign w:val="center"/>
          </w:tcPr>
          <w:p w14:paraId="670F6C2A" w14:textId="77777777" w:rsidR="00D40407" w:rsidRDefault="00D40407"/>
        </w:tc>
        <w:tc>
          <w:tcPr>
            <w:tcW w:w="2551" w:type="dxa"/>
            <w:hMerge w:val="restart"/>
            <w:vAlign w:val="center"/>
          </w:tcPr>
          <w:p w14:paraId="55B5660B" w14:textId="77777777" w:rsidR="00D40407" w:rsidRDefault="00000000">
            <w:pPr>
              <w:pStyle w:val="21"/>
            </w:pPr>
            <w:r>
              <w:t>≥92百分比</w:t>
            </w:r>
          </w:p>
          <w:p w14:paraId="2B188538" w14:textId="77777777" w:rsidR="00D40407" w:rsidRDefault="00D40407">
            <w:pPr>
              <w:pStyle w:val="21"/>
            </w:pPr>
          </w:p>
        </w:tc>
        <w:tc>
          <w:tcPr>
            <w:tcW w:w="0" w:type="auto"/>
            <w:hMerge/>
          </w:tcPr>
          <w:p w14:paraId="66BB8B49" w14:textId="77777777" w:rsidR="00D40407" w:rsidRDefault="00D40407">
            <w:pPr>
              <w:pStyle w:val="21"/>
            </w:pPr>
          </w:p>
        </w:tc>
      </w:tr>
      <w:tr w:rsidR="00D40407" w14:paraId="326871C8" w14:textId="77777777">
        <w:trPr>
          <w:trHeight w:val="369"/>
          <w:jc w:val="center"/>
        </w:trPr>
        <w:tc>
          <w:tcPr>
            <w:tcW w:w="1276" w:type="dxa"/>
            <w:vMerge w:val="restart"/>
            <w:vAlign w:val="center"/>
          </w:tcPr>
          <w:p w14:paraId="50912976" w14:textId="77777777" w:rsidR="00D40407" w:rsidRDefault="00000000">
            <w:pPr>
              <w:pStyle w:val="31"/>
            </w:pPr>
            <w:r>
              <w:t>满意度指标</w:t>
            </w:r>
          </w:p>
        </w:tc>
        <w:tc>
          <w:tcPr>
            <w:tcW w:w="1276" w:type="dxa"/>
            <w:vAlign w:val="center"/>
          </w:tcPr>
          <w:p w14:paraId="6BF074F9" w14:textId="77777777" w:rsidR="00D40407" w:rsidRDefault="00000000">
            <w:pPr>
              <w:pStyle w:val="21"/>
            </w:pPr>
            <w:r>
              <w:t>服务对象满意度指标</w:t>
            </w:r>
          </w:p>
        </w:tc>
        <w:tc>
          <w:tcPr>
            <w:tcW w:w="1332" w:type="dxa"/>
            <w:vAlign w:val="center"/>
          </w:tcPr>
          <w:p w14:paraId="02C45DE3" w14:textId="77777777" w:rsidR="00D40407" w:rsidRDefault="00000000">
            <w:pPr>
              <w:pStyle w:val="21"/>
            </w:pPr>
            <w:r>
              <w:t>社会服务对象满意度</w:t>
            </w:r>
          </w:p>
        </w:tc>
        <w:tc>
          <w:tcPr>
            <w:tcW w:w="3430" w:type="dxa"/>
            <w:hMerge w:val="restart"/>
            <w:vAlign w:val="center"/>
          </w:tcPr>
          <w:p w14:paraId="42527075" w14:textId="77777777" w:rsidR="00D40407" w:rsidRDefault="00000000">
            <w:pPr>
              <w:pStyle w:val="21"/>
            </w:pPr>
            <w:r>
              <w:t>社会服务对象满意度</w:t>
            </w:r>
          </w:p>
        </w:tc>
        <w:tc>
          <w:tcPr>
            <w:tcW w:w="0" w:type="auto"/>
            <w:hMerge/>
            <w:vAlign w:val="center"/>
          </w:tcPr>
          <w:p w14:paraId="6FB10BAD" w14:textId="77777777" w:rsidR="00D40407" w:rsidRDefault="00D40407"/>
        </w:tc>
        <w:tc>
          <w:tcPr>
            <w:tcW w:w="2551" w:type="dxa"/>
            <w:hMerge w:val="restart"/>
            <w:vAlign w:val="center"/>
          </w:tcPr>
          <w:p w14:paraId="7619CE27" w14:textId="77777777" w:rsidR="00D40407" w:rsidRDefault="00000000">
            <w:pPr>
              <w:pStyle w:val="21"/>
            </w:pPr>
            <w:r>
              <w:t>≥95百分比</w:t>
            </w:r>
          </w:p>
        </w:tc>
        <w:tc>
          <w:tcPr>
            <w:tcW w:w="0" w:type="auto"/>
            <w:hMerge/>
          </w:tcPr>
          <w:p w14:paraId="570693FF" w14:textId="77777777" w:rsidR="00D40407" w:rsidRDefault="00D40407">
            <w:pPr>
              <w:pStyle w:val="21"/>
            </w:pPr>
          </w:p>
        </w:tc>
      </w:tr>
      <w:tr w:rsidR="00D40407" w14:paraId="12EF777A" w14:textId="77777777">
        <w:trPr>
          <w:trHeight w:val="369"/>
          <w:jc w:val="center"/>
        </w:trPr>
        <w:tc>
          <w:tcPr>
            <w:tcW w:w="1276" w:type="dxa"/>
            <w:vMerge/>
            <w:vAlign w:val="center"/>
          </w:tcPr>
          <w:p w14:paraId="6BE1DED2" w14:textId="77777777" w:rsidR="00D40407" w:rsidRDefault="00D40407"/>
        </w:tc>
        <w:tc>
          <w:tcPr>
            <w:tcW w:w="1276" w:type="dxa"/>
            <w:vAlign w:val="center"/>
          </w:tcPr>
          <w:p w14:paraId="532DFDF9" w14:textId="77777777" w:rsidR="00D40407" w:rsidRDefault="00000000">
            <w:pPr>
              <w:pStyle w:val="21"/>
            </w:pPr>
            <w:r>
              <w:t>服务对象满意度指标</w:t>
            </w:r>
          </w:p>
        </w:tc>
        <w:tc>
          <w:tcPr>
            <w:tcW w:w="1332" w:type="dxa"/>
            <w:vAlign w:val="center"/>
          </w:tcPr>
          <w:p w14:paraId="267511A6" w14:textId="77777777" w:rsidR="00D40407" w:rsidRDefault="00000000">
            <w:pPr>
              <w:pStyle w:val="21"/>
            </w:pPr>
            <w:r>
              <w:t>学生、家长满意度</w:t>
            </w:r>
          </w:p>
        </w:tc>
        <w:tc>
          <w:tcPr>
            <w:tcW w:w="3430" w:type="dxa"/>
            <w:hMerge w:val="restart"/>
            <w:vAlign w:val="center"/>
          </w:tcPr>
          <w:p w14:paraId="7432DF20" w14:textId="77777777" w:rsidR="00D40407" w:rsidRDefault="00000000">
            <w:pPr>
              <w:pStyle w:val="21"/>
            </w:pPr>
            <w:r>
              <w:t>学生、家长满意度</w:t>
            </w:r>
          </w:p>
          <w:p w14:paraId="5EA6B5F3" w14:textId="77777777" w:rsidR="00D40407" w:rsidRDefault="00D40407">
            <w:pPr>
              <w:pStyle w:val="21"/>
            </w:pPr>
          </w:p>
        </w:tc>
        <w:tc>
          <w:tcPr>
            <w:tcW w:w="0" w:type="auto"/>
            <w:hMerge/>
            <w:vAlign w:val="center"/>
          </w:tcPr>
          <w:p w14:paraId="3C9F17B3" w14:textId="77777777" w:rsidR="00D40407" w:rsidRDefault="00D40407"/>
        </w:tc>
        <w:tc>
          <w:tcPr>
            <w:tcW w:w="2551" w:type="dxa"/>
            <w:hMerge w:val="restart"/>
            <w:vAlign w:val="center"/>
          </w:tcPr>
          <w:p w14:paraId="3E5D017F" w14:textId="77777777" w:rsidR="00D40407" w:rsidRDefault="00000000">
            <w:pPr>
              <w:pStyle w:val="21"/>
            </w:pPr>
            <w:r>
              <w:t>≥95百分比</w:t>
            </w:r>
          </w:p>
        </w:tc>
        <w:tc>
          <w:tcPr>
            <w:tcW w:w="0" w:type="auto"/>
            <w:hMerge/>
          </w:tcPr>
          <w:p w14:paraId="110F4C51" w14:textId="77777777" w:rsidR="00D40407" w:rsidRDefault="00D40407">
            <w:pPr>
              <w:pStyle w:val="21"/>
            </w:pPr>
          </w:p>
        </w:tc>
      </w:tr>
    </w:tbl>
    <w:p w14:paraId="07C731B4" w14:textId="77777777" w:rsidR="00D40407" w:rsidRDefault="00D40407">
      <w:pPr>
        <w:sectPr w:rsidR="00D40407">
          <w:pgSz w:w="11900" w:h="16840"/>
          <w:pgMar w:top="1984" w:right="1304" w:bottom="1134" w:left="1304" w:header="720" w:footer="720" w:gutter="0"/>
          <w:cols w:space="720"/>
        </w:sectPr>
      </w:pPr>
    </w:p>
    <w:p w14:paraId="7FCA8A92" w14:textId="77777777" w:rsidR="00D40407" w:rsidRDefault="00000000">
      <w:pPr>
        <w:jc w:val="center"/>
      </w:pPr>
      <w:r>
        <w:rPr>
          <w:rFonts w:ascii="方正仿宋_GBK" w:eastAsia="方正仿宋_GBK" w:hAnsi="方正仿宋_GBK" w:cs="方正仿宋_GBK"/>
          <w:color w:val="000000"/>
          <w:sz w:val="28"/>
        </w:rPr>
        <w:t xml:space="preserve"> </w:t>
      </w:r>
    </w:p>
    <w:p w14:paraId="18330E7C" w14:textId="77777777" w:rsidR="00D40407" w:rsidRDefault="00000000">
      <w:pPr>
        <w:ind w:firstLine="560"/>
        <w:outlineLvl w:val="3"/>
      </w:pPr>
      <w:bookmarkStart w:id="67" w:name="_Toc126832540"/>
      <w:r>
        <w:rPr>
          <w:rFonts w:ascii="方正仿宋_GBK" w:eastAsia="方正仿宋_GBK" w:hAnsi="方正仿宋_GBK" w:cs="方正仿宋_GBK"/>
          <w:color w:val="000000"/>
          <w:sz w:val="28"/>
        </w:rPr>
        <w:t>68.电子信息技师学院非财政拨款绩效目标表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4E87116"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9BF5FDE"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3DCDCA06" w14:textId="77777777" w:rsidR="00D40407" w:rsidRDefault="00D40407"/>
        </w:tc>
        <w:tc>
          <w:tcPr>
            <w:tcW w:w="0" w:type="auto"/>
            <w:hMerge/>
            <w:tcBorders>
              <w:top w:val="single" w:sz="6" w:space="0" w:color="FFFFFF"/>
              <w:left w:val="single" w:sz="6" w:space="0" w:color="FFFFFF"/>
              <w:right w:val="single" w:sz="6" w:space="0" w:color="FFFFFF"/>
            </w:tcBorders>
          </w:tcPr>
          <w:p w14:paraId="1ACC241F" w14:textId="77777777" w:rsidR="00D40407" w:rsidRDefault="00D40407"/>
        </w:tc>
        <w:tc>
          <w:tcPr>
            <w:tcW w:w="0" w:type="auto"/>
            <w:hMerge/>
            <w:tcBorders>
              <w:top w:val="single" w:sz="6" w:space="0" w:color="FFFFFF"/>
              <w:left w:val="single" w:sz="6" w:space="0" w:color="FFFFFF"/>
              <w:right w:val="single" w:sz="6" w:space="0" w:color="FFFFFF"/>
            </w:tcBorders>
          </w:tcPr>
          <w:p w14:paraId="249267DE" w14:textId="77777777" w:rsidR="00D40407" w:rsidRDefault="00D40407"/>
        </w:tc>
        <w:tc>
          <w:tcPr>
            <w:tcW w:w="0" w:type="auto"/>
            <w:hMerge/>
            <w:tcBorders>
              <w:top w:val="single" w:sz="6" w:space="0" w:color="FFFFFF"/>
              <w:left w:val="single" w:sz="6" w:space="0" w:color="FFFFFF"/>
              <w:right w:val="single" w:sz="6" w:space="0" w:color="FFFFFF"/>
            </w:tcBorders>
          </w:tcPr>
          <w:p w14:paraId="1FA788BE"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935935F"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763A61D" w14:textId="77777777" w:rsidR="00D40407" w:rsidRDefault="00000000">
            <w:pPr>
              <w:pStyle w:val="4"/>
            </w:pPr>
            <w:r>
              <w:t>单位：万元</w:t>
            </w:r>
          </w:p>
        </w:tc>
      </w:tr>
      <w:tr w:rsidR="00D40407" w14:paraId="69AAEDFF" w14:textId="77777777">
        <w:trPr>
          <w:trHeight w:val="369"/>
          <w:jc w:val="center"/>
        </w:trPr>
        <w:tc>
          <w:tcPr>
            <w:tcW w:w="1276" w:type="dxa"/>
            <w:gridSpan w:val="6"/>
            <w:vAlign w:val="center"/>
          </w:tcPr>
          <w:p w14:paraId="44474EEE" w14:textId="77777777" w:rsidR="00D40407" w:rsidRDefault="00000000">
            <w:pPr>
              <w:pStyle w:val="11"/>
            </w:pPr>
            <w:r>
              <w:t>项目名称</w:t>
            </w:r>
          </w:p>
        </w:tc>
        <w:tc>
          <w:tcPr>
            <w:tcW w:w="8589" w:type="dxa"/>
            <w:hMerge w:val="restart"/>
            <w:vAlign w:val="center"/>
          </w:tcPr>
          <w:p w14:paraId="7EABD68D" w14:textId="77777777" w:rsidR="00D40407" w:rsidRDefault="00000000">
            <w:pPr>
              <w:pStyle w:val="21"/>
            </w:pPr>
            <w:r>
              <w:t>电子信息技师学院非财政拨款</w:t>
            </w:r>
          </w:p>
        </w:tc>
        <w:tc>
          <w:tcPr>
            <w:tcW w:w="0" w:type="auto"/>
            <w:hMerge/>
          </w:tcPr>
          <w:p w14:paraId="2152D41D" w14:textId="77777777" w:rsidR="00D40407" w:rsidRDefault="00D40407"/>
        </w:tc>
        <w:tc>
          <w:tcPr>
            <w:tcW w:w="0" w:type="auto"/>
            <w:hMerge/>
          </w:tcPr>
          <w:p w14:paraId="01A01DCD" w14:textId="77777777" w:rsidR="00D40407" w:rsidRDefault="00D40407"/>
        </w:tc>
        <w:tc>
          <w:tcPr>
            <w:tcW w:w="0" w:type="auto"/>
            <w:hMerge/>
          </w:tcPr>
          <w:p w14:paraId="76A3FCF6" w14:textId="77777777" w:rsidR="00D40407" w:rsidRDefault="00D40407"/>
        </w:tc>
        <w:tc>
          <w:tcPr>
            <w:tcW w:w="0" w:type="auto"/>
            <w:hMerge/>
          </w:tcPr>
          <w:p w14:paraId="0C2C721E" w14:textId="77777777" w:rsidR="00D40407" w:rsidRDefault="00D40407"/>
        </w:tc>
        <w:tc>
          <w:tcPr>
            <w:tcW w:w="0" w:type="auto"/>
            <w:gridSpan w:val="6"/>
            <w:hMerge/>
          </w:tcPr>
          <w:p w14:paraId="20229495" w14:textId="77777777" w:rsidR="00D40407" w:rsidRDefault="00D40407"/>
        </w:tc>
      </w:tr>
      <w:tr w:rsidR="00D40407" w14:paraId="3AB29E1C" w14:textId="77777777">
        <w:trPr>
          <w:trHeight w:val="369"/>
          <w:jc w:val="center"/>
        </w:trPr>
        <w:tc>
          <w:tcPr>
            <w:tcW w:w="1276" w:type="dxa"/>
            <w:gridSpan w:val="6"/>
            <w:vMerge w:val="restart"/>
            <w:vAlign w:val="center"/>
          </w:tcPr>
          <w:p w14:paraId="5D792F9E" w14:textId="77777777" w:rsidR="00D40407" w:rsidRDefault="00000000">
            <w:pPr>
              <w:pStyle w:val="11"/>
            </w:pPr>
            <w:r>
              <w:t>预算规模及资金用途</w:t>
            </w:r>
          </w:p>
        </w:tc>
        <w:tc>
          <w:tcPr>
            <w:tcW w:w="1276" w:type="dxa"/>
            <w:gridSpan w:val="6"/>
            <w:vAlign w:val="center"/>
          </w:tcPr>
          <w:p w14:paraId="0D24B464" w14:textId="77777777" w:rsidR="00D40407" w:rsidRDefault="00000000">
            <w:pPr>
              <w:pStyle w:val="11"/>
            </w:pPr>
            <w:r>
              <w:t>预算数</w:t>
            </w:r>
          </w:p>
        </w:tc>
        <w:tc>
          <w:tcPr>
            <w:tcW w:w="1332" w:type="dxa"/>
            <w:vAlign w:val="center"/>
          </w:tcPr>
          <w:p w14:paraId="54291AB2" w14:textId="77777777" w:rsidR="00D40407" w:rsidRDefault="00000000">
            <w:pPr>
              <w:pStyle w:val="21"/>
            </w:pPr>
            <w:r>
              <w:t>7831.00</w:t>
            </w:r>
          </w:p>
        </w:tc>
        <w:tc>
          <w:tcPr>
            <w:tcW w:w="1587" w:type="dxa"/>
            <w:vAlign w:val="center"/>
          </w:tcPr>
          <w:p w14:paraId="47F20B9C" w14:textId="77777777" w:rsidR="00D40407" w:rsidRDefault="00000000">
            <w:pPr>
              <w:pStyle w:val="11"/>
            </w:pPr>
            <w:r>
              <w:t>其中：财政    资金</w:t>
            </w:r>
          </w:p>
        </w:tc>
        <w:tc>
          <w:tcPr>
            <w:tcW w:w="1843" w:type="dxa"/>
            <w:vAlign w:val="center"/>
          </w:tcPr>
          <w:p w14:paraId="2BB43D8F" w14:textId="77777777" w:rsidR="00D40407" w:rsidRDefault="00000000">
            <w:pPr>
              <w:pStyle w:val="21"/>
            </w:pPr>
            <w:r>
              <w:t xml:space="preserve"> </w:t>
            </w:r>
          </w:p>
        </w:tc>
        <w:tc>
          <w:tcPr>
            <w:tcW w:w="1276" w:type="dxa"/>
            <w:vAlign w:val="center"/>
          </w:tcPr>
          <w:p w14:paraId="3CAA6147" w14:textId="77777777" w:rsidR="00D40407" w:rsidRDefault="00000000">
            <w:pPr>
              <w:pStyle w:val="11"/>
            </w:pPr>
            <w:r>
              <w:t>其他资金</w:t>
            </w:r>
          </w:p>
        </w:tc>
        <w:tc>
          <w:tcPr>
            <w:tcW w:w="1276" w:type="dxa"/>
            <w:vAlign w:val="center"/>
          </w:tcPr>
          <w:p w14:paraId="6F62C1D3" w14:textId="77777777" w:rsidR="00D40407" w:rsidRDefault="00000000">
            <w:pPr>
              <w:pStyle w:val="21"/>
            </w:pPr>
            <w:r>
              <w:t>7831.00</w:t>
            </w:r>
          </w:p>
        </w:tc>
      </w:tr>
      <w:tr w:rsidR="00D40407" w14:paraId="608AD38E" w14:textId="77777777">
        <w:trPr>
          <w:trHeight w:val="369"/>
          <w:jc w:val="center"/>
        </w:trPr>
        <w:tc>
          <w:tcPr>
            <w:tcW w:w="1276" w:type="dxa"/>
            <w:gridSpan w:val="6"/>
            <w:vMerge/>
          </w:tcPr>
          <w:p w14:paraId="716865B8" w14:textId="77777777" w:rsidR="00D40407" w:rsidRDefault="00D40407"/>
        </w:tc>
        <w:tc>
          <w:tcPr>
            <w:tcW w:w="8589" w:type="dxa"/>
            <w:hMerge w:val="restart"/>
            <w:vAlign w:val="center"/>
          </w:tcPr>
          <w:p w14:paraId="4D1343F8" w14:textId="77777777" w:rsidR="00D40407" w:rsidRDefault="00000000">
            <w:pPr>
              <w:pStyle w:val="21"/>
            </w:pPr>
            <w:r>
              <w:t>用于信息产业综合实训中心及配套设施工程和智慧餐厅项目的建设。</w:t>
            </w:r>
          </w:p>
        </w:tc>
        <w:tc>
          <w:tcPr>
            <w:tcW w:w="0" w:type="auto"/>
            <w:hMerge/>
          </w:tcPr>
          <w:p w14:paraId="7723724F" w14:textId="77777777" w:rsidR="00D40407" w:rsidRDefault="00D40407"/>
        </w:tc>
        <w:tc>
          <w:tcPr>
            <w:tcW w:w="0" w:type="auto"/>
            <w:hMerge/>
          </w:tcPr>
          <w:p w14:paraId="25E52C26" w14:textId="77777777" w:rsidR="00D40407" w:rsidRDefault="00D40407"/>
        </w:tc>
        <w:tc>
          <w:tcPr>
            <w:tcW w:w="0" w:type="auto"/>
            <w:hMerge/>
          </w:tcPr>
          <w:p w14:paraId="63DB7390" w14:textId="77777777" w:rsidR="00D40407" w:rsidRDefault="00D40407"/>
        </w:tc>
        <w:tc>
          <w:tcPr>
            <w:tcW w:w="0" w:type="auto"/>
            <w:hMerge/>
          </w:tcPr>
          <w:p w14:paraId="74ED3945" w14:textId="77777777" w:rsidR="00D40407" w:rsidRDefault="00D40407"/>
        </w:tc>
        <w:tc>
          <w:tcPr>
            <w:tcW w:w="0" w:type="auto"/>
            <w:gridSpan w:val="6"/>
            <w:hMerge/>
          </w:tcPr>
          <w:p w14:paraId="4BBB03BA" w14:textId="77777777" w:rsidR="00D40407" w:rsidRDefault="00D40407"/>
        </w:tc>
      </w:tr>
      <w:tr w:rsidR="00D40407" w14:paraId="499104BE" w14:textId="77777777">
        <w:trPr>
          <w:trHeight w:val="369"/>
          <w:jc w:val="center"/>
        </w:trPr>
        <w:tc>
          <w:tcPr>
            <w:tcW w:w="1276" w:type="dxa"/>
            <w:gridSpan w:val="6"/>
            <w:vAlign w:val="center"/>
          </w:tcPr>
          <w:p w14:paraId="48E2D862" w14:textId="77777777" w:rsidR="00D40407" w:rsidRDefault="00000000">
            <w:pPr>
              <w:pStyle w:val="11"/>
            </w:pPr>
            <w:r>
              <w:t>绩效目标</w:t>
            </w:r>
          </w:p>
        </w:tc>
        <w:tc>
          <w:tcPr>
            <w:tcW w:w="8589" w:type="dxa"/>
            <w:hMerge w:val="restart"/>
            <w:vAlign w:val="center"/>
          </w:tcPr>
          <w:p w14:paraId="419413B9" w14:textId="77777777" w:rsidR="00D40407" w:rsidRDefault="00000000">
            <w:pPr>
              <w:pStyle w:val="21"/>
            </w:pPr>
            <w:r>
              <w:t>1.目标1：推进产教融合、校企合作，实施新型育人模式。</w:t>
            </w:r>
          </w:p>
          <w:p w14:paraId="68C57E2A" w14:textId="77777777" w:rsidR="00D40407" w:rsidRDefault="00D40407">
            <w:pPr>
              <w:pStyle w:val="21"/>
            </w:pPr>
          </w:p>
          <w:p w14:paraId="7B8608EA" w14:textId="77777777" w:rsidR="00D40407" w:rsidRDefault="00000000">
            <w:pPr>
              <w:pStyle w:val="21"/>
            </w:pPr>
            <w:r>
              <w:t>2.目标2：为我市加快产业转型升级和新动能引育提供技术技能人才支撑。</w:t>
            </w:r>
          </w:p>
          <w:p w14:paraId="6010FC48" w14:textId="77777777" w:rsidR="00D40407" w:rsidRDefault="00D40407">
            <w:pPr>
              <w:pStyle w:val="21"/>
            </w:pPr>
          </w:p>
          <w:p w14:paraId="06AB38FE" w14:textId="77777777" w:rsidR="00D40407" w:rsidRDefault="00000000">
            <w:pPr>
              <w:pStyle w:val="21"/>
            </w:pPr>
            <w:r>
              <w:t>3.目标3：提升学院办学条件，提升学院服务水平，保障学院可持续发展。</w:t>
            </w:r>
          </w:p>
          <w:p w14:paraId="71B60BC9" w14:textId="77777777" w:rsidR="00D40407" w:rsidRDefault="00D40407">
            <w:pPr>
              <w:pStyle w:val="21"/>
            </w:pPr>
          </w:p>
        </w:tc>
        <w:tc>
          <w:tcPr>
            <w:tcW w:w="0" w:type="auto"/>
            <w:hMerge/>
          </w:tcPr>
          <w:p w14:paraId="6FEF21F7" w14:textId="77777777" w:rsidR="00D40407" w:rsidRDefault="00D40407"/>
        </w:tc>
        <w:tc>
          <w:tcPr>
            <w:tcW w:w="0" w:type="auto"/>
            <w:hMerge/>
          </w:tcPr>
          <w:p w14:paraId="43F6FBFD" w14:textId="77777777" w:rsidR="00D40407" w:rsidRDefault="00D40407"/>
        </w:tc>
        <w:tc>
          <w:tcPr>
            <w:tcW w:w="0" w:type="auto"/>
            <w:hMerge/>
          </w:tcPr>
          <w:p w14:paraId="752DEB1B" w14:textId="77777777" w:rsidR="00D40407" w:rsidRDefault="00D40407"/>
        </w:tc>
        <w:tc>
          <w:tcPr>
            <w:tcW w:w="0" w:type="auto"/>
            <w:hMerge/>
          </w:tcPr>
          <w:p w14:paraId="7DA14E9C" w14:textId="77777777" w:rsidR="00D40407" w:rsidRDefault="00D40407"/>
        </w:tc>
        <w:tc>
          <w:tcPr>
            <w:tcW w:w="0" w:type="auto"/>
            <w:gridSpan w:val="6"/>
            <w:hMerge/>
          </w:tcPr>
          <w:p w14:paraId="3051B4C7" w14:textId="77777777" w:rsidR="00D40407" w:rsidRDefault="00D40407"/>
        </w:tc>
      </w:tr>
    </w:tbl>
    <w:p w14:paraId="5B6FCDA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DFBFD04" w14:textId="77777777">
        <w:trPr>
          <w:trHeight w:val="397"/>
          <w:tblHeader/>
          <w:jc w:val="center"/>
        </w:trPr>
        <w:tc>
          <w:tcPr>
            <w:tcW w:w="1276" w:type="dxa"/>
            <w:vAlign w:val="center"/>
          </w:tcPr>
          <w:p w14:paraId="6B327230" w14:textId="77777777" w:rsidR="00D40407" w:rsidRDefault="00000000">
            <w:pPr>
              <w:pStyle w:val="11"/>
            </w:pPr>
            <w:r>
              <w:t>一级指标</w:t>
            </w:r>
          </w:p>
        </w:tc>
        <w:tc>
          <w:tcPr>
            <w:tcW w:w="1276" w:type="dxa"/>
            <w:vAlign w:val="center"/>
          </w:tcPr>
          <w:p w14:paraId="09537D73" w14:textId="77777777" w:rsidR="00D40407" w:rsidRDefault="00000000">
            <w:pPr>
              <w:pStyle w:val="11"/>
            </w:pPr>
            <w:r>
              <w:t>二级指标</w:t>
            </w:r>
          </w:p>
        </w:tc>
        <w:tc>
          <w:tcPr>
            <w:tcW w:w="1332" w:type="dxa"/>
            <w:vAlign w:val="center"/>
          </w:tcPr>
          <w:p w14:paraId="6300485E" w14:textId="77777777" w:rsidR="00D40407" w:rsidRDefault="00000000">
            <w:pPr>
              <w:pStyle w:val="11"/>
            </w:pPr>
            <w:r>
              <w:t>三级指标</w:t>
            </w:r>
          </w:p>
        </w:tc>
        <w:tc>
          <w:tcPr>
            <w:tcW w:w="3430" w:type="dxa"/>
            <w:hMerge w:val="restart"/>
            <w:vAlign w:val="center"/>
          </w:tcPr>
          <w:p w14:paraId="1CE522B4" w14:textId="77777777" w:rsidR="00D40407" w:rsidRDefault="00000000">
            <w:pPr>
              <w:pStyle w:val="11"/>
            </w:pPr>
            <w:r>
              <w:t>绩效指标描述</w:t>
            </w:r>
          </w:p>
        </w:tc>
        <w:tc>
          <w:tcPr>
            <w:tcW w:w="0" w:type="auto"/>
            <w:hMerge/>
          </w:tcPr>
          <w:p w14:paraId="1D712417" w14:textId="77777777" w:rsidR="00D40407" w:rsidRDefault="00D40407"/>
        </w:tc>
        <w:tc>
          <w:tcPr>
            <w:tcW w:w="2551" w:type="dxa"/>
            <w:hMerge w:val="restart"/>
            <w:vAlign w:val="center"/>
          </w:tcPr>
          <w:p w14:paraId="188251E3" w14:textId="77777777" w:rsidR="00D40407" w:rsidRDefault="00000000">
            <w:pPr>
              <w:pStyle w:val="11"/>
            </w:pPr>
            <w:r>
              <w:t>指标值</w:t>
            </w:r>
          </w:p>
        </w:tc>
        <w:tc>
          <w:tcPr>
            <w:tcW w:w="0" w:type="auto"/>
            <w:hMerge/>
          </w:tcPr>
          <w:p w14:paraId="5A8C2889" w14:textId="77777777" w:rsidR="00D40407" w:rsidRDefault="00D40407"/>
        </w:tc>
      </w:tr>
      <w:tr w:rsidR="00D40407" w14:paraId="2AFA7853" w14:textId="77777777">
        <w:trPr>
          <w:trHeight w:val="369"/>
          <w:jc w:val="center"/>
        </w:trPr>
        <w:tc>
          <w:tcPr>
            <w:tcW w:w="1276" w:type="dxa"/>
            <w:vMerge w:val="restart"/>
            <w:vAlign w:val="center"/>
          </w:tcPr>
          <w:p w14:paraId="572655D9" w14:textId="77777777" w:rsidR="00D40407" w:rsidRDefault="00000000">
            <w:pPr>
              <w:pStyle w:val="31"/>
            </w:pPr>
            <w:r>
              <w:t>产出指标</w:t>
            </w:r>
          </w:p>
        </w:tc>
        <w:tc>
          <w:tcPr>
            <w:tcW w:w="1276" w:type="dxa"/>
            <w:vAlign w:val="center"/>
          </w:tcPr>
          <w:p w14:paraId="74B84609" w14:textId="77777777" w:rsidR="00D40407" w:rsidRDefault="00000000">
            <w:pPr>
              <w:pStyle w:val="21"/>
            </w:pPr>
            <w:r>
              <w:t>数量指标</w:t>
            </w:r>
          </w:p>
        </w:tc>
        <w:tc>
          <w:tcPr>
            <w:tcW w:w="1332" w:type="dxa"/>
            <w:vAlign w:val="center"/>
          </w:tcPr>
          <w:p w14:paraId="5C63D02A" w14:textId="77777777" w:rsidR="00D40407" w:rsidRDefault="00000000">
            <w:pPr>
              <w:pStyle w:val="21"/>
            </w:pPr>
            <w:r>
              <w:t>在校生至少要达到6000人</w:t>
            </w:r>
          </w:p>
        </w:tc>
        <w:tc>
          <w:tcPr>
            <w:tcW w:w="3430" w:type="dxa"/>
            <w:hMerge w:val="restart"/>
            <w:vAlign w:val="center"/>
          </w:tcPr>
          <w:p w14:paraId="7C35AFB3" w14:textId="77777777" w:rsidR="00D40407" w:rsidRDefault="00000000">
            <w:pPr>
              <w:pStyle w:val="21"/>
            </w:pPr>
            <w:r>
              <w:t>项目建成后在校人数增加</w:t>
            </w:r>
          </w:p>
        </w:tc>
        <w:tc>
          <w:tcPr>
            <w:tcW w:w="0" w:type="auto"/>
            <w:hMerge/>
            <w:vAlign w:val="center"/>
          </w:tcPr>
          <w:p w14:paraId="32A25B11" w14:textId="77777777" w:rsidR="00D40407" w:rsidRDefault="00D40407"/>
        </w:tc>
        <w:tc>
          <w:tcPr>
            <w:tcW w:w="2551" w:type="dxa"/>
            <w:hMerge w:val="restart"/>
            <w:vAlign w:val="center"/>
          </w:tcPr>
          <w:p w14:paraId="198C6A87" w14:textId="77777777" w:rsidR="00D40407" w:rsidRDefault="00000000">
            <w:pPr>
              <w:pStyle w:val="21"/>
            </w:pPr>
            <w:r>
              <w:t>≥6000人</w:t>
            </w:r>
          </w:p>
        </w:tc>
        <w:tc>
          <w:tcPr>
            <w:tcW w:w="0" w:type="auto"/>
            <w:hMerge/>
          </w:tcPr>
          <w:p w14:paraId="3ADF7E3B" w14:textId="77777777" w:rsidR="00D40407" w:rsidRDefault="00000000">
            <w:pPr>
              <w:pStyle w:val="21"/>
            </w:pPr>
            <w:r>
              <w:t>根据建成后学生公寓所容纳的住宿人员数量</w:t>
            </w:r>
          </w:p>
        </w:tc>
      </w:tr>
      <w:tr w:rsidR="00D40407" w14:paraId="109D689F" w14:textId="77777777">
        <w:trPr>
          <w:trHeight w:val="369"/>
          <w:jc w:val="center"/>
        </w:trPr>
        <w:tc>
          <w:tcPr>
            <w:tcW w:w="1276" w:type="dxa"/>
            <w:vMerge/>
            <w:vAlign w:val="center"/>
          </w:tcPr>
          <w:p w14:paraId="65E6C84A" w14:textId="77777777" w:rsidR="00D40407" w:rsidRDefault="00D40407"/>
        </w:tc>
        <w:tc>
          <w:tcPr>
            <w:tcW w:w="1276" w:type="dxa"/>
            <w:vAlign w:val="center"/>
          </w:tcPr>
          <w:p w14:paraId="619EAB4D" w14:textId="77777777" w:rsidR="00D40407" w:rsidRDefault="00000000">
            <w:pPr>
              <w:pStyle w:val="21"/>
            </w:pPr>
            <w:r>
              <w:t>质量指标</w:t>
            </w:r>
          </w:p>
        </w:tc>
        <w:tc>
          <w:tcPr>
            <w:tcW w:w="1332" w:type="dxa"/>
            <w:vAlign w:val="center"/>
          </w:tcPr>
          <w:p w14:paraId="1F1EA2CF" w14:textId="77777777" w:rsidR="00D40407" w:rsidRDefault="00000000">
            <w:pPr>
              <w:pStyle w:val="21"/>
            </w:pPr>
            <w:r>
              <w:t>确保建筑形体与原有建筑保持统一，空间连贯变换有序，体现建筑效果</w:t>
            </w:r>
          </w:p>
        </w:tc>
        <w:tc>
          <w:tcPr>
            <w:tcW w:w="3430" w:type="dxa"/>
            <w:hMerge w:val="restart"/>
            <w:vAlign w:val="center"/>
          </w:tcPr>
          <w:p w14:paraId="7558A002" w14:textId="77777777" w:rsidR="00D40407" w:rsidRDefault="00000000">
            <w:pPr>
              <w:pStyle w:val="21"/>
            </w:pPr>
            <w:r>
              <w:t>学院建筑保持整体一致</w:t>
            </w:r>
          </w:p>
        </w:tc>
        <w:tc>
          <w:tcPr>
            <w:tcW w:w="0" w:type="auto"/>
            <w:hMerge/>
            <w:vAlign w:val="center"/>
          </w:tcPr>
          <w:p w14:paraId="63FF717F" w14:textId="77777777" w:rsidR="00D40407" w:rsidRDefault="00D40407"/>
        </w:tc>
        <w:tc>
          <w:tcPr>
            <w:tcW w:w="2551" w:type="dxa"/>
            <w:hMerge w:val="restart"/>
            <w:vAlign w:val="center"/>
          </w:tcPr>
          <w:p w14:paraId="59B2103E" w14:textId="77777777" w:rsidR="00D40407" w:rsidRDefault="00000000">
            <w:pPr>
              <w:pStyle w:val="21"/>
            </w:pPr>
            <w:r>
              <w:t>从外观上看与学院一期建筑保持整体一致</w:t>
            </w:r>
          </w:p>
        </w:tc>
        <w:tc>
          <w:tcPr>
            <w:tcW w:w="0" w:type="auto"/>
            <w:hMerge/>
          </w:tcPr>
          <w:p w14:paraId="1F260513" w14:textId="77777777" w:rsidR="00D40407" w:rsidRDefault="00000000">
            <w:pPr>
              <w:pStyle w:val="21"/>
            </w:pPr>
            <w:r>
              <w:t>学院一期建筑风格</w:t>
            </w:r>
          </w:p>
        </w:tc>
      </w:tr>
      <w:tr w:rsidR="00D40407" w14:paraId="16D64263" w14:textId="77777777">
        <w:trPr>
          <w:trHeight w:val="369"/>
          <w:jc w:val="center"/>
        </w:trPr>
        <w:tc>
          <w:tcPr>
            <w:tcW w:w="1276" w:type="dxa"/>
            <w:vMerge/>
            <w:vAlign w:val="center"/>
          </w:tcPr>
          <w:p w14:paraId="01C35084" w14:textId="77777777" w:rsidR="00D40407" w:rsidRDefault="00D40407"/>
        </w:tc>
        <w:tc>
          <w:tcPr>
            <w:tcW w:w="1276" w:type="dxa"/>
            <w:vAlign w:val="center"/>
          </w:tcPr>
          <w:p w14:paraId="3CF486A2" w14:textId="77777777" w:rsidR="00D40407" w:rsidRDefault="00000000">
            <w:pPr>
              <w:pStyle w:val="21"/>
            </w:pPr>
            <w:r>
              <w:t>数量指标</w:t>
            </w:r>
          </w:p>
        </w:tc>
        <w:tc>
          <w:tcPr>
            <w:tcW w:w="1332" w:type="dxa"/>
            <w:vAlign w:val="center"/>
          </w:tcPr>
          <w:p w14:paraId="0BDDD4EA" w14:textId="77777777" w:rsidR="00D40407" w:rsidRDefault="00000000">
            <w:pPr>
              <w:pStyle w:val="21"/>
            </w:pPr>
            <w:r>
              <w:t>项目总建筑面积24000平方米</w:t>
            </w:r>
          </w:p>
        </w:tc>
        <w:tc>
          <w:tcPr>
            <w:tcW w:w="3430" w:type="dxa"/>
            <w:hMerge w:val="restart"/>
            <w:vAlign w:val="center"/>
          </w:tcPr>
          <w:p w14:paraId="583DDA3E" w14:textId="77777777" w:rsidR="00D40407" w:rsidRDefault="00000000">
            <w:pPr>
              <w:pStyle w:val="21"/>
            </w:pPr>
            <w:r>
              <w:t>测算三座建筑的占地面积</w:t>
            </w:r>
          </w:p>
        </w:tc>
        <w:tc>
          <w:tcPr>
            <w:tcW w:w="0" w:type="auto"/>
            <w:hMerge/>
            <w:vAlign w:val="center"/>
          </w:tcPr>
          <w:p w14:paraId="57EA5011" w14:textId="77777777" w:rsidR="00D40407" w:rsidRDefault="00D40407"/>
        </w:tc>
        <w:tc>
          <w:tcPr>
            <w:tcW w:w="2551" w:type="dxa"/>
            <w:hMerge w:val="restart"/>
            <w:vAlign w:val="center"/>
          </w:tcPr>
          <w:p w14:paraId="530E8A52" w14:textId="77777777" w:rsidR="00D40407" w:rsidRDefault="00000000">
            <w:pPr>
              <w:pStyle w:val="21"/>
            </w:pPr>
            <w:r>
              <w:t>项目总建筑面积约为24000平方米</w:t>
            </w:r>
          </w:p>
        </w:tc>
        <w:tc>
          <w:tcPr>
            <w:tcW w:w="0" w:type="auto"/>
            <w:hMerge/>
          </w:tcPr>
          <w:p w14:paraId="6FDD4613" w14:textId="77777777" w:rsidR="00D40407" w:rsidRDefault="00000000">
            <w:pPr>
              <w:pStyle w:val="21"/>
            </w:pPr>
            <w:r>
              <w:t>根据学院现有可用土地进行测算</w:t>
            </w:r>
          </w:p>
        </w:tc>
      </w:tr>
      <w:tr w:rsidR="00D40407" w14:paraId="1552B725" w14:textId="77777777">
        <w:trPr>
          <w:trHeight w:val="369"/>
          <w:jc w:val="center"/>
        </w:trPr>
        <w:tc>
          <w:tcPr>
            <w:tcW w:w="1276" w:type="dxa"/>
            <w:vMerge/>
            <w:vAlign w:val="center"/>
          </w:tcPr>
          <w:p w14:paraId="34BD90A1" w14:textId="77777777" w:rsidR="00D40407" w:rsidRDefault="00D40407"/>
        </w:tc>
        <w:tc>
          <w:tcPr>
            <w:tcW w:w="1276" w:type="dxa"/>
            <w:vAlign w:val="center"/>
          </w:tcPr>
          <w:p w14:paraId="676240F6" w14:textId="77777777" w:rsidR="00D40407" w:rsidRDefault="00000000">
            <w:pPr>
              <w:pStyle w:val="21"/>
            </w:pPr>
            <w:r>
              <w:t>质量指标</w:t>
            </w:r>
          </w:p>
        </w:tc>
        <w:tc>
          <w:tcPr>
            <w:tcW w:w="1332" w:type="dxa"/>
            <w:vAlign w:val="center"/>
          </w:tcPr>
          <w:p w14:paraId="3F62FA5B" w14:textId="77777777" w:rsidR="00D40407" w:rsidRDefault="00000000">
            <w:pPr>
              <w:pStyle w:val="21"/>
            </w:pPr>
            <w:r>
              <w:t>布局紧凑合理，同时保证规划退线、消防间距、防噪音、防视线干扰等卫生等要求</w:t>
            </w:r>
          </w:p>
        </w:tc>
        <w:tc>
          <w:tcPr>
            <w:tcW w:w="3430" w:type="dxa"/>
            <w:hMerge w:val="restart"/>
            <w:vAlign w:val="center"/>
          </w:tcPr>
          <w:p w14:paraId="532B387E" w14:textId="77777777" w:rsidR="00D40407" w:rsidRDefault="00000000">
            <w:pPr>
              <w:pStyle w:val="21"/>
            </w:pPr>
            <w:r>
              <w:t>建筑符合安全、消防等规范要求</w:t>
            </w:r>
          </w:p>
        </w:tc>
        <w:tc>
          <w:tcPr>
            <w:tcW w:w="0" w:type="auto"/>
            <w:hMerge/>
            <w:vAlign w:val="center"/>
          </w:tcPr>
          <w:p w14:paraId="3C2325E5" w14:textId="77777777" w:rsidR="00D40407" w:rsidRDefault="00D40407"/>
        </w:tc>
        <w:tc>
          <w:tcPr>
            <w:tcW w:w="2551" w:type="dxa"/>
            <w:hMerge w:val="restart"/>
            <w:vAlign w:val="center"/>
          </w:tcPr>
          <w:p w14:paraId="2B71A027" w14:textId="77777777" w:rsidR="00D40407" w:rsidRDefault="00000000">
            <w:pPr>
              <w:pStyle w:val="21"/>
            </w:pPr>
            <w:r>
              <w:t>保证布局合理，符合使用要求</w:t>
            </w:r>
          </w:p>
        </w:tc>
        <w:tc>
          <w:tcPr>
            <w:tcW w:w="0" w:type="auto"/>
            <w:hMerge/>
          </w:tcPr>
          <w:p w14:paraId="4119C977" w14:textId="77777777" w:rsidR="00D40407" w:rsidRDefault="00000000">
            <w:pPr>
              <w:pStyle w:val="21"/>
            </w:pPr>
            <w:r>
              <w:t>根据跟部门的要求，完成建筑安全消防等要求</w:t>
            </w:r>
          </w:p>
        </w:tc>
      </w:tr>
      <w:tr w:rsidR="00D40407" w14:paraId="54C0D8F9" w14:textId="77777777">
        <w:trPr>
          <w:trHeight w:val="369"/>
          <w:jc w:val="center"/>
        </w:trPr>
        <w:tc>
          <w:tcPr>
            <w:tcW w:w="1276" w:type="dxa"/>
            <w:vMerge/>
            <w:vAlign w:val="center"/>
          </w:tcPr>
          <w:p w14:paraId="2148C2E9" w14:textId="77777777" w:rsidR="00D40407" w:rsidRDefault="00D40407"/>
        </w:tc>
        <w:tc>
          <w:tcPr>
            <w:tcW w:w="1276" w:type="dxa"/>
            <w:vAlign w:val="center"/>
          </w:tcPr>
          <w:p w14:paraId="7F6A2E85" w14:textId="77777777" w:rsidR="00D40407" w:rsidRDefault="00000000">
            <w:pPr>
              <w:pStyle w:val="21"/>
            </w:pPr>
            <w:r>
              <w:t>时效指标</w:t>
            </w:r>
          </w:p>
        </w:tc>
        <w:tc>
          <w:tcPr>
            <w:tcW w:w="1332" w:type="dxa"/>
            <w:vAlign w:val="center"/>
          </w:tcPr>
          <w:p w14:paraId="2787A844" w14:textId="77777777" w:rsidR="00D40407" w:rsidRDefault="00000000">
            <w:pPr>
              <w:pStyle w:val="21"/>
            </w:pPr>
            <w:r>
              <w:t>确保设计使用年限为50年</w:t>
            </w:r>
          </w:p>
        </w:tc>
        <w:tc>
          <w:tcPr>
            <w:tcW w:w="3430" w:type="dxa"/>
            <w:hMerge w:val="restart"/>
            <w:vAlign w:val="center"/>
          </w:tcPr>
          <w:p w14:paraId="1A4F0D99" w14:textId="77777777" w:rsidR="00D40407" w:rsidRDefault="00000000">
            <w:pPr>
              <w:pStyle w:val="21"/>
            </w:pPr>
            <w:r>
              <w:t>建筑年限</w:t>
            </w:r>
          </w:p>
        </w:tc>
        <w:tc>
          <w:tcPr>
            <w:tcW w:w="0" w:type="auto"/>
            <w:hMerge/>
            <w:vAlign w:val="center"/>
          </w:tcPr>
          <w:p w14:paraId="65C978B4" w14:textId="77777777" w:rsidR="00D40407" w:rsidRDefault="00D40407"/>
        </w:tc>
        <w:tc>
          <w:tcPr>
            <w:tcW w:w="2551" w:type="dxa"/>
            <w:hMerge w:val="restart"/>
            <w:vAlign w:val="center"/>
          </w:tcPr>
          <w:p w14:paraId="7D286E39" w14:textId="77777777" w:rsidR="00D40407" w:rsidRDefault="00000000">
            <w:pPr>
              <w:pStyle w:val="21"/>
            </w:pPr>
            <w:r>
              <w:t>50年</w:t>
            </w:r>
          </w:p>
        </w:tc>
        <w:tc>
          <w:tcPr>
            <w:tcW w:w="0" w:type="auto"/>
            <w:hMerge/>
          </w:tcPr>
          <w:p w14:paraId="131982EF" w14:textId="77777777" w:rsidR="00D40407" w:rsidRDefault="00000000">
            <w:pPr>
              <w:pStyle w:val="21"/>
            </w:pPr>
            <w:r>
              <w:t>建筑年限标准</w:t>
            </w:r>
          </w:p>
        </w:tc>
      </w:tr>
      <w:tr w:rsidR="00D40407" w14:paraId="38CADAD3" w14:textId="77777777">
        <w:trPr>
          <w:trHeight w:val="369"/>
          <w:jc w:val="center"/>
        </w:trPr>
        <w:tc>
          <w:tcPr>
            <w:tcW w:w="1276" w:type="dxa"/>
            <w:vMerge/>
            <w:vAlign w:val="center"/>
          </w:tcPr>
          <w:p w14:paraId="0550B39C" w14:textId="77777777" w:rsidR="00D40407" w:rsidRDefault="00D40407"/>
        </w:tc>
        <w:tc>
          <w:tcPr>
            <w:tcW w:w="1276" w:type="dxa"/>
            <w:vAlign w:val="center"/>
          </w:tcPr>
          <w:p w14:paraId="04071169" w14:textId="77777777" w:rsidR="00D40407" w:rsidRDefault="00000000">
            <w:pPr>
              <w:pStyle w:val="21"/>
            </w:pPr>
            <w:r>
              <w:t>成本指标</w:t>
            </w:r>
          </w:p>
        </w:tc>
        <w:tc>
          <w:tcPr>
            <w:tcW w:w="1332" w:type="dxa"/>
            <w:vAlign w:val="center"/>
          </w:tcPr>
          <w:p w14:paraId="1E33A34B" w14:textId="77777777" w:rsidR="00D40407" w:rsidRDefault="00000000">
            <w:pPr>
              <w:pStyle w:val="21"/>
            </w:pPr>
            <w:r>
              <w:t>项目总成本不超过14500万元</w:t>
            </w:r>
          </w:p>
        </w:tc>
        <w:tc>
          <w:tcPr>
            <w:tcW w:w="3430" w:type="dxa"/>
            <w:hMerge w:val="restart"/>
            <w:vAlign w:val="center"/>
          </w:tcPr>
          <w:p w14:paraId="3E0C25ED" w14:textId="77777777" w:rsidR="00D40407" w:rsidRDefault="00000000">
            <w:pPr>
              <w:pStyle w:val="21"/>
            </w:pPr>
            <w:r>
              <w:t>项目投资额</w:t>
            </w:r>
          </w:p>
        </w:tc>
        <w:tc>
          <w:tcPr>
            <w:tcW w:w="0" w:type="auto"/>
            <w:hMerge/>
            <w:vAlign w:val="center"/>
          </w:tcPr>
          <w:p w14:paraId="7317B8FB" w14:textId="77777777" w:rsidR="00D40407" w:rsidRDefault="00D40407"/>
        </w:tc>
        <w:tc>
          <w:tcPr>
            <w:tcW w:w="2551" w:type="dxa"/>
            <w:hMerge w:val="restart"/>
            <w:vAlign w:val="center"/>
          </w:tcPr>
          <w:p w14:paraId="702064C0" w14:textId="77777777" w:rsidR="00D40407" w:rsidRDefault="00000000">
            <w:pPr>
              <w:pStyle w:val="21"/>
            </w:pPr>
            <w:r>
              <w:t>≤14500万元</w:t>
            </w:r>
          </w:p>
        </w:tc>
        <w:tc>
          <w:tcPr>
            <w:tcW w:w="0" w:type="auto"/>
            <w:hMerge/>
          </w:tcPr>
          <w:p w14:paraId="25C6056D" w14:textId="77777777" w:rsidR="00D40407" w:rsidRDefault="00000000">
            <w:pPr>
              <w:pStyle w:val="21"/>
            </w:pPr>
            <w:r>
              <w:t>根据项目相关数据测算</w:t>
            </w:r>
          </w:p>
        </w:tc>
      </w:tr>
      <w:tr w:rsidR="00D40407" w14:paraId="5ED9EC5A" w14:textId="77777777">
        <w:trPr>
          <w:trHeight w:val="369"/>
          <w:jc w:val="center"/>
        </w:trPr>
        <w:tc>
          <w:tcPr>
            <w:tcW w:w="1276" w:type="dxa"/>
            <w:vMerge w:val="restart"/>
            <w:vAlign w:val="center"/>
          </w:tcPr>
          <w:p w14:paraId="59399B48" w14:textId="77777777" w:rsidR="00D40407" w:rsidRDefault="00000000">
            <w:pPr>
              <w:pStyle w:val="31"/>
            </w:pPr>
            <w:r>
              <w:t>效益指标</w:t>
            </w:r>
          </w:p>
        </w:tc>
        <w:tc>
          <w:tcPr>
            <w:tcW w:w="1276" w:type="dxa"/>
            <w:vAlign w:val="center"/>
          </w:tcPr>
          <w:p w14:paraId="1206EFB4" w14:textId="77777777" w:rsidR="00D40407" w:rsidRDefault="00000000">
            <w:pPr>
              <w:pStyle w:val="21"/>
            </w:pPr>
            <w:r>
              <w:t>经济效益指标</w:t>
            </w:r>
          </w:p>
        </w:tc>
        <w:tc>
          <w:tcPr>
            <w:tcW w:w="1332" w:type="dxa"/>
            <w:vAlign w:val="center"/>
          </w:tcPr>
          <w:p w14:paraId="2F267800" w14:textId="77777777" w:rsidR="00D40407" w:rsidRDefault="00000000">
            <w:pPr>
              <w:pStyle w:val="21"/>
            </w:pPr>
            <w:r>
              <w:t>提升校企合作的质量与水平</w:t>
            </w:r>
          </w:p>
        </w:tc>
        <w:tc>
          <w:tcPr>
            <w:tcW w:w="3430" w:type="dxa"/>
            <w:hMerge w:val="restart"/>
            <w:vAlign w:val="center"/>
          </w:tcPr>
          <w:p w14:paraId="71D666E6" w14:textId="77777777" w:rsidR="00D40407" w:rsidRDefault="00000000">
            <w:pPr>
              <w:pStyle w:val="21"/>
            </w:pPr>
            <w:r>
              <w:t>通过引企入校，将学院场地、设备、师资方面的优势与企业管理、技术优势整合共享</w:t>
            </w:r>
          </w:p>
        </w:tc>
        <w:tc>
          <w:tcPr>
            <w:tcW w:w="0" w:type="auto"/>
            <w:hMerge/>
            <w:vAlign w:val="center"/>
          </w:tcPr>
          <w:p w14:paraId="493669A9" w14:textId="77777777" w:rsidR="00D40407" w:rsidRDefault="00D40407"/>
        </w:tc>
        <w:tc>
          <w:tcPr>
            <w:tcW w:w="2551" w:type="dxa"/>
            <w:hMerge w:val="restart"/>
            <w:vAlign w:val="center"/>
          </w:tcPr>
          <w:p w14:paraId="478045A5" w14:textId="77777777" w:rsidR="00D40407" w:rsidRDefault="00000000">
            <w:pPr>
              <w:pStyle w:val="21"/>
            </w:pPr>
            <w:r>
              <w:t>强化职业内涵、推动产学研融合，为实施新型育人模式提供有力的支撑</w:t>
            </w:r>
          </w:p>
        </w:tc>
        <w:tc>
          <w:tcPr>
            <w:tcW w:w="0" w:type="auto"/>
            <w:hMerge/>
          </w:tcPr>
          <w:p w14:paraId="1EFCAF33" w14:textId="77777777" w:rsidR="00D40407" w:rsidRDefault="00000000">
            <w:pPr>
              <w:pStyle w:val="21"/>
            </w:pPr>
            <w:r>
              <w:t>项目建成给学院带来的经济效益</w:t>
            </w:r>
          </w:p>
        </w:tc>
      </w:tr>
      <w:tr w:rsidR="00D40407" w14:paraId="7C419069" w14:textId="77777777">
        <w:trPr>
          <w:trHeight w:val="369"/>
          <w:jc w:val="center"/>
        </w:trPr>
        <w:tc>
          <w:tcPr>
            <w:tcW w:w="1276" w:type="dxa"/>
            <w:vMerge/>
            <w:vAlign w:val="center"/>
          </w:tcPr>
          <w:p w14:paraId="694D14B4" w14:textId="77777777" w:rsidR="00D40407" w:rsidRDefault="00D40407"/>
        </w:tc>
        <w:tc>
          <w:tcPr>
            <w:tcW w:w="1276" w:type="dxa"/>
            <w:vAlign w:val="center"/>
          </w:tcPr>
          <w:p w14:paraId="4D203FB1" w14:textId="77777777" w:rsidR="00D40407" w:rsidRDefault="00000000">
            <w:pPr>
              <w:pStyle w:val="21"/>
            </w:pPr>
            <w:r>
              <w:t>社会效益指标</w:t>
            </w:r>
          </w:p>
        </w:tc>
        <w:tc>
          <w:tcPr>
            <w:tcW w:w="1332" w:type="dxa"/>
            <w:vAlign w:val="center"/>
          </w:tcPr>
          <w:p w14:paraId="69383E44" w14:textId="77777777" w:rsidR="00D40407" w:rsidRDefault="00000000">
            <w:pPr>
              <w:pStyle w:val="21"/>
            </w:pPr>
            <w:r>
              <w:t>通过提升办学条件，构建高水平人才培养体系，为社会输送大批技术技能人才</w:t>
            </w:r>
          </w:p>
        </w:tc>
        <w:tc>
          <w:tcPr>
            <w:tcW w:w="3430" w:type="dxa"/>
            <w:hMerge w:val="restart"/>
            <w:vAlign w:val="center"/>
          </w:tcPr>
          <w:p w14:paraId="2DB9B628" w14:textId="77777777" w:rsidR="00D40407" w:rsidRDefault="00000000">
            <w:pPr>
              <w:pStyle w:val="21"/>
            </w:pPr>
            <w:r>
              <w:t>学院职业教育面向产业发展调整院校布局</w:t>
            </w:r>
          </w:p>
        </w:tc>
        <w:tc>
          <w:tcPr>
            <w:tcW w:w="0" w:type="auto"/>
            <w:hMerge/>
            <w:vAlign w:val="center"/>
          </w:tcPr>
          <w:p w14:paraId="488DF53F" w14:textId="77777777" w:rsidR="00D40407" w:rsidRDefault="00D40407"/>
        </w:tc>
        <w:tc>
          <w:tcPr>
            <w:tcW w:w="2551" w:type="dxa"/>
            <w:hMerge w:val="restart"/>
            <w:vAlign w:val="center"/>
          </w:tcPr>
          <w:p w14:paraId="09064E21" w14:textId="77777777" w:rsidR="00D40407" w:rsidRDefault="00000000">
            <w:pPr>
              <w:pStyle w:val="21"/>
            </w:pPr>
            <w:r>
              <w:t>优化人才培养的规模结构、层次结构和专业结构</w:t>
            </w:r>
          </w:p>
        </w:tc>
        <w:tc>
          <w:tcPr>
            <w:tcW w:w="0" w:type="auto"/>
            <w:hMerge/>
          </w:tcPr>
          <w:p w14:paraId="51EFEC1A" w14:textId="77777777" w:rsidR="00D40407" w:rsidRDefault="00000000">
            <w:pPr>
              <w:pStyle w:val="21"/>
            </w:pPr>
            <w:r>
              <w:t>根据国家相关政策支持</w:t>
            </w:r>
          </w:p>
        </w:tc>
      </w:tr>
      <w:tr w:rsidR="00D40407" w14:paraId="255B58DE" w14:textId="77777777">
        <w:trPr>
          <w:trHeight w:val="369"/>
          <w:jc w:val="center"/>
        </w:trPr>
        <w:tc>
          <w:tcPr>
            <w:tcW w:w="1276" w:type="dxa"/>
            <w:vMerge/>
            <w:vAlign w:val="center"/>
          </w:tcPr>
          <w:p w14:paraId="7A4E0CB8" w14:textId="77777777" w:rsidR="00D40407" w:rsidRDefault="00D40407"/>
        </w:tc>
        <w:tc>
          <w:tcPr>
            <w:tcW w:w="1276" w:type="dxa"/>
            <w:vAlign w:val="center"/>
          </w:tcPr>
          <w:p w14:paraId="1F4AE35C" w14:textId="77777777" w:rsidR="00D40407" w:rsidRDefault="00000000">
            <w:pPr>
              <w:pStyle w:val="21"/>
            </w:pPr>
            <w:r>
              <w:t>生态效益指标</w:t>
            </w:r>
          </w:p>
        </w:tc>
        <w:tc>
          <w:tcPr>
            <w:tcW w:w="1332" w:type="dxa"/>
            <w:vAlign w:val="center"/>
          </w:tcPr>
          <w:p w14:paraId="17010549" w14:textId="77777777" w:rsidR="00D40407" w:rsidRDefault="00000000">
            <w:pPr>
              <w:pStyle w:val="21"/>
            </w:pPr>
            <w:r>
              <w:t>更好的提升教育教学环境质量</w:t>
            </w:r>
          </w:p>
        </w:tc>
        <w:tc>
          <w:tcPr>
            <w:tcW w:w="3430" w:type="dxa"/>
            <w:hMerge w:val="restart"/>
            <w:vAlign w:val="center"/>
          </w:tcPr>
          <w:p w14:paraId="1D34723A" w14:textId="77777777" w:rsidR="00D40407" w:rsidRDefault="00000000">
            <w:pPr>
              <w:pStyle w:val="21"/>
            </w:pPr>
            <w:r>
              <w:t>二期项目的建设改善学校整体规划完整性，提高地块使用率</w:t>
            </w:r>
          </w:p>
        </w:tc>
        <w:tc>
          <w:tcPr>
            <w:tcW w:w="0" w:type="auto"/>
            <w:hMerge/>
            <w:vAlign w:val="center"/>
          </w:tcPr>
          <w:p w14:paraId="000ED119" w14:textId="77777777" w:rsidR="00D40407" w:rsidRDefault="00D40407"/>
        </w:tc>
        <w:tc>
          <w:tcPr>
            <w:tcW w:w="2551" w:type="dxa"/>
            <w:hMerge w:val="restart"/>
            <w:vAlign w:val="center"/>
          </w:tcPr>
          <w:p w14:paraId="53785E22" w14:textId="77777777" w:rsidR="00D40407" w:rsidRDefault="00000000">
            <w:pPr>
              <w:pStyle w:val="21"/>
            </w:pPr>
            <w:r>
              <w:t>实训中心的建立，填补了各项职业教育实训比赛场地的要求，更好的满足师生的教育教学要求。综合服务中心能够提供更为优质的服务资源。新建宿舍是宿舍整体的住宿条件有了很大程度的改善。</w:t>
            </w:r>
          </w:p>
        </w:tc>
        <w:tc>
          <w:tcPr>
            <w:tcW w:w="0" w:type="auto"/>
            <w:hMerge/>
          </w:tcPr>
          <w:p w14:paraId="4BC02514" w14:textId="77777777" w:rsidR="00D40407" w:rsidRDefault="00000000">
            <w:pPr>
              <w:pStyle w:val="21"/>
            </w:pPr>
            <w:r>
              <w:t>根据学院的生态环境预测</w:t>
            </w:r>
          </w:p>
        </w:tc>
      </w:tr>
      <w:tr w:rsidR="00D40407" w14:paraId="3AE0BD52" w14:textId="77777777">
        <w:trPr>
          <w:trHeight w:val="369"/>
          <w:jc w:val="center"/>
        </w:trPr>
        <w:tc>
          <w:tcPr>
            <w:tcW w:w="1276" w:type="dxa"/>
            <w:vMerge/>
            <w:vAlign w:val="center"/>
          </w:tcPr>
          <w:p w14:paraId="3C6D0601" w14:textId="77777777" w:rsidR="00D40407" w:rsidRDefault="00D40407"/>
        </w:tc>
        <w:tc>
          <w:tcPr>
            <w:tcW w:w="1276" w:type="dxa"/>
            <w:vAlign w:val="center"/>
          </w:tcPr>
          <w:p w14:paraId="3D8C2789" w14:textId="77777777" w:rsidR="00D40407" w:rsidRDefault="00000000">
            <w:pPr>
              <w:pStyle w:val="21"/>
            </w:pPr>
            <w:r>
              <w:t>可持续影响指标</w:t>
            </w:r>
          </w:p>
        </w:tc>
        <w:tc>
          <w:tcPr>
            <w:tcW w:w="1332" w:type="dxa"/>
            <w:vAlign w:val="center"/>
          </w:tcPr>
          <w:p w14:paraId="44D57E13" w14:textId="77777777" w:rsidR="00D40407" w:rsidRDefault="00000000">
            <w:pPr>
              <w:pStyle w:val="21"/>
            </w:pPr>
            <w:r>
              <w:t>将增加学院招生人数，提高学院的社会声誉</w:t>
            </w:r>
          </w:p>
        </w:tc>
        <w:tc>
          <w:tcPr>
            <w:tcW w:w="3430" w:type="dxa"/>
            <w:hMerge w:val="restart"/>
            <w:vAlign w:val="center"/>
          </w:tcPr>
          <w:p w14:paraId="4D52676F" w14:textId="77777777" w:rsidR="00D40407" w:rsidRDefault="00000000">
            <w:pPr>
              <w:pStyle w:val="21"/>
            </w:pPr>
            <w:r>
              <w:t>本项目建设完成后，将增加更多的实训工位，生均实习实训工位也将得到提升，从而能够有力缓解实训资源紧张问题</w:t>
            </w:r>
          </w:p>
        </w:tc>
        <w:tc>
          <w:tcPr>
            <w:tcW w:w="0" w:type="auto"/>
            <w:hMerge/>
            <w:vAlign w:val="center"/>
          </w:tcPr>
          <w:p w14:paraId="6D56E091" w14:textId="77777777" w:rsidR="00D40407" w:rsidRDefault="00D40407"/>
        </w:tc>
        <w:tc>
          <w:tcPr>
            <w:tcW w:w="2551" w:type="dxa"/>
            <w:hMerge w:val="restart"/>
            <w:vAlign w:val="center"/>
          </w:tcPr>
          <w:p w14:paraId="38F21350" w14:textId="77777777" w:rsidR="00D40407" w:rsidRDefault="00000000">
            <w:pPr>
              <w:pStyle w:val="21"/>
            </w:pPr>
            <w:r>
              <w:t>助力学院做大做强，招生的增加也会给学院带来深远的可持续影响</w:t>
            </w:r>
          </w:p>
        </w:tc>
        <w:tc>
          <w:tcPr>
            <w:tcW w:w="0" w:type="auto"/>
            <w:hMerge/>
          </w:tcPr>
          <w:p w14:paraId="39DBA89F" w14:textId="77777777" w:rsidR="00D40407" w:rsidRDefault="00000000">
            <w:pPr>
              <w:pStyle w:val="21"/>
            </w:pPr>
            <w:r>
              <w:t>项目建成对学院未来发展的影响</w:t>
            </w:r>
          </w:p>
        </w:tc>
      </w:tr>
      <w:tr w:rsidR="00D40407" w14:paraId="24815F74" w14:textId="77777777">
        <w:trPr>
          <w:trHeight w:val="369"/>
          <w:jc w:val="center"/>
        </w:trPr>
        <w:tc>
          <w:tcPr>
            <w:tcW w:w="1276" w:type="dxa"/>
            <w:vMerge w:val="restart"/>
            <w:vAlign w:val="center"/>
          </w:tcPr>
          <w:p w14:paraId="5ACBB94C" w14:textId="77777777" w:rsidR="00D40407" w:rsidRDefault="00000000">
            <w:pPr>
              <w:pStyle w:val="31"/>
            </w:pPr>
            <w:r>
              <w:t>满意度指标</w:t>
            </w:r>
          </w:p>
        </w:tc>
        <w:tc>
          <w:tcPr>
            <w:tcW w:w="1276" w:type="dxa"/>
            <w:vAlign w:val="center"/>
          </w:tcPr>
          <w:p w14:paraId="54906F86" w14:textId="77777777" w:rsidR="00D40407" w:rsidRDefault="00000000">
            <w:pPr>
              <w:pStyle w:val="21"/>
            </w:pPr>
            <w:r>
              <w:t>服务对象满意度指标</w:t>
            </w:r>
          </w:p>
        </w:tc>
        <w:tc>
          <w:tcPr>
            <w:tcW w:w="1332" w:type="dxa"/>
            <w:vAlign w:val="center"/>
          </w:tcPr>
          <w:p w14:paraId="44135C7E" w14:textId="77777777" w:rsidR="00D40407" w:rsidRDefault="00000000">
            <w:pPr>
              <w:pStyle w:val="21"/>
            </w:pPr>
            <w:r>
              <w:t>学生对本建设项目的满意度</w:t>
            </w:r>
          </w:p>
        </w:tc>
        <w:tc>
          <w:tcPr>
            <w:tcW w:w="3430" w:type="dxa"/>
            <w:hMerge w:val="restart"/>
            <w:vAlign w:val="center"/>
          </w:tcPr>
          <w:p w14:paraId="35D02E6F" w14:textId="77777777" w:rsidR="00D40407" w:rsidRDefault="00000000">
            <w:pPr>
              <w:pStyle w:val="21"/>
            </w:pPr>
            <w:r>
              <w:t>满意度</w:t>
            </w:r>
          </w:p>
        </w:tc>
        <w:tc>
          <w:tcPr>
            <w:tcW w:w="0" w:type="auto"/>
            <w:hMerge/>
            <w:vAlign w:val="center"/>
          </w:tcPr>
          <w:p w14:paraId="0E9217F1" w14:textId="77777777" w:rsidR="00D40407" w:rsidRDefault="00D40407"/>
        </w:tc>
        <w:tc>
          <w:tcPr>
            <w:tcW w:w="2551" w:type="dxa"/>
            <w:hMerge w:val="restart"/>
            <w:vAlign w:val="center"/>
          </w:tcPr>
          <w:p w14:paraId="15AD3432" w14:textId="77777777" w:rsidR="00D40407" w:rsidRDefault="00000000">
            <w:pPr>
              <w:pStyle w:val="21"/>
            </w:pPr>
            <w:r>
              <w:t>≥95百分比</w:t>
            </w:r>
          </w:p>
        </w:tc>
        <w:tc>
          <w:tcPr>
            <w:tcW w:w="0" w:type="auto"/>
            <w:hMerge/>
          </w:tcPr>
          <w:p w14:paraId="30B82C1F" w14:textId="77777777" w:rsidR="00D40407" w:rsidRDefault="00000000">
            <w:pPr>
              <w:pStyle w:val="21"/>
            </w:pPr>
            <w:r>
              <w:t>学生对本建设项目的满意度</w:t>
            </w:r>
          </w:p>
        </w:tc>
      </w:tr>
      <w:tr w:rsidR="00D40407" w14:paraId="7E1ABBBE" w14:textId="77777777">
        <w:trPr>
          <w:trHeight w:val="369"/>
          <w:jc w:val="center"/>
        </w:trPr>
        <w:tc>
          <w:tcPr>
            <w:tcW w:w="1276" w:type="dxa"/>
            <w:vMerge/>
            <w:vAlign w:val="center"/>
          </w:tcPr>
          <w:p w14:paraId="1237B5D7" w14:textId="77777777" w:rsidR="00D40407" w:rsidRDefault="00D40407"/>
        </w:tc>
        <w:tc>
          <w:tcPr>
            <w:tcW w:w="1276" w:type="dxa"/>
            <w:vAlign w:val="center"/>
          </w:tcPr>
          <w:p w14:paraId="7E47C4A1" w14:textId="77777777" w:rsidR="00D40407" w:rsidRDefault="00000000">
            <w:pPr>
              <w:pStyle w:val="21"/>
            </w:pPr>
            <w:r>
              <w:t>服务对象满意度指标</w:t>
            </w:r>
          </w:p>
        </w:tc>
        <w:tc>
          <w:tcPr>
            <w:tcW w:w="1332" w:type="dxa"/>
            <w:vAlign w:val="center"/>
          </w:tcPr>
          <w:p w14:paraId="224F584A" w14:textId="77777777" w:rsidR="00D40407" w:rsidRDefault="00000000">
            <w:pPr>
              <w:pStyle w:val="21"/>
            </w:pPr>
            <w:r>
              <w:t>教职工对本建设项目的满意度</w:t>
            </w:r>
          </w:p>
        </w:tc>
        <w:tc>
          <w:tcPr>
            <w:tcW w:w="3430" w:type="dxa"/>
            <w:hMerge w:val="restart"/>
            <w:vAlign w:val="center"/>
          </w:tcPr>
          <w:p w14:paraId="58FAD5D7" w14:textId="77777777" w:rsidR="00D40407" w:rsidRDefault="00000000">
            <w:pPr>
              <w:pStyle w:val="21"/>
            </w:pPr>
            <w:r>
              <w:t>满意度</w:t>
            </w:r>
          </w:p>
        </w:tc>
        <w:tc>
          <w:tcPr>
            <w:tcW w:w="0" w:type="auto"/>
            <w:hMerge/>
            <w:vAlign w:val="center"/>
          </w:tcPr>
          <w:p w14:paraId="29EA7378" w14:textId="77777777" w:rsidR="00D40407" w:rsidRDefault="00D40407"/>
        </w:tc>
        <w:tc>
          <w:tcPr>
            <w:tcW w:w="2551" w:type="dxa"/>
            <w:hMerge w:val="restart"/>
            <w:vAlign w:val="center"/>
          </w:tcPr>
          <w:p w14:paraId="225C9EAF" w14:textId="77777777" w:rsidR="00D40407" w:rsidRDefault="00000000">
            <w:pPr>
              <w:pStyle w:val="21"/>
            </w:pPr>
            <w:r>
              <w:t>≥95百分比</w:t>
            </w:r>
          </w:p>
        </w:tc>
        <w:tc>
          <w:tcPr>
            <w:tcW w:w="0" w:type="auto"/>
            <w:hMerge/>
          </w:tcPr>
          <w:p w14:paraId="56405C1E" w14:textId="77777777" w:rsidR="00D40407" w:rsidRDefault="00000000">
            <w:pPr>
              <w:pStyle w:val="21"/>
            </w:pPr>
            <w:r>
              <w:t>教职工对本建设项目的满意度</w:t>
            </w:r>
          </w:p>
        </w:tc>
      </w:tr>
    </w:tbl>
    <w:p w14:paraId="62A167D9" w14:textId="77777777" w:rsidR="00D40407" w:rsidRDefault="00D40407">
      <w:pPr>
        <w:sectPr w:rsidR="00D40407">
          <w:pgSz w:w="11900" w:h="16840"/>
          <w:pgMar w:top="1984" w:right="1304" w:bottom="1134" w:left="1304" w:header="720" w:footer="720" w:gutter="0"/>
          <w:cols w:space="720"/>
        </w:sectPr>
      </w:pPr>
    </w:p>
    <w:p w14:paraId="6519EB89" w14:textId="77777777" w:rsidR="00D40407" w:rsidRDefault="00000000">
      <w:pPr>
        <w:jc w:val="center"/>
      </w:pPr>
      <w:r>
        <w:rPr>
          <w:rFonts w:ascii="方正仿宋_GBK" w:eastAsia="方正仿宋_GBK" w:hAnsi="方正仿宋_GBK" w:cs="方正仿宋_GBK"/>
          <w:color w:val="000000"/>
          <w:sz w:val="28"/>
        </w:rPr>
        <w:t xml:space="preserve"> </w:t>
      </w:r>
    </w:p>
    <w:p w14:paraId="2E6DE2B4" w14:textId="77777777" w:rsidR="00D40407" w:rsidRDefault="00000000">
      <w:pPr>
        <w:ind w:firstLine="560"/>
        <w:outlineLvl w:val="3"/>
      </w:pPr>
      <w:bookmarkStart w:id="68" w:name="_Toc126832541"/>
      <w:r>
        <w:rPr>
          <w:rFonts w:ascii="方正仿宋_GBK" w:eastAsia="方正仿宋_GBK" w:hAnsi="方正仿宋_GBK" w:cs="方正仿宋_GBK"/>
          <w:color w:val="000000"/>
          <w:sz w:val="28"/>
        </w:rPr>
        <w:t>69.市级内地民族中职班补助经费绩效目标表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1335E7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89ED780"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10BE279D" w14:textId="77777777" w:rsidR="00D40407" w:rsidRDefault="00D40407"/>
        </w:tc>
        <w:tc>
          <w:tcPr>
            <w:tcW w:w="0" w:type="auto"/>
            <w:hMerge/>
            <w:tcBorders>
              <w:top w:val="single" w:sz="6" w:space="0" w:color="FFFFFF"/>
              <w:left w:val="single" w:sz="6" w:space="0" w:color="FFFFFF"/>
              <w:right w:val="single" w:sz="6" w:space="0" w:color="FFFFFF"/>
            </w:tcBorders>
          </w:tcPr>
          <w:p w14:paraId="6A026AE7" w14:textId="77777777" w:rsidR="00D40407" w:rsidRDefault="00D40407"/>
        </w:tc>
        <w:tc>
          <w:tcPr>
            <w:tcW w:w="0" w:type="auto"/>
            <w:hMerge/>
            <w:tcBorders>
              <w:top w:val="single" w:sz="6" w:space="0" w:color="FFFFFF"/>
              <w:left w:val="single" w:sz="6" w:space="0" w:color="FFFFFF"/>
              <w:right w:val="single" w:sz="6" w:space="0" w:color="FFFFFF"/>
            </w:tcBorders>
          </w:tcPr>
          <w:p w14:paraId="79CC1AF2" w14:textId="77777777" w:rsidR="00D40407" w:rsidRDefault="00D40407"/>
        </w:tc>
        <w:tc>
          <w:tcPr>
            <w:tcW w:w="0" w:type="auto"/>
            <w:hMerge/>
            <w:tcBorders>
              <w:top w:val="single" w:sz="6" w:space="0" w:color="FFFFFF"/>
              <w:left w:val="single" w:sz="6" w:space="0" w:color="FFFFFF"/>
              <w:right w:val="single" w:sz="6" w:space="0" w:color="FFFFFF"/>
            </w:tcBorders>
          </w:tcPr>
          <w:p w14:paraId="2632BFDC"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03F71DD6"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A405616" w14:textId="77777777" w:rsidR="00D40407" w:rsidRDefault="00000000">
            <w:pPr>
              <w:pStyle w:val="4"/>
            </w:pPr>
            <w:r>
              <w:t>单位：万元</w:t>
            </w:r>
          </w:p>
        </w:tc>
      </w:tr>
      <w:tr w:rsidR="00D40407" w14:paraId="0184A3F1" w14:textId="77777777">
        <w:trPr>
          <w:trHeight w:val="369"/>
          <w:jc w:val="center"/>
        </w:trPr>
        <w:tc>
          <w:tcPr>
            <w:tcW w:w="1276" w:type="dxa"/>
            <w:gridSpan w:val="6"/>
            <w:vAlign w:val="center"/>
          </w:tcPr>
          <w:p w14:paraId="3ABABD5D" w14:textId="77777777" w:rsidR="00D40407" w:rsidRDefault="00000000">
            <w:pPr>
              <w:pStyle w:val="11"/>
            </w:pPr>
            <w:r>
              <w:t>项目名称</w:t>
            </w:r>
          </w:p>
        </w:tc>
        <w:tc>
          <w:tcPr>
            <w:tcW w:w="8589" w:type="dxa"/>
            <w:hMerge w:val="restart"/>
            <w:vAlign w:val="center"/>
          </w:tcPr>
          <w:p w14:paraId="28FF67FC" w14:textId="77777777" w:rsidR="00D40407" w:rsidRDefault="00000000">
            <w:pPr>
              <w:pStyle w:val="21"/>
            </w:pPr>
            <w:r>
              <w:t>市级内地民族中职班补助经费</w:t>
            </w:r>
          </w:p>
        </w:tc>
        <w:tc>
          <w:tcPr>
            <w:tcW w:w="0" w:type="auto"/>
            <w:hMerge/>
          </w:tcPr>
          <w:p w14:paraId="69450829" w14:textId="77777777" w:rsidR="00D40407" w:rsidRDefault="00D40407"/>
        </w:tc>
        <w:tc>
          <w:tcPr>
            <w:tcW w:w="0" w:type="auto"/>
            <w:hMerge/>
          </w:tcPr>
          <w:p w14:paraId="1856F007" w14:textId="77777777" w:rsidR="00D40407" w:rsidRDefault="00D40407"/>
        </w:tc>
        <w:tc>
          <w:tcPr>
            <w:tcW w:w="0" w:type="auto"/>
            <w:hMerge/>
          </w:tcPr>
          <w:p w14:paraId="5A42FBEE" w14:textId="77777777" w:rsidR="00D40407" w:rsidRDefault="00D40407"/>
        </w:tc>
        <w:tc>
          <w:tcPr>
            <w:tcW w:w="0" w:type="auto"/>
            <w:hMerge/>
          </w:tcPr>
          <w:p w14:paraId="56C7CCED" w14:textId="77777777" w:rsidR="00D40407" w:rsidRDefault="00D40407"/>
        </w:tc>
        <w:tc>
          <w:tcPr>
            <w:tcW w:w="0" w:type="auto"/>
            <w:gridSpan w:val="6"/>
            <w:hMerge/>
          </w:tcPr>
          <w:p w14:paraId="4A0D766A" w14:textId="77777777" w:rsidR="00D40407" w:rsidRDefault="00D40407"/>
        </w:tc>
      </w:tr>
      <w:tr w:rsidR="00D40407" w14:paraId="3219F8C7" w14:textId="77777777">
        <w:trPr>
          <w:trHeight w:val="369"/>
          <w:jc w:val="center"/>
        </w:trPr>
        <w:tc>
          <w:tcPr>
            <w:tcW w:w="1276" w:type="dxa"/>
            <w:gridSpan w:val="6"/>
            <w:vMerge w:val="restart"/>
            <w:vAlign w:val="center"/>
          </w:tcPr>
          <w:p w14:paraId="58920973" w14:textId="77777777" w:rsidR="00D40407" w:rsidRDefault="00000000">
            <w:pPr>
              <w:pStyle w:val="11"/>
            </w:pPr>
            <w:r>
              <w:t>预算规模及资金用途</w:t>
            </w:r>
          </w:p>
        </w:tc>
        <w:tc>
          <w:tcPr>
            <w:tcW w:w="1276" w:type="dxa"/>
            <w:gridSpan w:val="6"/>
            <w:vAlign w:val="center"/>
          </w:tcPr>
          <w:p w14:paraId="758163C1" w14:textId="77777777" w:rsidR="00D40407" w:rsidRDefault="00000000">
            <w:pPr>
              <w:pStyle w:val="11"/>
            </w:pPr>
            <w:r>
              <w:t>预算数</w:t>
            </w:r>
          </w:p>
        </w:tc>
        <w:tc>
          <w:tcPr>
            <w:tcW w:w="1332" w:type="dxa"/>
            <w:vAlign w:val="center"/>
          </w:tcPr>
          <w:p w14:paraId="7FDCECC1" w14:textId="77777777" w:rsidR="00D40407" w:rsidRDefault="00000000">
            <w:pPr>
              <w:pStyle w:val="21"/>
            </w:pPr>
            <w:r>
              <w:t>92.30</w:t>
            </w:r>
          </w:p>
        </w:tc>
        <w:tc>
          <w:tcPr>
            <w:tcW w:w="1587" w:type="dxa"/>
            <w:vAlign w:val="center"/>
          </w:tcPr>
          <w:p w14:paraId="59739BE0" w14:textId="77777777" w:rsidR="00D40407" w:rsidRDefault="00000000">
            <w:pPr>
              <w:pStyle w:val="11"/>
            </w:pPr>
            <w:r>
              <w:t>其中：财政    资金</w:t>
            </w:r>
          </w:p>
        </w:tc>
        <w:tc>
          <w:tcPr>
            <w:tcW w:w="1843" w:type="dxa"/>
            <w:vAlign w:val="center"/>
          </w:tcPr>
          <w:p w14:paraId="432FD2A4" w14:textId="77777777" w:rsidR="00D40407" w:rsidRDefault="00000000">
            <w:pPr>
              <w:pStyle w:val="21"/>
            </w:pPr>
            <w:r>
              <w:t>92.30</w:t>
            </w:r>
          </w:p>
        </w:tc>
        <w:tc>
          <w:tcPr>
            <w:tcW w:w="1276" w:type="dxa"/>
            <w:vAlign w:val="center"/>
          </w:tcPr>
          <w:p w14:paraId="1CB0B77F" w14:textId="77777777" w:rsidR="00D40407" w:rsidRDefault="00000000">
            <w:pPr>
              <w:pStyle w:val="11"/>
            </w:pPr>
            <w:r>
              <w:t>其他资金</w:t>
            </w:r>
          </w:p>
        </w:tc>
        <w:tc>
          <w:tcPr>
            <w:tcW w:w="1276" w:type="dxa"/>
            <w:vAlign w:val="center"/>
          </w:tcPr>
          <w:p w14:paraId="427C356A" w14:textId="77777777" w:rsidR="00D40407" w:rsidRDefault="00000000">
            <w:pPr>
              <w:pStyle w:val="21"/>
            </w:pPr>
            <w:r>
              <w:t xml:space="preserve"> </w:t>
            </w:r>
          </w:p>
        </w:tc>
      </w:tr>
      <w:tr w:rsidR="00D40407" w14:paraId="6AF46FBA" w14:textId="77777777">
        <w:trPr>
          <w:trHeight w:val="369"/>
          <w:jc w:val="center"/>
        </w:trPr>
        <w:tc>
          <w:tcPr>
            <w:tcW w:w="1276" w:type="dxa"/>
            <w:gridSpan w:val="6"/>
            <w:vMerge/>
          </w:tcPr>
          <w:p w14:paraId="2969B8E5" w14:textId="77777777" w:rsidR="00D40407" w:rsidRDefault="00D40407"/>
        </w:tc>
        <w:tc>
          <w:tcPr>
            <w:tcW w:w="8589" w:type="dxa"/>
            <w:hMerge w:val="restart"/>
            <w:vAlign w:val="center"/>
          </w:tcPr>
          <w:p w14:paraId="57E6F16C" w14:textId="77777777" w:rsidR="00D40407" w:rsidRDefault="00000000">
            <w:pPr>
              <w:pStyle w:val="21"/>
            </w:pPr>
            <w:r>
              <w:t>用于民族班学生的教育培养，提高学生的文化程度</w:t>
            </w:r>
          </w:p>
        </w:tc>
        <w:tc>
          <w:tcPr>
            <w:tcW w:w="0" w:type="auto"/>
            <w:hMerge/>
          </w:tcPr>
          <w:p w14:paraId="51C899F8" w14:textId="77777777" w:rsidR="00D40407" w:rsidRDefault="00D40407"/>
        </w:tc>
        <w:tc>
          <w:tcPr>
            <w:tcW w:w="0" w:type="auto"/>
            <w:hMerge/>
          </w:tcPr>
          <w:p w14:paraId="17C7A1DA" w14:textId="77777777" w:rsidR="00D40407" w:rsidRDefault="00D40407"/>
        </w:tc>
        <w:tc>
          <w:tcPr>
            <w:tcW w:w="0" w:type="auto"/>
            <w:hMerge/>
          </w:tcPr>
          <w:p w14:paraId="6098EB1B" w14:textId="77777777" w:rsidR="00D40407" w:rsidRDefault="00D40407"/>
        </w:tc>
        <w:tc>
          <w:tcPr>
            <w:tcW w:w="0" w:type="auto"/>
            <w:hMerge/>
          </w:tcPr>
          <w:p w14:paraId="65804C83" w14:textId="77777777" w:rsidR="00D40407" w:rsidRDefault="00D40407"/>
        </w:tc>
        <w:tc>
          <w:tcPr>
            <w:tcW w:w="0" w:type="auto"/>
            <w:gridSpan w:val="6"/>
            <w:hMerge/>
          </w:tcPr>
          <w:p w14:paraId="06043867" w14:textId="77777777" w:rsidR="00D40407" w:rsidRDefault="00D40407"/>
        </w:tc>
      </w:tr>
      <w:tr w:rsidR="00D40407" w14:paraId="2F95E3BD" w14:textId="77777777">
        <w:trPr>
          <w:trHeight w:val="369"/>
          <w:jc w:val="center"/>
        </w:trPr>
        <w:tc>
          <w:tcPr>
            <w:tcW w:w="1276" w:type="dxa"/>
            <w:gridSpan w:val="6"/>
            <w:vAlign w:val="center"/>
          </w:tcPr>
          <w:p w14:paraId="3E6F2822" w14:textId="77777777" w:rsidR="00D40407" w:rsidRDefault="00000000">
            <w:pPr>
              <w:pStyle w:val="11"/>
            </w:pPr>
            <w:r>
              <w:t>绩效目标</w:t>
            </w:r>
          </w:p>
        </w:tc>
        <w:tc>
          <w:tcPr>
            <w:tcW w:w="8589" w:type="dxa"/>
            <w:hMerge w:val="restart"/>
            <w:vAlign w:val="center"/>
          </w:tcPr>
          <w:p w14:paraId="49637A0A" w14:textId="77777777" w:rsidR="00D40407" w:rsidRDefault="00000000">
            <w:pPr>
              <w:pStyle w:val="21"/>
            </w:pPr>
            <w:r>
              <w:t>1.1、内地民族班是贯彻落实党和国家教育方针和民族政策，深入开展民族团结教育，全面实施素质教育，培养有中国特色的社会主义接班人。</w:t>
            </w:r>
          </w:p>
          <w:p w14:paraId="084DBBBC" w14:textId="77777777" w:rsidR="00D40407" w:rsidRDefault="00000000">
            <w:pPr>
              <w:pStyle w:val="21"/>
            </w:pPr>
            <w:r>
              <w:t>2.2、通过对民族班学生的教育培养，提高学生的文化程度。</w:t>
            </w:r>
          </w:p>
          <w:p w14:paraId="2927D691" w14:textId="77777777" w:rsidR="00D40407" w:rsidRDefault="00D40407">
            <w:pPr>
              <w:pStyle w:val="21"/>
            </w:pPr>
          </w:p>
        </w:tc>
        <w:tc>
          <w:tcPr>
            <w:tcW w:w="0" w:type="auto"/>
            <w:hMerge/>
          </w:tcPr>
          <w:p w14:paraId="785F4626" w14:textId="77777777" w:rsidR="00D40407" w:rsidRDefault="00D40407"/>
        </w:tc>
        <w:tc>
          <w:tcPr>
            <w:tcW w:w="0" w:type="auto"/>
            <w:hMerge/>
          </w:tcPr>
          <w:p w14:paraId="7A1318F6" w14:textId="77777777" w:rsidR="00D40407" w:rsidRDefault="00D40407"/>
        </w:tc>
        <w:tc>
          <w:tcPr>
            <w:tcW w:w="0" w:type="auto"/>
            <w:hMerge/>
          </w:tcPr>
          <w:p w14:paraId="49B18AA1" w14:textId="77777777" w:rsidR="00D40407" w:rsidRDefault="00D40407"/>
        </w:tc>
        <w:tc>
          <w:tcPr>
            <w:tcW w:w="0" w:type="auto"/>
            <w:hMerge/>
          </w:tcPr>
          <w:p w14:paraId="3B2026AB" w14:textId="77777777" w:rsidR="00D40407" w:rsidRDefault="00D40407"/>
        </w:tc>
        <w:tc>
          <w:tcPr>
            <w:tcW w:w="0" w:type="auto"/>
            <w:gridSpan w:val="6"/>
            <w:hMerge/>
          </w:tcPr>
          <w:p w14:paraId="5B784257" w14:textId="77777777" w:rsidR="00D40407" w:rsidRDefault="00D40407"/>
        </w:tc>
      </w:tr>
    </w:tbl>
    <w:p w14:paraId="244EA539"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54C3D47" w14:textId="77777777">
        <w:trPr>
          <w:trHeight w:val="397"/>
          <w:tblHeader/>
          <w:jc w:val="center"/>
        </w:trPr>
        <w:tc>
          <w:tcPr>
            <w:tcW w:w="1276" w:type="dxa"/>
            <w:vAlign w:val="center"/>
          </w:tcPr>
          <w:p w14:paraId="78255432" w14:textId="77777777" w:rsidR="00D40407" w:rsidRDefault="00000000">
            <w:pPr>
              <w:pStyle w:val="11"/>
            </w:pPr>
            <w:r>
              <w:t>一级指标</w:t>
            </w:r>
          </w:p>
        </w:tc>
        <w:tc>
          <w:tcPr>
            <w:tcW w:w="1276" w:type="dxa"/>
            <w:vAlign w:val="center"/>
          </w:tcPr>
          <w:p w14:paraId="4B1BEFDC" w14:textId="77777777" w:rsidR="00D40407" w:rsidRDefault="00000000">
            <w:pPr>
              <w:pStyle w:val="11"/>
            </w:pPr>
            <w:r>
              <w:t>二级指标</w:t>
            </w:r>
          </w:p>
        </w:tc>
        <w:tc>
          <w:tcPr>
            <w:tcW w:w="1332" w:type="dxa"/>
            <w:vAlign w:val="center"/>
          </w:tcPr>
          <w:p w14:paraId="09CDA1C4" w14:textId="77777777" w:rsidR="00D40407" w:rsidRDefault="00000000">
            <w:pPr>
              <w:pStyle w:val="11"/>
            </w:pPr>
            <w:r>
              <w:t>三级指标</w:t>
            </w:r>
          </w:p>
        </w:tc>
        <w:tc>
          <w:tcPr>
            <w:tcW w:w="3430" w:type="dxa"/>
            <w:hMerge w:val="restart"/>
            <w:vAlign w:val="center"/>
          </w:tcPr>
          <w:p w14:paraId="30C3A3B0" w14:textId="77777777" w:rsidR="00D40407" w:rsidRDefault="00000000">
            <w:pPr>
              <w:pStyle w:val="11"/>
            </w:pPr>
            <w:r>
              <w:t>绩效指标描述</w:t>
            </w:r>
          </w:p>
        </w:tc>
        <w:tc>
          <w:tcPr>
            <w:tcW w:w="0" w:type="auto"/>
            <w:hMerge/>
          </w:tcPr>
          <w:p w14:paraId="5C6B555A" w14:textId="77777777" w:rsidR="00D40407" w:rsidRDefault="00D40407"/>
        </w:tc>
        <w:tc>
          <w:tcPr>
            <w:tcW w:w="2551" w:type="dxa"/>
            <w:hMerge w:val="restart"/>
            <w:vAlign w:val="center"/>
          </w:tcPr>
          <w:p w14:paraId="1CB6434D" w14:textId="77777777" w:rsidR="00D40407" w:rsidRDefault="00000000">
            <w:pPr>
              <w:pStyle w:val="11"/>
            </w:pPr>
            <w:r>
              <w:t>指标值</w:t>
            </w:r>
          </w:p>
        </w:tc>
        <w:tc>
          <w:tcPr>
            <w:tcW w:w="0" w:type="auto"/>
            <w:hMerge/>
          </w:tcPr>
          <w:p w14:paraId="1740A024" w14:textId="77777777" w:rsidR="00D40407" w:rsidRDefault="00D40407"/>
        </w:tc>
      </w:tr>
      <w:tr w:rsidR="00D40407" w14:paraId="138D8A5E" w14:textId="77777777">
        <w:trPr>
          <w:trHeight w:val="369"/>
          <w:jc w:val="center"/>
        </w:trPr>
        <w:tc>
          <w:tcPr>
            <w:tcW w:w="1276" w:type="dxa"/>
            <w:vMerge w:val="restart"/>
            <w:vAlign w:val="center"/>
          </w:tcPr>
          <w:p w14:paraId="78D7891B" w14:textId="77777777" w:rsidR="00D40407" w:rsidRDefault="00000000">
            <w:pPr>
              <w:pStyle w:val="31"/>
            </w:pPr>
            <w:r>
              <w:t>产出指标</w:t>
            </w:r>
          </w:p>
        </w:tc>
        <w:tc>
          <w:tcPr>
            <w:tcW w:w="1276" w:type="dxa"/>
            <w:vAlign w:val="center"/>
          </w:tcPr>
          <w:p w14:paraId="7FB3D979" w14:textId="77777777" w:rsidR="00D40407" w:rsidRDefault="00000000">
            <w:pPr>
              <w:pStyle w:val="21"/>
            </w:pPr>
            <w:r>
              <w:t>数量指标</w:t>
            </w:r>
          </w:p>
        </w:tc>
        <w:tc>
          <w:tcPr>
            <w:tcW w:w="1332" w:type="dxa"/>
            <w:vAlign w:val="center"/>
          </w:tcPr>
          <w:p w14:paraId="31AB0326" w14:textId="77777777" w:rsidR="00D40407" w:rsidRDefault="00000000">
            <w:pPr>
              <w:pStyle w:val="21"/>
            </w:pPr>
            <w:r>
              <w:t>内地民族班招生人数</w:t>
            </w:r>
          </w:p>
        </w:tc>
        <w:tc>
          <w:tcPr>
            <w:tcW w:w="3430" w:type="dxa"/>
            <w:hMerge w:val="restart"/>
            <w:vAlign w:val="center"/>
          </w:tcPr>
          <w:p w14:paraId="08A49CF4" w14:textId="77777777" w:rsidR="00D40407" w:rsidRDefault="00000000">
            <w:pPr>
              <w:pStyle w:val="21"/>
            </w:pPr>
            <w:r>
              <w:t>50人</w:t>
            </w:r>
          </w:p>
        </w:tc>
        <w:tc>
          <w:tcPr>
            <w:tcW w:w="0" w:type="auto"/>
            <w:hMerge/>
            <w:vAlign w:val="center"/>
          </w:tcPr>
          <w:p w14:paraId="2E25EF72" w14:textId="77777777" w:rsidR="00D40407" w:rsidRDefault="00D40407"/>
        </w:tc>
        <w:tc>
          <w:tcPr>
            <w:tcW w:w="2551" w:type="dxa"/>
            <w:hMerge w:val="restart"/>
            <w:vAlign w:val="center"/>
          </w:tcPr>
          <w:p w14:paraId="005FA1BD" w14:textId="77777777" w:rsidR="00D40407" w:rsidRDefault="00000000">
            <w:pPr>
              <w:pStyle w:val="21"/>
            </w:pPr>
            <w:r>
              <w:t>50人</w:t>
            </w:r>
          </w:p>
        </w:tc>
        <w:tc>
          <w:tcPr>
            <w:tcW w:w="0" w:type="auto"/>
            <w:hMerge/>
          </w:tcPr>
          <w:p w14:paraId="6FCC8169" w14:textId="77777777" w:rsidR="00D40407" w:rsidRDefault="00D40407">
            <w:pPr>
              <w:pStyle w:val="21"/>
            </w:pPr>
          </w:p>
        </w:tc>
      </w:tr>
      <w:tr w:rsidR="00D40407" w14:paraId="58AA23FD" w14:textId="77777777">
        <w:trPr>
          <w:trHeight w:val="369"/>
          <w:jc w:val="center"/>
        </w:trPr>
        <w:tc>
          <w:tcPr>
            <w:tcW w:w="1276" w:type="dxa"/>
            <w:vMerge/>
            <w:vAlign w:val="center"/>
          </w:tcPr>
          <w:p w14:paraId="3801E555" w14:textId="77777777" w:rsidR="00D40407" w:rsidRDefault="00D40407"/>
        </w:tc>
        <w:tc>
          <w:tcPr>
            <w:tcW w:w="1276" w:type="dxa"/>
            <w:vAlign w:val="center"/>
          </w:tcPr>
          <w:p w14:paraId="3BC7B5A9" w14:textId="77777777" w:rsidR="00D40407" w:rsidRDefault="00000000">
            <w:pPr>
              <w:pStyle w:val="21"/>
            </w:pPr>
            <w:r>
              <w:t>数量指标</w:t>
            </w:r>
          </w:p>
        </w:tc>
        <w:tc>
          <w:tcPr>
            <w:tcW w:w="1332" w:type="dxa"/>
            <w:vAlign w:val="center"/>
          </w:tcPr>
          <w:p w14:paraId="7790EEAE" w14:textId="77777777" w:rsidR="00D40407" w:rsidRDefault="00000000">
            <w:pPr>
              <w:pStyle w:val="21"/>
            </w:pPr>
            <w:r>
              <w:t>享受资助政策藏族学生人数</w:t>
            </w:r>
          </w:p>
        </w:tc>
        <w:tc>
          <w:tcPr>
            <w:tcW w:w="3430" w:type="dxa"/>
            <w:hMerge w:val="restart"/>
            <w:vAlign w:val="center"/>
          </w:tcPr>
          <w:p w14:paraId="0E2184B2" w14:textId="77777777" w:rsidR="00D40407" w:rsidRDefault="00000000">
            <w:pPr>
              <w:pStyle w:val="21"/>
            </w:pPr>
            <w:r>
              <w:t>70人</w:t>
            </w:r>
          </w:p>
        </w:tc>
        <w:tc>
          <w:tcPr>
            <w:tcW w:w="0" w:type="auto"/>
            <w:hMerge/>
            <w:vAlign w:val="center"/>
          </w:tcPr>
          <w:p w14:paraId="36EC6154" w14:textId="77777777" w:rsidR="00D40407" w:rsidRDefault="00D40407"/>
        </w:tc>
        <w:tc>
          <w:tcPr>
            <w:tcW w:w="2551" w:type="dxa"/>
            <w:hMerge w:val="restart"/>
            <w:vAlign w:val="center"/>
          </w:tcPr>
          <w:p w14:paraId="255EA3FE" w14:textId="77777777" w:rsidR="00D40407" w:rsidRDefault="00000000">
            <w:pPr>
              <w:pStyle w:val="21"/>
            </w:pPr>
            <w:r>
              <w:t>70人</w:t>
            </w:r>
          </w:p>
        </w:tc>
        <w:tc>
          <w:tcPr>
            <w:tcW w:w="0" w:type="auto"/>
            <w:hMerge/>
          </w:tcPr>
          <w:p w14:paraId="3AC5FDE6" w14:textId="77777777" w:rsidR="00D40407" w:rsidRDefault="00D40407">
            <w:pPr>
              <w:pStyle w:val="21"/>
            </w:pPr>
          </w:p>
        </w:tc>
      </w:tr>
      <w:tr w:rsidR="00D40407" w14:paraId="65FB5064" w14:textId="77777777">
        <w:trPr>
          <w:trHeight w:val="369"/>
          <w:jc w:val="center"/>
        </w:trPr>
        <w:tc>
          <w:tcPr>
            <w:tcW w:w="1276" w:type="dxa"/>
            <w:vMerge/>
            <w:vAlign w:val="center"/>
          </w:tcPr>
          <w:p w14:paraId="12338D09" w14:textId="77777777" w:rsidR="00D40407" w:rsidRDefault="00D40407"/>
        </w:tc>
        <w:tc>
          <w:tcPr>
            <w:tcW w:w="1276" w:type="dxa"/>
            <w:vAlign w:val="center"/>
          </w:tcPr>
          <w:p w14:paraId="5EB649DD" w14:textId="77777777" w:rsidR="00D40407" w:rsidRDefault="00000000">
            <w:pPr>
              <w:pStyle w:val="21"/>
            </w:pPr>
            <w:r>
              <w:t>质量指标</w:t>
            </w:r>
          </w:p>
        </w:tc>
        <w:tc>
          <w:tcPr>
            <w:tcW w:w="1332" w:type="dxa"/>
            <w:vAlign w:val="center"/>
          </w:tcPr>
          <w:p w14:paraId="123C9AF3" w14:textId="77777777" w:rsidR="00D40407" w:rsidRDefault="00000000">
            <w:pPr>
              <w:pStyle w:val="21"/>
            </w:pPr>
            <w:r>
              <w:t>学校对学生进行爱国主义教育学生参与度</w:t>
            </w:r>
          </w:p>
        </w:tc>
        <w:tc>
          <w:tcPr>
            <w:tcW w:w="3430" w:type="dxa"/>
            <w:hMerge w:val="restart"/>
            <w:vAlign w:val="center"/>
          </w:tcPr>
          <w:p w14:paraId="3A1112D3" w14:textId="77777777" w:rsidR="00D40407" w:rsidRDefault="00000000">
            <w:pPr>
              <w:pStyle w:val="21"/>
            </w:pPr>
            <w:r>
              <w:t>是每一位学生都能得到爱国主义教育</w:t>
            </w:r>
          </w:p>
        </w:tc>
        <w:tc>
          <w:tcPr>
            <w:tcW w:w="0" w:type="auto"/>
            <w:hMerge/>
            <w:vAlign w:val="center"/>
          </w:tcPr>
          <w:p w14:paraId="3C0C0B7C" w14:textId="77777777" w:rsidR="00D40407" w:rsidRDefault="00D40407"/>
        </w:tc>
        <w:tc>
          <w:tcPr>
            <w:tcW w:w="2551" w:type="dxa"/>
            <w:hMerge w:val="restart"/>
            <w:vAlign w:val="center"/>
          </w:tcPr>
          <w:p w14:paraId="35215DED" w14:textId="77777777" w:rsidR="00D40407" w:rsidRDefault="00000000">
            <w:pPr>
              <w:pStyle w:val="21"/>
            </w:pPr>
            <w:r>
              <w:t>是每一位学生都能得到爱国主义教育</w:t>
            </w:r>
          </w:p>
        </w:tc>
        <w:tc>
          <w:tcPr>
            <w:tcW w:w="0" w:type="auto"/>
            <w:hMerge/>
          </w:tcPr>
          <w:p w14:paraId="5C1D2AAF" w14:textId="77777777" w:rsidR="00D40407" w:rsidRDefault="00D40407">
            <w:pPr>
              <w:pStyle w:val="21"/>
            </w:pPr>
          </w:p>
        </w:tc>
      </w:tr>
      <w:tr w:rsidR="00D40407" w14:paraId="59834D85" w14:textId="77777777">
        <w:trPr>
          <w:trHeight w:val="369"/>
          <w:jc w:val="center"/>
        </w:trPr>
        <w:tc>
          <w:tcPr>
            <w:tcW w:w="1276" w:type="dxa"/>
            <w:vMerge/>
            <w:vAlign w:val="center"/>
          </w:tcPr>
          <w:p w14:paraId="7547FDD7" w14:textId="77777777" w:rsidR="00D40407" w:rsidRDefault="00D40407"/>
        </w:tc>
        <w:tc>
          <w:tcPr>
            <w:tcW w:w="1276" w:type="dxa"/>
            <w:vAlign w:val="center"/>
          </w:tcPr>
          <w:p w14:paraId="65E2286D" w14:textId="77777777" w:rsidR="00D40407" w:rsidRDefault="00000000">
            <w:pPr>
              <w:pStyle w:val="21"/>
            </w:pPr>
            <w:r>
              <w:t>时效指标</w:t>
            </w:r>
          </w:p>
        </w:tc>
        <w:tc>
          <w:tcPr>
            <w:tcW w:w="1332" w:type="dxa"/>
            <w:vAlign w:val="center"/>
          </w:tcPr>
          <w:p w14:paraId="3035B93C" w14:textId="77777777" w:rsidR="00D40407" w:rsidRDefault="00000000">
            <w:pPr>
              <w:pStyle w:val="21"/>
            </w:pPr>
            <w:r>
              <w:t>一次性生活、学习用具到位</w:t>
            </w:r>
          </w:p>
        </w:tc>
        <w:tc>
          <w:tcPr>
            <w:tcW w:w="3430" w:type="dxa"/>
            <w:hMerge w:val="restart"/>
            <w:vAlign w:val="center"/>
          </w:tcPr>
          <w:p w14:paraId="18101242" w14:textId="77777777" w:rsidR="00D40407" w:rsidRDefault="00000000">
            <w:pPr>
              <w:pStyle w:val="21"/>
            </w:pPr>
            <w:r>
              <w:t>保证及时发放</w:t>
            </w:r>
          </w:p>
        </w:tc>
        <w:tc>
          <w:tcPr>
            <w:tcW w:w="0" w:type="auto"/>
            <w:hMerge/>
            <w:vAlign w:val="center"/>
          </w:tcPr>
          <w:p w14:paraId="3B993130" w14:textId="77777777" w:rsidR="00D40407" w:rsidRDefault="00D40407"/>
        </w:tc>
        <w:tc>
          <w:tcPr>
            <w:tcW w:w="2551" w:type="dxa"/>
            <w:hMerge w:val="restart"/>
            <w:vAlign w:val="center"/>
          </w:tcPr>
          <w:p w14:paraId="7F00D5A7" w14:textId="77777777" w:rsidR="00D40407" w:rsidRDefault="00000000">
            <w:pPr>
              <w:pStyle w:val="21"/>
            </w:pPr>
            <w:r>
              <w:t>保证及时发放</w:t>
            </w:r>
          </w:p>
        </w:tc>
        <w:tc>
          <w:tcPr>
            <w:tcW w:w="0" w:type="auto"/>
            <w:hMerge/>
          </w:tcPr>
          <w:p w14:paraId="5E1151FD" w14:textId="77777777" w:rsidR="00D40407" w:rsidRDefault="00D40407">
            <w:pPr>
              <w:pStyle w:val="21"/>
            </w:pPr>
          </w:p>
        </w:tc>
      </w:tr>
      <w:tr w:rsidR="00D40407" w14:paraId="1D4B4DDE" w14:textId="77777777">
        <w:trPr>
          <w:trHeight w:val="369"/>
          <w:jc w:val="center"/>
        </w:trPr>
        <w:tc>
          <w:tcPr>
            <w:tcW w:w="1276" w:type="dxa"/>
            <w:vMerge/>
            <w:vAlign w:val="center"/>
          </w:tcPr>
          <w:p w14:paraId="1D41D5C3" w14:textId="77777777" w:rsidR="00D40407" w:rsidRDefault="00D40407"/>
        </w:tc>
        <w:tc>
          <w:tcPr>
            <w:tcW w:w="1276" w:type="dxa"/>
            <w:vAlign w:val="center"/>
          </w:tcPr>
          <w:p w14:paraId="01B269A5" w14:textId="77777777" w:rsidR="00D40407" w:rsidRDefault="00000000">
            <w:pPr>
              <w:pStyle w:val="21"/>
            </w:pPr>
            <w:r>
              <w:t>时效指标</w:t>
            </w:r>
          </w:p>
        </w:tc>
        <w:tc>
          <w:tcPr>
            <w:tcW w:w="1332" w:type="dxa"/>
            <w:vAlign w:val="center"/>
          </w:tcPr>
          <w:p w14:paraId="348B7D37" w14:textId="77777777" w:rsidR="00D40407" w:rsidRDefault="00000000">
            <w:pPr>
              <w:pStyle w:val="21"/>
            </w:pPr>
            <w:r>
              <w:t>生活费发放</w:t>
            </w:r>
          </w:p>
        </w:tc>
        <w:tc>
          <w:tcPr>
            <w:tcW w:w="3430" w:type="dxa"/>
            <w:hMerge w:val="restart"/>
            <w:vAlign w:val="center"/>
          </w:tcPr>
          <w:p w14:paraId="664F6924" w14:textId="77777777" w:rsidR="00D40407" w:rsidRDefault="00000000">
            <w:pPr>
              <w:pStyle w:val="21"/>
            </w:pPr>
            <w:r>
              <w:t>保证及时发放</w:t>
            </w:r>
          </w:p>
        </w:tc>
        <w:tc>
          <w:tcPr>
            <w:tcW w:w="0" w:type="auto"/>
            <w:hMerge/>
            <w:vAlign w:val="center"/>
          </w:tcPr>
          <w:p w14:paraId="0F8189D6" w14:textId="77777777" w:rsidR="00D40407" w:rsidRDefault="00D40407"/>
        </w:tc>
        <w:tc>
          <w:tcPr>
            <w:tcW w:w="2551" w:type="dxa"/>
            <w:hMerge w:val="restart"/>
            <w:vAlign w:val="center"/>
          </w:tcPr>
          <w:p w14:paraId="77917E9A" w14:textId="77777777" w:rsidR="00D40407" w:rsidRDefault="00000000">
            <w:pPr>
              <w:pStyle w:val="21"/>
            </w:pPr>
            <w:r>
              <w:t>保证及时发放</w:t>
            </w:r>
          </w:p>
        </w:tc>
        <w:tc>
          <w:tcPr>
            <w:tcW w:w="0" w:type="auto"/>
            <w:hMerge/>
          </w:tcPr>
          <w:p w14:paraId="23B2CC10" w14:textId="77777777" w:rsidR="00D40407" w:rsidRDefault="00D40407">
            <w:pPr>
              <w:pStyle w:val="21"/>
            </w:pPr>
          </w:p>
        </w:tc>
      </w:tr>
      <w:tr w:rsidR="00D40407" w14:paraId="4B74688F" w14:textId="77777777">
        <w:trPr>
          <w:trHeight w:val="369"/>
          <w:jc w:val="center"/>
        </w:trPr>
        <w:tc>
          <w:tcPr>
            <w:tcW w:w="1276" w:type="dxa"/>
            <w:vMerge/>
            <w:vAlign w:val="center"/>
          </w:tcPr>
          <w:p w14:paraId="6CF6FF22" w14:textId="77777777" w:rsidR="00D40407" w:rsidRDefault="00D40407"/>
        </w:tc>
        <w:tc>
          <w:tcPr>
            <w:tcW w:w="1276" w:type="dxa"/>
            <w:vAlign w:val="center"/>
          </w:tcPr>
          <w:p w14:paraId="5AA6B21D" w14:textId="77777777" w:rsidR="00D40407" w:rsidRDefault="00000000">
            <w:pPr>
              <w:pStyle w:val="21"/>
            </w:pPr>
            <w:r>
              <w:t>成本指标</w:t>
            </w:r>
          </w:p>
        </w:tc>
        <w:tc>
          <w:tcPr>
            <w:tcW w:w="1332" w:type="dxa"/>
            <w:vAlign w:val="center"/>
          </w:tcPr>
          <w:p w14:paraId="480BD8A1" w14:textId="77777777" w:rsidR="00D40407" w:rsidRDefault="00000000">
            <w:pPr>
              <w:pStyle w:val="21"/>
            </w:pPr>
            <w:r>
              <w:t>住宿费</w:t>
            </w:r>
          </w:p>
        </w:tc>
        <w:tc>
          <w:tcPr>
            <w:tcW w:w="3430" w:type="dxa"/>
            <w:hMerge w:val="restart"/>
            <w:vAlign w:val="center"/>
          </w:tcPr>
          <w:p w14:paraId="09826704" w14:textId="77777777" w:rsidR="00D40407" w:rsidRDefault="00000000">
            <w:pPr>
              <w:pStyle w:val="21"/>
            </w:pPr>
            <w:r>
              <w:t>800元/生/年</w:t>
            </w:r>
          </w:p>
        </w:tc>
        <w:tc>
          <w:tcPr>
            <w:tcW w:w="0" w:type="auto"/>
            <w:hMerge/>
            <w:vAlign w:val="center"/>
          </w:tcPr>
          <w:p w14:paraId="6AB6C5B7" w14:textId="77777777" w:rsidR="00D40407" w:rsidRDefault="00D40407"/>
        </w:tc>
        <w:tc>
          <w:tcPr>
            <w:tcW w:w="2551" w:type="dxa"/>
            <w:hMerge w:val="restart"/>
            <w:vAlign w:val="center"/>
          </w:tcPr>
          <w:p w14:paraId="00CBDF57" w14:textId="77777777" w:rsidR="00D40407" w:rsidRDefault="00000000">
            <w:pPr>
              <w:pStyle w:val="21"/>
            </w:pPr>
            <w:r>
              <w:t>800元/生/年</w:t>
            </w:r>
          </w:p>
        </w:tc>
        <w:tc>
          <w:tcPr>
            <w:tcW w:w="0" w:type="auto"/>
            <w:hMerge/>
          </w:tcPr>
          <w:p w14:paraId="2843C8A0" w14:textId="77777777" w:rsidR="00D40407" w:rsidRDefault="00D40407">
            <w:pPr>
              <w:pStyle w:val="21"/>
            </w:pPr>
          </w:p>
        </w:tc>
      </w:tr>
      <w:tr w:rsidR="00D40407" w14:paraId="747E9ECA" w14:textId="77777777">
        <w:trPr>
          <w:trHeight w:val="369"/>
          <w:jc w:val="center"/>
        </w:trPr>
        <w:tc>
          <w:tcPr>
            <w:tcW w:w="1276" w:type="dxa"/>
            <w:vMerge/>
            <w:vAlign w:val="center"/>
          </w:tcPr>
          <w:p w14:paraId="4BDC1166" w14:textId="77777777" w:rsidR="00D40407" w:rsidRDefault="00D40407"/>
        </w:tc>
        <w:tc>
          <w:tcPr>
            <w:tcW w:w="1276" w:type="dxa"/>
            <w:vAlign w:val="center"/>
          </w:tcPr>
          <w:p w14:paraId="54945750" w14:textId="77777777" w:rsidR="00D40407" w:rsidRDefault="00000000">
            <w:pPr>
              <w:pStyle w:val="21"/>
            </w:pPr>
            <w:r>
              <w:t>成本指标</w:t>
            </w:r>
          </w:p>
        </w:tc>
        <w:tc>
          <w:tcPr>
            <w:tcW w:w="1332" w:type="dxa"/>
            <w:vAlign w:val="center"/>
          </w:tcPr>
          <w:p w14:paraId="59E6690F" w14:textId="77777777" w:rsidR="00D40407" w:rsidRDefault="00000000">
            <w:pPr>
              <w:pStyle w:val="21"/>
            </w:pPr>
            <w:r>
              <w:t>生活费</w:t>
            </w:r>
          </w:p>
        </w:tc>
        <w:tc>
          <w:tcPr>
            <w:tcW w:w="3430" w:type="dxa"/>
            <w:hMerge w:val="restart"/>
            <w:vAlign w:val="center"/>
          </w:tcPr>
          <w:p w14:paraId="77594BD9" w14:textId="77777777" w:rsidR="00D40407" w:rsidRDefault="00000000">
            <w:pPr>
              <w:pStyle w:val="21"/>
            </w:pPr>
            <w:r>
              <w:t>1000元/生/月</w:t>
            </w:r>
          </w:p>
        </w:tc>
        <w:tc>
          <w:tcPr>
            <w:tcW w:w="0" w:type="auto"/>
            <w:hMerge/>
            <w:vAlign w:val="center"/>
          </w:tcPr>
          <w:p w14:paraId="37BFB726" w14:textId="77777777" w:rsidR="00D40407" w:rsidRDefault="00D40407"/>
        </w:tc>
        <w:tc>
          <w:tcPr>
            <w:tcW w:w="2551" w:type="dxa"/>
            <w:hMerge w:val="restart"/>
            <w:vAlign w:val="center"/>
          </w:tcPr>
          <w:p w14:paraId="50E1F542" w14:textId="77777777" w:rsidR="00D40407" w:rsidRDefault="00000000">
            <w:pPr>
              <w:pStyle w:val="21"/>
            </w:pPr>
            <w:r>
              <w:t>1000元/生/月</w:t>
            </w:r>
          </w:p>
        </w:tc>
        <w:tc>
          <w:tcPr>
            <w:tcW w:w="0" w:type="auto"/>
            <w:hMerge/>
          </w:tcPr>
          <w:p w14:paraId="078AD79F" w14:textId="77777777" w:rsidR="00D40407" w:rsidRDefault="00D40407">
            <w:pPr>
              <w:pStyle w:val="21"/>
            </w:pPr>
          </w:p>
        </w:tc>
      </w:tr>
      <w:tr w:rsidR="00D40407" w14:paraId="7418D9F5" w14:textId="77777777">
        <w:trPr>
          <w:trHeight w:val="369"/>
          <w:jc w:val="center"/>
        </w:trPr>
        <w:tc>
          <w:tcPr>
            <w:tcW w:w="1276" w:type="dxa"/>
            <w:vMerge/>
            <w:vAlign w:val="center"/>
          </w:tcPr>
          <w:p w14:paraId="389E95C8" w14:textId="77777777" w:rsidR="00D40407" w:rsidRDefault="00D40407"/>
        </w:tc>
        <w:tc>
          <w:tcPr>
            <w:tcW w:w="1276" w:type="dxa"/>
            <w:vAlign w:val="center"/>
          </w:tcPr>
          <w:p w14:paraId="36E4F0CC" w14:textId="77777777" w:rsidR="00D40407" w:rsidRDefault="00000000">
            <w:pPr>
              <w:pStyle w:val="21"/>
            </w:pPr>
            <w:r>
              <w:t>成本指标</w:t>
            </w:r>
          </w:p>
        </w:tc>
        <w:tc>
          <w:tcPr>
            <w:tcW w:w="1332" w:type="dxa"/>
            <w:vAlign w:val="center"/>
          </w:tcPr>
          <w:p w14:paraId="07F6A578" w14:textId="77777777" w:rsidR="00D40407" w:rsidRDefault="00000000">
            <w:pPr>
              <w:pStyle w:val="21"/>
            </w:pPr>
            <w:r>
              <w:t>教材费</w:t>
            </w:r>
          </w:p>
        </w:tc>
        <w:tc>
          <w:tcPr>
            <w:tcW w:w="3430" w:type="dxa"/>
            <w:hMerge w:val="restart"/>
            <w:vAlign w:val="center"/>
          </w:tcPr>
          <w:p w14:paraId="1C369A87" w14:textId="77777777" w:rsidR="00D40407" w:rsidRDefault="00000000">
            <w:pPr>
              <w:pStyle w:val="21"/>
            </w:pPr>
            <w:r>
              <w:t>550元/生/学年</w:t>
            </w:r>
          </w:p>
        </w:tc>
        <w:tc>
          <w:tcPr>
            <w:tcW w:w="0" w:type="auto"/>
            <w:hMerge/>
            <w:vAlign w:val="center"/>
          </w:tcPr>
          <w:p w14:paraId="75D2EDC7" w14:textId="77777777" w:rsidR="00D40407" w:rsidRDefault="00D40407"/>
        </w:tc>
        <w:tc>
          <w:tcPr>
            <w:tcW w:w="2551" w:type="dxa"/>
            <w:hMerge w:val="restart"/>
            <w:vAlign w:val="center"/>
          </w:tcPr>
          <w:p w14:paraId="37F8E919" w14:textId="77777777" w:rsidR="00D40407" w:rsidRDefault="00000000">
            <w:pPr>
              <w:pStyle w:val="21"/>
            </w:pPr>
            <w:r>
              <w:t>550元/生/学年</w:t>
            </w:r>
          </w:p>
        </w:tc>
        <w:tc>
          <w:tcPr>
            <w:tcW w:w="0" w:type="auto"/>
            <w:hMerge/>
          </w:tcPr>
          <w:p w14:paraId="63133D05" w14:textId="77777777" w:rsidR="00D40407" w:rsidRDefault="00D40407">
            <w:pPr>
              <w:pStyle w:val="21"/>
            </w:pPr>
          </w:p>
        </w:tc>
      </w:tr>
      <w:tr w:rsidR="00D40407" w14:paraId="36991E44" w14:textId="77777777">
        <w:trPr>
          <w:trHeight w:val="369"/>
          <w:jc w:val="center"/>
        </w:trPr>
        <w:tc>
          <w:tcPr>
            <w:tcW w:w="1276" w:type="dxa"/>
            <w:vMerge w:val="restart"/>
            <w:vAlign w:val="center"/>
          </w:tcPr>
          <w:p w14:paraId="786E707B" w14:textId="77777777" w:rsidR="00D40407" w:rsidRDefault="00000000">
            <w:pPr>
              <w:pStyle w:val="31"/>
            </w:pPr>
            <w:r>
              <w:t>效益指标</w:t>
            </w:r>
          </w:p>
        </w:tc>
        <w:tc>
          <w:tcPr>
            <w:tcW w:w="1276" w:type="dxa"/>
            <w:vAlign w:val="center"/>
          </w:tcPr>
          <w:p w14:paraId="3FDE0EDA" w14:textId="77777777" w:rsidR="00D40407" w:rsidRDefault="00000000">
            <w:pPr>
              <w:pStyle w:val="21"/>
            </w:pPr>
            <w:r>
              <w:t>社会效益指标</w:t>
            </w:r>
          </w:p>
        </w:tc>
        <w:tc>
          <w:tcPr>
            <w:tcW w:w="1332" w:type="dxa"/>
            <w:vAlign w:val="center"/>
          </w:tcPr>
          <w:p w14:paraId="44EC97E3" w14:textId="77777777" w:rsidR="00D40407" w:rsidRDefault="00000000">
            <w:pPr>
              <w:pStyle w:val="21"/>
            </w:pPr>
            <w:r>
              <w:t>民族班学生就业率</w:t>
            </w:r>
          </w:p>
        </w:tc>
        <w:tc>
          <w:tcPr>
            <w:tcW w:w="3430" w:type="dxa"/>
            <w:hMerge w:val="restart"/>
            <w:vAlign w:val="center"/>
          </w:tcPr>
          <w:p w14:paraId="438BBF60" w14:textId="77777777" w:rsidR="00D40407" w:rsidRDefault="00000000">
            <w:pPr>
              <w:pStyle w:val="21"/>
            </w:pPr>
            <w:r>
              <w:t>≧90%</w:t>
            </w:r>
          </w:p>
        </w:tc>
        <w:tc>
          <w:tcPr>
            <w:tcW w:w="0" w:type="auto"/>
            <w:hMerge/>
            <w:vAlign w:val="center"/>
          </w:tcPr>
          <w:p w14:paraId="63398C88" w14:textId="77777777" w:rsidR="00D40407" w:rsidRDefault="00D40407"/>
        </w:tc>
        <w:tc>
          <w:tcPr>
            <w:tcW w:w="2551" w:type="dxa"/>
            <w:hMerge w:val="restart"/>
            <w:vAlign w:val="center"/>
          </w:tcPr>
          <w:p w14:paraId="31D12243" w14:textId="77777777" w:rsidR="00D40407" w:rsidRDefault="00000000">
            <w:pPr>
              <w:pStyle w:val="21"/>
            </w:pPr>
            <w:r>
              <w:t>≧90%</w:t>
            </w:r>
          </w:p>
        </w:tc>
        <w:tc>
          <w:tcPr>
            <w:tcW w:w="0" w:type="auto"/>
            <w:hMerge/>
          </w:tcPr>
          <w:p w14:paraId="3F1C2A8C" w14:textId="77777777" w:rsidR="00D40407" w:rsidRDefault="00D40407">
            <w:pPr>
              <w:pStyle w:val="21"/>
            </w:pPr>
          </w:p>
        </w:tc>
      </w:tr>
      <w:tr w:rsidR="00D40407" w14:paraId="1D5ABC95" w14:textId="77777777">
        <w:trPr>
          <w:trHeight w:val="369"/>
          <w:jc w:val="center"/>
        </w:trPr>
        <w:tc>
          <w:tcPr>
            <w:tcW w:w="1276" w:type="dxa"/>
            <w:vMerge/>
            <w:vAlign w:val="center"/>
          </w:tcPr>
          <w:p w14:paraId="2B2AF5A4" w14:textId="77777777" w:rsidR="00D40407" w:rsidRDefault="00D40407"/>
        </w:tc>
        <w:tc>
          <w:tcPr>
            <w:tcW w:w="1276" w:type="dxa"/>
            <w:vAlign w:val="center"/>
          </w:tcPr>
          <w:p w14:paraId="2A1E4D60" w14:textId="77777777" w:rsidR="00D40407" w:rsidRDefault="00000000">
            <w:pPr>
              <w:pStyle w:val="21"/>
            </w:pPr>
            <w:r>
              <w:t>可持续影响指标</w:t>
            </w:r>
          </w:p>
        </w:tc>
        <w:tc>
          <w:tcPr>
            <w:tcW w:w="1332" w:type="dxa"/>
            <w:vAlign w:val="center"/>
          </w:tcPr>
          <w:p w14:paraId="678B2993" w14:textId="77777777" w:rsidR="00D40407" w:rsidRDefault="00000000">
            <w:pPr>
              <w:pStyle w:val="21"/>
            </w:pPr>
            <w:r>
              <w:t>落实民族政策，回报家乡建设</w:t>
            </w:r>
          </w:p>
        </w:tc>
        <w:tc>
          <w:tcPr>
            <w:tcW w:w="3430" w:type="dxa"/>
            <w:hMerge w:val="restart"/>
            <w:vAlign w:val="center"/>
          </w:tcPr>
          <w:p w14:paraId="60C6D41A" w14:textId="77777777" w:rsidR="00D40407" w:rsidRDefault="00000000">
            <w:pPr>
              <w:pStyle w:val="21"/>
            </w:pPr>
            <w:r>
              <w:t>学生在毕业返乡后，能够利用自己所学的知识</w:t>
            </w:r>
          </w:p>
        </w:tc>
        <w:tc>
          <w:tcPr>
            <w:tcW w:w="0" w:type="auto"/>
            <w:hMerge/>
            <w:vAlign w:val="center"/>
          </w:tcPr>
          <w:p w14:paraId="46C3D245" w14:textId="77777777" w:rsidR="00D40407" w:rsidRDefault="00D40407"/>
        </w:tc>
        <w:tc>
          <w:tcPr>
            <w:tcW w:w="2551" w:type="dxa"/>
            <w:hMerge w:val="restart"/>
            <w:vAlign w:val="center"/>
          </w:tcPr>
          <w:p w14:paraId="61667F53" w14:textId="77777777" w:rsidR="00D40407" w:rsidRDefault="00000000">
            <w:pPr>
              <w:pStyle w:val="21"/>
            </w:pPr>
            <w:r>
              <w:t>学生在毕业返乡后，利用自己所学的知识能够</w:t>
            </w:r>
          </w:p>
        </w:tc>
        <w:tc>
          <w:tcPr>
            <w:tcW w:w="0" w:type="auto"/>
            <w:hMerge/>
          </w:tcPr>
          <w:p w14:paraId="342F8053" w14:textId="77777777" w:rsidR="00D40407" w:rsidRDefault="00D40407">
            <w:pPr>
              <w:pStyle w:val="21"/>
            </w:pPr>
          </w:p>
        </w:tc>
      </w:tr>
      <w:tr w:rsidR="00D40407" w14:paraId="7AD896EC" w14:textId="77777777">
        <w:trPr>
          <w:trHeight w:val="369"/>
          <w:jc w:val="center"/>
        </w:trPr>
        <w:tc>
          <w:tcPr>
            <w:tcW w:w="1276" w:type="dxa"/>
            <w:vMerge w:val="restart"/>
            <w:vAlign w:val="center"/>
          </w:tcPr>
          <w:p w14:paraId="3D015E18" w14:textId="77777777" w:rsidR="00D40407" w:rsidRDefault="00000000">
            <w:pPr>
              <w:pStyle w:val="31"/>
            </w:pPr>
            <w:r>
              <w:t>满意度指标</w:t>
            </w:r>
          </w:p>
        </w:tc>
        <w:tc>
          <w:tcPr>
            <w:tcW w:w="1276" w:type="dxa"/>
            <w:vAlign w:val="center"/>
          </w:tcPr>
          <w:p w14:paraId="7883A0DF" w14:textId="77777777" w:rsidR="00D40407" w:rsidRDefault="00000000">
            <w:pPr>
              <w:pStyle w:val="21"/>
            </w:pPr>
            <w:r>
              <w:t>服务对象满意度指标</w:t>
            </w:r>
          </w:p>
        </w:tc>
        <w:tc>
          <w:tcPr>
            <w:tcW w:w="1332" w:type="dxa"/>
            <w:vAlign w:val="center"/>
          </w:tcPr>
          <w:p w14:paraId="6CBF8943" w14:textId="77777777" w:rsidR="00D40407" w:rsidRDefault="00000000">
            <w:pPr>
              <w:pStyle w:val="21"/>
            </w:pPr>
            <w:r>
              <w:t>学生满意度</w:t>
            </w:r>
          </w:p>
        </w:tc>
        <w:tc>
          <w:tcPr>
            <w:tcW w:w="3430" w:type="dxa"/>
            <w:hMerge w:val="restart"/>
            <w:vAlign w:val="center"/>
          </w:tcPr>
          <w:p w14:paraId="0B01D218" w14:textId="77777777" w:rsidR="00D40407" w:rsidRDefault="00000000">
            <w:pPr>
              <w:pStyle w:val="21"/>
            </w:pPr>
            <w:r>
              <w:t>≧95%</w:t>
            </w:r>
          </w:p>
        </w:tc>
        <w:tc>
          <w:tcPr>
            <w:tcW w:w="0" w:type="auto"/>
            <w:hMerge/>
            <w:vAlign w:val="center"/>
          </w:tcPr>
          <w:p w14:paraId="5FE594D8" w14:textId="77777777" w:rsidR="00D40407" w:rsidRDefault="00D40407"/>
        </w:tc>
        <w:tc>
          <w:tcPr>
            <w:tcW w:w="2551" w:type="dxa"/>
            <w:hMerge w:val="restart"/>
            <w:vAlign w:val="center"/>
          </w:tcPr>
          <w:p w14:paraId="058C102B" w14:textId="77777777" w:rsidR="00D40407" w:rsidRDefault="00000000">
            <w:pPr>
              <w:pStyle w:val="21"/>
            </w:pPr>
            <w:r>
              <w:t>≧95%</w:t>
            </w:r>
          </w:p>
        </w:tc>
        <w:tc>
          <w:tcPr>
            <w:tcW w:w="0" w:type="auto"/>
            <w:hMerge/>
          </w:tcPr>
          <w:p w14:paraId="6954F219" w14:textId="77777777" w:rsidR="00D40407" w:rsidRDefault="00D40407">
            <w:pPr>
              <w:pStyle w:val="21"/>
            </w:pPr>
          </w:p>
        </w:tc>
      </w:tr>
      <w:tr w:rsidR="00D40407" w14:paraId="5AB0A705" w14:textId="77777777">
        <w:trPr>
          <w:trHeight w:val="369"/>
          <w:jc w:val="center"/>
        </w:trPr>
        <w:tc>
          <w:tcPr>
            <w:tcW w:w="1276" w:type="dxa"/>
            <w:vMerge/>
            <w:vAlign w:val="center"/>
          </w:tcPr>
          <w:p w14:paraId="6222E6E0" w14:textId="77777777" w:rsidR="00D40407" w:rsidRDefault="00D40407"/>
        </w:tc>
        <w:tc>
          <w:tcPr>
            <w:tcW w:w="1276" w:type="dxa"/>
            <w:vAlign w:val="center"/>
          </w:tcPr>
          <w:p w14:paraId="7000050D" w14:textId="77777777" w:rsidR="00D40407" w:rsidRDefault="00000000">
            <w:pPr>
              <w:pStyle w:val="21"/>
            </w:pPr>
            <w:r>
              <w:t>服务对象满意度指标</w:t>
            </w:r>
          </w:p>
        </w:tc>
        <w:tc>
          <w:tcPr>
            <w:tcW w:w="1332" w:type="dxa"/>
            <w:vAlign w:val="center"/>
          </w:tcPr>
          <w:p w14:paraId="4BCEB038" w14:textId="77777777" w:rsidR="00D40407" w:rsidRDefault="00000000">
            <w:pPr>
              <w:pStyle w:val="21"/>
            </w:pPr>
            <w:r>
              <w:t>家长满意度</w:t>
            </w:r>
          </w:p>
        </w:tc>
        <w:tc>
          <w:tcPr>
            <w:tcW w:w="3430" w:type="dxa"/>
            <w:hMerge w:val="restart"/>
            <w:vAlign w:val="center"/>
          </w:tcPr>
          <w:p w14:paraId="534B2EC8" w14:textId="77777777" w:rsidR="00D40407" w:rsidRDefault="00000000">
            <w:pPr>
              <w:pStyle w:val="21"/>
            </w:pPr>
            <w:r>
              <w:t>≧95%</w:t>
            </w:r>
          </w:p>
        </w:tc>
        <w:tc>
          <w:tcPr>
            <w:tcW w:w="0" w:type="auto"/>
            <w:hMerge/>
            <w:vAlign w:val="center"/>
          </w:tcPr>
          <w:p w14:paraId="064E91B7" w14:textId="77777777" w:rsidR="00D40407" w:rsidRDefault="00D40407"/>
        </w:tc>
        <w:tc>
          <w:tcPr>
            <w:tcW w:w="2551" w:type="dxa"/>
            <w:hMerge w:val="restart"/>
            <w:vAlign w:val="center"/>
          </w:tcPr>
          <w:p w14:paraId="0F38D1E8" w14:textId="77777777" w:rsidR="00D40407" w:rsidRDefault="00000000">
            <w:pPr>
              <w:pStyle w:val="21"/>
            </w:pPr>
            <w:r>
              <w:t>≧95%</w:t>
            </w:r>
          </w:p>
        </w:tc>
        <w:tc>
          <w:tcPr>
            <w:tcW w:w="0" w:type="auto"/>
            <w:hMerge/>
          </w:tcPr>
          <w:p w14:paraId="11D95C25" w14:textId="77777777" w:rsidR="00D40407" w:rsidRDefault="00D40407">
            <w:pPr>
              <w:pStyle w:val="21"/>
            </w:pPr>
          </w:p>
        </w:tc>
      </w:tr>
    </w:tbl>
    <w:p w14:paraId="460451C5" w14:textId="77777777" w:rsidR="00D40407" w:rsidRDefault="00D40407">
      <w:pPr>
        <w:sectPr w:rsidR="00D40407">
          <w:pgSz w:w="11900" w:h="16840"/>
          <w:pgMar w:top="1984" w:right="1304" w:bottom="1134" w:left="1304" w:header="720" w:footer="720" w:gutter="0"/>
          <w:cols w:space="720"/>
        </w:sectPr>
      </w:pPr>
    </w:p>
    <w:p w14:paraId="2EC1BC13" w14:textId="77777777" w:rsidR="00D40407" w:rsidRDefault="00000000">
      <w:pPr>
        <w:jc w:val="center"/>
      </w:pPr>
      <w:r>
        <w:rPr>
          <w:rFonts w:ascii="方正仿宋_GBK" w:eastAsia="方正仿宋_GBK" w:hAnsi="方正仿宋_GBK" w:cs="方正仿宋_GBK"/>
          <w:color w:val="000000"/>
          <w:sz w:val="28"/>
        </w:rPr>
        <w:t xml:space="preserve"> </w:t>
      </w:r>
    </w:p>
    <w:p w14:paraId="5958DFA5" w14:textId="77777777" w:rsidR="00D40407" w:rsidRDefault="00000000">
      <w:pPr>
        <w:ind w:firstLine="560"/>
        <w:outlineLvl w:val="3"/>
      </w:pPr>
      <w:bookmarkStart w:id="69" w:name="_Toc126832542"/>
      <w:r>
        <w:rPr>
          <w:rFonts w:ascii="方正仿宋_GBK" w:eastAsia="方正仿宋_GBK" w:hAnsi="方正仿宋_GBK" w:cs="方正仿宋_GBK"/>
          <w:color w:val="000000"/>
          <w:sz w:val="28"/>
        </w:rPr>
        <w:t>70.天津市电子信息技师学院信息产业综合实训中心及配套设施工程（专项债券利息）绩效目标表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96E83A2"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188A65E"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32632D6E" w14:textId="77777777" w:rsidR="00D40407" w:rsidRDefault="00D40407"/>
        </w:tc>
        <w:tc>
          <w:tcPr>
            <w:tcW w:w="0" w:type="auto"/>
            <w:hMerge/>
            <w:tcBorders>
              <w:top w:val="single" w:sz="6" w:space="0" w:color="FFFFFF"/>
              <w:left w:val="single" w:sz="6" w:space="0" w:color="FFFFFF"/>
              <w:right w:val="single" w:sz="6" w:space="0" w:color="FFFFFF"/>
            </w:tcBorders>
          </w:tcPr>
          <w:p w14:paraId="21D2A12A" w14:textId="77777777" w:rsidR="00D40407" w:rsidRDefault="00D40407"/>
        </w:tc>
        <w:tc>
          <w:tcPr>
            <w:tcW w:w="0" w:type="auto"/>
            <w:hMerge/>
            <w:tcBorders>
              <w:top w:val="single" w:sz="6" w:space="0" w:color="FFFFFF"/>
              <w:left w:val="single" w:sz="6" w:space="0" w:color="FFFFFF"/>
              <w:right w:val="single" w:sz="6" w:space="0" w:color="FFFFFF"/>
            </w:tcBorders>
          </w:tcPr>
          <w:p w14:paraId="287D97AF" w14:textId="77777777" w:rsidR="00D40407" w:rsidRDefault="00D40407"/>
        </w:tc>
        <w:tc>
          <w:tcPr>
            <w:tcW w:w="0" w:type="auto"/>
            <w:hMerge/>
            <w:tcBorders>
              <w:top w:val="single" w:sz="6" w:space="0" w:color="FFFFFF"/>
              <w:left w:val="single" w:sz="6" w:space="0" w:color="FFFFFF"/>
              <w:right w:val="single" w:sz="6" w:space="0" w:color="FFFFFF"/>
            </w:tcBorders>
          </w:tcPr>
          <w:p w14:paraId="7530DCBA"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E90C8B3"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370620E" w14:textId="77777777" w:rsidR="00D40407" w:rsidRDefault="00000000">
            <w:pPr>
              <w:pStyle w:val="4"/>
            </w:pPr>
            <w:r>
              <w:t>单位：万元</w:t>
            </w:r>
          </w:p>
        </w:tc>
      </w:tr>
      <w:tr w:rsidR="00D40407" w14:paraId="47E1EE6A" w14:textId="77777777">
        <w:trPr>
          <w:trHeight w:val="369"/>
          <w:jc w:val="center"/>
        </w:trPr>
        <w:tc>
          <w:tcPr>
            <w:tcW w:w="1276" w:type="dxa"/>
            <w:gridSpan w:val="6"/>
            <w:vAlign w:val="center"/>
          </w:tcPr>
          <w:p w14:paraId="2FBCC1CF" w14:textId="77777777" w:rsidR="00D40407" w:rsidRDefault="00000000">
            <w:pPr>
              <w:pStyle w:val="11"/>
            </w:pPr>
            <w:r>
              <w:t>项目名称</w:t>
            </w:r>
          </w:p>
        </w:tc>
        <w:tc>
          <w:tcPr>
            <w:tcW w:w="8589" w:type="dxa"/>
            <w:hMerge w:val="restart"/>
            <w:vAlign w:val="center"/>
          </w:tcPr>
          <w:p w14:paraId="7763E183" w14:textId="77777777" w:rsidR="00D40407" w:rsidRDefault="00000000">
            <w:pPr>
              <w:pStyle w:val="21"/>
            </w:pPr>
            <w:r>
              <w:t>天津市电子信息技师学院信息产业综合实训中心及配套设施工程（专项债券利息）</w:t>
            </w:r>
          </w:p>
        </w:tc>
        <w:tc>
          <w:tcPr>
            <w:tcW w:w="0" w:type="auto"/>
            <w:hMerge/>
          </w:tcPr>
          <w:p w14:paraId="4DCF4B16" w14:textId="77777777" w:rsidR="00D40407" w:rsidRDefault="00D40407"/>
        </w:tc>
        <w:tc>
          <w:tcPr>
            <w:tcW w:w="0" w:type="auto"/>
            <w:hMerge/>
          </w:tcPr>
          <w:p w14:paraId="2480656F" w14:textId="77777777" w:rsidR="00D40407" w:rsidRDefault="00D40407"/>
        </w:tc>
        <w:tc>
          <w:tcPr>
            <w:tcW w:w="0" w:type="auto"/>
            <w:hMerge/>
          </w:tcPr>
          <w:p w14:paraId="6CC01004" w14:textId="77777777" w:rsidR="00D40407" w:rsidRDefault="00D40407"/>
        </w:tc>
        <w:tc>
          <w:tcPr>
            <w:tcW w:w="0" w:type="auto"/>
            <w:hMerge/>
          </w:tcPr>
          <w:p w14:paraId="1F33483D" w14:textId="77777777" w:rsidR="00D40407" w:rsidRDefault="00D40407"/>
        </w:tc>
        <w:tc>
          <w:tcPr>
            <w:tcW w:w="0" w:type="auto"/>
            <w:gridSpan w:val="6"/>
            <w:hMerge/>
          </w:tcPr>
          <w:p w14:paraId="0D671D76" w14:textId="77777777" w:rsidR="00D40407" w:rsidRDefault="00D40407"/>
        </w:tc>
      </w:tr>
      <w:tr w:rsidR="00D40407" w14:paraId="222AD47B" w14:textId="77777777">
        <w:trPr>
          <w:trHeight w:val="369"/>
          <w:jc w:val="center"/>
        </w:trPr>
        <w:tc>
          <w:tcPr>
            <w:tcW w:w="1276" w:type="dxa"/>
            <w:gridSpan w:val="6"/>
            <w:vMerge w:val="restart"/>
            <w:vAlign w:val="center"/>
          </w:tcPr>
          <w:p w14:paraId="41843B57" w14:textId="77777777" w:rsidR="00D40407" w:rsidRDefault="00000000">
            <w:pPr>
              <w:pStyle w:val="11"/>
            </w:pPr>
            <w:r>
              <w:t>预算规模及资金用途</w:t>
            </w:r>
          </w:p>
        </w:tc>
        <w:tc>
          <w:tcPr>
            <w:tcW w:w="1276" w:type="dxa"/>
            <w:gridSpan w:val="6"/>
            <w:vAlign w:val="center"/>
          </w:tcPr>
          <w:p w14:paraId="08E5427D" w14:textId="77777777" w:rsidR="00D40407" w:rsidRDefault="00000000">
            <w:pPr>
              <w:pStyle w:val="11"/>
            </w:pPr>
            <w:r>
              <w:t>预算数</w:t>
            </w:r>
          </w:p>
        </w:tc>
        <w:tc>
          <w:tcPr>
            <w:tcW w:w="1332" w:type="dxa"/>
            <w:vAlign w:val="center"/>
          </w:tcPr>
          <w:p w14:paraId="5E346CA1" w14:textId="77777777" w:rsidR="00D40407" w:rsidRDefault="00000000">
            <w:pPr>
              <w:pStyle w:val="21"/>
            </w:pPr>
            <w:r>
              <w:t>244.30</w:t>
            </w:r>
          </w:p>
        </w:tc>
        <w:tc>
          <w:tcPr>
            <w:tcW w:w="1587" w:type="dxa"/>
            <w:vAlign w:val="center"/>
          </w:tcPr>
          <w:p w14:paraId="1C3857AC" w14:textId="77777777" w:rsidR="00D40407" w:rsidRDefault="00000000">
            <w:pPr>
              <w:pStyle w:val="11"/>
            </w:pPr>
            <w:r>
              <w:t>其中：财政    资金</w:t>
            </w:r>
          </w:p>
        </w:tc>
        <w:tc>
          <w:tcPr>
            <w:tcW w:w="1843" w:type="dxa"/>
            <w:vAlign w:val="center"/>
          </w:tcPr>
          <w:p w14:paraId="38882CA3" w14:textId="77777777" w:rsidR="00D40407" w:rsidRDefault="00000000">
            <w:pPr>
              <w:pStyle w:val="21"/>
            </w:pPr>
            <w:r>
              <w:t>244.30</w:t>
            </w:r>
          </w:p>
        </w:tc>
        <w:tc>
          <w:tcPr>
            <w:tcW w:w="1276" w:type="dxa"/>
            <w:vAlign w:val="center"/>
          </w:tcPr>
          <w:p w14:paraId="5B254A2C" w14:textId="77777777" w:rsidR="00D40407" w:rsidRDefault="00000000">
            <w:pPr>
              <w:pStyle w:val="11"/>
            </w:pPr>
            <w:r>
              <w:t>其他资金</w:t>
            </w:r>
          </w:p>
        </w:tc>
        <w:tc>
          <w:tcPr>
            <w:tcW w:w="1276" w:type="dxa"/>
            <w:vAlign w:val="center"/>
          </w:tcPr>
          <w:p w14:paraId="409B5579" w14:textId="77777777" w:rsidR="00D40407" w:rsidRDefault="00000000">
            <w:pPr>
              <w:pStyle w:val="21"/>
            </w:pPr>
            <w:r>
              <w:t xml:space="preserve"> </w:t>
            </w:r>
          </w:p>
        </w:tc>
      </w:tr>
      <w:tr w:rsidR="00D40407" w14:paraId="7BF5DCE6" w14:textId="77777777">
        <w:trPr>
          <w:trHeight w:val="369"/>
          <w:jc w:val="center"/>
        </w:trPr>
        <w:tc>
          <w:tcPr>
            <w:tcW w:w="1276" w:type="dxa"/>
            <w:gridSpan w:val="6"/>
            <w:vMerge/>
          </w:tcPr>
          <w:p w14:paraId="60263E22" w14:textId="77777777" w:rsidR="00D40407" w:rsidRDefault="00D40407"/>
        </w:tc>
        <w:tc>
          <w:tcPr>
            <w:tcW w:w="8589" w:type="dxa"/>
            <w:hMerge w:val="restart"/>
            <w:vAlign w:val="center"/>
          </w:tcPr>
          <w:p w14:paraId="362A9B2F" w14:textId="77777777" w:rsidR="00D40407" w:rsidRDefault="00000000">
            <w:pPr>
              <w:pStyle w:val="21"/>
            </w:pPr>
            <w:r>
              <w:t>偿还利息</w:t>
            </w:r>
          </w:p>
        </w:tc>
        <w:tc>
          <w:tcPr>
            <w:tcW w:w="0" w:type="auto"/>
            <w:hMerge/>
          </w:tcPr>
          <w:p w14:paraId="1B902514" w14:textId="77777777" w:rsidR="00D40407" w:rsidRDefault="00D40407"/>
        </w:tc>
        <w:tc>
          <w:tcPr>
            <w:tcW w:w="0" w:type="auto"/>
            <w:hMerge/>
          </w:tcPr>
          <w:p w14:paraId="03EB434A" w14:textId="77777777" w:rsidR="00D40407" w:rsidRDefault="00D40407"/>
        </w:tc>
        <w:tc>
          <w:tcPr>
            <w:tcW w:w="0" w:type="auto"/>
            <w:hMerge/>
          </w:tcPr>
          <w:p w14:paraId="73812B3F" w14:textId="77777777" w:rsidR="00D40407" w:rsidRDefault="00D40407"/>
        </w:tc>
        <w:tc>
          <w:tcPr>
            <w:tcW w:w="0" w:type="auto"/>
            <w:hMerge/>
          </w:tcPr>
          <w:p w14:paraId="3D650706" w14:textId="77777777" w:rsidR="00D40407" w:rsidRDefault="00D40407"/>
        </w:tc>
        <w:tc>
          <w:tcPr>
            <w:tcW w:w="0" w:type="auto"/>
            <w:gridSpan w:val="6"/>
            <w:hMerge/>
          </w:tcPr>
          <w:p w14:paraId="67CB43D3" w14:textId="77777777" w:rsidR="00D40407" w:rsidRDefault="00D40407"/>
        </w:tc>
      </w:tr>
      <w:tr w:rsidR="00D40407" w14:paraId="338C00A2" w14:textId="77777777">
        <w:trPr>
          <w:trHeight w:val="369"/>
          <w:jc w:val="center"/>
        </w:trPr>
        <w:tc>
          <w:tcPr>
            <w:tcW w:w="1276" w:type="dxa"/>
            <w:gridSpan w:val="6"/>
            <w:vAlign w:val="center"/>
          </w:tcPr>
          <w:p w14:paraId="22286F4C" w14:textId="77777777" w:rsidR="00D40407" w:rsidRDefault="00000000">
            <w:pPr>
              <w:pStyle w:val="11"/>
            </w:pPr>
            <w:r>
              <w:t>绩效目标</w:t>
            </w:r>
          </w:p>
        </w:tc>
        <w:tc>
          <w:tcPr>
            <w:tcW w:w="8589" w:type="dxa"/>
            <w:hMerge w:val="restart"/>
            <w:vAlign w:val="center"/>
          </w:tcPr>
          <w:p w14:paraId="04428750" w14:textId="77777777" w:rsidR="00D40407" w:rsidRDefault="00000000">
            <w:pPr>
              <w:pStyle w:val="21"/>
            </w:pPr>
            <w:r>
              <w:t>1.偿还利息</w:t>
            </w:r>
          </w:p>
        </w:tc>
        <w:tc>
          <w:tcPr>
            <w:tcW w:w="0" w:type="auto"/>
            <w:hMerge/>
          </w:tcPr>
          <w:p w14:paraId="074DAD3B" w14:textId="77777777" w:rsidR="00D40407" w:rsidRDefault="00D40407"/>
        </w:tc>
        <w:tc>
          <w:tcPr>
            <w:tcW w:w="0" w:type="auto"/>
            <w:hMerge/>
          </w:tcPr>
          <w:p w14:paraId="49FB6781" w14:textId="77777777" w:rsidR="00D40407" w:rsidRDefault="00D40407"/>
        </w:tc>
        <w:tc>
          <w:tcPr>
            <w:tcW w:w="0" w:type="auto"/>
            <w:hMerge/>
          </w:tcPr>
          <w:p w14:paraId="4CBEAD1C" w14:textId="77777777" w:rsidR="00D40407" w:rsidRDefault="00D40407"/>
        </w:tc>
        <w:tc>
          <w:tcPr>
            <w:tcW w:w="0" w:type="auto"/>
            <w:hMerge/>
          </w:tcPr>
          <w:p w14:paraId="4A03DE91" w14:textId="77777777" w:rsidR="00D40407" w:rsidRDefault="00D40407"/>
        </w:tc>
        <w:tc>
          <w:tcPr>
            <w:tcW w:w="0" w:type="auto"/>
            <w:gridSpan w:val="6"/>
            <w:hMerge/>
          </w:tcPr>
          <w:p w14:paraId="117E40E3" w14:textId="77777777" w:rsidR="00D40407" w:rsidRDefault="00D40407"/>
        </w:tc>
      </w:tr>
    </w:tbl>
    <w:p w14:paraId="1D011B39"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7961247F" w14:textId="77777777">
        <w:trPr>
          <w:trHeight w:val="397"/>
          <w:tblHeader/>
          <w:jc w:val="center"/>
        </w:trPr>
        <w:tc>
          <w:tcPr>
            <w:tcW w:w="1276" w:type="dxa"/>
            <w:vAlign w:val="center"/>
          </w:tcPr>
          <w:p w14:paraId="4E7E216A" w14:textId="77777777" w:rsidR="00D40407" w:rsidRDefault="00000000">
            <w:pPr>
              <w:pStyle w:val="11"/>
            </w:pPr>
            <w:r>
              <w:t>一级指标</w:t>
            </w:r>
          </w:p>
        </w:tc>
        <w:tc>
          <w:tcPr>
            <w:tcW w:w="1276" w:type="dxa"/>
            <w:vAlign w:val="center"/>
          </w:tcPr>
          <w:p w14:paraId="57D4B2D4" w14:textId="77777777" w:rsidR="00D40407" w:rsidRDefault="00000000">
            <w:pPr>
              <w:pStyle w:val="11"/>
            </w:pPr>
            <w:r>
              <w:t>二级指标</w:t>
            </w:r>
          </w:p>
        </w:tc>
        <w:tc>
          <w:tcPr>
            <w:tcW w:w="1332" w:type="dxa"/>
            <w:vAlign w:val="center"/>
          </w:tcPr>
          <w:p w14:paraId="15DD4842" w14:textId="77777777" w:rsidR="00D40407" w:rsidRDefault="00000000">
            <w:pPr>
              <w:pStyle w:val="11"/>
            </w:pPr>
            <w:r>
              <w:t>三级指标</w:t>
            </w:r>
          </w:p>
        </w:tc>
        <w:tc>
          <w:tcPr>
            <w:tcW w:w="3430" w:type="dxa"/>
            <w:hMerge w:val="restart"/>
            <w:vAlign w:val="center"/>
          </w:tcPr>
          <w:p w14:paraId="6529CC43" w14:textId="77777777" w:rsidR="00D40407" w:rsidRDefault="00000000">
            <w:pPr>
              <w:pStyle w:val="11"/>
            </w:pPr>
            <w:r>
              <w:t>绩效指标描述</w:t>
            </w:r>
          </w:p>
        </w:tc>
        <w:tc>
          <w:tcPr>
            <w:tcW w:w="0" w:type="auto"/>
            <w:hMerge/>
          </w:tcPr>
          <w:p w14:paraId="0F8E20B3" w14:textId="77777777" w:rsidR="00D40407" w:rsidRDefault="00D40407"/>
        </w:tc>
        <w:tc>
          <w:tcPr>
            <w:tcW w:w="2551" w:type="dxa"/>
            <w:hMerge w:val="restart"/>
            <w:vAlign w:val="center"/>
          </w:tcPr>
          <w:p w14:paraId="5A893E41" w14:textId="77777777" w:rsidR="00D40407" w:rsidRDefault="00000000">
            <w:pPr>
              <w:pStyle w:val="11"/>
            </w:pPr>
            <w:r>
              <w:t>指标值</w:t>
            </w:r>
          </w:p>
        </w:tc>
        <w:tc>
          <w:tcPr>
            <w:tcW w:w="0" w:type="auto"/>
            <w:hMerge/>
          </w:tcPr>
          <w:p w14:paraId="5E262B8A" w14:textId="77777777" w:rsidR="00D40407" w:rsidRDefault="00D40407"/>
        </w:tc>
      </w:tr>
      <w:tr w:rsidR="00D40407" w14:paraId="4B048FCB" w14:textId="77777777">
        <w:trPr>
          <w:trHeight w:val="369"/>
          <w:jc w:val="center"/>
        </w:trPr>
        <w:tc>
          <w:tcPr>
            <w:tcW w:w="1276" w:type="dxa"/>
            <w:vMerge w:val="restart"/>
            <w:vAlign w:val="center"/>
          </w:tcPr>
          <w:p w14:paraId="1EC21466" w14:textId="77777777" w:rsidR="00D40407" w:rsidRDefault="00000000">
            <w:pPr>
              <w:pStyle w:val="31"/>
            </w:pPr>
            <w:r>
              <w:t>产出指标</w:t>
            </w:r>
          </w:p>
        </w:tc>
        <w:tc>
          <w:tcPr>
            <w:tcW w:w="1276" w:type="dxa"/>
            <w:vAlign w:val="center"/>
          </w:tcPr>
          <w:p w14:paraId="16955510" w14:textId="77777777" w:rsidR="00D40407" w:rsidRDefault="00000000">
            <w:pPr>
              <w:pStyle w:val="21"/>
            </w:pPr>
            <w:r>
              <w:t>数量指标</w:t>
            </w:r>
          </w:p>
        </w:tc>
        <w:tc>
          <w:tcPr>
            <w:tcW w:w="1332" w:type="dxa"/>
            <w:vAlign w:val="center"/>
          </w:tcPr>
          <w:p w14:paraId="79ED0FA4" w14:textId="77777777" w:rsidR="00D40407" w:rsidRDefault="00000000">
            <w:pPr>
              <w:pStyle w:val="21"/>
            </w:pPr>
            <w:r>
              <w:t>偿还利息</w:t>
            </w:r>
          </w:p>
        </w:tc>
        <w:tc>
          <w:tcPr>
            <w:tcW w:w="3430" w:type="dxa"/>
            <w:hMerge w:val="restart"/>
            <w:vAlign w:val="center"/>
          </w:tcPr>
          <w:p w14:paraId="167DF5B3" w14:textId="77777777" w:rsidR="00D40407" w:rsidRDefault="00000000">
            <w:pPr>
              <w:pStyle w:val="21"/>
            </w:pPr>
            <w:r>
              <w:t>＝244.3万元</w:t>
            </w:r>
          </w:p>
        </w:tc>
        <w:tc>
          <w:tcPr>
            <w:tcW w:w="0" w:type="auto"/>
            <w:hMerge/>
            <w:vAlign w:val="center"/>
          </w:tcPr>
          <w:p w14:paraId="794795E3" w14:textId="77777777" w:rsidR="00D40407" w:rsidRDefault="00D40407"/>
        </w:tc>
        <w:tc>
          <w:tcPr>
            <w:tcW w:w="2551" w:type="dxa"/>
            <w:hMerge w:val="restart"/>
            <w:vAlign w:val="center"/>
          </w:tcPr>
          <w:p w14:paraId="4A4E18B4" w14:textId="77777777" w:rsidR="00D40407" w:rsidRDefault="00000000">
            <w:pPr>
              <w:pStyle w:val="21"/>
            </w:pPr>
            <w:r>
              <w:t>244.3万元</w:t>
            </w:r>
          </w:p>
        </w:tc>
        <w:tc>
          <w:tcPr>
            <w:tcW w:w="0" w:type="auto"/>
            <w:hMerge/>
          </w:tcPr>
          <w:p w14:paraId="31169951" w14:textId="77777777" w:rsidR="00D40407" w:rsidRDefault="00D40407">
            <w:pPr>
              <w:pStyle w:val="21"/>
            </w:pPr>
          </w:p>
        </w:tc>
      </w:tr>
      <w:tr w:rsidR="00D40407" w14:paraId="68FE81DC" w14:textId="77777777">
        <w:trPr>
          <w:trHeight w:val="369"/>
          <w:jc w:val="center"/>
        </w:trPr>
        <w:tc>
          <w:tcPr>
            <w:tcW w:w="1276" w:type="dxa"/>
            <w:vMerge/>
            <w:vAlign w:val="center"/>
          </w:tcPr>
          <w:p w14:paraId="090D30A5" w14:textId="77777777" w:rsidR="00D40407" w:rsidRDefault="00D40407"/>
        </w:tc>
        <w:tc>
          <w:tcPr>
            <w:tcW w:w="1276" w:type="dxa"/>
            <w:vAlign w:val="center"/>
          </w:tcPr>
          <w:p w14:paraId="5A0FF1DF" w14:textId="77777777" w:rsidR="00D40407" w:rsidRDefault="00000000">
            <w:pPr>
              <w:pStyle w:val="21"/>
            </w:pPr>
            <w:r>
              <w:t>质量指标</w:t>
            </w:r>
          </w:p>
        </w:tc>
        <w:tc>
          <w:tcPr>
            <w:tcW w:w="1332" w:type="dxa"/>
            <w:vAlign w:val="center"/>
          </w:tcPr>
          <w:p w14:paraId="30BEE03D" w14:textId="77777777" w:rsidR="00D40407" w:rsidRDefault="00000000">
            <w:pPr>
              <w:pStyle w:val="21"/>
            </w:pPr>
            <w:r>
              <w:t>还息的来源为自有资金</w:t>
            </w:r>
          </w:p>
        </w:tc>
        <w:tc>
          <w:tcPr>
            <w:tcW w:w="3430" w:type="dxa"/>
            <w:hMerge w:val="restart"/>
            <w:vAlign w:val="center"/>
          </w:tcPr>
          <w:p w14:paraId="25AD510A" w14:textId="77777777" w:rsidR="00D40407" w:rsidRDefault="00000000">
            <w:pPr>
              <w:pStyle w:val="21"/>
            </w:pPr>
            <w:r>
              <w:t>自有资金</w:t>
            </w:r>
          </w:p>
        </w:tc>
        <w:tc>
          <w:tcPr>
            <w:tcW w:w="0" w:type="auto"/>
            <w:hMerge/>
            <w:vAlign w:val="center"/>
          </w:tcPr>
          <w:p w14:paraId="050AAE0D" w14:textId="77777777" w:rsidR="00D40407" w:rsidRDefault="00D40407"/>
        </w:tc>
        <w:tc>
          <w:tcPr>
            <w:tcW w:w="2551" w:type="dxa"/>
            <w:hMerge w:val="restart"/>
            <w:vAlign w:val="center"/>
          </w:tcPr>
          <w:p w14:paraId="05C3CBCB" w14:textId="77777777" w:rsidR="00D40407" w:rsidRDefault="00000000">
            <w:pPr>
              <w:pStyle w:val="21"/>
            </w:pPr>
            <w:r>
              <w:t>自有资金</w:t>
            </w:r>
          </w:p>
        </w:tc>
        <w:tc>
          <w:tcPr>
            <w:tcW w:w="0" w:type="auto"/>
            <w:hMerge/>
          </w:tcPr>
          <w:p w14:paraId="436DDE86" w14:textId="77777777" w:rsidR="00D40407" w:rsidRDefault="00D40407">
            <w:pPr>
              <w:pStyle w:val="21"/>
            </w:pPr>
          </w:p>
        </w:tc>
      </w:tr>
      <w:tr w:rsidR="00D40407" w14:paraId="4E57E069" w14:textId="77777777">
        <w:trPr>
          <w:trHeight w:val="369"/>
          <w:jc w:val="center"/>
        </w:trPr>
        <w:tc>
          <w:tcPr>
            <w:tcW w:w="1276" w:type="dxa"/>
            <w:vMerge/>
            <w:vAlign w:val="center"/>
          </w:tcPr>
          <w:p w14:paraId="06C8C432" w14:textId="77777777" w:rsidR="00D40407" w:rsidRDefault="00D40407"/>
        </w:tc>
        <w:tc>
          <w:tcPr>
            <w:tcW w:w="1276" w:type="dxa"/>
            <w:vAlign w:val="center"/>
          </w:tcPr>
          <w:p w14:paraId="5F1B5B86" w14:textId="77777777" w:rsidR="00D40407" w:rsidRDefault="00000000">
            <w:pPr>
              <w:pStyle w:val="21"/>
            </w:pPr>
            <w:r>
              <w:t>时效指标</w:t>
            </w:r>
          </w:p>
        </w:tc>
        <w:tc>
          <w:tcPr>
            <w:tcW w:w="1332" w:type="dxa"/>
            <w:vAlign w:val="center"/>
          </w:tcPr>
          <w:p w14:paraId="379307B6" w14:textId="77777777" w:rsidR="00D40407" w:rsidRDefault="00000000">
            <w:pPr>
              <w:pStyle w:val="21"/>
            </w:pPr>
            <w:r>
              <w:t>在规定时间偿还</w:t>
            </w:r>
          </w:p>
        </w:tc>
        <w:tc>
          <w:tcPr>
            <w:tcW w:w="3430" w:type="dxa"/>
            <w:hMerge w:val="restart"/>
            <w:vAlign w:val="center"/>
          </w:tcPr>
          <w:p w14:paraId="1E9B9767" w14:textId="77777777" w:rsidR="00D40407" w:rsidRDefault="00000000">
            <w:pPr>
              <w:pStyle w:val="21"/>
            </w:pPr>
            <w:r>
              <w:t>按照财政局规定时间上缴</w:t>
            </w:r>
          </w:p>
        </w:tc>
        <w:tc>
          <w:tcPr>
            <w:tcW w:w="0" w:type="auto"/>
            <w:hMerge/>
            <w:vAlign w:val="center"/>
          </w:tcPr>
          <w:p w14:paraId="520C0C6E" w14:textId="77777777" w:rsidR="00D40407" w:rsidRDefault="00D40407"/>
        </w:tc>
        <w:tc>
          <w:tcPr>
            <w:tcW w:w="2551" w:type="dxa"/>
            <w:hMerge w:val="restart"/>
            <w:vAlign w:val="center"/>
          </w:tcPr>
          <w:p w14:paraId="3345B2C6" w14:textId="77777777" w:rsidR="00D40407" w:rsidRDefault="00000000">
            <w:pPr>
              <w:pStyle w:val="21"/>
            </w:pPr>
            <w:r>
              <w:t>按照财政局规定时间上缴</w:t>
            </w:r>
          </w:p>
        </w:tc>
        <w:tc>
          <w:tcPr>
            <w:tcW w:w="0" w:type="auto"/>
            <w:hMerge/>
          </w:tcPr>
          <w:p w14:paraId="13E83577" w14:textId="77777777" w:rsidR="00D40407" w:rsidRDefault="00D40407">
            <w:pPr>
              <w:pStyle w:val="21"/>
            </w:pPr>
          </w:p>
        </w:tc>
      </w:tr>
      <w:tr w:rsidR="00D40407" w14:paraId="26525400" w14:textId="77777777">
        <w:trPr>
          <w:trHeight w:val="369"/>
          <w:jc w:val="center"/>
        </w:trPr>
        <w:tc>
          <w:tcPr>
            <w:tcW w:w="1276" w:type="dxa"/>
            <w:vMerge/>
            <w:vAlign w:val="center"/>
          </w:tcPr>
          <w:p w14:paraId="1C48EF3E" w14:textId="77777777" w:rsidR="00D40407" w:rsidRDefault="00D40407"/>
        </w:tc>
        <w:tc>
          <w:tcPr>
            <w:tcW w:w="1276" w:type="dxa"/>
            <w:vAlign w:val="center"/>
          </w:tcPr>
          <w:p w14:paraId="350EE1DC" w14:textId="77777777" w:rsidR="00D40407" w:rsidRDefault="00000000">
            <w:pPr>
              <w:pStyle w:val="21"/>
            </w:pPr>
            <w:r>
              <w:t>成本指标</w:t>
            </w:r>
          </w:p>
        </w:tc>
        <w:tc>
          <w:tcPr>
            <w:tcW w:w="1332" w:type="dxa"/>
            <w:vAlign w:val="center"/>
          </w:tcPr>
          <w:p w14:paraId="16FB8194" w14:textId="77777777" w:rsidR="00D40407" w:rsidRDefault="00000000">
            <w:pPr>
              <w:pStyle w:val="21"/>
            </w:pPr>
            <w:r>
              <w:t>利率</w:t>
            </w:r>
          </w:p>
        </w:tc>
        <w:tc>
          <w:tcPr>
            <w:tcW w:w="3430" w:type="dxa"/>
            <w:hMerge w:val="restart"/>
            <w:vAlign w:val="center"/>
          </w:tcPr>
          <w:p w14:paraId="49A6B746" w14:textId="77777777" w:rsidR="00D40407" w:rsidRDefault="00000000">
            <w:pPr>
              <w:pStyle w:val="21"/>
            </w:pPr>
            <w:r>
              <w:t>＝3.49百分比</w:t>
            </w:r>
          </w:p>
        </w:tc>
        <w:tc>
          <w:tcPr>
            <w:tcW w:w="0" w:type="auto"/>
            <w:hMerge/>
            <w:vAlign w:val="center"/>
          </w:tcPr>
          <w:p w14:paraId="1BD1CE3A" w14:textId="77777777" w:rsidR="00D40407" w:rsidRDefault="00D40407"/>
        </w:tc>
        <w:tc>
          <w:tcPr>
            <w:tcW w:w="2551" w:type="dxa"/>
            <w:hMerge w:val="restart"/>
            <w:vAlign w:val="center"/>
          </w:tcPr>
          <w:p w14:paraId="5AE139B8" w14:textId="77777777" w:rsidR="00D40407" w:rsidRDefault="00000000">
            <w:pPr>
              <w:pStyle w:val="21"/>
            </w:pPr>
            <w:r>
              <w:t>3.49百分比</w:t>
            </w:r>
          </w:p>
        </w:tc>
        <w:tc>
          <w:tcPr>
            <w:tcW w:w="0" w:type="auto"/>
            <w:hMerge/>
          </w:tcPr>
          <w:p w14:paraId="0D703FF5" w14:textId="77777777" w:rsidR="00D40407" w:rsidRDefault="00D40407">
            <w:pPr>
              <w:pStyle w:val="21"/>
            </w:pPr>
          </w:p>
        </w:tc>
      </w:tr>
      <w:tr w:rsidR="00D40407" w14:paraId="15825F32" w14:textId="77777777">
        <w:trPr>
          <w:trHeight w:val="369"/>
          <w:jc w:val="center"/>
        </w:trPr>
        <w:tc>
          <w:tcPr>
            <w:tcW w:w="1276" w:type="dxa"/>
            <w:vAlign w:val="center"/>
          </w:tcPr>
          <w:p w14:paraId="3F6D4E1B" w14:textId="77777777" w:rsidR="00D40407" w:rsidRDefault="00000000">
            <w:pPr>
              <w:pStyle w:val="31"/>
            </w:pPr>
            <w:r>
              <w:t>效益指标</w:t>
            </w:r>
          </w:p>
        </w:tc>
        <w:tc>
          <w:tcPr>
            <w:tcW w:w="1276" w:type="dxa"/>
            <w:vAlign w:val="center"/>
          </w:tcPr>
          <w:p w14:paraId="5F5A2DEF" w14:textId="77777777" w:rsidR="00D40407" w:rsidRDefault="00000000">
            <w:pPr>
              <w:pStyle w:val="21"/>
            </w:pPr>
            <w:r>
              <w:t>社会效益指标</w:t>
            </w:r>
          </w:p>
        </w:tc>
        <w:tc>
          <w:tcPr>
            <w:tcW w:w="1332" w:type="dxa"/>
            <w:vAlign w:val="center"/>
          </w:tcPr>
          <w:p w14:paraId="21A118A5" w14:textId="77777777" w:rsidR="00D40407" w:rsidRDefault="00000000">
            <w:pPr>
              <w:pStyle w:val="21"/>
            </w:pPr>
            <w:r>
              <w:t>通过提升办学条件，构建高水平人才培养体系，为社会输送大批技术技能人才</w:t>
            </w:r>
          </w:p>
        </w:tc>
        <w:tc>
          <w:tcPr>
            <w:tcW w:w="3430" w:type="dxa"/>
            <w:hMerge w:val="restart"/>
            <w:vAlign w:val="center"/>
          </w:tcPr>
          <w:p w14:paraId="3C3B3E38" w14:textId="77777777" w:rsidR="00D40407" w:rsidRDefault="00000000">
            <w:pPr>
              <w:pStyle w:val="21"/>
            </w:pPr>
            <w:r>
              <w:t>优化人才培养的规模结构、层次结构和专业结构</w:t>
            </w:r>
          </w:p>
        </w:tc>
        <w:tc>
          <w:tcPr>
            <w:tcW w:w="0" w:type="auto"/>
            <w:hMerge/>
            <w:vAlign w:val="center"/>
          </w:tcPr>
          <w:p w14:paraId="47CEC0BC" w14:textId="77777777" w:rsidR="00D40407" w:rsidRDefault="00D40407"/>
        </w:tc>
        <w:tc>
          <w:tcPr>
            <w:tcW w:w="2551" w:type="dxa"/>
            <w:hMerge w:val="restart"/>
            <w:vAlign w:val="center"/>
          </w:tcPr>
          <w:p w14:paraId="61C4D6B1" w14:textId="77777777" w:rsidR="00D40407" w:rsidRDefault="00000000">
            <w:pPr>
              <w:pStyle w:val="21"/>
            </w:pPr>
            <w:r>
              <w:t>优化人才培养的规模结构、层次结构和专业结构</w:t>
            </w:r>
          </w:p>
        </w:tc>
        <w:tc>
          <w:tcPr>
            <w:tcW w:w="0" w:type="auto"/>
            <w:hMerge/>
          </w:tcPr>
          <w:p w14:paraId="576D41CE" w14:textId="77777777" w:rsidR="00D40407" w:rsidRDefault="00D40407">
            <w:pPr>
              <w:pStyle w:val="21"/>
            </w:pPr>
          </w:p>
        </w:tc>
      </w:tr>
      <w:tr w:rsidR="00D40407" w14:paraId="4974C61F" w14:textId="77777777">
        <w:trPr>
          <w:trHeight w:val="369"/>
          <w:jc w:val="center"/>
        </w:trPr>
        <w:tc>
          <w:tcPr>
            <w:tcW w:w="1276" w:type="dxa"/>
            <w:vAlign w:val="center"/>
          </w:tcPr>
          <w:p w14:paraId="458AAF18" w14:textId="77777777" w:rsidR="00D40407" w:rsidRDefault="00000000">
            <w:pPr>
              <w:pStyle w:val="31"/>
            </w:pPr>
            <w:r>
              <w:t>满意度指标</w:t>
            </w:r>
          </w:p>
        </w:tc>
        <w:tc>
          <w:tcPr>
            <w:tcW w:w="1276" w:type="dxa"/>
            <w:vAlign w:val="center"/>
          </w:tcPr>
          <w:p w14:paraId="746C12D1" w14:textId="77777777" w:rsidR="00D40407" w:rsidRDefault="00000000">
            <w:pPr>
              <w:pStyle w:val="21"/>
            </w:pPr>
            <w:r>
              <w:t>服务对象满意度指标</w:t>
            </w:r>
          </w:p>
        </w:tc>
        <w:tc>
          <w:tcPr>
            <w:tcW w:w="1332" w:type="dxa"/>
            <w:vAlign w:val="center"/>
          </w:tcPr>
          <w:p w14:paraId="711AD9BA" w14:textId="77777777" w:rsidR="00D40407" w:rsidRDefault="00000000">
            <w:pPr>
              <w:pStyle w:val="21"/>
            </w:pPr>
            <w:r>
              <w:t>教职工对本建设项目的满意度</w:t>
            </w:r>
          </w:p>
        </w:tc>
        <w:tc>
          <w:tcPr>
            <w:tcW w:w="3430" w:type="dxa"/>
            <w:hMerge w:val="restart"/>
            <w:vAlign w:val="center"/>
          </w:tcPr>
          <w:p w14:paraId="2E1FB3E0" w14:textId="77777777" w:rsidR="00D40407" w:rsidRDefault="00000000">
            <w:pPr>
              <w:pStyle w:val="21"/>
            </w:pPr>
            <w:r>
              <w:t>≥95百分比</w:t>
            </w:r>
          </w:p>
        </w:tc>
        <w:tc>
          <w:tcPr>
            <w:tcW w:w="0" w:type="auto"/>
            <w:hMerge/>
            <w:vAlign w:val="center"/>
          </w:tcPr>
          <w:p w14:paraId="1144633B" w14:textId="77777777" w:rsidR="00D40407" w:rsidRDefault="00D40407"/>
        </w:tc>
        <w:tc>
          <w:tcPr>
            <w:tcW w:w="2551" w:type="dxa"/>
            <w:hMerge w:val="restart"/>
            <w:vAlign w:val="center"/>
          </w:tcPr>
          <w:p w14:paraId="079F9385" w14:textId="77777777" w:rsidR="00D40407" w:rsidRDefault="00000000">
            <w:pPr>
              <w:pStyle w:val="21"/>
            </w:pPr>
            <w:r>
              <w:t>≥95百分比</w:t>
            </w:r>
          </w:p>
        </w:tc>
        <w:tc>
          <w:tcPr>
            <w:tcW w:w="0" w:type="auto"/>
            <w:hMerge/>
          </w:tcPr>
          <w:p w14:paraId="0FEB1AEE" w14:textId="77777777" w:rsidR="00D40407" w:rsidRDefault="00D40407">
            <w:pPr>
              <w:pStyle w:val="21"/>
            </w:pPr>
          </w:p>
        </w:tc>
      </w:tr>
    </w:tbl>
    <w:p w14:paraId="1FE16CCE" w14:textId="77777777" w:rsidR="00D40407" w:rsidRDefault="00D40407">
      <w:pPr>
        <w:sectPr w:rsidR="00D40407">
          <w:pgSz w:w="11900" w:h="16840"/>
          <w:pgMar w:top="1984" w:right="1304" w:bottom="1134" w:left="1304" w:header="720" w:footer="720" w:gutter="0"/>
          <w:cols w:space="720"/>
        </w:sectPr>
      </w:pPr>
    </w:p>
    <w:p w14:paraId="2617D0A3" w14:textId="77777777" w:rsidR="00D40407" w:rsidRDefault="00000000">
      <w:pPr>
        <w:jc w:val="center"/>
      </w:pPr>
      <w:r>
        <w:rPr>
          <w:rFonts w:ascii="方正仿宋_GBK" w:eastAsia="方正仿宋_GBK" w:hAnsi="方正仿宋_GBK" w:cs="方正仿宋_GBK"/>
          <w:color w:val="000000"/>
          <w:sz w:val="28"/>
        </w:rPr>
        <w:t xml:space="preserve"> </w:t>
      </w:r>
    </w:p>
    <w:p w14:paraId="7AABC0B9" w14:textId="77777777" w:rsidR="00D40407" w:rsidRDefault="00000000">
      <w:pPr>
        <w:ind w:firstLine="560"/>
        <w:outlineLvl w:val="3"/>
      </w:pPr>
      <w:bookmarkStart w:id="70" w:name="_Toc126832543"/>
      <w:r>
        <w:rPr>
          <w:rFonts w:ascii="方正仿宋_GBK" w:eastAsia="方正仿宋_GBK" w:hAnsi="方正仿宋_GBK" w:cs="方正仿宋_GBK"/>
          <w:color w:val="000000"/>
          <w:sz w:val="28"/>
        </w:rPr>
        <w:t>71.学生资助补助经费-01中央直达资金绩效目标表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B4B547A"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A0D6C4C"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60007972" w14:textId="77777777" w:rsidR="00D40407" w:rsidRDefault="00D40407"/>
        </w:tc>
        <w:tc>
          <w:tcPr>
            <w:tcW w:w="0" w:type="auto"/>
            <w:hMerge/>
            <w:tcBorders>
              <w:top w:val="single" w:sz="6" w:space="0" w:color="FFFFFF"/>
              <w:left w:val="single" w:sz="6" w:space="0" w:color="FFFFFF"/>
              <w:right w:val="single" w:sz="6" w:space="0" w:color="FFFFFF"/>
            </w:tcBorders>
          </w:tcPr>
          <w:p w14:paraId="0D400274" w14:textId="77777777" w:rsidR="00D40407" w:rsidRDefault="00D40407"/>
        </w:tc>
        <w:tc>
          <w:tcPr>
            <w:tcW w:w="0" w:type="auto"/>
            <w:hMerge/>
            <w:tcBorders>
              <w:top w:val="single" w:sz="6" w:space="0" w:color="FFFFFF"/>
              <w:left w:val="single" w:sz="6" w:space="0" w:color="FFFFFF"/>
              <w:right w:val="single" w:sz="6" w:space="0" w:color="FFFFFF"/>
            </w:tcBorders>
          </w:tcPr>
          <w:p w14:paraId="6BAACF2A" w14:textId="77777777" w:rsidR="00D40407" w:rsidRDefault="00D40407"/>
        </w:tc>
        <w:tc>
          <w:tcPr>
            <w:tcW w:w="0" w:type="auto"/>
            <w:hMerge/>
            <w:tcBorders>
              <w:top w:val="single" w:sz="6" w:space="0" w:color="FFFFFF"/>
              <w:left w:val="single" w:sz="6" w:space="0" w:color="FFFFFF"/>
              <w:right w:val="single" w:sz="6" w:space="0" w:color="FFFFFF"/>
            </w:tcBorders>
          </w:tcPr>
          <w:p w14:paraId="12DA72D9"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174BA9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626D878" w14:textId="77777777" w:rsidR="00D40407" w:rsidRDefault="00000000">
            <w:pPr>
              <w:pStyle w:val="4"/>
            </w:pPr>
            <w:r>
              <w:t>单位：万元</w:t>
            </w:r>
          </w:p>
        </w:tc>
      </w:tr>
      <w:tr w:rsidR="00D40407" w14:paraId="0228BC6B" w14:textId="77777777">
        <w:trPr>
          <w:trHeight w:val="369"/>
          <w:jc w:val="center"/>
        </w:trPr>
        <w:tc>
          <w:tcPr>
            <w:tcW w:w="1276" w:type="dxa"/>
            <w:gridSpan w:val="6"/>
            <w:vAlign w:val="center"/>
          </w:tcPr>
          <w:p w14:paraId="03F4A0D8" w14:textId="77777777" w:rsidR="00D40407" w:rsidRDefault="00000000">
            <w:pPr>
              <w:pStyle w:val="11"/>
            </w:pPr>
            <w:r>
              <w:t>项目名称</w:t>
            </w:r>
          </w:p>
        </w:tc>
        <w:tc>
          <w:tcPr>
            <w:tcW w:w="8589" w:type="dxa"/>
            <w:hMerge w:val="restart"/>
            <w:vAlign w:val="center"/>
          </w:tcPr>
          <w:p w14:paraId="5ACB2DBF" w14:textId="77777777" w:rsidR="00D40407" w:rsidRDefault="00000000">
            <w:pPr>
              <w:pStyle w:val="21"/>
            </w:pPr>
            <w:r>
              <w:t>学生资助补助经费-01中央直达资金</w:t>
            </w:r>
          </w:p>
        </w:tc>
        <w:tc>
          <w:tcPr>
            <w:tcW w:w="0" w:type="auto"/>
            <w:hMerge/>
          </w:tcPr>
          <w:p w14:paraId="3FA6E9D4" w14:textId="77777777" w:rsidR="00D40407" w:rsidRDefault="00D40407"/>
        </w:tc>
        <w:tc>
          <w:tcPr>
            <w:tcW w:w="0" w:type="auto"/>
            <w:hMerge/>
          </w:tcPr>
          <w:p w14:paraId="01654402" w14:textId="77777777" w:rsidR="00D40407" w:rsidRDefault="00D40407"/>
        </w:tc>
        <w:tc>
          <w:tcPr>
            <w:tcW w:w="0" w:type="auto"/>
            <w:hMerge/>
          </w:tcPr>
          <w:p w14:paraId="24EEB9F9" w14:textId="77777777" w:rsidR="00D40407" w:rsidRDefault="00D40407"/>
        </w:tc>
        <w:tc>
          <w:tcPr>
            <w:tcW w:w="0" w:type="auto"/>
            <w:hMerge/>
          </w:tcPr>
          <w:p w14:paraId="7561569A" w14:textId="77777777" w:rsidR="00D40407" w:rsidRDefault="00D40407"/>
        </w:tc>
        <w:tc>
          <w:tcPr>
            <w:tcW w:w="0" w:type="auto"/>
            <w:gridSpan w:val="6"/>
            <w:hMerge/>
          </w:tcPr>
          <w:p w14:paraId="324452C9" w14:textId="77777777" w:rsidR="00D40407" w:rsidRDefault="00D40407"/>
        </w:tc>
      </w:tr>
      <w:tr w:rsidR="00D40407" w14:paraId="22466457" w14:textId="77777777">
        <w:trPr>
          <w:trHeight w:val="369"/>
          <w:jc w:val="center"/>
        </w:trPr>
        <w:tc>
          <w:tcPr>
            <w:tcW w:w="1276" w:type="dxa"/>
            <w:gridSpan w:val="6"/>
            <w:vMerge w:val="restart"/>
            <w:vAlign w:val="center"/>
          </w:tcPr>
          <w:p w14:paraId="6FD10EB7" w14:textId="77777777" w:rsidR="00D40407" w:rsidRDefault="00000000">
            <w:pPr>
              <w:pStyle w:val="11"/>
            </w:pPr>
            <w:r>
              <w:t>预算规模及资金用途</w:t>
            </w:r>
          </w:p>
        </w:tc>
        <w:tc>
          <w:tcPr>
            <w:tcW w:w="1276" w:type="dxa"/>
            <w:gridSpan w:val="6"/>
            <w:vAlign w:val="center"/>
          </w:tcPr>
          <w:p w14:paraId="422E6504" w14:textId="77777777" w:rsidR="00D40407" w:rsidRDefault="00000000">
            <w:pPr>
              <w:pStyle w:val="11"/>
            </w:pPr>
            <w:r>
              <w:t>预算数</w:t>
            </w:r>
          </w:p>
        </w:tc>
        <w:tc>
          <w:tcPr>
            <w:tcW w:w="1332" w:type="dxa"/>
            <w:vAlign w:val="center"/>
          </w:tcPr>
          <w:p w14:paraId="08E60F77" w14:textId="77777777" w:rsidR="00D40407" w:rsidRDefault="00000000">
            <w:pPr>
              <w:pStyle w:val="21"/>
            </w:pPr>
            <w:r>
              <w:t>1.20</w:t>
            </w:r>
          </w:p>
        </w:tc>
        <w:tc>
          <w:tcPr>
            <w:tcW w:w="1587" w:type="dxa"/>
            <w:vAlign w:val="center"/>
          </w:tcPr>
          <w:p w14:paraId="7CEC06DE" w14:textId="77777777" w:rsidR="00D40407" w:rsidRDefault="00000000">
            <w:pPr>
              <w:pStyle w:val="11"/>
            </w:pPr>
            <w:r>
              <w:t>其中：财政    资金</w:t>
            </w:r>
          </w:p>
        </w:tc>
        <w:tc>
          <w:tcPr>
            <w:tcW w:w="1843" w:type="dxa"/>
            <w:vAlign w:val="center"/>
          </w:tcPr>
          <w:p w14:paraId="05D06D29" w14:textId="77777777" w:rsidR="00D40407" w:rsidRDefault="00000000">
            <w:pPr>
              <w:pStyle w:val="21"/>
            </w:pPr>
            <w:r>
              <w:t>1.20</w:t>
            </w:r>
          </w:p>
        </w:tc>
        <w:tc>
          <w:tcPr>
            <w:tcW w:w="1276" w:type="dxa"/>
            <w:vAlign w:val="center"/>
          </w:tcPr>
          <w:p w14:paraId="27F870C6" w14:textId="77777777" w:rsidR="00D40407" w:rsidRDefault="00000000">
            <w:pPr>
              <w:pStyle w:val="11"/>
            </w:pPr>
            <w:r>
              <w:t>其他资金</w:t>
            </w:r>
          </w:p>
        </w:tc>
        <w:tc>
          <w:tcPr>
            <w:tcW w:w="1276" w:type="dxa"/>
            <w:vAlign w:val="center"/>
          </w:tcPr>
          <w:p w14:paraId="010B1C39" w14:textId="77777777" w:rsidR="00D40407" w:rsidRDefault="00000000">
            <w:pPr>
              <w:pStyle w:val="21"/>
            </w:pPr>
            <w:r>
              <w:t xml:space="preserve"> </w:t>
            </w:r>
          </w:p>
        </w:tc>
      </w:tr>
      <w:tr w:rsidR="00D40407" w14:paraId="5B568AAD" w14:textId="77777777">
        <w:trPr>
          <w:trHeight w:val="369"/>
          <w:jc w:val="center"/>
        </w:trPr>
        <w:tc>
          <w:tcPr>
            <w:tcW w:w="1276" w:type="dxa"/>
            <w:gridSpan w:val="6"/>
            <w:vMerge/>
          </w:tcPr>
          <w:p w14:paraId="018428D7" w14:textId="77777777" w:rsidR="00D40407" w:rsidRDefault="00D40407"/>
        </w:tc>
        <w:tc>
          <w:tcPr>
            <w:tcW w:w="8589" w:type="dxa"/>
            <w:hMerge w:val="restart"/>
            <w:vAlign w:val="center"/>
          </w:tcPr>
          <w:p w14:paraId="461F66CE" w14:textId="77777777" w:rsidR="00D40407" w:rsidRDefault="00000000">
            <w:pPr>
              <w:pStyle w:val="21"/>
            </w:pPr>
            <w:r>
              <w:t>发放学生国家奖学金</w:t>
            </w:r>
          </w:p>
        </w:tc>
        <w:tc>
          <w:tcPr>
            <w:tcW w:w="0" w:type="auto"/>
            <w:hMerge/>
          </w:tcPr>
          <w:p w14:paraId="3DB7D2DA" w14:textId="77777777" w:rsidR="00D40407" w:rsidRDefault="00D40407"/>
        </w:tc>
        <w:tc>
          <w:tcPr>
            <w:tcW w:w="0" w:type="auto"/>
            <w:hMerge/>
          </w:tcPr>
          <w:p w14:paraId="5020D301" w14:textId="77777777" w:rsidR="00D40407" w:rsidRDefault="00D40407"/>
        </w:tc>
        <w:tc>
          <w:tcPr>
            <w:tcW w:w="0" w:type="auto"/>
            <w:hMerge/>
          </w:tcPr>
          <w:p w14:paraId="164BB717" w14:textId="77777777" w:rsidR="00D40407" w:rsidRDefault="00D40407"/>
        </w:tc>
        <w:tc>
          <w:tcPr>
            <w:tcW w:w="0" w:type="auto"/>
            <w:hMerge/>
          </w:tcPr>
          <w:p w14:paraId="71BBAC25" w14:textId="77777777" w:rsidR="00D40407" w:rsidRDefault="00D40407"/>
        </w:tc>
        <w:tc>
          <w:tcPr>
            <w:tcW w:w="0" w:type="auto"/>
            <w:gridSpan w:val="6"/>
            <w:hMerge/>
          </w:tcPr>
          <w:p w14:paraId="47C7E986" w14:textId="77777777" w:rsidR="00D40407" w:rsidRDefault="00D40407"/>
        </w:tc>
      </w:tr>
      <w:tr w:rsidR="00D40407" w14:paraId="7911B922" w14:textId="77777777">
        <w:trPr>
          <w:trHeight w:val="369"/>
          <w:jc w:val="center"/>
        </w:trPr>
        <w:tc>
          <w:tcPr>
            <w:tcW w:w="1276" w:type="dxa"/>
            <w:gridSpan w:val="6"/>
            <w:vAlign w:val="center"/>
          </w:tcPr>
          <w:p w14:paraId="2212F640" w14:textId="77777777" w:rsidR="00D40407" w:rsidRDefault="00000000">
            <w:pPr>
              <w:pStyle w:val="11"/>
            </w:pPr>
            <w:r>
              <w:t>绩效目标</w:t>
            </w:r>
          </w:p>
        </w:tc>
        <w:tc>
          <w:tcPr>
            <w:tcW w:w="8589" w:type="dxa"/>
            <w:hMerge w:val="restart"/>
            <w:vAlign w:val="center"/>
          </w:tcPr>
          <w:p w14:paraId="4C7DC233" w14:textId="77777777" w:rsidR="00D40407" w:rsidRDefault="00000000">
            <w:pPr>
              <w:pStyle w:val="21"/>
            </w:pPr>
            <w:r>
              <w:t>1.1.按照国家奖学金文件要求及上级名额匹配，进行评选，按照公平公正的原则。</w:t>
            </w:r>
          </w:p>
          <w:p w14:paraId="0F900D46" w14:textId="77777777" w:rsidR="00D40407" w:rsidRDefault="00D40407">
            <w:pPr>
              <w:pStyle w:val="21"/>
            </w:pPr>
          </w:p>
          <w:p w14:paraId="2459FBBE" w14:textId="77777777" w:rsidR="00D40407" w:rsidRDefault="00000000">
            <w:pPr>
              <w:pStyle w:val="21"/>
            </w:pPr>
            <w:r>
              <w:t>2.2.按照教委文件要求，按时完成学生资助工作。</w:t>
            </w:r>
          </w:p>
          <w:p w14:paraId="2B1B5C2D" w14:textId="77777777" w:rsidR="00D40407" w:rsidRDefault="00D40407">
            <w:pPr>
              <w:pStyle w:val="21"/>
            </w:pPr>
          </w:p>
        </w:tc>
        <w:tc>
          <w:tcPr>
            <w:tcW w:w="0" w:type="auto"/>
            <w:hMerge/>
          </w:tcPr>
          <w:p w14:paraId="53ABEE02" w14:textId="77777777" w:rsidR="00D40407" w:rsidRDefault="00D40407"/>
        </w:tc>
        <w:tc>
          <w:tcPr>
            <w:tcW w:w="0" w:type="auto"/>
            <w:hMerge/>
          </w:tcPr>
          <w:p w14:paraId="05D69D65" w14:textId="77777777" w:rsidR="00D40407" w:rsidRDefault="00D40407"/>
        </w:tc>
        <w:tc>
          <w:tcPr>
            <w:tcW w:w="0" w:type="auto"/>
            <w:hMerge/>
          </w:tcPr>
          <w:p w14:paraId="1560D6EE" w14:textId="77777777" w:rsidR="00D40407" w:rsidRDefault="00D40407"/>
        </w:tc>
        <w:tc>
          <w:tcPr>
            <w:tcW w:w="0" w:type="auto"/>
            <w:hMerge/>
          </w:tcPr>
          <w:p w14:paraId="3F221485" w14:textId="77777777" w:rsidR="00D40407" w:rsidRDefault="00D40407"/>
        </w:tc>
        <w:tc>
          <w:tcPr>
            <w:tcW w:w="0" w:type="auto"/>
            <w:gridSpan w:val="6"/>
            <w:hMerge/>
          </w:tcPr>
          <w:p w14:paraId="197A04AA" w14:textId="77777777" w:rsidR="00D40407" w:rsidRDefault="00D40407"/>
        </w:tc>
      </w:tr>
    </w:tbl>
    <w:p w14:paraId="37F84337"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2439171" w14:textId="77777777">
        <w:trPr>
          <w:trHeight w:val="397"/>
          <w:tblHeader/>
          <w:jc w:val="center"/>
        </w:trPr>
        <w:tc>
          <w:tcPr>
            <w:tcW w:w="1276" w:type="dxa"/>
            <w:vAlign w:val="center"/>
          </w:tcPr>
          <w:p w14:paraId="4A37642E" w14:textId="77777777" w:rsidR="00D40407" w:rsidRDefault="00000000">
            <w:pPr>
              <w:pStyle w:val="11"/>
            </w:pPr>
            <w:r>
              <w:t>一级指标</w:t>
            </w:r>
          </w:p>
        </w:tc>
        <w:tc>
          <w:tcPr>
            <w:tcW w:w="1276" w:type="dxa"/>
            <w:vAlign w:val="center"/>
          </w:tcPr>
          <w:p w14:paraId="4A0B1253" w14:textId="77777777" w:rsidR="00D40407" w:rsidRDefault="00000000">
            <w:pPr>
              <w:pStyle w:val="11"/>
            </w:pPr>
            <w:r>
              <w:t>二级指标</w:t>
            </w:r>
          </w:p>
        </w:tc>
        <w:tc>
          <w:tcPr>
            <w:tcW w:w="1332" w:type="dxa"/>
            <w:vAlign w:val="center"/>
          </w:tcPr>
          <w:p w14:paraId="25CADD49" w14:textId="77777777" w:rsidR="00D40407" w:rsidRDefault="00000000">
            <w:pPr>
              <w:pStyle w:val="11"/>
            </w:pPr>
            <w:r>
              <w:t>三级指标</w:t>
            </w:r>
          </w:p>
        </w:tc>
        <w:tc>
          <w:tcPr>
            <w:tcW w:w="3430" w:type="dxa"/>
            <w:hMerge w:val="restart"/>
            <w:vAlign w:val="center"/>
          </w:tcPr>
          <w:p w14:paraId="7297F8E8" w14:textId="77777777" w:rsidR="00D40407" w:rsidRDefault="00000000">
            <w:pPr>
              <w:pStyle w:val="11"/>
            </w:pPr>
            <w:r>
              <w:t>绩效指标描述</w:t>
            </w:r>
          </w:p>
        </w:tc>
        <w:tc>
          <w:tcPr>
            <w:tcW w:w="0" w:type="auto"/>
            <w:hMerge/>
          </w:tcPr>
          <w:p w14:paraId="4B34CFBF" w14:textId="77777777" w:rsidR="00D40407" w:rsidRDefault="00D40407"/>
        </w:tc>
        <w:tc>
          <w:tcPr>
            <w:tcW w:w="2551" w:type="dxa"/>
            <w:hMerge w:val="restart"/>
            <w:vAlign w:val="center"/>
          </w:tcPr>
          <w:p w14:paraId="4412A8C7" w14:textId="77777777" w:rsidR="00D40407" w:rsidRDefault="00000000">
            <w:pPr>
              <w:pStyle w:val="11"/>
            </w:pPr>
            <w:r>
              <w:t>指标值</w:t>
            </w:r>
          </w:p>
        </w:tc>
        <w:tc>
          <w:tcPr>
            <w:tcW w:w="0" w:type="auto"/>
            <w:hMerge/>
          </w:tcPr>
          <w:p w14:paraId="1AE1C4B2" w14:textId="77777777" w:rsidR="00D40407" w:rsidRDefault="00D40407"/>
        </w:tc>
      </w:tr>
      <w:tr w:rsidR="00D40407" w14:paraId="2EFCFE58" w14:textId="77777777">
        <w:trPr>
          <w:trHeight w:val="369"/>
          <w:jc w:val="center"/>
        </w:trPr>
        <w:tc>
          <w:tcPr>
            <w:tcW w:w="1276" w:type="dxa"/>
            <w:vMerge w:val="restart"/>
            <w:vAlign w:val="center"/>
          </w:tcPr>
          <w:p w14:paraId="552F7F68" w14:textId="77777777" w:rsidR="00D40407" w:rsidRDefault="00000000">
            <w:pPr>
              <w:pStyle w:val="31"/>
            </w:pPr>
            <w:r>
              <w:t>产出指标</w:t>
            </w:r>
          </w:p>
        </w:tc>
        <w:tc>
          <w:tcPr>
            <w:tcW w:w="1276" w:type="dxa"/>
            <w:vAlign w:val="center"/>
          </w:tcPr>
          <w:p w14:paraId="1A378D14" w14:textId="77777777" w:rsidR="00D40407" w:rsidRDefault="00000000">
            <w:pPr>
              <w:pStyle w:val="21"/>
            </w:pPr>
            <w:r>
              <w:t>成本指标</w:t>
            </w:r>
          </w:p>
        </w:tc>
        <w:tc>
          <w:tcPr>
            <w:tcW w:w="1332" w:type="dxa"/>
            <w:vAlign w:val="center"/>
          </w:tcPr>
          <w:p w14:paraId="602BF901" w14:textId="77777777" w:rsidR="00D40407" w:rsidRDefault="00000000">
            <w:pPr>
              <w:pStyle w:val="21"/>
            </w:pPr>
            <w:r>
              <w:t>学生助学金经费全部用于发放给学生</w:t>
            </w:r>
          </w:p>
        </w:tc>
        <w:tc>
          <w:tcPr>
            <w:tcW w:w="3430" w:type="dxa"/>
            <w:hMerge w:val="restart"/>
            <w:vAlign w:val="center"/>
          </w:tcPr>
          <w:p w14:paraId="11FC72CF" w14:textId="77777777" w:rsidR="00D40407" w:rsidRDefault="00000000">
            <w:pPr>
              <w:pStyle w:val="21"/>
            </w:pPr>
            <w:r>
              <w:t>不挪作他用</w:t>
            </w:r>
          </w:p>
        </w:tc>
        <w:tc>
          <w:tcPr>
            <w:tcW w:w="0" w:type="auto"/>
            <w:hMerge/>
            <w:vAlign w:val="center"/>
          </w:tcPr>
          <w:p w14:paraId="1CCD21B4" w14:textId="77777777" w:rsidR="00D40407" w:rsidRDefault="00D40407"/>
        </w:tc>
        <w:tc>
          <w:tcPr>
            <w:tcW w:w="2551" w:type="dxa"/>
            <w:hMerge w:val="restart"/>
            <w:vAlign w:val="center"/>
          </w:tcPr>
          <w:p w14:paraId="0492BA34" w14:textId="77777777" w:rsidR="00D40407" w:rsidRDefault="00000000">
            <w:pPr>
              <w:pStyle w:val="21"/>
            </w:pPr>
            <w:r>
              <w:t>不挪作他用</w:t>
            </w:r>
          </w:p>
        </w:tc>
        <w:tc>
          <w:tcPr>
            <w:tcW w:w="0" w:type="auto"/>
            <w:hMerge/>
          </w:tcPr>
          <w:p w14:paraId="0BFE1F21" w14:textId="77777777" w:rsidR="00D40407" w:rsidRDefault="00D40407">
            <w:pPr>
              <w:pStyle w:val="21"/>
            </w:pPr>
          </w:p>
        </w:tc>
      </w:tr>
      <w:tr w:rsidR="00D40407" w14:paraId="63927C3A" w14:textId="77777777">
        <w:trPr>
          <w:trHeight w:val="369"/>
          <w:jc w:val="center"/>
        </w:trPr>
        <w:tc>
          <w:tcPr>
            <w:tcW w:w="1276" w:type="dxa"/>
            <w:vMerge/>
            <w:vAlign w:val="center"/>
          </w:tcPr>
          <w:p w14:paraId="3AB64924" w14:textId="77777777" w:rsidR="00D40407" w:rsidRDefault="00D40407"/>
        </w:tc>
        <w:tc>
          <w:tcPr>
            <w:tcW w:w="1276" w:type="dxa"/>
            <w:vAlign w:val="center"/>
          </w:tcPr>
          <w:p w14:paraId="7E20B561" w14:textId="77777777" w:rsidR="00D40407" w:rsidRDefault="00000000">
            <w:pPr>
              <w:pStyle w:val="21"/>
            </w:pPr>
            <w:r>
              <w:t>数量指标</w:t>
            </w:r>
          </w:p>
        </w:tc>
        <w:tc>
          <w:tcPr>
            <w:tcW w:w="1332" w:type="dxa"/>
            <w:vAlign w:val="center"/>
          </w:tcPr>
          <w:p w14:paraId="47DB3922" w14:textId="77777777" w:rsidR="00D40407" w:rsidRDefault="00000000">
            <w:pPr>
              <w:pStyle w:val="21"/>
            </w:pPr>
            <w:r>
              <w:t>按照上级名额匹配</w:t>
            </w:r>
          </w:p>
        </w:tc>
        <w:tc>
          <w:tcPr>
            <w:tcW w:w="3430" w:type="dxa"/>
            <w:hMerge w:val="restart"/>
            <w:vAlign w:val="center"/>
          </w:tcPr>
          <w:p w14:paraId="402BA099" w14:textId="77777777" w:rsidR="00D40407" w:rsidRDefault="00000000">
            <w:pPr>
              <w:pStyle w:val="21"/>
            </w:pPr>
            <w:r>
              <w:t>名额</w:t>
            </w:r>
          </w:p>
        </w:tc>
        <w:tc>
          <w:tcPr>
            <w:tcW w:w="0" w:type="auto"/>
            <w:hMerge/>
            <w:vAlign w:val="center"/>
          </w:tcPr>
          <w:p w14:paraId="64BCDFDA" w14:textId="77777777" w:rsidR="00D40407" w:rsidRDefault="00D40407"/>
        </w:tc>
        <w:tc>
          <w:tcPr>
            <w:tcW w:w="2551" w:type="dxa"/>
            <w:hMerge w:val="restart"/>
            <w:vAlign w:val="center"/>
          </w:tcPr>
          <w:p w14:paraId="3CE498F8" w14:textId="77777777" w:rsidR="00D40407" w:rsidRDefault="00000000">
            <w:pPr>
              <w:pStyle w:val="21"/>
            </w:pPr>
            <w:r>
              <w:t>2人</w:t>
            </w:r>
          </w:p>
        </w:tc>
        <w:tc>
          <w:tcPr>
            <w:tcW w:w="0" w:type="auto"/>
            <w:hMerge/>
          </w:tcPr>
          <w:p w14:paraId="28CD35B7" w14:textId="77777777" w:rsidR="00D40407" w:rsidRDefault="00D40407">
            <w:pPr>
              <w:pStyle w:val="21"/>
            </w:pPr>
          </w:p>
        </w:tc>
      </w:tr>
      <w:tr w:rsidR="00D40407" w14:paraId="0BC82405" w14:textId="77777777">
        <w:trPr>
          <w:trHeight w:val="369"/>
          <w:jc w:val="center"/>
        </w:trPr>
        <w:tc>
          <w:tcPr>
            <w:tcW w:w="1276" w:type="dxa"/>
            <w:vMerge/>
            <w:vAlign w:val="center"/>
          </w:tcPr>
          <w:p w14:paraId="05B4B99B" w14:textId="77777777" w:rsidR="00D40407" w:rsidRDefault="00D40407"/>
        </w:tc>
        <w:tc>
          <w:tcPr>
            <w:tcW w:w="1276" w:type="dxa"/>
            <w:vAlign w:val="center"/>
          </w:tcPr>
          <w:p w14:paraId="01411E71" w14:textId="77777777" w:rsidR="00D40407" w:rsidRDefault="00000000">
            <w:pPr>
              <w:pStyle w:val="21"/>
            </w:pPr>
            <w:r>
              <w:t>质量指标</w:t>
            </w:r>
          </w:p>
        </w:tc>
        <w:tc>
          <w:tcPr>
            <w:tcW w:w="1332" w:type="dxa"/>
            <w:vAlign w:val="center"/>
          </w:tcPr>
          <w:p w14:paraId="3A399231" w14:textId="77777777" w:rsidR="00D40407" w:rsidRDefault="00000000">
            <w:pPr>
              <w:pStyle w:val="21"/>
            </w:pPr>
            <w:r>
              <w:t>按照文件要求评审</w:t>
            </w:r>
          </w:p>
        </w:tc>
        <w:tc>
          <w:tcPr>
            <w:tcW w:w="3430" w:type="dxa"/>
            <w:hMerge w:val="restart"/>
            <w:vAlign w:val="center"/>
          </w:tcPr>
          <w:p w14:paraId="4DAA4408" w14:textId="77777777" w:rsidR="00D40407" w:rsidRDefault="00000000">
            <w:pPr>
              <w:pStyle w:val="21"/>
            </w:pPr>
            <w:r>
              <w:t>评审，公示，上报</w:t>
            </w:r>
          </w:p>
        </w:tc>
        <w:tc>
          <w:tcPr>
            <w:tcW w:w="0" w:type="auto"/>
            <w:hMerge/>
            <w:vAlign w:val="center"/>
          </w:tcPr>
          <w:p w14:paraId="1800D13B" w14:textId="77777777" w:rsidR="00D40407" w:rsidRDefault="00D40407"/>
        </w:tc>
        <w:tc>
          <w:tcPr>
            <w:tcW w:w="2551" w:type="dxa"/>
            <w:hMerge w:val="restart"/>
            <w:vAlign w:val="center"/>
          </w:tcPr>
          <w:p w14:paraId="7267949B" w14:textId="77777777" w:rsidR="00D40407" w:rsidRDefault="00000000">
            <w:pPr>
              <w:pStyle w:val="21"/>
            </w:pPr>
            <w:r>
              <w:t>按照文件要求评审</w:t>
            </w:r>
          </w:p>
        </w:tc>
        <w:tc>
          <w:tcPr>
            <w:tcW w:w="0" w:type="auto"/>
            <w:hMerge/>
          </w:tcPr>
          <w:p w14:paraId="0ABCE5CA" w14:textId="77777777" w:rsidR="00D40407" w:rsidRDefault="00D40407">
            <w:pPr>
              <w:pStyle w:val="21"/>
            </w:pPr>
          </w:p>
        </w:tc>
      </w:tr>
      <w:tr w:rsidR="00D40407" w14:paraId="7F6CB38D" w14:textId="77777777">
        <w:trPr>
          <w:trHeight w:val="369"/>
          <w:jc w:val="center"/>
        </w:trPr>
        <w:tc>
          <w:tcPr>
            <w:tcW w:w="1276" w:type="dxa"/>
            <w:vMerge/>
            <w:vAlign w:val="center"/>
          </w:tcPr>
          <w:p w14:paraId="181A78AF" w14:textId="77777777" w:rsidR="00D40407" w:rsidRDefault="00D40407"/>
        </w:tc>
        <w:tc>
          <w:tcPr>
            <w:tcW w:w="1276" w:type="dxa"/>
            <w:vAlign w:val="center"/>
          </w:tcPr>
          <w:p w14:paraId="4A949323" w14:textId="77777777" w:rsidR="00D40407" w:rsidRDefault="00000000">
            <w:pPr>
              <w:pStyle w:val="21"/>
            </w:pPr>
            <w:r>
              <w:t>时效指标</w:t>
            </w:r>
          </w:p>
        </w:tc>
        <w:tc>
          <w:tcPr>
            <w:tcW w:w="1332" w:type="dxa"/>
            <w:vAlign w:val="center"/>
          </w:tcPr>
          <w:p w14:paraId="40DD7D15" w14:textId="77777777" w:rsidR="00D40407" w:rsidRDefault="00000000">
            <w:pPr>
              <w:pStyle w:val="21"/>
            </w:pPr>
            <w:r>
              <w:t>奖学金按规定及时发放</w:t>
            </w:r>
          </w:p>
        </w:tc>
        <w:tc>
          <w:tcPr>
            <w:tcW w:w="3430" w:type="dxa"/>
            <w:hMerge w:val="restart"/>
            <w:vAlign w:val="center"/>
          </w:tcPr>
          <w:p w14:paraId="0C146087" w14:textId="77777777" w:rsidR="00D40407" w:rsidRDefault="00000000">
            <w:pPr>
              <w:pStyle w:val="21"/>
            </w:pPr>
            <w:r>
              <w:t>保证及时发放</w:t>
            </w:r>
          </w:p>
        </w:tc>
        <w:tc>
          <w:tcPr>
            <w:tcW w:w="0" w:type="auto"/>
            <w:hMerge/>
            <w:vAlign w:val="center"/>
          </w:tcPr>
          <w:p w14:paraId="04C7E2FA" w14:textId="77777777" w:rsidR="00D40407" w:rsidRDefault="00D40407"/>
        </w:tc>
        <w:tc>
          <w:tcPr>
            <w:tcW w:w="2551" w:type="dxa"/>
            <w:hMerge w:val="restart"/>
            <w:vAlign w:val="center"/>
          </w:tcPr>
          <w:p w14:paraId="035B52B0" w14:textId="77777777" w:rsidR="00D40407" w:rsidRDefault="00000000">
            <w:pPr>
              <w:pStyle w:val="21"/>
            </w:pPr>
            <w:r>
              <w:t>保证及时发放</w:t>
            </w:r>
          </w:p>
        </w:tc>
        <w:tc>
          <w:tcPr>
            <w:tcW w:w="0" w:type="auto"/>
            <w:hMerge/>
          </w:tcPr>
          <w:p w14:paraId="617FD073" w14:textId="77777777" w:rsidR="00D40407" w:rsidRDefault="00D40407">
            <w:pPr>
              <w:pStyle w:val="21"/>
            </w:pPr>
          </w:p>
        </w:tc>
      </w:tr>
      <w:tr w:rsidR="00D40407" w14:paraId="29FBAB7C" w14:textId="77777777">
        <w:trPr>
          <w:trHeight w:val="369"/>
          <w:jc w:val="center"/>
        </w:trPr>
        <w:tc>
          <w:tcPr>
            <w:tcW w:w="1276" w:type="dxa"/>
            <w:vAlign w:val="center"/>
          </w:tcPr>
          <w:p w14:paraId="08311805" w14:textId="77777777" w:rsidR="00D40407" w:rsidRDefault="00000000">
            <w:pPr>
              <w:pStyle w:val="31"/>
            </w:pPr>
            <w:r>
              <w:t>效益指标</w:t>
            </w:r>
          </w:p>
        </w:tc>
        <w:tc>
          <w:tcPr>
            <w:tcW w:w="1276" w:type="dxa"/>
            <w:vAlign w:val="center"/>
          </w:tcPr>
          <w:p w14:paraId="5E732B97" w14:textId="77777777" w:rsidR="00D40407" w:rsidRDefault="00000000">
            <w:pPr>
              <w:pStyle w:val="21"/>
            </w:pPr>
            <w:r>
              <w:t>社会效益指标</w:t>
            </w:r>
          </w:p>
        </w:tc>
        <w:tc>
          <w:tcPr>
            <w:tcW w:w="1332" w:type="dxa"/>
            <w:vAlign w:val="center"/>
          </w:tcPr>
          <w:p w14:paraId="035C2D68" w14:textId="77777777" w:rsidR="00D40407" w:rsidRDefault="00000000">
            <w:pPr>
              <w:pStyle w:val="21"/>
            </w:pPr>
            <w:r>
              <w:t>借助国家奖学金发挥进行资助育人的宣传</w:t>
            </w:r>
          </w:p>
        </w:tc>
        <w:tc>
          <w:tcPr>
            <w:tcW w:w="3430" w:type="dxa"/>
            <w:hMerge w:val="restart"/>
            <w:vAlign w:val="center"/>
          </w:tcPr>
          <w:p w14:paraId="02469154" w14:textId="77777777" w:rsidR="00D40407" w:rsidRDefault="00000000">
            <w:pPr>
              <w:pStyle w:val="21"/>
            </w:pPr>
            <w:r>
              <w:t>发挥资助育人作用</w:t>
            </w:r>
          </w:p>
        </w:tc>
        <w:tc>
          <w:tcPr>
            <w:tcW w:w="0" w:type="auto"/>
            <w:hMerge/>
            <w:vAlign w:val="center"/>
          </w:tcPr>
          <w:p w14:paraId="6841ECE0" w14:textId="77777777" w:rsidR="00D40407" w:rsidRDefault="00D40407"/>
        </w:tc>
        <w:tc>
          <w:tcPr>
            <w:tcW w:w="2551" w:type="dxa"/>
            <w:hMerge w:val="restart"/>
            <w:vAlign w:val="center"/>
          </w:tcPr>
          <w:p w14:paraId="44293168" w14:textId="77777777" w:rsidR="00D40407" w:rsidRDefault="00000000">
            <w:pPr>
              <w:pStyle w:val="21"/>
            </w:pPr>
            <w:r>
              <w:t>宣传教育</w:t>
            </w:r>
          </w:p>
        </w:tc>
        <w:tc>
          <w:tcPr>
            <w:tcW w:w="0" w:type="auto"/>
            <w:hMerge/>
          </w:tcPr>
          <w:p w14:paraId="7B594010" w14:textId="77777777" w:rsidR="00D40407" w:rsidRDefault="00D40407">
            <w:pPr>
              <w:pStyle w:val="21"/>
            </w:pPr>
          </w:p>
        </w:tc>
      </w:tr>
    </w:tbl>
    <w:p w14:paraId="36EE8FAF" w14:textId="77777777" w:rsidR="00D40407" w:rsidRDefault="00D40407">
      <w:pPr>
        <w:sectPr w:rsidR="00D40407">
          <w:pgSz w:w="11900" w:h="16840"/>
          <w:pgMar w:top="1984" w:right="1304" w:bottom="1134" w:left="1304" w:header="720" w:footer="720" w:gutter="0"/>
          <w:cols w:space="720"/>
        </w:sectPr>
      </w:pPr>
    </w:p>
    <w:p w14:paraId="790B0C08" w14:textId="77777777" w:rsidR="00D40407" w:rsidRDefault="00000000">
      <w:pPr>
        <w:jc w:val="center"/>
      </w:pPr>
      <w:r>
        <w:rPr>
          <w:rFonts w:ascii="方正仿宋_GBK" w:eastAsia="方正仿宋_GBK" w:hAnsi="方正仿宋_GBK" w:cs="方正仿宋_GBK"/>
          <w:color w:val="000000"/>
          <w:sz w:val="28"/>
        </w:rPr>
        <w:t xml:space="preserve"> </w:t>
      </w:r>
    </w:p>
    <w:p w14:paraId="37D9787B" w14:textId="77777777" w:rsidR="00D40407" w:rsidRDefault="00000000">
      <w:pPr>
        <w:ind w:firstLine="560"/>
        <w:outlineLvl w:val="3"/>
      </w:pPr>
      <w:bookmarkStart w:id="71" w:name="_Toc126832544"/>
      <w:r>
        <w:rPr>
          <w:rFonts w:ascii="方正仿宋_GBK" w:eastAsia="方正仿宋_GBK" w:hAnsi="方正仿宋_GBK" w:cs="方正仿宋_GBK"/>
          <w:color w:val="000000"/>
          <w:sz w:val="28"/>
        </w:rPr>
        <w:t>72.学生资助补助经费-01中央直达资金（中职国家助学金）绩效目标表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0D1FB03"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CEFDDFA"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09238AC1" w14:textId="77777777" w:rsidR="00D40407" w:rsidRDefault="00D40407"/>
        </w:tc>
        <w:tc>
          <w:tcPr>
            <w:tcW w:w="0" w:type="auto"/>
            <w:hMerge/>
            <w:tcBorders>
              <w:top w:val="single" w:sz="6" w:space="0" w:color="FFFFFF"/>
              <w:left w:val="single" w:sz="6" w:space="0" w:color="FFFFFF"/>
              <w:right w:val="single" w:sz="6" w:space="0" w:color="FFFFFF"/>
            </w:tcBorders>
          </w:tcPr>
          <w:p w14:paraId="338EB3CE" w14:textId="77777777" w:rsidR="00D40407" w:rsidRDefault="00D40407"/>
        </w:tc>
        <w:tc>
          <w:tcPr>
            <w:tcW w:w="0" w:type="auto"/>
            <w:hMerge/>
            <w:tcBorders>
              <w:top w:val="single" w:sz="6" w:space="0" w:color="FFFFFF"/>
              <w:left w:val="single" w:sz="6" w:space="0" w:color="FFFFFF"/>
              <w:right w:val="single" w:sz="6" w:space="0" w:color="FFFFFF"/>
            </w:tcBorders>
          </w:tcPr>
          <w:p w14:paraId="0494A754" w14:textId="77777777" w:rsidR="00D40407" w:rsidRDefault="00D40407"/>
        </w:tc>
        <w:tc>
          <w:tcPr>
            <w:tcW w:w="0" w:type="auto"/>
            <w:hMerge/>
            <w:tcBorders>
              <w:top w:val="single" w:sz="6" w:space="0" w:color="FFFFFF"/>
              <w:left w:val="single" w:sz="6" w:space="0" w:color="FFFFFF"/>
              <w:right w:val="single" w:sz="6" w:space="0" w:color="FFFFFF"/>
            </w:tcBorders>
          </w:tcPr>
          <w:p w14:paraId="55E3EB8D"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3D0563E" w14:textId="77777777" w:rsidR="00D40407" w:rsidRDefault="00D40407"/>
        </w:tc>
        <w:tc>
          <w:tcPr>
            <w:tcW w:w="1276" w:type="dxa"/>
            <w:tcBorders>
              <w:top w:val="single" w:sz="6" w:space="0" w:color="FFFFFF"/>
              <w:left w:val="single" w:sz="6" w:space="0" w:color="FFFFFF"/>
              <w:right w:val="single" w:sz="6" w:space="0" w:color="FFFFFF"/>
            </w:tcBorders>
            <w:vAlign w:val="center"/>
          </w:tcPr>
          <w:p w14:paraId="0A895015" w14:textId="77777777" w:rsidR="00D40407" w:rsidRDefault="00000000">
            <w:pPr>
              <w:pStyle w:val="4"/>
            </w:pPr>
            <w:r>
              <w:t>单位：万元</w:t>
            </w:r>
          </w:p>
        </w:tc>
      </w:tr>
      <w:tr w:rsidR="00D40407" w14:paraId="5B2119FA" w14:textId="77777777">
        <w:trPr>
          <w:trHeight w:val="369"/>
          <w:jc w:val="center"/>
        </w:trPr>
        <w:tc>
          <w:tcPr>
            <w:tcW w:w="1276" w:type="dxa"/>
            <w:gridSpan w:val="6"/>
            <w:vAlign w:val="center"/>
          </w:tcPr>
          <w:p w14:paraId="22978393" w14:textId="77777777" w:rsidR="00D40407" w:rsidRDefault="00000000">
            <w:pPr>
              <w:pStyle w:val="11"/>
            </w:pPr>
            <w:r>
              <w:t>项目名称</w:t>
            </w:r>
          </w:p>
        </w:tc>
        <w:tc>
          <w:tcPr>
            <w:tcW w:w="8589" w:type="dxa"/>
            <w:hMerge w:val="restart"/>
            <w:vAlign w:val="center"/>
          </w:tcPr>
          <w:p w14:paraId="299F5DF1" w14:textId="77777777" w:rsidR="00D40407" w:rsidRDefault="00000000">
            <w:pPr>
              <w:pStyle w:val="21"/>
            </w:pPr>
            <w:r>
              <w:t>学生资助补助经费-01中央直达资金（中职国家助学金）</w:t>
            </w:r>
          </w:p>
        </w:tc>
        <w:tc>
          <w:tcPr>
            <w:tcW w:w="0" w:type="auto"/>
            <w:hMerge/>
          </w:tcPr>
          <w:p w14:paraId="61E3C196" w14:textId="77777777" w:rsidR="00D40407" w:rsidRDefault="00D40407"/>
        </w:tc>
        <w:tc>
          <w:tcPr>
            <w:tcW w:w="0" w:type="auto"/>
            <w:hMerge/>
          </w:tcPr>
          <w:p w14:paraId="79868BED" w14:textId="77777777" w:rsidR="00D40407" w:rsidRDefault="00D40407"/>
        </w:tc>
        <w:tc>
          <w:tcPr>
            <w:tcW w:w="0" w:type="auto"/>
            <w:hMerge/>
          </w:tcPr>
          <w:p w14:paraId="39B30DA4" w14:textId="77777777" w:rsidR="00D40407" w:rsidRDefault="00D40407"/>
        </w:tc>
        <w:tc>
          <w:tcPr>
            <w:tcW w:w="0" w:type="auto"/>
            <w:hMerge/>
          </w:tcPr>
          <w:p w14:paraId="251F20E0" w14:textId="77777777" w:rsidR="00D40407" w:rsidRDefault="00D40407"/>
        </w:tc>
        <w:tc>
          <w:tcPr>
            <w:tcW w:w="0" w:type="auto"/>
            <w:gridSpan w:val="6"/>
            <w:hMerge/>
          </w:tcPr>
          <w:p w14:paraId="363CF21D" w14:textId="77777777" w:rsidR="00D40407" w:rsidRDefault="00D40407"/>
        </w:tc>
      </w:tr>
      <w:tr w:rsidR="00D40407" w14:paraId="22DE3379" w14:textId="77777777">
        <w:trPr>
          <w:trHeight w:val="369"/>
          <w:jc w:val="center"/>
        </w:trPr>
        <w:tc>
          <w:tcPr>
            <w:tcW w:w="1276" w:type="dxa"/>
            <w:gridSpan w:val="6"/>
            <w:vMerge w:val="restart"/>
            <w:vAlign w:val="center"/>
          </w:tcPr>
          <w:p w14:paraId="1FEE64B0" w14:textId="77777777" w:rsidR="00D40407" w:rsidRDefault="00000000">
            <w:pPr>
              <w:pStyle w:val="11"/>
            </w:pPr>
            <w:r>
              <w:t>预算规模及资金用途</w:t>
            </w:r>
          </w:p>
        </w:tc>
        <w:tc>
          <w:tcPr>
            <w:tcW w:w="1276" w:type="dxa"/>
            <w:gridSpan w:val="6"/>
            <w:vAlign w:val="center"/>
          </w:tcPr>
          <w:p w14:paraId="179977C0" w14:textId="77777777" w:rsidR="00D40407" w:rsidRDefault="00000000">
            <w:pPr>
              <w:pStyle w:val="11"/>
            </w:pPr>
            <w:r>
              <w:t>预算数</w:t>
            </w:r>
          </w:p>
        </w:tc>
        <w:tc>
          <w:tcPr>
            <w:tcW w:w="1332" w:type="dxa"/>
            <w:vAlign w:val="center"/>
          </w:tcPr>
          <w:p w14:paraId="7593C2FC" w14:textId="77777777" w:rsidR="00D40407" w:rsidRDefault="00000000">
            <w:pPr>
              <w:pStyle w:val="21"/>
            </w:pPr>
            <w:r>
              <w:t>29.30</w:t>
            </w:r>
          </w:p>
        </w:tc>
        <w:tc>
          <w:tcPr>
            <w:tcW w:w="1587" w:type="dxa"/>
            <w:vAlign w:val="center"/>
          </w:tcPr>
          <w:p w14:paraId="40AC2D44" w14:textId="77777777" w:rsidR="00D40407" w:rsidRDefault="00000000">
            <w:pPr>
              <w:pStyle w:val="11"/>
            </w:pPr>
            <w:r>
              <w:t>其中：财政    资金</w:t>
            </w:r>
          </w:p>
        </w:tc>
        <w:tc>
          <w:tcPr>
            <w:tcW w:w="1843" w:type="dxa"/>
            <w:vAlign w:val="center"/>
          </w:tcPr>
          <w:p w14:paraId="28515CF3" w14:textId="77777777" w:rsidR="00D40407" w:rsidRDefault="00000000">
            <w:pPr>
              <w:pStyle w:val="21"/>
            </w:pPr>
            <w:r>
              <w:t>29.30</w:t>
            </w:r>
          </w:p>
        </w:tc>
        <w:tc>
          <w:tcPr>
            <w:tcW w:w="1276" w:type="dxa"/>
            <w:vAlign w:val="center"/>
          </w:tcPr>
          <w:p w14:paraId="5467A88C" w14:textId="77777777" w:rsidR="00D40407" w:rsidRDefault="00000000">
            <w:pPr>
              <w:pStyle w:val="11"/>
            </w:pPr>
            <w:r>
              <w:t>其他资金</w:t>
            </w:r>
          </w:p>
        </w:tc>
        <w:tc>
          <w:tcPr>
            <w:tcW w:w="1276" w:type="dxa"/>
            <w:vAlign w:val="center"/>
          </w:tcPr>
          <w:p w14:paraId="27B9EDA2" w14:textId="77777777" w:rsidR="00D40407" w:rsidRDefault="00000000">
            <w:pPr>
              <w:pStyle w:val="21"/>
            </w:pPr>
            <w:r>
              <w:t xml:space="preserve"> </w:t>
            </w:r>
          </w:p>
        </w:tc>
      </w:tr>
      <w:tr w:rsidR="00D40407" w14:paraId="759DF1B3" w14:textId="77777777">
        <w:trPr>
          <w:trHeight w:val="369"/>
          <w:jc w:val="center"/>
        </w:trPr>
        <w:tc>
          <w:tcPr>
            <w:tcW w:w="1276" w:type="dxa"/>
            <w:gridSpan w:val="6"/>
            <w:vMerge/>
          </w:tcPr>
          <w:p w14:paraId="416977B5" w14:textId="77777777" w:rsidR="00D40407" w:rsidRDefault="00D40407"/>
        </w:tc>
        <w:tc>
          <w:tcPr>
            <w:tcW w:w="8589" w:type="dxa"/>
            <w:hMerge w:val="restart"/>
            <w:vAlign w:val="center"/>
          </w:tcPr>
          <w:p w14:paraId="062230ED" w14:textId="77777777" w:rsidR="00D40407" w:rsidRDefault="00000000">
            <w:pPr>
              <w:pStyle w:val="21"/>
            </w:pPr>
            <w:r>
              <w:t>按照教委文件要求，按时完成学生资助工作</w:t>
            </w:r>
          </w:p>
        </w:tc>
        <w:tc>
          <w:tcPr>
            <w:tcW w:w="0" w:type="auto"/>
            <w:hMerge/>
          </w:tcPr>
          <w:p w14:paraId="68BBA33A" w14:textId="77777777" w:rsidR="00D40407" w:rsidRDefault="00D40407"/>
        </w:tc>
        <w:tc>
          <w:tcPr>
            <w:tcW w:w="0" w:type="auto"/>
            <w:hMerge/>
          </w:tcPr>
          <w:p w14:paraId="0171CB94" w14:textId="77777777" w:rsidR="00D40407" w:rsidRDefault="00D40407"/>
        </w:tc>
        <w:tc>
          <w:tcPr>
            <w:tcW w:w="0" w:type="auto"/>
            <w:hMerge/>
          </w:tcPr>
          <w:p w14:paraId="059BA8A3" w14:textId="77777777" w:rsidR="00D40407" w:rsidRDefault="00D40407"/>
        </w:tc>
        <w:tc>
          <w:tcPr>
            <w:tcW w:w="0" w:type="auto"/>
            <w:hMerge/>
          </w:tcPr>
          <w:p w14:paraId="3FA12DB6" w14:textId="77777777" w:rsidR="00D40407" w:rsidRDefault="00D40407"/>
        </w:tc>
        <w:tc>
          <w:tcPr>
            <w:tcW w:w="0" w:type="auto"/>
            <w:gridSpan w:val="6"/>
            <w:hMerge/>
          </w:tcPr>
          <w:p w14:paraId="256382CE" w14:textId="77777777" w:rsidR="00D40407" w:rsidRDefault="00D40407"/>
        </w:tc>
      </w:tr>
      <w:tr w:rsidR="00D40407" w14:paraId="7862C798" w14:textId="77777777">
        <w:trPr>
          <w:trHeight w:val="369"/>
          <w:jc w:val="center"/>
        </w:trPr>
        <w:tc>
          <w:tcPr>
            <w:tcW w:w="1276" w:type="dxa"/>
            <w:gridSpan w:val="6"/>
            <w:vAlign w:val="center"/>
          </w:tcPr>
          <w:p w14:paraId="474E4A33" w14:textId="77777777" w:rsidR="00D40407" w:rsidRDefault="00000000">
            <w:pPr>
              <w:pStyle w:val="11"/>
            </w:pPr>
            <w:r>
              <w:t>绩效目标</w:t>
            </w:r>
          </w:p>
        </w:tc>
        <w:tc>
          <w:tcPr>
            <w:tcW w:w="8589" w:type="dxa"/>
            <w:hMerge w:val="restart"/>
            <w:vAlign w:val="center"/>
          </w:tcPr>
          <w:p w14:paraId="21816F34" w14:textId="77777777" w:rsidR="00D40407" w:rsidRDefault="00000000">
            <w:pPr>
              <w:pStyle w:val="21"/>
            </w:pPr>
            <w:r>
              <w:t>1.1.为家庭贫困学生减轻负担，为其创造更多接受教育的机会，为国家培养更多的技能人才。</w:t>
            </w:r>
          </w:p>
          <w:p w14:paraId="7D93EE36" w14:textId="77777777" w:rsidR="00D40407" w:rsidRDefault="00D40407">
            <w:pPr>
              <w:pStyle w:val="21"/>
            </w:pPr>
          </w:p>
          <w:p w14:paraId="2F268308" w14:textId="77777777" w:rsidR="00D40407" w:rsidRDefault="00000000">
            <w:pPr>
              <w:pStyle w:val="21"/>
            </w:pPr>
            <w:r>
              <w:t>2.2.按照教委文件要求，按时完成学生资助工作。</w:t>
            </w:r>
          </w:p>
          <w:p w14:paraId="737D95A8" w14:textId="77777777" w:rsidR="00D40407" w:rsidRDefault="00D40407">
            <w:pPr>
              <w:pStyle w:val="21"/>
            </w:pPr>
          </w:p>
        </w:tc>
        <w:tc>
          <w:tcPr>
            <w:tcW w:w="0" w:type="auto"/>
            <w:hMerge/>
          </w:tcPr>
          <w:p w14:paraId="33E3405F" w14:textId="77777777" w:rsidR="00D40407" w:rsidRDefault="00D40407"/>
        </w:tc>
        <w:tc>
          <w:tcPr>
            <w:tcW w:w="0" w:type="auto"/>
            <w:hMerge/>
          </w:tcPr>
          <w:p w14:paraId="30295D8C" w14:textId="77777777" w:rsidR="00D40407" w:rsidRDefault="00D40407"/>
        </w:tc>
        <w:tc>
          <w:tcPr>
            <w:tcW w:w="0" w:type="auto"/>
            <w:hMerge/>
          </w:tcPr>
          <w:p w14:paraId="3DF67FF4" w14:textId="77777777" w:rsidR="00D40407" w:rsidRDefault="00D40407"/>
        </w:tc>
        <w:tc>
          <w:tcPr>
            <w:tcW w:w="0" w:type="auto"/>
            <w:hMerge/>
          </w:tcPr>
          <w:p w14:paraId="3497810B" w14:textId="77777777" w:rsidR="00D40407" w:rsidRDefault="00D40407"/>
        </w:tc>
        <w:tc>
          <w:tcPr>
            <w:tcW w:w="0" w:type="auto"/>
            <w:gridSpan w:val="6"/>
            <w:hMerge/>
          </w:tcPr>
          <w:p w14:paraId="333E4ED3" w14:textId="77777777" w:rsidR="00D40407" w:rsidRDefault="00D40407"/>
        </w:tc>
      </w:tr>
    </w:tbl>
    <w:p w14:paraId="00901559"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CA56022" w14:textId="77777777">
        <w:trPr>
          <w:trHeight w:val="397"/>
          <w:tblHeader/>
          <w:jc w:val="center"/>
        </w:trPr>
        <w:tc>
          <w:tcPr>
            <w:tcW w:w="1276" w:type="dxa"/>
            <w:vAlign w:val="center"/>
          </w:tcPr>
          <w:p w14:paraId="328FA603" w14:textId="77777777" w:rsidR="00D40407" w:rsidRDefault="00000000">
            <w:pPr>
              <w:pStyle w:val="11"/>
            </w:pPr>
            <w:r>
              <w:t>一级指标</w:t>
            </w:r>
          </w:p>
        </w:tc>
        <w:tc>
          <w:tcPr>
            <w:tcW w:w="1276" w:type="dxa"/>
            <w:vAlign w:val="center"/>
          </w:tcPr>
          <w:p w14:paraId="4BE0A126" w14:textId="77777777" w:rsidR="00D40407" w:rsidRDefault="00000000">
            <w:pPr>
              <w:pStyle w:val="11"/>
            </w:pPr>
            <w:r>
              <w:t>二级指标</w:t>
            </w:r>
          </w:p>
        </w:tc>
        <w:tc>
          <w:tcPr>
            <w:tcW w:w="1332" w:type="dxa"/>
            <w:vAlign w:val="center"/>
          </w:tcPr>
          <w:p w14:paraId="03930EE7" w14:textId="77777777" w:rsidR="00D40407" w:rsidRDefault="00000000">
            <w:pPr>
              <w:pStyle w:val="11"/>
            </w:pPr>
            <w:r>
              <w:t>三级指标</w:t>
            </w:r>
          </w:p>
        </w:tc>
        <w:tc>
          <w:tcPr>
            <w:tcW w:w="3430" w:type="dxa"/>
            <w:hMerge w:val="restart"/>
            <w:vAlign w:val="center"/>
          </w:tcPr>
          <w:p w14:paraId="3BAF78DA" w14:textId="77777777" w:rsidR="00D40407" w:rsidRDefault="00000000">
            <w:pPr>
              <w:pStyle w:val="11"/>
            </w:pPr>
            <w:r>
              <w:t>绩效指标描述</w:t>
            </w:r>
          </w:p>
        </w:tc>
        <w:tc>
          <w:tcPr>
            <w:tcW w:w="0" w:type="auto"/>
            <w:hMerge/>
          </w:tcPr>
          <w:p w14:paraId="55BC213B" w14:textId="77777777" w:rsidR="00D40407" w:rsidRDefault="00D40407"/>
        </w:tc>
        <w:tc>
          <w:tcPr>
            <w:tcW w:w="2551" w:type="dxa"/>
            <w:hMerge w:val="restart"/>
            <w:vAlign w:val="center"/>
          </w:tcPr>
          <w:p w14:paraId="2D53ACB3" w14:textId="77777777" w:rsidR="00D40407" w:rsidRDefault="00000000">
            <w:pPr>
              <w:pStyle w:val="11"/>
            </w:pPr>
            <w:r>
              <w:t>指标值</w:t>
            </w:r>
          </w:p>
        </w:tc>
        <w:tc>
          <w:tcPr>
            <w:tcW w:w="0" w:type="auto"/>
            <w:hMerge/>
          </w:tcPr>
          <w:p w14:paraId="7E1527D0" w14:textId="77777777" w:rsidR="00D40407" w:rsidRDefault="00D40407"/>
        </w:tc>
      </w:tr>
      <w:tr w:rsidR="00D40407" w14:paraId="7A1CE9CD" w14:textId="77777777">
        <w:trPr>
          <w:trHeight w:val="369"/>
          <w:jc w:val="center"/>
        </w:trPr>
        <w:tc>
          <w:tcPr>
            <w:tcW w:w="1276" w:type="dxa"/>
            <w:vMerge w:val="restart"/>
            <w:vAlign w:val="center"/>
          </w:tcPr>
          <w:p w14:paraId="3F65BEB6" w14:textId="77777777" w:rsidR="00D40407" w:rsidRDefault="00000000">
            <w:pPr>
              <w:pStyle w:val="31"/>
            </w:pPr>
            <w:r>
              <w:t>产出指标</w:t>
            </w:r>
          </w:p>
        </w:tc>
        <w:tc>
          <w:tcPr>
            <w:tcW w:w="1276" w:type="dxa"/>
            <w:vAlign w:val="center"/>
          </w:tcPr>
          <w:p w14:paraId="3D521519" w14:textId="77777777" w:rsidR="00D40407" w:rsidRDefault="00000000">
            <w:pPr>
              <w:pStyle w:val="21"/>
            </w:pPr>
            <w:r>
              <w:t>成本指标</w:t>
            </w:r>
          </w:p>
        </w:tc>
        <w:tc>
          <w:tcPr>
            <w:tcW w:w="1332" w:type="dxa"/>
            <w:vAlign w:val="center"/>
          </w:tcPr>
          <w:p w14:paraId="110036C7" w14:textId="77777777" w:rsidR="00D40407" w:rsidRDefault="00000000">
            <w:pPr>
              <w:pStyle w:val="21"/>
            </w:pPr>
            <w:r>
              <w:t>学生助学金经费全部用于发放给学生</w:t>
            </w:r>
          </w:p>
          <w:p w14:paraId="504229D6" w14:textId="77777777" w:rsidR="00D40407" w:rsidRDefault="00D40407">
            <w:pPr>
              <w:pStyle w:val="21"/>
            </w:pPr>
          </w:p>
        </w:tc>
        <w:tc>
          <w:tcPr>
            <w:tcW w:w="3430" w:type="dxa"/>
            <w:hMerge w:val="restart"/>
            <w:vAlign w:val="center"/>
          </w:tcPr>
          <w:p w14:paraId="154BE3C4" w14:textId="77777777" w:rsidR="00D40407" w:rsidRDefault="00000000">
            <w:pPr>
              <w:pStyle w:val="21"/>
            </w:pPr>
            <w:r>
              <w:t>不挪作他用</w:t>
            </w:r>
          </w:p>
        </w:tc>
        <w:tc>
          <w:tcPr>
            <w:tcW w:w="0" w:type="auto"/>
            <w:hMerge/>
            <w:vAlign w:val="center"/>
          </w:tcPr>
          <w:p w14:paraId="1B6D94B2" w14:textId="77777777" w:rsidR="00D40407" w:rsidRDefault="00D40407"/>
        </w:tc>
        <w:tc>
          <w:tcPr>
            <w:tcW w:w="2551" w:type="dxa"/>
            <w:hMerge w:val="restart"/>
            <w:vAlign w:val="center"/>
          </w:tcPr>
          <w:p w14:paraId="55EE36DF" w14:textId="77777777" w:rsidR="00D40407" w:rsidRDefault="00000000">
            <w:pPr>
              <w:pStyle w:val="21"/>
            </w:pPr>
            <w:r>
              <w:t>不挪作他用</w:t>
            </w:r>
          </w:p>
        </w:tc>
        <w:tc>
          <w:tcPr>
            <w:tcW w:w="0" w:type="auto"/>
            <w:hMerge/>
          </w:tcPr>
          <w:p w14:paraId="2EBBEA6B" w14:textId="77777777" w:rsidR="00D40407" w:rsidRDefault="00D40407">
            <w:pPr>
              <w:pStyle w:val="21"/>
            </w:pPr>
          </w:p>
        </w:tc>
      </w:tr>
      <w:tr w:rsidR="00D40407" w14:paraId="74D9BBB7" w14:textId="77777777">
        <w:trPr>
          <w:trHeight w:val="369"/>
          <w:jc w:val="center"/>
        </w:trPr>
        <w:tc>
          <w:tcPr>
            <w:tcW w:w="1276" w:type="dxa"/>
            <w:vMerge/>
            <w:vAlign w:val="center"/>
          </w:tcPr>
          <w:p w14:paraId="424262FF" w14:textId="77777777" w:rsidR="00D40407" w:rsidRDefault="00D40407"/>
        </w:tc>
        <w:tc>
          <w:tcPr>
            <w:tcW w:w="1276" w:type="dxa"/>
            <w:vAlign w:val="center"/>
          </w:tcPr>
          <w:p w14:paraId="07DC9E7E" w14:textId="77777777" w:rsidR="00D40407" w:rsidRDefault="00000000">
            <w:pPr>
              <w:pStyle w:val="21"/>
            </w:pPr>
            <w:r>
              <w:t>数量指标</w:t>
            </w:r>
          </w:p>
        </w:tc>
        <w:tc>
          <w:tcPr>
            <w:tcW w:w="1332" w:type="dxa"/>
            <w:vAlign w:val="center"/>
          </w:tcPr>
          <w:p w14:paraId="35B8F0AF" w14:textId="77777777" w:rsidR="00D40407" w:rsidRDefault="00000000">
            <w:pPr>
              <w:pStyle w:val="21"/>
            </w:pPr>
            <w:r>
              <w:t>助学金资助发放月份</w:t>
            </w:r>
          </w:p>
          <w:p w14:paraId="12F64A29" w14:textId="77777777" w:rsidR="00D40407" w:rsidRDefault="00D40407">
            <w:pPr>
              <w:pStyle w:val="21"/>
            </w:pPr>
          </w:p>
        </w:tc>
        <w:tc>
          <w:tcPr>
            <w:tcW w:w="3430" w:type="dxa"/>
            <w:hMerge w:val="restart"/>
            <w:vAlign w:val="center"/>
          </w:tcPr>
          <w:p w14:paraId="0D87BF8B" w14:textId="77777777" w:rsidR="00D40407" w:rsidRDefault="00000000">
            <w:pPr>
              <w:pStyle w:val="21"/>
            </w:pPr>
            <w:r>
              <w:t>发放月份</w:t>
            </w:r>
          </w:p>
        </w:tc>
        <w:tc>
          <w:tcPr>
            <w:tcW w:w="0" w:type="auto"/>
            <w:hMerge/>
            <w:vAlign w:val="center"/>
          </w:tcPr>
          <w:p w14:paraId="2BCBF743" w14:textId="77777777" w:rsidR="00D40407" w:rsidRDefault="00D40407"/>
        </w:tc>
        <w:tc>
          <w:tcPr>
            <w:tcW w:w="2551" w:type="dxa"/>
            <w:hMerge w:val="restart"/>
            <w:vAlign w:val="center"/>
          </w:tcPr>
          <w:p w14:paraId="4AD98EEB" w14:textId="77777777" w:rsidR="00D40407" w:rsidRDefault="00000000">
            <w:pPr>
              <w:pStyle w:val="21"/>
            </w:pPr>
            <w:r>
              <w:t>10月</w:t>
            </w:r>
          </w:p>
        </w:tc>
        <w:tc>
          <w:tcPr>
            <w:tcW w:w="0" w:type="auto"/>
            <w:hMerge/>
          </w:tcPr>
          <w:p w14:paraId="174CB573" w14:textId="77777777" w:rsidR="00D40407" w:rsidRDefault="00D40407">
            <w:pPr>
              <w:pStyle w:val="21"/>
            </w:pPr>
          </w:p>
        </w:tc>
      </w:tr>
      <w:tr w:rsidR="00D40407" w14:paraId="67020F09" w14:textId="77777777">
        <w:trPr>
          <w:trHeight w:val="369"/>
          <w:jc w:val="center"/>
        </w:trPr>
        <w:tc>
          <w:tcPr>
            <w:tcW w:w="1276" w:type="dxa"/>
            <w:vMerge/>
            <w:vAlign w:val="center"/>
          </w:tcPr>
          <w:p w14:paraId="60034B7F" w14:textId="77777777" w:rsidR="00D40407" w:rsidRDefault="00D40407"/>
        </w:tc>
        <w:tc>
          <w:tcPr>
            <w:tcW w:w="1276" w:type="dxa"/>
            <w:vAlign w:val="center"/>
          </w:tcPr>
          <w:p w14:paraId="79743641" w14:textId="77777777" w:rsidR="00D40407" w:rsidRDefault="00000000">
            <w:pPr>
              <w:pStyle w:val="21"/>
            </w:pPr>
            <w:r>
              <w:t>质量指标</w:t>
            </w:r>
          </w:p>
        </w:tc>
        <w:tc>
          <w:tcPr>
            <w:tcW w:w="1332" w:type="dxa"/>
            <w:vAlign w:val="center"/>
          </w:tcPr>
          <w:p w14:paraId="7A5243C3" w14:textId="77777777" w:rsidR="00D40407" w:rsidRDefault="00000000">
            <w:pPr>
              <w:pStyle w:val="21"/>
            </w:pPr>
            <w:r>
              <w:t>国家助学金应受助学生受助比例</w:t>
            </w:r>
          </w:p>
          <w:p w14:paraId="40FE7C43" w14:textId="77777777" w:rsidR="00D40407" w:rsidRDefault="00D40407">
            <w:pPr>
              <w:pStyle w:val="21"/>
            </w:pPr>
          </w:p>
        </w:tc>
        <w:tc>
          <w:tcPr>
            <w:tcW w:w="3430" w:type="dxa"/>
            <w:hMerge w:val="restart"/>
            <w:vAlign w:val="center"/>
          </w:tcPr>
          <w:p w14:paraId="7DF1E9E2" w14:textId="77777777" w:rsidR="00D40407" w:rsidRDefault="00000000">
            <w:pPr>
              <w:pStyle w:val="21"/>
            </w:pPr>
            <w:r>
              <w:t>国家助学金应受助学生受助比例</w:t>
            </w:r>
          </w:p>
        </w:tc>
        <w:tc>
          <w:tcPr>
            <w:tcW w:w="0" w:type="auto"/>
            <w:hMerge/>
            <w:vAlign w:val="center"/>
          </w:tcPr>
          <w:p w14:paraId="44A6713F" w14:textId="77777777" w:rsidR="00D40407" w:rsidRDefault="00D40407"/>
        </w:tc>
        <w:tc>
          <w:tcPr>
            <w:tcW w:w="2551" w:type="dxa"/>
            <w:hMerge w:val="restart"/>
            <w:vAlign w:val="center"/>
          </w:tcPr>
          <w:p w14:paraId="40535853" w14:textId="77777777" w:rsidR="00D40407" w:rsidRDefault="00000000">
            <w:pPr>
              <w:pStyle w:val="21"/>
            </w:pPr>
            <w:r>
              <w:t>≥95百分比</w:t>
            </w:r>
          </w:p>
        </w:tc>
        <w:tc>
          <w:tcPr>
            <w:tcW w:w="0" w:type="auto"/>
            <w:hMerge/>
          </w:tcPr>
          <w:p w14:paraId="58704B35" w14:textId="77777777" w:rsidR="00D40407" w:rsidRDefault="00D40407">
            <w:pPr>
              <w:pStyle w:val="21"/>
            </w:pPr>
          </w:p>
        </w:tc>
      </w:tr>
      <w:tr w:rsidR="00D40407" w14:paraId="47D3F983" w14:textId="77777777">
        <w:trPr>
          <w:trHeight w:val="369"/>
          <w:jc w:val="center"/>
        </w:trPr>
        <w:tc>
          <w:tcPr>
            <w:tcW w:w="1276" w:type="dxa"/>
            <w:vMerge/>
            <w:vAlign w:val="center"/>
          </w:tcPr>
          <w:p w14:paraId="5507C3DB" w14:textId="77777777" w:rsidR="00D40407" w:rsidRDefault="00D40407"/>
        </w:tc>
        <w:tc>
          <w:tcPr>
            <w:tcW w:w="1276" w:type="dxa"/>
            <w:vAlign w:val="center"/>
          </w:tcPr>
          <w:p w14:paraId="25F17E81" w14:textId="77777777" w:rsidR="00D40407" w:rsidRDefault="00000000">
            <w:pPr>
              <w:pStyle w:val="21"/>
            </w:pPr>
            <w:r>
              <w:t>时效指标</w:t>
            </w:r>
          </w:p>
        </w:tc>
        <w:tc>
          <w:tcPr>
            <w:tcW w:w="1332" w:type="dxa"/>
            <w:vAlign w:val="center"/>
          </w:tcPr>
          <w:p w14:paraId="3C8EDB74" w14:textId="77777777" w:rsidR="00D40407" w:rsidRDefault="00000000">
            <w:pPr>
              <w:pStyle w:val="21"/>
            </w:pPr>
            <w:r>
              <w:t>奖助学金按规定及时发放</w:t>
            </w:r>
          </w:p>
          <w:p w14:paraId="4F85BAA5" w14:textId="77777777" w:rsidR="00D40407" w:rsidRDefault="00D40407">
            <w:pPr>
              <w:pStyle w:val="21"/>
            </w:pPr>
          </w:p>
        </w:tc>
        <w:tc>
          <w:tcPr>
            <w:tcW w:w="3430" w:type="dxa"/>
            <w:hMerge w:val="restart"/>
            <w:vAlign w:val="center"/>
          </w:tcPr>
          <w:p w14:paraId="58562D0C" w14:textId="77777777" w:rsidR="00D40407" w:rsidRDefault="00000000">
            <w:pPr>
              <w:pStyle w:val="21"/>
            </w:pPr>
            <w:r>
              <w:t>保证及时发放</w:t>
            </w:r>
          </w:p>
        </w:tc>
        <w:tc>
          <w:tcPr>
            <w:tcW w:w="0" w:type="auto"/>
            <w:hMerge/>
            <w:vAlign w:val="center"/>
          </w:tcPr>
          <w:p w14:paraId="7D0B0EC8" w14:textId="77777777" w:rsidR="00D40407" w:rsidRDefault="00D40407"/>
        </w:tc>
        <w:tc>
          <w:tcPr>
            <w:tcW w:w="2551" w:type="dxa"/>
            <w:hMerge w:val="restart"/>
            <w:vAlign w:val="center"/>
          </w:tcPr>
          <w:p w14:paraId="2C42FE4D" w14:textId="77777777" w:rsidR="00D40407" w:rsidRDefault="00000000">
            <w:pPr>
              <w:pStyle w:val="21"/>
            </w:pPr>
            <w:r>
              <w:t>保证及时发放</w:t>
            </w:r>
          </w:p>
        </w:tc>
        <w:tc>
          <w:tcPr>
            <w:tcW w:w="0" w:type="auto"/>
            <w:hMerge/>
          </w:tcPr>
          <w:p w14:paraId="21229C54" w14:textId="77777777" w:rsidR="00D40407" w:rsidRDefault="00D40407">
            <w:pPr>
              <w:pStyle w:val="21"/>
            </w:pPr>
          </w:p>
        </w:tc>
      </w:tr>
      <w:tr w:rsidR="00D40407" w14:paraId="18904B1A" w14:textId="77777777">
        <w:trPr>
          <w:trHeight w:val="369"/>
          <w:jc w:val="center"/>
        </w:trPr>
        <w:tc>
          <w:tcPr>
            <w:tcW w:w="1276" w:type="dxa"/>
            <w:vAlign w:val="center"/>
          </w:tcPr>
          <w:p w14:paraId="2A17FCDE" w14:textId="77777777" w:rsidR="00D40407" w:rsidRDefault="00000000">
            <w:pPr>
              <w:pStyle w:val="31"/>
            </w:pPr>
            <w:r>
              <w:t>效益指标</w:t>
            </w:r>
          </w:p>
        </w:tc>
        <w:tc>
          <w:tcPr>
            <w:tcW w:w="1276" w:type="dxa"/>
            <w:vAlign w:val="center"/>
          </w:tcPr>
          <w:p w14:paraId="754CA829" w14:textId="77777777" w:rsidR="00D40407" w:rsidRDefault="00000000">
            <w:pPr>
              <w:pStyle w:val="21"/>
            </w:pPr>
            <w:r>
              <w:t>社会效益指标</w:t>
            </w:r>
          </w:p>
        </w:tc>
        <w:tc>
          <w:tcPr>
            <w:tcW w:w="1332" w:type="dxa"/>
            <w:vAlign w:val="center"/>
          </w:tcPr>
          <w:p w14:paraId="18DC3318" w14:textId="77777777" w:rsidR="00D40407" w:rsidRDefault="00000000">
            <w:pPr>
              <w:pStyle w:val="21"/>
            </w:pPr>
            <w:r>
              <w:t>中职学生因贫失学率</w:t>
            </w:r>
          </w:p>
          <w:p w14:paraId="52A0DF7B" w14:textId="77777777" w:rsidR="00D40407" w:rsidRDefault="00D40407">
            <w:pPr>
              <w:pStyle w:val="21"/>
            </w:pPr>
          </w:p>
        </w:tc>
        <w:tc>
          <w:tcPr>
            <w:tcW w:w="3430" w:type="dxa"/>
            <w:hMerge w:val="restart"/>
            <w:vAlign w:val="center"/>
          </w:tcPr>
          <w:p w14:paraId="00AA61A1" w14:textId="77777777" w:rsidR="00D40407" w:rsidRDefault="00000000">
            <w:pPr>
              <w:pStyle w:val="21"/>
            </w:pPr>
            <w:r>
              <w:t>因困难失学比例</w:t>
            </w:r>
          </w:p>
        </w:tc>
        <w:tc>
          <w:tcPr>
            <w:tcW w:w="0" w:type="auto"/>
            <w:hMerge/>
            <w:vAlign w:val="center"/>
          </w:tcPr>
          <w:p w14:paraId="23701F34" w14:textId="77777777" w:rsidR="00D40407" w:rsidRDefault="00D40407"/>
        </w:tc>
        <w:tc>
          <w:tcPr>
            <w:tcW w:w="2551" w:type="dxa"/>
            <w:hMerge w:val="restart"/>
            <w:vAlign w:val="center"/>
          </w:tcPr>
          <w:p w14:paraId="1F69CCD5" w14:textId="77777777" w:rsidR="00D40407" w:rsidRDefault="00000000">
            <w:pPr>
              <w:pStyle w:val="21"/>
            </w:pPr>
            <w:r>
              <w:t>≤1百分比</w:t>
            </w:r>
          </w:p>
        </w:tc>
        <w:tc>
          <w:tcPr>
            <w:tcW w:w="0" w:type="auto"/>
            <w:hMerge/>
          </w:tcPr>
          <w:p w14:paraId="38E3DC89" w14:textId="77777777" w:rsidR="00D40407" w:rsidRDefault="00D40407">
            <w:pPr>
              <w:pStyle w:val="21"/>
            </w:pPr>
          </w:p>
        </w:tc>
      </w:tr>
      <w:tr w:rsidR="00D40407" w14:paraId="1EFFE52E" w14:textId="77777777">
        <w:trPr>
          <w:trHeight w:val="369"/>
          <w:jc w:val="center"/>
        </w:trPr>
        <w:tc>
          <w:tcPr>
            <w:tcW w:w="1276" w:type="dxa"/>
            <w:vAlign w:val="center"/>
          </w:tcPr>
          <w:p w14:paraId="729DDFA3" w14:textId="77777777" w:rsidR="00D40407" w:rsidRDefault="00000000">
            <w:pPr>
              <w:pStyle w:val="31"/>
            </w:pPr>
            <w:r>
              <w:t>满意度指标</w:t>
            </w:r>
          </w:p>
        </w:tc>
        <w:tc>
          <w:tcPr>
            <w:tcW w:w="1276" w:type="dxa"/>
            <w:vAlign w:val="center"/>
          </w:tcPr>
          <w:p w14:paraId="2D995D16" w14:textId="77777777" w:rsidR="00D40407" w:rsidRDefault="00000000">
            <w:pPr>
              <w:pStyle w:val="21"/>
            </w:pPr>
            <w:r>
              <w:t>服务对象满意度指标</w:t>
            </w:r>
          </w:p>
        </w:tc>
        <w:tc>
          <w:tcPr>
            <w:tcW w:w="1332" w:type="dxa"/>
            <w:vAlign w:val="center"/>
          </w:tcPr>
          <w:p w14:paraId="6F94EBFB" w14:textId="77777777" w:rsidR="00D40407" w:rsidRDefault="00000000">
            <w:pPr>
              <w:pStyle w:val="21"/>
            </w:pPr>
            <w:r>
              <w:t>学生、家长对资助政策满意度</w:t>
            </w:r>
          </w:p>
          <w:p w14:paraId="3F2DF7F7" w14:textId="77777777" w:rsidR="00D40407" w:rsidRDefault="00D40407">
            <w:pPr>
              <w:pStyle w:val="21"/>
            </w:pPr>
          </w:p>
        </w:tc>
        <w:tc>
          <w:tcPr>
            <w:tcW w:w="3430" w:type="dxa"/>
            <w:hMerge w:val="restart"/>
            <w:vAlign w:val="center"/>
          </w:tcPr>
          <w:p w14:paraId="618E9B44" w14:textId="77777777" w:rsidR="00D40407" w:rsidRDefault="00000000">
            <w:pPr>
              <w:pStyle w:val="21"/>
            </w:pPr>
            <w:r>
              <w:t>学生、家长对资助政策满意度</w:t>
            </w:r>
          </w:p>
        </w:tc>
        <w:tc>
          <w:tcPr>
            <w:tcW w:w="0" w:type="auto"/>
            <w:hMerge/>
            <w:vAlign w:val="center"/>
          </w:tcPr>
          <w:p w14:paraId="36E7660E" w14:textId="77777777" w:rsidR="00D40407" w:rsidRDefault="00D40407"/>
        </w:tc>
        <w:tc>
          <w:tcPr>
            <w:tcW w:w="2551" w:type="dxa"/>
            <w:hMerge w:val="restart"/>
            <w:vAlign w:val="center"/>
          </w:tcPr>
          <w:p w14:paraId="66430592" w14:textId="77777777" w:rsidR="00D40407" w:rsidRDefault="00000000">
            <w:pPr>
              <w:pStyle w:val="21"/>
            </w:pPr>
            <w:r>
              <w:t>≥90百分比</w:t>
            </w:r>
          </w:p>
        </w:tc>
        <w:tc>
          <w:tcPr>
            <w:tcW w:w="0" w:type="auto"/>
            <w:hMerge/>
          </w:tcPr>
          <w:p w14:paraId="34398DC1" w14:textId="77777777" w:rsidR="00D40407" w:rsidRDefault="00D40407">
            <w:pPr>
              <w:pStyle w:val="21"/>
            </w:pPr>
          </w:p>
        </w:tc>
      </w:tr>
    </w:tbl>
    <w:p w14:paraId="5A07D4CD" w14:textId="77777777" w:rsidR="00D40407" w:rsidRDefault="00D40407">
      <w:pPr>
        <w:sectPr w:rsidR="00D40407">
          <w:pgSz w:w="11900" w:h="16840"/>
          <w:pgMar w:top="1984" w:right="1304" w:bottom="1134" w:left="1304" w:header="720" w:footer="720" w:gutter="0"/>
          <w:cols w:space="720"/>
        </w:sectPr>
      </w:pPr>
    </w:p>
    <w:p w14:paraId="797B9410" w14:textId="77777777" w:rsidR="00D40407" w:rsidRDefault="00000000">
      <w:pPr>
        <w:jc w:val="center"/>
      </w:pPr>
      <w:r>
        <w:rPr>
          <w:rFonts w:ascii="方正仿宋_GBK" w:eastAsia="方正仿宋_GBK" w:hAnsi="方正仿宋_GBK" w:cs="方正仿宋_GBK"/>
          <w:color w:val="000000"/>
          <w:sz w:val="28"/>
        </w:rPr>
        <w:t xml:space="preserve"> </w:t>
      </w:r>
    </w:p>
    <w:p w14:paraId="14EC109E" w14:textId="77777777" w:rsidR="00D40407" w:rsidRDefault="00000000">
      <w:pPr>
        <w:ind w:firstLine="560"/>
        <w:outlineLvl w:val="3"/>
      </w:pPr>
      <w:bookmarkStart w:id="72" w:name="_Toc126832545"/>
      <w:r>
        <w:rPr>
          <w:rFonts w:ascii="方正仿宋_GBK" w:eastAsia="方正仿宋_GBK" w:hAnsi="方正仿宋_GBK" w:cs="方正仿宋_GBK"/>
          <w:color w:val="000000"/>
          <w:sz w:val="28"/>
        </w:rPr>
        <w:t>73.学生资助补助经费-01中央直达资金（中职免学费）绩效目标表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E64437A"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F4638F8"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04044515" w14:textId="77777777" w:rsidR="00D40407" w:rsidRDefault="00D40407"/>
        </w:tc>
        <w:tc>
          <w:tcPr>
            <w:tcW w:w="0" w:type="auto"/>
            <w:hMerge/>
            <w:tcBorders>
              <w:top w:val="single" w:sz="6" w:space="0" w:color="FFFFFF"/>
              <w:left w:val="single" w:sz="6" w:space="0" w:color="FFFFFF"/>
              <w:right w:val="single" w:sz="6" w:space="0" w:color="FFFFFF"/>
            </w:tcBorders>
          </w:tcPr>
          <w:p w14:paraId="32DAF8F1" w14:textId="77777777" w:rsidR="00D40407" w:rsidRDefault="00D40407"/>
        </w:tc>
        <w:tc>
          <w:tcPr>
            <w:tcW w:w="0" w:type="auto"/>
            <w:hMerge/>
            <w:tcBorders>
              <w:top w:val="single" w:sz="6" w:space="0" w:color="FFFFFF"/>
              <w:left w:val="single" w:sz="6" w:space="0" w:color="FFFFFF"/>
              <w:right w:val="single" w:sz="6" w:space="0" w:color="FFFFFF"/>
            </w:tcBorders>
          </w:tcPr>
          <w:p w14:paraId="158D05E0" w14:textId="77777777" w:rsidR="00D40407" w:rsidRDefault="00D40407"/>
        </w:tc>
        <w:tc>
          <w:tcPr>
            <w:tcW w:w="0" w:type="auto"/>
            <w:hMerge/>
            <w:tcBorders>
              <w:top w:val="single" w:sz="6" w:space="0" w:color="FFFFFF"/>
              <w:left w:val="single" w:sz="6" w:space="0" w:color="FFFFFF"/>
              <w:right w:val="single" w:sz="6" w:space="0" w:color="FFFFFF"/>
            </w:tcBorders>
          </w:tcPr>
          <w:p w14:paraId="5E27316C"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09FEE4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284DECE" w14:textId="77777777" w:rsidR="00D40407" w:rsidRDefault="00000000">
            <w:pPr>
              <w:pStyle w:val="4"/>
            </w:pPr>
            <w:r>
              <w:t>单位：万元</w:t>
            </w:r>
          </w:p>
        </w:tc>
      </w:tr>
      <w:tr w:rsidR="00D40407" w14:paraId="10FB9CDE" w14:textId="77777777">
        <w:trPr>
          <w:trHeight w:val="369"/>
          <w:jc w:val="center"/>
        </w:trPr>
        <w:tc>
          <w:tcPr>
            <w:tcW w:w="1276" w:type="dxa"/>
            <w:gridSpan w:val="6"/>
            <w:vAlign w:val="center"/>
          </w:tcPr>
          <w:p w14:paraId="577D7377" w14:textId="77777777" w:rsidR="00D40407" w:rsidRDefault="00000000">
            <w:pPr>
              <w:pStyle w:val="11"/>
            </w:pPr>
            <w:r>
              <w:t>项目名称</w:t>
            </w:r>
          </w:p>
        </w:tc>
        <w:tc>
          <w:tcPr>
            <w:tcW w:w="8589" w:type="dxa"/>
            <w:hMerge w:val="restart"/>
            <w:vAlign w:val="center"/>
          </w:tcPr>
          <w:p w14:paraId="02C37566" w14:textId="77777777" w:rsidR="00D40407" w:rsidRDefault="00000000">
            <w:pPr>
              <w:pStyle w:val="21"/>
            </w:pPr>
            <w:r>
              <w:t>学生资助补助经费-01中央直达资金（中职免学费）</w:t>
            </w:r>
          </w:p>
        </w:tc>
        <w:tc>
          <w:tcPr>
            <w:tcW w:w="0" w:type="auto"/>
            <w:hMerge/>
          </w:tcPr>
          <w:p w14:paraId="1F7B8361" w14:textId="77777777" w:rsidR="00D40407" w:rsidRDefault="00D40407"/>
        </w:tc>
        <w:tc>
          <w:tcPr>
            <w:tcW w:w="0" w:type="auto"/>
            <w:hMerge/>
          </w:tcPr>
          <w:p w14:paraId="606BD1FE" w14:textId="77777777" w:rsidR="00D40407" w:rsidRDefault="00D40407"/>
        </w:tc>
        <w:tc>
          <w:tcPr>
            <w:tcW w:w="0" w:type="auto"/>
            <w:hMerge/>
          </w:tcPr>
          <w:p w14:paraId="2363DF22" w14:textId="77777777" w:rsidR="00D40407" w:rsidRDefault="00D40407"/>
        </w:tc>
        <w:tc>
          <w:tcPr>
            <w:tcW w:w="0" w:type="auto"/>
            <w:hMerge/>
          </w:tcPr>
          <w:p w14:paraId="4973D75E" w14:textId="77777777" w:rsidR="00D40407" w:rsidRDefault="00D40407"/>
        </w:tc>
        <w:tc>
          <w:tcPr>
            <w:tcW w:w="0" w:type="auto"/>
            <w:gridSpan w:val="6"/>
            <w:hMerge/>
          </w:tcPr>
          <w:p w14:paraId="7C1A1DF1" w14:textId="77777777" w:rsidR="00D40407" w:rsidRDefault="00D40407"/>
        </w:tc>
      </w:tr>
      <w:tr w:rsidR="00D40407" w14:paraId="04496B29" w14:textId="77777777">
        <w:trPr>
          <w:trHeight w:val="369"/>
          <w:jc w:val="center"/>
        </w:trPr>
        <w:tc>
          <w:tcPr>
            <w:tcW w:w="1276" w:type="dxa"/>
            <w:gridSpan w:val="6"/>
            <w:vMerge w:val="restart"/>
            <w:vAlign w:val="center"/>
          </w:tcPr>
          <w:p w14:paraId="1FBD9CEF" w14:textId="77777777" w:rsidR="00D40407" w:rsidRDefault="00000000">
            <w:pPr>
              <w:pStyle w:val="11"/>
            </w:pPr>
            <w:r>
              <w:t>预算规模及资金用途</w:t>
            </w:r>
          </w:p>
        </w:tc>
        <w:tc>
          <w:tcPr>
            <w:tcW w:w="1276" w:type="dxa"/>
            <w:gridSpan w:val="6"/>
            <w:vAlign w:val="center"/>
          </w:tcPr>
          <w:p w14:paraId="483A3DB6" w14:textId="77777777" w:rsidR="00D40407" w:rsidRDefault="00000000">
            <w:pPr>
              <w:pStyle w:val="11"/>
            </w:pPr>
            <w:r>
              <w:t>预算数</w:t>
            </w:r>
          </w:p>
        </w:tc>
        <w:tc>
          <w:tcPr>
            <w:tcW w:w="1332" w:type="dxa"/>
            <w:vAlign w:val="center"/>
          </w:tcPr>
          <w:p w14:paraId="7D5E547E" w14:textId="77777777" w:rsidR="00D40407" w:rsidRDefault="00000000">
            <w:pPr>
              <w:pStyle w:val="21"/>
            </w:pPr>
            <w:r>
              <w:t>185.40</w:t>
            </w:r>
          </w:p>
        </w:tc>
        <w:tc>
          <w:tcPr>
            <w:tcW w:w="1587" w:type="dxa"/>
            <w:vAlign w:val="center"/>
          </w:tcPr>
          <w:p w14:paraId="26DC5CC3" w14:textId="77777777" w:rsidR="00D40407" w:rsidRDefault="00000000">
            <w:pPr>
              <w:pStyle w:val="11"/>
            </w:pPr>
            <w:r>
              <w:t>其中：财政    资金</w:t>
            </w:r>
          </w:p>
        </w:tc>
        <w:tc>
          <w:tcPr>
            <w:tcW w:w="1843" w:type="dxa"/>
            <w:vAlign w:val="center"/>
          </w:tcPr>
          <w:p w14:paraId="6EDF6966" w14:textId="77777777" w:rsidR="00D40407" w:rsidRDefault="00000000">
            <w:pPr>
              <w:pStyle w:val="21"/>
            </w:pPr>
            <w:r>
              <w:t>185.40</w:t>
            </w:r>
          </w:p>
        </w:tc>
        <w:tc>
          <w:tcPr>
            <w:tcW w:w="1276" w:type="dxa"/>
            <w:vAlign w:val="center"/>
          </w:tcPr>
          <w:p w14:paraId="0BDB4F9D" w14:textId="77777777" w:rsidR="00D40407" w:rsidRDefault="00000000">
            <w:pPr>
              <w:pStyle w:val="11"/>
            </w:pPr>
            <w:r>
              <w:t>其他资金</w:t>
            </w:r>
          </w:p>
        </w:tc>
        <w:tc>
          <w:tcPr>
            <w:tcW w:w="1276" w:type="dxa"/>
            <w:vAlign w:val="center"/>
          </w:tcPr>
          <w:p w14:paraId="778A00B1" w14:textId="77777777" w:rsidR="00D40407" w:rsidRDefault="00000000">
            <w:pPr>
              <w:pStyle w:val="21"/>
            </w:pPr>
            <w:r>
              <w:t xml:space="preserve"> </w:t>
            </w:r>
          </w:p>
        </w:tc>
      </w:tr>
      <w:tr w:rsidR="00D40407" w14:paraId="53905315" w14:textId="77777777">
        <w:trPr>
          <w:trHeight w:val="369"/>
          <w:jc w:val="center"/>
        </w:trPr>
        <w:tc>
          <w:tcPr>
            <w:tcW w:w="1276" w:type="dxa"/>
            <w:gridSpan w:val="6"/>
            <w:vMerge/>
          </w:tcPr>
          <w:p w14:paraId="0FA0A3E4" w14:textId="77777777" w:rsidR="00D40407" w:rsidRDefault="00D40407"/>
        </w:tc>
        <w:tc>
          <w:tcPr>
            <w:tcW w:w="8589" w:type="dxa"/>
            <w:hMerge w:val="restart"/>
            <w:vAlign w:val="center"/>
          </w:tcPr>
          <w:p w14:paraId="20BC2ACF" w14:textId="77777777" w:rsidR="00D40407" w:rsidRDefault="00000000">
            <w:pPr>
              <w:pStyle w:val="21"/>
            </w:pPr>
            <w:r>
              <w:t>按照教委文件要求，按时完成学生资助工作</w:t>
            </w:r>
          </w:p>
        </w:tc>
        <w:tc>
          <w:tcPr>
            <w:tcW w:w="0" w:type="auto"/>
            <w:hMerge/>
          </w:tcPr>
          <w:p w14:paraId="6DC31DE4" w14:textId="77777777" w:rsidR="00D40407" w:rsidRDefault="00D40407"/>
        </w:tc>
        <w:tc>
          <w:tcPr>
            <w:tcW w:w="0" w:type="auto"/>
            <w:hMerge/>
          </w:tcPr>
          <w:p w14:paraId="715E93BC" w14:textId="77777777" w:rsidR="00D40407" w:rsidRDefault="00D40407"/>
        </w:tc>
        <w:tc>
          <w:tcPr>
            <w:tcW w:w="0" w:type="auto"/>
            <w:hMerge/>
          </w:tcPr>
          <w:p w14:paraId="54568051" w14:textId="77777777" w:rsidR="00D40407" w:rsidRDefault="00D40407"/>
        </w:tc>
        <w:tc>
          <w:tcPr>
            <w:tcW w:w="0" w:type="auto"/>
            <w:hMerge/>
          </w:tcPr>
          <w:p w14:paraId="1585885B" w14:textId="77777777" w:rsidR="00D40407" w:rsidRDefault="00D40407"/>
        </w:tc>
        <w:tc>
          <w:tcPr>
            <w:tcW w:w="0" w:type="auto"/>
            <w:gridSpan w:val="6"/>
            <w:hMerge/>
          </w:tcPr>
          <w:p w14:paraId="3ECCD83C" w14:textId="77777777" w:rsidR="00D40407" w:rsidRDefault="00D40407"/>
        </w:tc>
      </w:tr>
      <w:tr w:rsidR="00D40407" w14:paraId="4C03FBE9" w14:textId="77777777">
        <w:trPr>
          <w:trHeight w:val="369"/>
          <w:jc w:val="center"/>
        </w:trPr>
        <w:tc>
          <w:tcPr>
            <w:tcW w:w="1276" w:type="dxa"/>
            <w:gridSpan w:val="6"/>
            <w:vAlign w:val="center"/>
          </w:tcPr>
          <w:p w14:paraId="62D02BF0" w14:textId="77777777" w:rsidR="00D40407" w:rsidRDefault="00000000">
            <w:pPr>
              <w:pStyle w:val="11"/>
            </w:pPr>
            <w:r>
              <w:t>绩效目标</w:t>
            </w:r>
          </w:p>
        </w:tc>
        <w:tc>
          <w:tcPr>
            <w:tcW w:w="8589" w:type="dxa"/>
            <w:hMerge w:val="restart"/>
            <w:vAlign w:val="center"/>
          </w:tcPr>
          <w:p w14:paraId="673271D3" w14:textId="77777777" w:rsidR="00D40407" w:rsidRDefault="00000000">
            <w:pPr>
              <w:pStyle w:val="21"/>
            </w:pPr>
            <w:r>
              <w:t>1.1.为家庭贫困学生减轻负担，为其创造更多接受教育的机会，为国家培养更多的技能人才。</w:t>
            </w:r>
          </w:p>
          <w:p w14:paraId="15458B1D" w14:textId="77777777" w:rsidR="00D40407" w:rsidRDefault="00D40407">
            <w:pPr>
              <w:pStyle w:val="21"/>
            </w:pPr>
          </w:p>
          <w:p w14:paraId="27F69ABF" w14:textId="77777777" w:rsidR="00D40407" w:rsidRDefault="00000000">
            <w:pPr>
              <w:pStyle w:val="21"/>
            </w:pPr>
            <w:r>
              <w:t>2.2.按照教委文件要求，按时完成学生资助工作。</w:t>
            </w:r>
          </w:p>
          <w:p w14:paraId="3A9B689B" w14:textId="77777777" w:rsidR="00D40407" w:rsidRDefault="00D40407">
            <w:pPr>
              <w:pStyle w:val="21"/>
            </w:pPr>
          </w:p>
        </w:tc>
        <w:tc>
          <w:tcPr>
            <w:tcW w:w="0" w:type="auto"/>
            <w:hMerge/>
          </w:tcPr>
          <w:p w14:paraId="7708C644" w14:textId="77777777" w:rsidR="00D40407" w:rsidRDefault="00D40407"/>
        </w:tc>
        <w:tc>
          <w:tcPr>
            <w:tcW w:w="0" w:type="auto"/>
            <w:hMerge/>
          </w:tcPr>
          <w:p w14:paraId="26AB153E" w14:textId="77777777" w:rsidR="00D40407" w:rsidRDefault="00D40407"/>
        </w:tc>
        <w:tc>
          <w:tcPr>
            <w:tcW w:w="0" w:type="auto"/>
            <w:hMerge/>
          </w:tcPr>
          <w:p w14:paraId="0C5AACCA" w14:textId="77777777" w:rsidR="00D40407" w:rsidRDefault="00D40407"/>
        </w:tc>
        <w:tc>
          <w:tcPr>
            <w:tcW w:w="0" w:type="auto"/>
            <w:hMerge/>
          </w:tcPr>
          <w:p w14:paraId="0DA37CE1" w14:textId="77777777" w:rsidR="00D40407" w:rsidRDefault="00D40407"/>
        </w:tc>
        <w:tc>
          <w:tcPr>
            <w:tcW w:w="0" w:type="auto"/>
            <w:gridSpan w:val="6"/>
            <w:hMerge/>
          </w:tcPr>
          <w:p w14:paraId="53FA7FC1" w14:textId="77777777" w:rsidR="00D40407" w:rsidRDefault="00D40407"/>
        </w:tc>
      </w:tr>
    </w:tbl>
    <w:p w14:paraId="4FE3E998"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2B9B4E4" w14:textId="77777777">
        <w:trPr>
          <w:trHeight w:val="397"/>
          <w:tblHeader/>
          <w:jc w:val="center"/>
        </w:trPr>
        <w:tc>
          <w:tcPr>
            <w:tcW w:w="1276" w:type="dxa"/>
            <w:vAlign w:val="center"/>
          </w:tcPr>
          <w:p w14:paraId="75853EC9" w14:textId="77777777" w:rsidR="00D40407" w:rsidRDefault="00000000">
            <w:pPr>
              <w:pStyle w:val="11"/>
            </w:pPr>
            <w:r>
              <w:t>一级指标</w:t>
            </w:r>
          </w:p>
        </w:tc>
        <w:tc>
          <w:tcPr>
            <w:tcW w:w="1276" w:type="dxa"/>
            <w:vAlign w:val="center"/>
          </w:tcPr>
          <w:p w14:paraId="13C6ABAB" w14:textId="77777777" w:rsidR="00D40407" w:rsidRDefault="00000000">
            <w:pPr>
              <w:pStyle w:val="11"/>
            </w:pPr>
            <w:r>
              <w:t>二级指标</w:t>
            </w:r>
          </w:p>
        </w:tc>
        <w:tc>
          <w:tcPr>
            <w:tcW w:w="1332" w:type="dxa"/>
            <w:vAlign w:val="center"/>
          </w:tcPr>
          <w:p w14:paraId="47B48255" w14:textId="77777777" w:rsidR="00D40407" w:rsidRDefault="00000000">
            <w:pPr>
              <w:pStyle w:val="11"/>
            </w:pPr>
            <w:r>
              <w:t>三级指标</w:t>
            </w:r>
          </w:p>
        </w:tc>
        <w:tc>
          <w:tcPr>
            <w:tcW w:w="3430" w:type="dxa"/>
            <w:hMerge w:val="restart"/>
            <w:vAlign w:val="center"/>
          </w:tcPr>
          <w:p w14:paraId="72F8CE18" w14:textId="77777777" w:rsidR="00D40407" w:rsidRDefault="00000000">
            <w:pPr>
              <w:pStyle w:val="11"/>
            </w:pPr>
            <w:r>
              <w:t>绩效指标描述</w:t>
            </w:r>
          </w:p>
        </w:tc>
        <w:tc>
          <w:tcPr>
            <w:tcW w:w="0" w:type="auto"/>
            <w:hMerge/>
          </w:tcPr>
          <w:p w14:paraId="4E07590B" w14:textId="77777777" w:rsidR="00D40407" w:rsidRDefault="00D40407"/>
        </w:tc>
        <w:tc>
          <w:tcPr>
            <w:tcW w:w="2551" w:type="dxa"/>
            <w:hMerge w:val="restart"/>
            <w:vAlign w:val="center"/>
          </w:tcPr>
          <w:p w14:paraId="0AEFCB3F" w14:textId="77777777" w:rsidR="00D40407" w:rsidRDefault="00000000">
            <w:pPr>
              <w:pStyle w:val="11"/>
            </w:pPr>
            <w:r>
              <w:t>指标值</w:t>
            </w:r>
          </w:p>
        </w:tc>
        <w:tc>
          <w:tcPr>
            <w:tcW w:w="0" w:type="auto"/>
            <w:hMerge/>
          </w:tcPr>
          <w:p w14:paraId="2C54F7F8" w14:textId="77777777" w:rsidR="00D40407" w:rsidRDefault="00D40407"/>
        </w:tc>
      </w:tr>
      <w:tr w:rsidR="00D40407" w14:paraId="23ECD990" w14:textId="77777777">
        <w:trPr>
          <w:trHeight w:val="369"/>
          <w:jc w:val="center"/>
        </w:trPr>
        <w:tc>
          <w:tcPr>
            <w:tcW w:w="1276" w:type="dxa"/>
            <w:vMerge w:val="restart"/>
            <w:vAlign w:val="center"/>
          </w:tcPr>
          <w:p w14:paraId="395D79D4" w14:textId="77777777" w:rsidR="00D40407" w:rsidRDefault="00000000">
            <w:pPr>
              <w:pStyle w:val="31"/>
            </w:pPr>
            <w:r>
              <w:t>产出指标</w:t>
            </w:r>
          </w:p>
        </w:tc>
        <w:tc>
          <w:tcPr>
            <w:tcW w:w="1276" w:type="dxa"/>
            <w:vAlign w:val="center"/>
          </w:tcPr>
          <w:p w14:paraId="52177C2D" w14:textId="77777777" w:rsidR="00D40407" w:rsidRDefault="00000000">
            <w:pPr>
              <w:pStyle w:val="21"/>
            </w:pPr>
            <w:r>
              <w:t>成本指标</w:t>
            </w:r>
          </w:p>
        </w:tc>
        <w:tc>
          <w:tcPr>
            <w:tcW w:w="1332" w:type="dxa"/>
            <w:vAlign w:val="center"/>
          </w:tcPr>
          <w:p w14:paraId="6A03B318" w14:textId="77777777" w:rsidR="00D40407" w:rsidRDefault="00000000">
            <w:pPr>
              <w:pStyle w:val="21"/>
            </w:pPr>
            <w:r>
              <w:t>学生助学金经费全部用于发放给学生</w:t>
            </w:r>
          </w:p>
          <w:p w14:paraId="2AFA9D60" w14:textId="77777777" w:rsidR="00D40407" w:rsidRDefault="00D40407">
            <w:pPr>
              <w:pStyle w:val="21"/>
            </w:pPr>
          </w:p>
        </w:tc>
        <w:tc>
          <w:tcPr>
            <w:tcW w:w="3430" w:type="dxa"/>
            <w:hMerge w:val="restart"/>
            <w:vAlign w:val="center"/>
          </w:tcPr>
          <w:p w14:paraId="6B7436CD" w14:textId="77777777" w:rsidR="00D40407" w:rsidRDefault="00000000">
            <w:pPr>
              <w:pStyle w:val="21"/>
            </w:pPr>
            <w:r>
              <w:t>不挪作他用</w:t>
            </w:r>
          </w:p>
        </w:tc>
        <w:tc>
          <w:tcPr>
            <w:tcW w:w="0" w:type="auto"/>
            <w:hMerge/>
            <w:vAlign w:val="center"/>
          </w:tcPr>
          <w:p w14:paraId="646748E3" w14:textId="77777777" w:rsidR="00D40407" w:rsidRDefault="00D40407"/>
        </w:tc>
        <w:tc>
          <w:tcPr>
            <w:tcW w:w="2551" w:type="dxa"/>
            <w:hMerge w:val="restart"/>
            <w:vAlign w:val="center"/>
          </w:tcPr>
          <w:p w14:paraId="69641463" w14:textId="77777777" w:rsidR="00D40407" w:rsidRDefault="00000000">
            <w:pPr>
              <w:pStyle w:val="21"/>
            </w:pPr>
            <w:r>
              <w:t>不挪作他用</w:t>
            </w:r>
          </w:p>
        </w:tc>
        <w:tc>
          <w:tcPr>
            <w:tcW w:w="0" w:type="auto"/>
            <w:hMerge/>
          </w:tcPr>
          <w:p w14:paraId="3F6F17B2" w14:textId="77777777" w:rsidR="00D40407" w:rsidRDefault="00D40407">
            <w:pPr>
              <w:pStyle w:val="21"/>
            </w:pPr>
          </w:p>
        </w:tc>
      </w:tr>
      <w:tr w:rsidR="00D40407" w14:paraId="0FF55E46" w14:textId="77777777">
        <w:trPr>
          <w:trHeight w:val="369"/>
          <w:jc w:val="center"/>
        </w:trPr>
        <w:tc>
          <w:tcPr>
            <w:tcW w:w="1276" w:type="dxa"/>
            <w:vMerge/>
            <w:vAlign w:val="center"/>
          </w:tcPr>
          <w:p w14:paraId="5063313E" w14:textId="77777777" w:rsidR="00D40407" w:rsidRDefault="00D40407"/>
        </w:tc>
        <w:tc>
          <w:tcPr>
            <w:tcW w:w="1276" w:type="dxa"/>
            <w:vAlign w:val="center"/>
          </w:tcPr>
          <w:p w14:paraId="0864FFC1" w14:textId="77777777" w:rsidR="00D40407" w:rsidRDefault="00000000">
            <w:pPr>
              <w:pStyle w:val="21"/>
            </w:pPr>
            <w:r>
              <w:t>数量指标</w:t>
            </w:r>
          </w:p>
        </w:tc>
        <w:tc>
          <w:tcPr>
            <w:tcW w:w="1332" w:type="dxa"/>
            <w:vAlign w:val="center"/>
          </w:tcPr>
          <w:p w14:paraId="25B435A1" w14:textId="77777777" w:rsidR="00D40407" w:rsidRDefault="00000000">
            <w:pPr>
              <w:pStyle w:val="21"/>
            </w:pPr>
            <w:r>
              <w:t>助学金资助发放月份</w:t>
            </w:r>
          </w:p>
          <w:p w14:paraId="0D7A22E7" w14:textId="77777777" w:rsidR="00D40407" w:rsidRDefault="00D40407">
            <w:pPr>
              <w:pStyle w:val="21"/>
            </w:pPr>
          </w:p>
        </w:tc>
        <w:tc>
          <w:tcPr>
            <w:tcW w:w="3430" w:type="dxa"/>
            <w:hMerge w:val="restart"/>
            <w:vAlign w:val="center"/>
          </w:tcPr>
          <w:p w14:paraId="2199C15A" w14:textId="77777777" w:rsidR="00D40407" w:rsidRDefault="00000000">
            <w:pPr>
              <w:pStyle w:val="21"/>
            </w:pPr>
            <w:r>
              <w:t>发放月份</w:t>
            </w:r>
          </w:p>
        </w:tc>
        <w:tc>
          <w:tcPr>
            <w:tcW w:w="0" w:type="auto"/>
            <w:hMerge/>
            <w:vAlign w:val="center"/>
          </w:tcPr>
          <w:p w14:paraId="229B4D79" w14:textId="77777777" w:rsidR="00D40407" w:rsidRDefault="00D40407"/>
        </w:tc>
        <w:tc>
          <w:tcPr>
            <w:tcW w:w="2551" w:type="dxa"/>
            <w:hMerge w:val="restart"/>
            <w:vAlign w:val="center"/>
          </w:tcPr>
          <w:p w14:paraId="3AF7E224" w14:textId="77777777" w:rsidR="00D40407" w:rsidRDefault="00000000">
            <w:pPr>
              <w:pStyle w:val="21"/>
            </w:pPr>
            <w:r>
              <w:t>10月</w:t>
            </w:r>
          </w:p>
        </w:tc>
        <w:tc>
          <w:tcPr>
            <w:tcW w:w="0" w:type="auto"/>
            <w:hMerge/>
          </w:tcPr>
          <w:p w14:paraId="52AB47FC" w14:textId="77777777" w:rsidR="00D40407" w:rsidRDefault="00D40407">
            <w:pPr>
              <w:pStyle w:val="21"/>
            </w:pPr>
          </w:p>
        </w:tc>
      </w:tr>
      <w:tr w:rsidR="00D40407" w14:paraId="1AD1910A" w14:textId="77777777">
        <w:trPr>
          <w:trHeight w:val="369"/>
          <w:jc w:val="center"/>
        </w:trPr>
        <w:tc>
          <w:tcPr>
            <w:tcW w:w="1276" w:type="dxa"/>
            <w:vMerge/>
            <w:vAlign w:val="center"/>
          </w:tcPr>
          <w:p w14:paraId="532E6118" w14:textId="77777777" w:rsidR="00D40407" w:rsidRDefault="00D40407"/>
        </w:tc>
        <w:tc>
          <w:tcPr>
            <w:tcW w:w="1276" w:type="dxa"/>
            <w:vAlign w:val="center"/>
          </w:tcPr>
          <w:p w14:paraId="354FC25E" w14:textId="77777777" w:rsidR="00D40407" w:rsidRDefault="00000000">
            <w:pPr>
              <w:pStyle w:val="21"/>
            </w:pPr>
            <w:r>
              <w:t>质量指标</w:t>
            </w:r>
          </w:p>
        </w:tc>
        <w:tc>
          <w:tcPr>
            <w:tcW w:w="1332" w:type="dxa"/>
            <w:vAlign w:val="center"/>
          </w:tcPr>
          <w:p w14:paraId="4FE05229" w14:textId="77777777" w:rsidR="00D40407" w:rsidRDefault="00000000">
            <w:pPr>
              <w:pStyle w:val="21"/>
            </w:pPr>
            <w:r>
              <w:t>国家助学金应受助学生受助比例</w:t>
            </w:r>
          </w:p>
          <w:p w14:paraId="6BBCC9B5" w14:textId="77777777" w:rsidR="00D40407" w:rsidRDefault="00D40407">
            <w:pPr>
              <w:pStyle w:val="21"/>
            </w:pPr>
          </w:p>
        </w:tc>
        <w:tc>
          <w:tcPr>
            <w:tcW w:w="3430" w:type="dxa"/>
            <w:hMerge w:val="restart"/>
            <w:vAlign w:val="center"/>
          </w:tcPr>
          <w:p w14:paraId="4493044A" w14:textId="77777777" w:rsidR="00D40407" w:rsidRDefault="00000000">
            <w:pPr>
              <w:pStyle w:val="21"/>
            </w:pPr>
            <w:r>
              <w:t>国家助学金应受助学生受助比例</w:t>
            </w:r>
          </w:p>
        </w:tc>
        <w:tc>
          <w:tcPr>
            <w:tcW w:w="0" w:type="auto"/>
            <w:hMerge/>
            <w:vAlign w:val="center"/>
          </w:tcPr>
          <w:p w14:paraId="57185523" w14:textId="77777777" w:rsidR="00D40407" w:rsidRDefault="00D40407"/>
        </w:tc>
        <w:tc>
          <w:tcPr>
            <w:tcW w:w="2551" w:type="dxa"/>
            <w:hMerge w:val="restart"/>
            <w:vAlign w:val="center"/>
          </w:tcPr>
          <w:p w14:paraId="5B86F9C7" w14:textId="77777777" w:rsidR="00D40407" w:rsidRDefault="00000000">
            <w:pPr>
              <w:pStyle w:val="21"/>
            </w:pPr>
            <w:r>
              <w:t>≥95百分比</w:t>
            </w:r>
          </w:p>
        </w:tc>
        <w:tc>
          <w:tcPr>
            <w:tcW w:w="0" w:type="auto"/>
            <w:hMerge/>
          </w:tcPr>
          <w:p w14:paraId="64292DDE" w14:textId="77777777" w:rsidR="00D40407" w:rsidRDefault="00D40407">
            <w:pPr>
              <w:pStyle w:val="21"/>
            </w:pPr>
          </w:p>
        </w:tc>
      </w:tr>
      <w:tr w:rsidR="00D40407" w14:paraId="7467C348" w14:textId="77777777">
        <w:trPr>
          <w:trHeight w:val="369"/>
          <w:jc w:val="center"/>
        </w:trPr>
        <w:tc>
          <w:tcPr>
            <w:tcW w:w="1276" w:type="dxa"/>
            <w:vMerge/>
            <w:vAlign w:val="center"/>
          </w:tcPr>
          <w:p w14:paraId="74B5FBFB" w14:textId="77777777" w:rsidR="00D40407" w:rsidRDefault="00D40407"/>
        </w:tc>
        <w:tc>
          <w:tcPr>
            <w:tcW w:w="1276" w:type="dxa"/>
            <w:vAlign w:val="center"/>
          </w:tcPr>
          <w:p w14:paraId="0490B3BD" w14:textId="77777777" w:rsidR="00D40407" w:rsidRDefault="00000000">
            <w:pPr>
              <w:pStyle w:val="21"/>
            </w:pPr>
            <w:r>
              <w:t>时效指标</w:t>
            </w:r>
          </w:p>
        </w:tc>
        <w:tc>
          <w:tcPr>
            <w:tcW w:w="1332" w:type="dxa"/>
            <w:vAlign w:val="center"/>
          </w:tcPr>
          <w:p w14:paraId="3E4C0E56" w14:textId="77777777" w:rsidR="00D40407" w:rsidRDefault="00000000">
            <w:pPr>
              <w:pStyle w:val="21"/>
            </w:pPr>
            <w:r>
              <w:t>奖助学金按规定及时发放</w:t>
            </w:r>
          </w:p>
          <w:p w14:paraId="06CEC752" w14:textId="77777777" w:rsidR="00D40407" w:rsidRDefault="00D40407">
            <w:pPr>
              <w:pStyle w:val="21"/>
            </w:pPr>
          </w:p>
        </w:tc>
        <w:tc>
          <w:tcPr>
            <w:tcW w:w="3430" w:type="dxa"/>
            <w:hMerge w:val="restart"/>
            <w:vAlign w:val="center"/>
          </w:tcPr>
          <w:p w14:paraId="45C1529B" w14:textId="77777777" w:rsidR="00D40407" w:rsidRDefault="00000000">
            <w:pPr>
              <w:pStyle w:val="21"/>
            </w:pPr>
            <w:r>
              <w:t>保证及时发放</w:t>
            </w:r>
          </w:p>
        </w:tc>
        <w:tc>
          <w:tcPr>
            <w:tcW w:w="0" w:type="auto"/>
            <w:hMerge/>
            <w:vAlign w:val="center"/>
          </w:tcPr>
          <w:p w14:paraId="248AD888" w14:textId="77777777" w:rsidR="00D40407" w:rsidRDefault="00D40407"/>
        </w:tc>
        <w:tc>
          <w:tcPr>
            <w:tcW w:w="2551" w:type="dxa"/>
            <w:hMerge w:val="restart"/>
            <w:vAlign w:val="center"/>
          </w:tcPr>
          <w:p w14:paraId="7DA1932C" w14:textId="77777777" w:rsidR="00D40407" w:rsidRDefault="00000000">
            <w:pPr>
              <w:pStyle w:val="21"/>
            </w:pPr>
            <w:r>
              <w:t>保证及时发放</w:t>
            </w:r>
          </w:p>
        </w:tc>
        <w:tc>
          <w:tcPr>
            <w:tcW w:w="0" w:type="auto"/>
            <w:hMerge/>
          </w:tcPr>
          <w:p w14:paraId="3A9800E9" w14:textId="77777777" w:rsidR="00D40407" w:rsidRDefault="00D40407">
            <w:pPr>
              <w:pStyle w:val="21"/>
            </w:pPr>
          </w:p>
        </w:tc>
      </w:tr>
      <w:tr w:rsidR="00D40407" w14:paraId="74F5FD59" w14:textId="77777777">
        <w:trPr>
          <w:trHeight w:val="369"/>
          <w:jc w:val="center"/>
        </w:trPr>
        <w:tc>
          <w:tcPr>
            <w:tcW w:w="1276" w:type="dxa"/>
            <w:vAlign w:val="center"/>
          </w:tcPr>
          <w:p w14:paraId="4BBB9CCA" w14:textId="77777777" w:rsidR="00D40407" w:rsidRDefault="00000000">
            <w:pPr>
              <w:pStyle w:val="31"/>
            </w:pPr>
            <w:r>
              <w:t>效益指标</w:t>
            </w:r>
          </w:p>
        </w:tc>
        <w:tc>
          <w:tcPr>
            <w:tcW w:w="1276" w:type="dxa"/>
            <w:vAlign w:val="center"/>
          </w:tcPr>
          <w:p w14:paraId="777AC021" w14:textId="77777777" w:rsidR="00D40407" w:rsidRDefault="00000000">
            <w:pPr>
              <w:pStyle w:val="21"/>
            </w:pPr>
            <w:r>
              <w:t>社会效益指标</w:t>
            </w:r>
          </w:p>
        </w:tc>
        <w:tc>
          <w:tcPr>
            <w:tcW w:w="1332" w:type="dxa"/>
            <w:vAlign w:val="center"/>
          </w:tcPr>
          <w:p w14:paraId="3B29AE85" w14:textId="77777777" w:rsidR="00D40407" w:rsidRDefault="00000000">
            <w:pPr>
              <w:pStyle w:val="21"/>
            </w:pPr>
            <w:r>
              <w:t>中职学生因贫失学率</w:t>
            </w:r>
          </w:p>
          <w:p w14:paraId="4918F9F6" w14:textId="77777777" w:rsidR="00D40407" w:rsidRDefault="00D40407">
            <w:pPr>
              <w:pStyle w:val="21"/>
            </w:pPr>
          </w:p>
        </w:tc>
        <w:tc>
          <w:tcPr>
            <w:tcW w:w="3430" w:type="dxa"/>
            <w:hMerge w:val="restart"/>
            <w:vAlign w:val="center"/>
          </w:tcPr>
          <w:p w14:paraId="5E3A1D72" w14:textId="77777777" w:rsidR="00D40407" w:rsidRDefault="00000000">
            <w:pPr>
              <w:pStyle w:val="21"/>
            </w:pPr>
            <w:r>
              <w:t>因困难失学比例</w:t>
            </w:r>
          </w:p>
        </w:tc>
        <w:tc>
          <w:tcPr>
            <w:tcW w:w="0" w:type="auto"/>
            <w:hMerge/>
            <w:vAlign w:val="center"/>
          </w:tcPr>
          <w:p w14:paraId="76887866" w14:textId="77777777" w:rsidR="00D40407" w:rsidRDefault="00D40407"/>
        </w:tc>
        <w:tc>
          <w:tcPr>
            <w:tcW w:w="2551" w:type="dxa"/>
            <w:hMerge w:val="restart"/>
            <w:vAlign w:val="center"/>
          </w:tcPr>
          <w:p w14:paraId="6C7FE706" w14:textId="77777777" w:rsidR="00D40407" w:rsidRDefault="00000000">
            <w:pPr>
              <w:pStyle w:val="21"/>
            </w:pPr>
            <w:r>
              <w:t>≤1百分比</w:t>
            </w:r>
          </w:p>
        </w:tc>
        <w:tc>
          <w:tcPr>
            <w:tcW w:w="0" w:type="auto"/>
            <w:hMerge/>
          </w:tcPr>
          <w:p w14:paraId="01CEC8B2" w14:textId="77777777" w:rsidR="00D40407" w:rsidRDefault="00D40407">
            <w:pPr>
              <w:pStyle w:val="21"/>
            </w:pPr>
          </w:p>
        </w:tc>
      </w:tr>
      <w:tr w:rsidR="00D40407" w14:paraId="394BB28C" w14:textId="77777777">
        <w:trPr>
          <w:trHeight w:val="369"/>
          <w:jc w:val="center"/>
        </w:trPr>
        <w:tc>
          <w:tcPr>
            <w:tcW w:w="1276" w:type="dxa"/>
            <w:vAlign w:val="center"/>
          </w:tcPr>
          <w:p w14:paraId="1C053161" w14:textId="77777777" w:rsidR="00D40407" w:rsidRDefault="00000000">
            <w:pPr>
              <w:pStyle w:val="31"/>
            </w:pPr>
            <w:r>
              <w:t>满意度指标</w:t>
            </w:r>
          </w:p>
        </w:tc>
        <w:tc>
          <w:tcPr>
            <w:tcW w:w="1276" w:type="dxa"/>
            <w:vAlign w:val="center"/>
          </w:tcPr>
          <w:p w14:paraId="0E440BF7" w14:textId="77777777" w:rsidR="00D40407" w:rsidRDefault="00000000">
            <w:pPr>
              <w:pStyle w:val="21"/>
            </w:pPr>
            <w:r>
              <w:t>服务对象满意度指标</w:t>
            </w:r>
          </w:p>
        </w:tc>
        <w:tc>
          <w:tcPr>
            <w:tcW w:w="1332" w:type="dxa"/>
            <w:vAlign w:val="center"/>
          </w:tcPr>
          <w:p w14:paraId="638BBF45" w14:textId="77777777" w:rsidR="00D40407" w:rsidRDefault="00000000">
            <w:pPr>
              <w:pStyle w:val="21"/>
            </w:pPr>
            <w:r>
              <w:t>学生、家长对资助政策满意度</w:t>
            </w:r>
          </w:p>
          <w:p w14:paraId="0335B148" w14:textId="77777777" w:rsidR="00D40407" w:rsidRDefault="00D40407">
            <w:pPr>
              <w:pStyle w:val="21"/>
            </w:pPr>
          </w:p>
        </w:tc>
        <w:tc>
          <w:tcPr>
            <w:tcW w:w="3430" w:type="dxa"/>
            <w:hMerge w:val="restart"/>
            <w:vAlign w:val="center"/>
          </w:tcPr>
          <w:p w14:paraId="3DDECA42" w14:textId="77777777" w:rsidR="00D40407" w:rsidRDefault="00000000">
            <w:pPr>
              <w:pStyle w:val="21"/>
            </w:pPr>
            <w:r>
              <w:t>学生、家长对资助政策满意度</w:t>
            </w:r>
          </w:p>
        </w:tc>
        <w:tc>
          <w:tcPr>
            <w:tcW w:w="0" w:type="auto"/>
            <w:hMerge/>
            <w:vAlign w:val="center"/>
          </w:tcPr>
          <w:p w14:paraId="27021B2D" w14:textId="77777777" w:rsidR="00D40407" w:rsidRDefault="00D40407"/>
        </w:tc>
        <w:tc>
          <w:tcPr>
            <w:tcW w:w="2551" w:type="dxa"/>
            <w:hMerge w:val="restart"/>
            <w:vAlign w:val="center"/>
          </w:tcPr>
          <w:p w14:paraId="16D9459F" w14:textId="77777777" w:rsidR="00D40407" w:rsidRDefault="00000000">
            <w:pPr>
              <w:pStyle w:val="21"/>
            </w:pPr>
            <w:r>
              <w:t>≥90百分比</w:t>
            </w:r>
          </w:p>
        </w:tc>
        <w:tc>
          <w:tcPr>
            <w:tcW w:w="0" w:type="auto"/>
            <w:hMerge/>
          </w:tcPr>
          <w:p w14:paraId="2850A80D" w14:textId="77777777" w:rsidR="00D40407" w:rsidRDefault="00D40407">
            <w:pPr>
              <w:pStyle w:val="21"/>
            </w:pPr>
          </w:p>
        </w:tc>
      </w:tr>
    </w:tbl>
    <w:p w14:paraId="280D64B3" w14:textId="77777777" w:rsidR="00D40407" w:rsidRDefault="00D40407">
      <w:pPr>
        <w:sectPr w:rsidR="00D40407">
          <w:pgSz w:w="11900" w:h="16840"/>
          <w:pgMar w:top="1984" w:right="1304" w:bottom="1134" w:left="1304" w:header="720" w:footer="720" w:gutter="0"/>
          <w:cols w:space="720"/>
        </w:sectPr>
      </w:pPr>
    </w:p>
    <w:p w14:paraId="24DCF794" w14:textId="77777777" w:rsidR="00D40407" w:rsidRDefault="00000000">
      <w:pPr>
        <w:jc w:val="center"/>
      </w:pPr>
      <w:r>
        <w:rPr>
          <w:rFonts w:ascii="方正仿宋_GBK" w:eastAsia="方正仿宋_GBK" w:hAnsi="方正仿宋_GBK" w:cs="方正仿宋_GBK"/>
          <w:color w:val="000000"/>
          <w:sz w:val="28"/>
        </w:rPr>
        <w:t xml:space="preserve"> </w:t>
      </w:r>
    </w:p>
    <w:p w14:paraId="4C12A65B" w14:textId="77777777" w:rsidR="00D40407" w:rsidRDefault="00000000">
      <w:pPr>
        <w:ind w:firstLine="560"/>
        <w:outlineLvl w:val="3"/>
      </w:pPr>
      <w:bookmarkStart w:id="73" w:name="_Toc126832546"/>
      <w:r>
        <w:rPr>
          <w:rFonts w:ascii="方正仿宋_GBK" w:eastAsia="方正仿宋_GBK" w:hAnsi="方正仿宋_GBK" w:cs="方正仿宋_GBK"/>
          <w:color w:val="000000"/>
          <w:sz w:val="28"/>
        </w:rPr>
        <w:t>74.学生资助政策体系绩效目标表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900CC8F"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284D6BE"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3D2ED6CB" w14:textId="77777777" w:rsidR="00D40407" w:rsidRDefault="00D40407"/>
        </w:tc>
        <w:tc>
          <w:tcPr>
            <w:tcW w:w="0" w:type="auto"/>
            <w:hMerge/>
            <w:tcBorders>
              <w:top w:val="single" w:sz="6" w:space="0" w:color="FFFFFF"/>
              <w:left w:val="single" w:sz="6" w:space="0" w:color="FFFFFF"/>
              <w:right w:val="single" w:sz="6" w:space="0" w:color="FFFFFF"/>
            </w:tcBorders>
          </w:tcPr>
          <w:p w14:paraId="48F30430" w14:textId="77777777" w:rsidR="00D40407" w:rsidRDefault="00D40407"/>
        </w:tc>
        <w:tc>
          <w:tcPr>
            <w:tcW w:w="0" w:type="auto"/>
            <w:hMerge/>
            <w:tcBorders>
              <w:top w:val="single" w:sz="6" w:space="0" w:color="FFFFFF"/>
              <w:left w:val="single" w:sz="6" w:space="0" w:color="FFFFFF"/>
              <w:right w:val="single" w:sz="6" w:space="0" w:color="FFFFFF"/>
            </w:tcBorders>
          </w:tcPr>
          <w:p w14:paraId="2DF47922" w14:textId="77777777" w:rsidR="00D40407" w:rsidRDefault="00D40407"/>
        </w:tc>
        <w:tc>
          <w:tcPr>
            <w:tcW w:w="0" w:type="auto"/>
            <w:hMerge/>
            <w:tcBorders>
              <w:top w:val="single" w:sz="6" w:space="0" w:color="FFFFFF"/>
              <w:left w:val="single" w:sz="6" w:space="0" w:color="FFFFFF"/>
              <w:right w:val="single" w:sz="6" w:space="0" w:color="FFFFFF"/>
            </w:tcBorders>
          </w:tcPr>
          <w:p w14:paraId="16D7E313"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32EFB9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C767F5C" w14:textId="77777777" w:rsidR="00D40407" w:rsidRDefault="00000000">
            <w:pPr>
              <w:pStyle w:val="4"/>
            </w:pPr>
            <w:r>
              <w:t>单位：万元</w:t>
            </w:r>
          </w:p>
        </w:tc>
      </w:tr>
      <w:tr w:rsidR="00D40407" w14:paraId="2C933813" w14:textId="77777777">
        <w:trPr>
          <w:trHeight w:val="369"/>
          <w:jc w:val="center"/>
        </w:trPr>
        <w:tc>
          <w:tcPr>
            <w:tcW w:w="1276" w:type="dxa"/>
            <w:gridSpan w:val="6"/>
            <w:vAlign w:val="center"/>
          </w:tcPr>
          <w:p w14:paraId="4EB43F39" w14:textId="77777777" w:rsidR="00D40407" w:rsidRDefault="00000000">
            <w:pPr>
              <w:pStyle w:val="11"/>
            </w:pPr>
            <w:r>
              <w:t>项目名称</w:t>
            </w:r>
          </w:p>
        </w:tc>
        <w:tc>
          <w:tcPr>
            <w:tcW w:w="8589" w:type="dxa"/>
            <w:hMerge w:val="restart"/>
            <w:vAlign w:val="center"/>
          </w:tcPr>
          <w:p w14:paraId="73EA4D2A" w14:textId="77777777" w:rsidR="00D40407" w:rsidRDefault="00000000">
            <w:pPr>
              <w:pStyle w:val="21"/>
            </w:pPr>
            <w:r>
              <w:t>学生资助政策体系</w:t>
            </w:r>
          </w:p>
        </w:tc>
        <w:tc>
          <w:tcPr>
            <w:tcW w:w="0" w:type="auto"/>
            <w:hMerge/>
          </w:tcPr>
          <w:p w14:paraId="7E9F2DD4" w14:textId="77777777" w:rsidR="00D40407" w:rsidRDefault="00D40407"/>
        </w:tc>
        <w:tc>
          <w:tcPr>
            <w:tcW w:w="0" w:type="auto"/>
            <w:hMerge/>
          </w:tcPr>
          <w:p w14:paraId="3BAE1BAC" w14:textId="77777777" w:rsidR="00D40407" w:rsidRDefault="00D40407"/>
        </w:tc>
        <w:tc>
          <w:tcPr>
            <w:tcW w:w="0" w:type="auto"/>
            <w:hMerge/>
          </w:tcPr>
          <w:p w14:paraId="2168607D" w14:textId="77777777" w:rsidR="00D40407" w:rsidRDefault="00D40407"/>
        </w:tc>
        <w:tc>
          <w:tcPr>
            <w:tcW w:w="0" w:type="auto"/>
            <w:hMerge/>
          </w:tcPr>
          <w:p w14:paraId="3C4A6E6E" w14:textId="77777777" w:rsidR="00D40407" w:rsidRDefault="00D40407"/>
        </w:tc>
        <w:tc>
          <w:tcPr>
            <w:tcW w:w="0" w:type="auto"/>
            <w:gridSpan w:val="6"/>
            <w:hMerge/>
          </w:tcPr>
          <w:p w14:paraId="0E7B55B2" w14:textId="77777777" w:rsidR="00D40407" w:rsidRDefault="00D40407"/>
        </w:tc>
      </w:tr>
      <w:tr w:rsidR="00D40407" w14:paraId="33387E87" w14:textId="77777777">
        <w:trPr>
          <w:trHeight w:val="369"/>
          <w:jc w:val="center"/>
        </w:trPr>
        <w:tc>
          <w:tcPr>
            <w:tcW w:w="1276" w:type="dxa"/>
            <w:gridSpan w:val="6"/>
            <w:vMerge w:val="restart"/>
            <w:vAlign w:val="center"/>
          </w:tcPr>
          <w:p w14:paraId="26DB0366" w14:textId="77777777" w:rsidR="00D40407" w:rsidRDefault="00000000">
            <w:pPr>
              <w:pStyle w:val="11"/>
            </w:pPr>
            <w:r>
              <w:t>预算规模及资金用途</w:t>
            </w:r>
          </w:p>
        </w:tc>
        <w:tc>
          <w:tcPr>
            <w:tcW w:w="1276" w:type="dxa"/>
            <w:gridSpan w:val="6"/>
            <w:vAlign w:val="center"/>
          </w:tcPr>
          <w:p w14:paraId="3B1E395F" w14:textId="77777777" w:rsidR="00D40407" w:rsidRDefault="00000000">
            <w:pPr>
              <w:pStyle w:val="11"/>
            </w:pPr>
            <w:r>
              <w:t>预算数</w:t>
            </w:r>
          </w:p>
        </w:tc>
        <w:tc>
          <w:tcPr>
            <w:tcW w:w="1332" w:type="dxa"/>
            <w:vAlign w:val="center"/>
          </w:tcPr>
          <w:p w14:paraId="118BB8C6" w14:textId="77777777" w:rsidR="00D40407" w:rsidRDefault="00000000">
            <w:pPr>
              <w:pStyle w:val="21"/>
            </w:pPr>
            <w:r>
              <w:t>7.90</w:t>
            </w:r>
          </w:p>
        </w:tc>
        <w:tc>
          <w:tcPr>
            <w:tcW w:w="1587" w:type="dxa"/>
            <w:vAlign w:val="center"/>
          </w:tcPr>
          <w:p w14:paraId="383C2D71" w14:textId="77777777" w:rsidR="00D40407" w:rsidRDefault="00000000">
            <w:pPr>
              <w:pStyle w:val="11"/>
            </w:pPr>
            <w:r>
              <w:t>其中：财政    资金</w:t>
            </w:r>
          </w:p>
        </w:tc>
        <w:tc>
          <w:tcPr>
            <w:tcW w:w="1843" w:type="dxa"/>
            <w:vAlign w:val="center"/>
          </w:tcPr>
          <w:p w14:paraId="77A813A6" w14:textId="77777777" w:rsidR="00D40407" w:rsidRDefault="00000000">
            <w:pPr>
              <w:pStyle w:val="21"/>
            </w:pPr>
            <w:r>
              <w:t>7.90</w:t>
            </w:r>
          </w:p>
        </w:tc>
        <w:tc>
          <w:tcPr>
            <w:tcW w:w="1276" w:type="dxa"/>
            <w:vAlign w:val="center"/>
          </w:tcPr>
          <w:p w14:paraId="0606D213" w14:textId="77777777" w:rsidR="00D40407" w:rsidRDefault="00000000">
            <w:pPr>
              <w:pStyle w:val="11"/>
            </w:pPr>
            <w:r>
              <w:t>其他资金</w:t>
            </w:r>
          </w:p>
        </w:tc>
        <w:tc>
          <w:tcPr>
            <w:tcW w:w="1276" w:type="dxa"/>
            <w:vAlign w:val="center"/>
          </w:tcPr>
          <w:p w14:paraId="4EB5E5AA" w14:textId="77777777" w:rsidR="00D40407" w:rsidRDefault="00000000">
            <w:pPr>
              <w:pStyle w:val="21"/>
            </w:pPr>
            <w:r>
              <w:t xml:space="preserve"> </w:t>
            </w:r>
          </w:p>
        </w:tc>
      </w:tr>
      <w:tr w:rsidR="00D40407" w14:paraId="3F438B19" w14:textId="77777777">
        <w:trPr>
          <w:trHeight w:val="369"/>
          <w:jc w:val="center"/>
        </w:trPr>
        <w:tc>
          <w:tcPr>
            <w:tcW w:w="1276" w:type="dxa"/>
            <w:gridSpan w:val="6"/>
            <w:vMerge/>
          </w:tcPr>
          <w:p w14:paraId="195ADDBB" w14:textId="77777777" w:rsidR="00D40407" w:rsidRDefault="00D40407"/>
        </w:tc>
        <w:tc>
          <w:tcPr>
            <w:tcW w:w="8589" w:type="dxa"/>
            <w:hMerge w:val="restart"/>
            <w:vAlign w:val="center"/>
          </w:tcPr>
          <w:p w14:paraId="4DF91CDC" w14:textId="77777777" w:rsidR="00D40407" w:rsidRDefault="00000000">
            <w:pPr>
              <w:pStyle w:val="21"/>
            </w:pPr>
            <w:r>
              <w:t>按照教委文件要求，按时完成学生资助工作</w:t>
            </w:r>
          </w:p>
        </w:tc>
        <w:tc>
          <w:tcPr>
            <w:tcW w:w="0" w:type="auto"/>
            <w:hMerge/>
          </w:tcPr>
          <w:p w14:paraId="68D4FA2A" w14:textId="77777777" w:rsidR="00D40407" w:rsidRDefault="00D40407"/>
        </w:tc>
        <w:tc>
          <w:tcPr>
            <w:tcW w:w="0" w:type="auto"/>
            <w:hMerge/>
          </w:tcPr>
          <w:p w14:paraId="4D8DF9B8" w14:textId="77777777" w:rsidR="00D40407" w:rsidRDefault="00D40407"/>
        </w:tc>
        <w:tc>
          <w:tcPr>
            <w:tcW w:w="0" w:type="auto"/>
            <w:hMerge/>
          </w:tcPr>
          <w:p w14:paraId="5AB1E73A" w14:textId="77777777" w:rsidR="00D40407" w:rsidRDefault="00D40407"/>
        </w:tc>
        <w:tc>
          <w:tcPr>
            <w:tcW w:w="0" w:type="auto"/>
            <w:hMerge/>
          </w:tcPr>
          <w:p w14:paraId="76007EAC" w14:textId="77777777" w:rsidR="00D40407" w:rsidRDefault="00D40407"/>
        </w:tc>
        <w:tc>
          <w:tcPr>
            <w:tcW w:w="0" w:type="auto"/>
            <w:gridSpan w:val="6"/>
            <w:hMerge/>
          </w:tcPr>
          <w:p w14:paraId="0C088E30" w14:textId="77777777" w:rsidR="00D40407" w:rsidRDefault="00D40407"/>
        </w:tc>
      </w:tr>
      <w:tr w:rsidR="00D40407" w14:paraId="7C52F1C6" w14:textId="77777777">
        <w:trPr>
          <w:trHeight w:val="369"/>
          <w:jc w:val="center"/>
        </w:trPr>
        <w:tc>
          <w:tcPr>
            <w:tcW w:w="1276" w:type="dxa"/>
            <w:gridSpan w:val="6"/>
            <w:vAlign w:val="center"/>
          </w:tcPr>
          <w:p w14:paraId="1D3C18BF" w14:textId="77777777" w:rsidR="00D40407" w:rsidRDefault="00000000">
            <w:pPr>
              <w:pStyle w:val="11"/>
            </w:pPr>
            <w:r>
              <w:t>绩效目标</w:t>
            </w:r>
          </w:p>
        </w:tc>
        <w:tc>
          <w:tcPr>
            <w:tcW w:w="8589" w:type="dxa"/>
            <w:hMerge w:val="restart"/>
            <w:vAlign w:val="center"/>
          </w:tcPr>
          <w:p w14:paraId="258E28FC" w14:textId="77777777" w:rsidR="00D40407" w:rsidRDefault="00000000">
            <w:pPr>
              <w:pStyle w:val="21"/>
            </w:pPr>
            <w:r>
              <w:t>1.1.为家庭贫困学生减轻负担，为其创造更多接受教育的机会，为国家培养更多的技能人才。</w:t>
            </w:r>
          </w:p>
          <w:p w14:paraId="59C71DF7" w14:textId="77777777" w:rsidR="00D40407" w:rsidRDefault="00D40407">
            <w:pPr>
              <w:pStyle w:val="21"/>
            </w:pPr>
          </w:p>
          <w:p w14:paraId="46D58571" w14:textId="77777777" w:rsidR="00D40407" w:rsidRDefault="00000000">
            <w:pPr>
              <w:pStyle w:val="21"/>
            </w:pPr>
            <w:r>
              <w:t>2.2.按照教委文件要求，按时完成学生资助工作。</w:t>
            </w:r>
          </w:p>
          <w:p w14:paraId="086D0B6F" w14:textId="77777777" w:rsidR="00D40407" w:rsidRDefault="00D40407">
            <w:pPr>
              <w:pStyle w:val="21"/>
            </w:pPr>
          </w:p>
        </w:tc>
        <w:tc>
          <w:tcPr>
            <w:tcW w:w="0" w:type="auto"/>
            <w:hMerge/>
          </w:tcPr>
          <w:p w14:paraId="5A5C4A75" w14:textId="77777777" w:rsidR="00D40407" w:rsidRDefault="00D40407"/>
        </w:tc>
        <w:tc>
          <w:tcPr>
            <w:tcW w:w="0" w:type="auto"/>
            <w:hMerge/>
          </w:tcPr>
          <w:p w14:paraId="21A15FFE" w14:textId="77777777" w:rsidR="00D40407" w:rsidRDefault="00D40407"/>
        </w:tc>
        <w:tc>
          <w:tcPr>
            <w:tcW w:w="0" w:type="auto"/>
            <w:hMerge/>
          </w:tcPr>
          <w:p w14:paraId="46EC65EB" w14:textId="77777777" w:rsidR="00D40407" w:rsidRDefault="00D40407"/>
        </w:tc>
        <w:tc>
          <w:tcPr>
            <w:tcW w:w="0" w:type="auto"/>
            <w:hMerge/>
          </w:tcPr>
          <w:p w14:paraId="760ECF9F" w14:textId="77777777" w:rsidR="00D40407" w:rsidRDefault="00D40407"/>
        </w:tc>
        <w:tc>
          <w:tcPr>
            <w:tcW w:w="0" w:type="auto"/>
            <w:gridSpan w:val="6"/>
            <w:hMerge/>
          </w:tcPr>
          <w:p w14:paraId="313FEC24" w14:textId="77777777" w:rsidR="00D40407" w:rsidRDefault="00D40407"/>
        </w:tc>
      </w:tr>
    </w:tbl>
    <w:p w14:paraId="15122AD3"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D04753C" w14:textId="77777777">
        <w:trPr>
          <w:trHeight w:val="397"/>
          <w:tblHeader/>
          <w:jc w:val="center"/>
        </w:trPr>
        <w:tc>
          <w:tcPr>
            <w:tcW w:w="1276" w:type="dxa"/>
            <w:vAlign w:val="center"/>
          </w:tcPr>
          <w:p w14:paraId="750197B9" w14:textId="77777777" w:rsidR="00D40407" w:rsidRDefault="00000000">
            <w:pPr>
              <w:pStyle w:val="11"/>
            </w:pPr>
            <w:r>
              <w:t>一级指标</w:t>
            </w:r>
          </w:p>
        </w:tc>
        <w:tc>
          <w:tcPr>
            <w:tcW w:w="1276" w:type="dxa"/>
            <w:vAlign w:val="center"/>
          </w:tcPr>
          <w:p w14:paraId="59268174" w14:textId="77777777" w:rsidR="00D40407" w:rsidRDefault="00000000">
            <w:pPr>
              <w:pStyle w:val="11"/>
            </w:pPr>
            <w:r>
              <w:t>二级指标</w:t>
            </w:r>
          </w:p>
        </w:tc>
        <w:tc>
          <w:tcPr>
            <w:tcW w:w="1332" w:type="dxa"/>
            <w:vAlign w:val="center"/>
          </w:tcPr>
          <w:p w14:paraId="354112B0" w14:textId="77777777" w:rsidR="00D40407" w:rsidRDefault="00000000">
            <w:pPr>
              <w:pStyle w:val="11"/>
            </w:pPr>
            <w:r>
              <w:t>三级指标</w:t>
            </w:r>
          </w:p>
        </w:tc>
        <w:tc>
          <w:tcPr>
            <w:tcW w:w="3430" w:type="dxa"/>
            <w:hMerge w:val="restart"/>
            <w:vAlign w:val="center"/>
          </w:tcPr>
          <w:p w14:paraId="1C76B1B9" w14:textId="77777777" w:rsidR="00D40407" w:rsidRDefault="00000000">
            <w:pPr>
              <w:pStyle w:val="11"/>
            </w:pPr>
            <w:r>
              <w:t>绩效指标描述</w:t>
            </w:r>
          </w:p>
        </w:tc>
        <w:tc>
          <w:tcPr>
            <w:tcW w:w="0" w:type="auto"/>
            <w:hMerge/>
          </w:tcPr>
          <w:p w14:paraId="108CBA23" w14:textId="77777777" w:rsidR="00D40407" w:rsidRDefault="00D40407"/>
        </w:tc>
        <w:tc>
          <w:tcPr>
            <w:tcW w:w="2551" w:type="dxa"/>
            <w:hMerge w:val="restart"/>
            <w:vAlign w:val="center"/>
          </w:tcPr>
          <w:p w14:paraId="01CD7F79" w14:textId="77777777" w:rsidR="00D40407" w:rsidRDefault="00000000">
            <w:pPr>
              <w:pStyle w:val="11"/>
            </w:pPr>
            <w:r>
              <w:t>指标值</w:t>
            </w:r>
          </w:p>
        </w:tc>
        <w:tc>
          <w:tcPr>
            <w:tcW w:w="0" w:type="auto"/>
            <w:hMerge/>
          </w:tcPr>
          <w:p w14:paraId="43A0059F" w14:textId="77777777" w:rsidR="00D40407" w:rsidRDefault="00D40407"/>
        </w:tc>
      </w:tr>
      <w:tr w:rsidR="00D40407" w14:paraId="10AA7DF1" w14:textId="77777777">
        <w:trPr>
          <w:trHeight w:val="369"/>
          <w:jc w:val="center"/>
        </w:trPr>
        <w:tc>
          <w:tcPr>
            <w:tcW w:w="1276" w:type="dxa"/>
            <w:vMerge w:val="restart"/>
            <w:vAlign w:val="center"/>
          </w:tcPr>
          <w:p w14:paraId="5F1272C9" w14:textId="77777777" w:rsidR="00D40407" w:rsidRDefault="00000000">
            <w:pPr>
              <w:pStyle w:val="31"/>
            </w:pPr>
            <w:r>
              <w:t>产出指标</w:t>
            </w:r>
          </w:p>
        </w:tc>
        <w:tc>
          <w:tcPr>
            <w:tcW w:w="1276" w:type="dxa"/>
            <w:vAlign w:val="center"/>
          </w:tcPr>
          <w:p w14:paraId="61CA69C0" w14:textId="77777777" w:rsidR="00D40407" w:rsidRDefault="00000000">
            <w:pPr>
              <w:pStyle w:val="21"/>
            </w:pPr>
            <w:r>
              <w:t>成本指标</w:t>
            </w:r>
          </w:p>
        </w:tc>
        <w:tc>
          <w:tcPr>
            <w:tcW w:w="1332" w:type="dxa"/>
            <w:vAlign w:val="center"/>
          </w:tcPr>
          <w:p w14:paraId="2D47D7B2" w14:textId="77777777" w:rsidR="00D40407" w:rsidRDefault="00000000">
            <w:pPr>
              <w:pStyle w:val="21"/>
            </w:pPr>
            <w:r>
              <w:t>学生助学金经费全部用于发放给学生</w:t>
            </w:r>
          </w:p>
        </w:tc>
        <w:tc>
          <w:tcPr>
            <w:tcW w:w="3430" w:type="dxa"/>
            <w:hMerge w:val="restart"/>
            <w:vAlign w:val="center"/>
          </w:tcPr>
          <w:p w14:paraId="382AA58D" w14:textId="77777777" w:rsidR="00D40407" w:rsidRDefault="00000000">
            <w:pPr>
              <w:pStyle w:val="21"/>
            </w:pPr>
            <w:r>
              <w:t>不挪作他用</w:t>
            </w:r>
          </w:p>
        </w:tc>
        <w:tc>
          <w:tcPr>
            <w:tcW w:w="0" w:type="auto"/>
            <w:hMerge/>
            <w:vAlign w:val="center"/>
          </w:tcPr>
          <w:p w14:paraId="571DDC8D" w14:textId="77777777" w:rsidR="00D40407" w:rsidRDefault="00D40407"/>
        </w:tc>
        <w:tc>
          <w:tcPr>
            <w:tcW w:w="2551" w:type="dxa"/>
            <w:hMerge w:val="restart"/>
            <w:vAlign w:val="center"/>
          </w:tcPr>
          <w:p w14:paraId="2FA2EE42" w14:textId="77777777" w:rsidR="00D40407" w:rsidRDefault="00000000">
            <w:pPr>
              <w:pStyle w:val="21"/>
            </w:pPr>
            <w:r>
              <w:t>不挪作他用</w:t>
            </w:r>
          </w:p>
        </w:tc>
        <w:tc>
          <w:tcPr>
            <w:tcW w:w="0" w:type="auto"/>
            <w:hMerge/>
          </w:tcPr>
          <w:p w14:paraId="189B1612" w14:textId="77777777" w:rsidR="00D40407" w:rsidRDefault="00D40407">
            <w:pPr>
              <w:pStyle w:val="21"/>
            </w:pPr>
          </w:p>
        </w:tc>
      </w:tr>
      <w:tr w:rsidR="00D40407" w14:paraId="2B90BB44" w14:textId="77777777">
        <w:trPr>
          <w:trHeight w:val="369"/>
          <w:jc w:val="center"/>
        </w:trPr>
        <w:tc>
          <w:tcPr>
            <w:tcW w:w="1276" w:type="dxa"/>
            <w:vMerge/>
            <w:vAlign w:val="center"/>
          </w:tcPr>
          <w:p w14:paraId="77AE5260" w14:textId="77777777" w:rsidR="00D40407" w:rsidRDefault="00D40407"/>
        </w:tc>
        <w:tc>
          <w:tcPr>
            <w:tcW w:w="1276" w:type="dxa"/>
            <w:vAlign w:val="center"/>
          </w:tcPr>
          <w:p w14:paraId="759B262E" w14:textId="77777777" w:rsidR="00D40407" w:rsidRDefault="00000000">
            <w:pPr>
              <w:pStyle w:val="21"/>
            </w:pPr>
            <w:r>
              <w:t>数量指标</w:t>
            </w:r>
          </w:p>
        </w:tc>
        <w:tc>
          <w:tcPr>
            <w:tcW w:w="1332" w:type="dxa"/>
            <w:vAlign w:val="center"/>
          </w:tcPr>
          <w:p w14:paraId="5C14B5E9" w14:textId="77777777" w:rsidR="00D40407" w:rsidRDefault="00000000">
            <w:pPr>
              <w:pStyle w:val="21"/>
            </w:pPr>
            <w:r>
              <w:t>助学金资助发放月份</w:t>
            </w:r>
          </w:p>
        </w:tc>
        <w:tc>
          <w:tcPr>
            <w:tcW w:w="3430" w:type="dxa"/>
            <w:hMerge w:val="restart"/>
            <w:vAlign w:val="center"/>
          </w:tcPr>
          <w:p w14:paraId="21938795" w14:textId="77777777" w:rsidR="00D40407" w:rsidRDefault="00000000">
            <w:pPr>
              <w:pStyle w:val="21"/>
            </w:pPr>
            <w:r>
              <w:t>发放月份</w:t>
            </w:r>
          </w:p>
        </w:tc>
        <w:tc>
          <w:tcPr>
            <w:tcW w:w="0" w:type="auto"/>
            <w:hMerge/>
            <w:vAlign w:val="center"/>
          </w:tcPr>
          <w:p w14:paraId="33C53419" w14:textId="77777777" w:rsidR="00D40407" w:rsidRDefault="00D40407"/>
        </w:tc>
        <w:tc>
          <w:tcPr>
            <w:tcW w:w="2551" w:type="dxa"/>
            <w:hMerge w:val="restart"/>
            <w:vAlign w:val="center"/>
          </w:tcPr>
          <w:p w14:paraId="2F6C7C2C" w14:textId="77777777" w:rsidR="00D40407" w:rsidRDefault="00000000">
            <w:pPr>
              <w:pStyle w:val="21"/>
            </w:pPr>
            <w:r>
              <w:t>10月</w:t>
            </w:r>
          </w:p>
        </w:tc>
        <w:tc>
          <w:tcPr>
            <w:tcW w:w="0" w:type="auto"/>
            <w:hMerge/>
          </w:tcPr>
          <w:p w14:paraId="6FE47CB2" w14:textId="77777777" w:rsidR="00D40407" w:rsidRDefault="00D40407">
            <w:pPr>
              <w:pStyle w:val="21"/>
            </w:pPr>
          </w:p>
        </w:tc>
      </w:tr>
      <w:tr w:rsidR="00D40407" w14:paraId="748595DC" w14:textId="77777777">
        <w:trPr>
          <w:trHeight w:val="369"/>
          <w:jc w:val="center"/>
        </w:trPr>
        <w:tc>
          <w:tcPr>
            <w:tcW w:w="1276" w:type="dxa"/>
            <w:vMerge/>
            <w:vAlign w:val="center"/>
          </w:tcPr>
          <w:p w14:paraId="6A6CEA41" w14:textId="77777777" w:rsidR="00D40407" w:rsidRDefault="00D40407"/>
        </w:tc>
        <w:tc>
          <w:tcPr>
            <w:tcW w:w="1276" w:type="dxa"/>
            <w:vAlign w:val="center"/>
          </w:tcPr>
          <w:p w14:paraId="6F63B58C" w14:textId="77777777" w:rsidR="00D40407" w:rsidRDefault="00000000">
            <w:pPr>
              <w:pStyle w:val="21"/>
            </w:pPr>
            <w:r>
              <w:t>质量指标</w:t>
            </w:r>
          </w:p>
        </w:tc>
        <w:tc>
          <w:tcPr>
            <w:tcW w:w="1332" w:type="dxa"/>
            <w:vAlign w:val="center"/>
          </w:tcPr>
          <w:p w14:paraId="5F38B850" w14:textId="77777777" w:rsidR="00D40407" w:rsidRDefault="00000000">
            <w:pPr>
              <w:pStyle w:val="21"/>
            </w:pPr>
            <w:r>
              <w:t>国家助学金应受助学生受助比例</w:t>
            </w:r>
          </w:p>
        </w:tc>
        <w:tc>
          <w:tcPr>
            <w:tcW w:w="3430" w:type="dxa"/>
            <w:hMerge w:val="restart"/>
            <w:vAlign w:val="center"/>
          </w:tcPr>
          <w:p w14:paraId="1E03CA07" w14:textId="77777777" w:rsidR="00D40407" w:rsidRDefault="00000000">
            <w:pPr>
              <w:pStyle w:val="21"/>
            </w:pPr>
            <w:r>
              <w:t>国家助学金应受助学生受助比例</w:t>
            </w:r>
          </w:p>
        </w:tc>
        <w:tc>
          <w:tcPr>
            <w:tcW w:w="0" w:type="auto"/>
            <w:hMerge/>
            <w:vAlign w:val="center"/>
          </w:tcPr>
          <w:p w14:paraId="126A36C7" w14:textId="77777777" w:rsidR="00D40407" w:rsidRDefault="00D40407"/>
        </w:tc>
        <w:tc>
          <w:tcPr>
            <w:tcW w:w="2551" w:type="dxa"/>
            <w:hMerge w:val="restart"/>
            <w:vAlign w:val="center"/>
          </w:tcPr>
          <w:p w14:paraId="0FC427AB" w14:textId="77777777" w:rsidR="00D40407" w:rsidRDefault="00000000">
            <w:pPr>
              <w:pStyle w:val="21"/>
            </w:pPr>
            <w:r>
              <w:t>≥95百分比</w:t>
            </w:r>
          </w:p>
        </w:tc>
        <w:tc>
          <w:tcPr>
            <w:tcW w:w="0" w:type="auto"/>
            <w:hMerge/>
          </w:tcPr>
          <w:p w14:paraId="73328783" w14:textId="77777777" w:rsidR="00D40407" w:rsidRDefault="00D40407">
            <w:pPr>
              <w:pStyle w:val="21"/>
            </w:pPr>
          </w:p>
        </w:tc>
      </w:tr>
      <w:tr w:rsidR="00D40407" w14:paraId="51E0C73C" w14:textId="77777777">
        <w:trPr>
          <w:trHeight w:val="369"/>
          <w:jc w:val="center"/>
        </w:trPr>
        <w:tc>
          <w:tcPr>
            <w:tcW w:w="1276" w:type="dxa"/>
            <w:vMerge/>
            <w:vAlign w:val="center"/>
          </w:tcPr>
          <w:p w14:paraId="43D32111" w14:textId="77777777" w:rsidR="00D40407" w:rsidRDefault="00D40407"/>
        </w:tc>
        <w:tc>
          <w:tcPr>
            <w:tcW w:w="1276" w:type="dxa"/>
            <w:vAlign w:val="center"/>
          </w:tcPr>
          <w:p w14:paraId="15A864AB" w14:textId="77777777" w:rsidR="00D40407" w:rsidRDefault="00000000">
            <w:pPr>
              <w:pStyle w:val="21"/>
            </w:pPr>
            <w:r>
              <w:t>时效指标</w:t>
            </w:r>
          </w:p>
        </w:tc>
        <w:tc>
          <w:tcPr>
            <w:tcW w:w="1332" w:type="dxa"/>
            <w:vAlign w:val="center"/>
          </w:tcPr>
          <w:p w14:paraId="782A9F47" w14:textId="77777777" w:rsidR="00D40407" w:rsidRDefault="00000000">
            <w:pPr>
              <w:pStyle w:val="21"/>
            </w:pPr>
            <w:r>
              <w:t>奖助学金按规定及时发放</w:t>
            </w:r>
          </w:p>
        </w:tc>
        <w:tc>
          <w:tcPr>
            <w:tcW w:w="3430" w:type="dxa"/>
            <w:hMerge w:val="restart"/>
            <w:vAlign w:val="center"/>
          </w:tcPr>
          <w:p w14:paraId="162D589D" w14:textId="77777777" w:rsidR="00D40407" w:rsidRDefault="00000000">
            <w:pPr>
              <w:pStyle w:val="21"/>
            </w:pPr>
            <w:r>
              <w:t>保证及时发放</w:t>
            </w:r>
          </w:p>
        </w:tc>
        <w:tc>
          <w:tcPr>
            <w:tcW w:w="0" w:type="auto"/>
            <w:hMerge/>
            <w:vAlign w:val="center"/>
          </w:tcPr>
          <w:p w14:paraId="64AD2F36" w14:textId="77777777" w:rsidR="00D40407" w:rsidRDefault="00D40407"/>
        </w:tc>
        <w:tc>
          <w:tcPr>
            <w:tcW w:w="2551" w:type="dxa"/>
            <w:hMerge w:val="restart"/>
            <w:vAlign w:val="center"/>
          </w:tcPr>
          <w:p w14:paraId="62F922F3" w14:textId="77777777" w:rsidR="00D40407" w:rsidRDefault="00000000">
            <w:pPr>
              <w:pStyle w:val="21"/>
            </w:pPr>
            <w:r>
              <w:t>保证及时发放</w:t>
            </w:r>
          </w:p>
        </w:tc>
        <w:tc>
          <w:tcPr>
            <w:tcW w:w="0" w:type="auto"/>
            <w:hMerge/>
          </w:tcPr>
          <w:p w14:paraId="0ABEB98B" w14:textId="77777777" w:rsidR="00D40407" w:rsidRDefault="00D40407">
            <w:pPr>
              <w:pStyle w:val="21"/>
            </w:pPr>
          </w:p>
        </w:tc>
      </w:tr>
      <w:tr w:rsidR="00D40407" w14:paraId="6F1BAF52" w14:textId="77777777">
        <w:trPr>
          <w:trHeight w:val="369"/>
          <w:jc w:val="center"/>
        </w:trPr>
        <w:tc>
          <w:tcPr>
            <w:tcW w:w="1276" w:type="dxa"/>
            <w:vAlign w:val="center"/>
          </w:tcPr>
          <w:p w14:paraId="37483C69" w14:textId="77777777" w:rsidR="00D40407" w:rsidRDefault="00000000">
            <w:pPr>
              <w:pStyle w:val="31"/>
            </w:pPr>
            <w:r>
              <w:t>效益指标</w:t>
            </w:r>
          </w:p>
        </w:tc>
        <w:tc>
          <w:tcPr>
            <w:tcW w:w="1276" w:type="dxa"/>
            <w:vAlign w:val="center"/>
          </w:tcPr>
          <w:p w14:paraId="69426C65" w14:textId="77777777" w:rsidR="00D40407" w:rsidRDefault="00000000">
            <w:pPr>
              <w:pStyle w:val="21"/>
            </w:pPr>
            <w:r>
              <w:t>社会效益指标</w:t>
            </w:r>
          </w:p>
        </w:tc>
        <w:tc>
          <w:tcPr>
            <w:tcW w:w="1332" w:type="dxa"/>
            <w:vAlign w:val="center"/>
          </w:tcPr>
          <w:p w14:paraId="3445603E" w14:textId="77777777" w:rsidR="00D40407" w:rsidRDefault="00000000">
            <w:pPr>
              <w:pStyle w:val="21"/>
            </w:pPr>
            <w:r>
              <w:t>中职学生因贫失学率</w:t>
            </w:r>
          </w:p>
        </w:tc>
        <w:tc>
          <w:tcPr>
            <w:tcW w:w="3430" w:type="dxa"/>
            <w:hMerge w:val="restart"/>
            <w:vAlign w:val="center"/>
          </w:tcPr>
          <w:p w14:paraId="648A0689" w14:textId="77777777" w:rsidR="00D40407" w:rsidRDefault="00000000">
            <w:pPr>
              <w:pStyle w:val="21"/>
            </w:pPr>
            <w:r>
              <w:t>因困难失学比例</w:t>
            </w:r>
          </w:p>
        </w:tc>
        <w:tc>
          <w:tcPr>
            <w:tcW w:w="0" w:type="auto"/>
            <w:hMerge/>
            <w:vAlign w:val="center"/>
          </w:tcPr>
          <w:p w14:paraId="1E2991B5" w14:textId="77777777" w:rsidR="00D40407" w:rsidRDefault="00D40407"/>
        </w:tc>
        <w:tc>
          <w:tcPr>
            <w:tcW w:w="2551" w:type="dxa"/>
            <w:hMerge w:val="restart"/>
            <w:vAlign w:val="center"/>
          </w:tcPr>
          <w:p w14:paraId="3BC7A1B9" w14:textId="77777777" w:rsidR="00D40407" w:rsidRDefault="00000000">
            <w:pPr>
              <w:pStyle w:val="21"/>
            </w:pPr>
            <w:r>
              <w:t>≤1百分比</w:t>
            </w:r>
          </w:p>
        </w:tc>
        <w:tc>
          <w:tcPr>
            <w:tcW w:w="0" w:type="auto"/>
            <w:hMerge/>
          </w:tcPr>
          <w:p w14:paraId="74940F4B" w14:textId="77777777" w:rsidR="00D40407" w:rsidRDefault="00D40407">
            <w:pPr>
              <w:pStyle w:val="21"/>
            </w:pPr>
          </w:p>
        </w:tc>
      </w:tr>
      <w:tr w:rsidR="00D40407" w14:paraId="0B389C8D" w14:textId="77777777">
        <w:trPr>
          <w:trHeight w:val="369"/>
          <w:jc w:val="center"/>
        </w:trPr>
        <w:tc>
          <w:tcPr>
            <w:tcW w:w="1276" w:type="dxa"/>
            <w:vAlign w:val="center"/>
          </w:tcPr>
          <w:p w14:paraId="1421DF64" w14:textId="77777777" w:rsidR="00D40407" w:rsidRDefault="00000000">
            <w:pPr>
              <w:pStyle w:val="31"/>
            </w:pPr>
            <w:r>
              <w:t>满意度指标</w:t>
            </w:r>
          </w:p>
        </w:tc>
        <w:tc>
          <w:tcPr>
            <w:tcW w:w="1276" w:type="dxa"/>
            <w:vAlign w:val="center"/>
          </w:tcPr>
          <w:p w14:paraId="7283C9E1" w14:textId="77777777" w:rsidR="00D40407" w:rsidRDefault="00000000">
            <w:pPr>
              <w:pStyle w:val="21"/>
            </w:pPr>
            <w:r>
              <w:t>服务对象满意度指标</w:t>
            </w:r>
          </w:p>
        </w:tc>
        <w:tc>
          <w:tcPr>
            <w:tcW w:w="1332" w:type="dxa"/>
            <w:vAlign w:val="center"/>
          </w:tcPr>
          <w:p w14:paraId="44E4B2AD" w14:textId="77777777" w:rsidR="00D40407" w:rsidRDefault="00000000">
            <w:pPr>
              <w:pStyle w:val="21"/>
            </w:pPr>
            <w:r>
              <w:t>学生、家长对资助政策满意度</w:t>
            </w:r>
          </w:p>
        </w:tc>
        <w:tc>
          <w:tcPr>
            <w:tcW w:w="3430" w:type="dxa"/>
            <w:hMerge w:val="restart"/>
            <w:vAlign w:val="center"/>
          </w:tcPr>
          <w:p w14:paraId="14A76D18" w14:textId="77777777" w:rsidR="00D40407" w:rsidRDefault="00000000">
            <w:pPr>
              <w:pStyle w:val="21"/>
            </w:pPr>
            <w:r>
              <w:t>学生、家长对资助政策满意度</w:t>
            </w:r>
          </w:p>
        </w:tc>
        <w:tc>
          <w:tcPr>
            <w:tcW w:w="0" w:type="auto"/>
            <w:hMerge/>
            <w:vAlign w:val="center"/>
          </w:tcPr>
          <w:p w14:paraId="7610E7D0" w14:textId="77777777" w:rsidR="00D40407" w:rsidRDefault="00D40407"/>
        </w:tc>
        <w:tc>
          <w:tcPr>
            <w:tcW w:w="2551" w:type="dxa"/>
            <w:hMerge w:val="restart"/>
            <w:vAlign w:val="center"/>
          </w:tcPr>
          <w:p w14:paraId="019A1C50" w14:textId="77777777" w:rsidR="00D40407" w:rsidRDefault="00000000">
            <w:pPr>
              <w:pStyle w:val="21"/>
            </w:pPr>
            <w:r>
              <w:t>≥90百分比</w:t>
            </w:r>
          </w:p>
        </w:tc>
        <w:tc>
          <w:tcPr>
            <w:tcW w:w="0" w:type="auto"/>
            <w:hMerge/>
          </w:tcPr>
          <w:p w14:paraId="103CE562" w14:textId="77777777" w:rsidR="00D40407" w:rsidRDefault="00D40407">
            <w:pPr>
              <w:pStyle w:val="21"/>
            </w:pPr>
          </w:p>
        </w:tc>
      </w:tr>
    </w:tbl>
    <w:p w14:paraId="15DA71D4" w14:textId="77777777" w:rsidR="00D40407" w:rsidRDefault="00D40407">
      <w:pPr>
        <w:sectPr w:rsidR="00D40407">
          <w:pgSz w:w="11900" w:h="16840"/>
          <w:pgMar w:top="1984" w:right="1304" w:bottom="1134" w:left="1304" w:header="720" w:footer="720" w:gutter="0"/>
          <w:cols w:space="720"/>
        </w:sectPr>
      </w:pPr>
    </w:p>
    <w:p w14:paraId="784D8E5E" w14:textId="77777777" w:rsidR="00D40407" w:rsidRDefault="00000000">
      <w:pPr>
        <w:jc w:val="center"/>
      </w:pPr>
      <w:r>
        <w:rPr>
          <w:rFonts w:ascii="方正仿宋_GBK" w:eastAsia="方正仿宋_GBK" w:hAnsi="方正仿宋_GBK" w:cs="方正仿宋_GBK"/>
          <w:color w:val="000000"/>
          <w:sz w:val="28"/>
        </w:rPr>
        <w:t xml:space="preserve"> </w:t>
      </w:r>
    </w:p>
    <w:p w14:paraId="525BA51F" w14:textId="77777777" w:rsidR="00D40407" w:rsidRDefault="00000000">
      <w:pPr>
        <w:ind w:firstLine="560"/>
        <w:outlineLvl w:val="3"/>
      </w:pPr>
      <w:bookmarkStart w:id="74" w:name="_Toc126832547"/>
      <w:r>
        <w:rPr>
          <w:rFonts w:ascii="方正仿宋_GBK" w:eastAsia="方正仿宋_GBK" w:hAnsi="方正仿宋_GBK" w:cs="方正仿宋_GBK"/>
          <w:color w:val="000000"/>
          <w:sz w:val="28"/>
        </w:rPr>
        <w:t>75.学生资助政策体系（中职国家助学金）绩效目标表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FE8249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0DA66F6"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75ACB6E4" w14:textId="77777777" w:rsidR="00D40407" w:rsidRDefault="00D40407"/>
        </w:tc>
        <w:tc>
          <w:tcPr>
            <w:tcW w:w="0" w:type="auto"/>
            <w:hMerge/>
            <w:tcBorders>
              <w:top w:val="single" w:sz="6" w:space="0" w:color="FFFFFF"/>
              <w:left w:val="single" w:sz="6" w:space="0" w:color="FFFFFF"/>
              <w:right w:val="single" w:sz="6" w:space="0" w:color="FFFFFF"/>
            </w:tcBorders>
          </w:tcPr>
          <w:p w14:paraId="7DF14CA0" w14:textId="77777777" w:rsidR="00D40407" w:rsidRDefault="00D40407"/>
        </w:tc>
        <w:tc>
          <w:tcPr>
            <w:tcW w:w="0" w:type="auto"/>
            <w:hMerge/>
            <w:tcBorders>
              <w:top w:val="single" w:sz="6" w:space="0" w:color="FFFFFF"/>
              <w:left w:val="single" w:sz="6" w:space="0" w:color="FFFFFF"/>
              <w:right w:val="single" w:sz="6" w:space="0" w:color="FFFFFF"/>
            </w:tcBorders>
          </w:tcPr>
          <w:p w14:paraId="2D158372" w14:textId="77777777" w:rsidR="00D40407" w:rsidRDefault="00D40407"/>
        </w:tc>
        <w:tc>
          <w:tcPr>
            <w:tcW w:w="0" w:type="auto"/>
            <w:hMerge/>
            <w:tcBorders>
              <w:top w:val="single" w:sz="6" w:space="0" w:color="FFFFFF"/>
              <w:left w:val="single" w:sz="6" w:space="0" w:color="FFFFFF"/>
              <w:right w:val="single" w:sz="6" w:space="0" w:color="FFFFFF"/>
            </w:tcBorders>
          </w:tcPr>
          <w:p w14:paraId="2D6086DB"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B223C40"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B6E4209" w14:textId="77777777" w:rsidR="00D40407" w:rsidRDefault="00000000">
            <w:pPr>
              <w:pStyle w:val="4"/>
            </w:pPr>
            <w:r>
              <w:t>单位：万元</w:t>
            </w:r>
          </w:p>
        </w:tc>
      </w:tr>
      <w:tr w:rsidR="00D40407" w14:paraId="71C8BE48" w14:textId="77777777">
        <w:trPr>
          <w:trHeight w:val="369"/>
          <w:jc w:val="center"/>
        </w:trPr>
        <w:tc>
          <w:tcPr>
            <w:tcW w:w="1276" w:type="dxa"/>
            <w:gridSpan w:val="6"/>
            <w:vAlign w:val="center"/>
          </w:tcPr>
          <w:p w14:paraId="37CFAB96" w14:textId="77777777" w:rsidR="00D40407" w:rsidRDefault="00000000">
            <w:pPr>
              <w:pStyle w:val="11"/>
            </w:pPr>
            <w:r>
              <w:t>项目名称</w:t>
            </w:r>
          </w:p>
        </w:tc>
        <w:tc>
          <w:tcPr>
            <w:tcW w:w="8589" w:type="dxa"/>
            <w:hMerge w:val="restart"/>
            <w:vAlign w:val="center"/>
          </w:tcPr>
          <w:p w14:paraId="34F67C53" w14:textId="77777777" w:rsidR="00D40407" w:rsidRDefault="00000000">
            <w:pPr>
              <w:pStyle w:val="21"/>
            </w:pPr>
            <w:r>
              <w:t>学生资助政策体系（中职国家助学金）</w:t>
            </w:r>
          </w:p>
        </w:tc>
        <w:tc>
          <w:tcPr>
            <w:tcW w:w="0" w:type="auto"/>
            <w:hMerge/>
          </w:tcPr>
          <w:p w14:paraId="6F0C4607" w14:textId="77777777" w:rsidR="00D40407" w:rsidRDefault="00D40407"/>
        </w:tc>
        <w:tc>
          <w:tcPr>
            <w:tcW w:w="0" w:type="auto"/>
            <w:hMerge/>
          </w:tcPr>
          <w:p w14:paraId="44E77E7E" w14:textId="77777777" w:rsidR="00D40407" w:rsidRDefault="00D40407"/>
        </w:tc>
        <w:tc>
          <w:tcPr>
            <w:tcW w:w="0" w:type="auto"/>
            <w:hMerge/>
          </w:tcPr>
          <w:p w14:paraId="7FEC7CAA" w14:textId="77777777" w:rsidR="00D40407" w:rsidRDefault="00D40407"/>
        </w:tc>
        <w:tc>
          <w:tcPr>
            <w:tcW w:w="0" w:type="auto"/>
            <w:hMerge/>
          </w:tcPr>
          <w:p w14:paraId="2E777E3E" w14:textId="77777777" w:rsidR="00D40407" w:rsidRDefault="00D40407"/>
        </w:tc>
        <w:tc>
          <w:tcPr>
            <w:tcW w:w="0" w:type="auto"/>
            <w:gridSpan w:val="6"/>
            <w:hMerge/>
          </w:tcPr>
          <w:p w14:paraId="3932ED5C" w14:textId="77777777" w:rsidR="00D40407" w:rsidRDefault="00D40407"/>
        </w:tc>
      </w:tr>
      <w:tr w:rsidR="00D40407" w14:paraId="794DAF41" w14:textId="77777777">
        <w:trPr>
          <w:trHeight w:val="369"/>
          <w:jc w:val="center"/>
        </w:trPr>
        <w:tc>
          <w:tcPr>
            <w:tcW w:w="1276" w:type="dxa"/>
            <w:gridSpan w:val="6"/>
            <w:vMerge w:val="restart"/>
            <w:vAlign w:val="center"/>
          </w:tcPr>
          <w:p w14:paraId="3D38C485" w14:textId="77777777" w:rsidR="00D40407" w:rsidRDefault="00000000">
            <w:pPr>
              <w:pStyle w:val="11"/>
            </w:pPr>
            <w:r>
              <w:t>预算规模及资金用途</w:t>
            </w:r>
          </w:p>
        </w:tc>
        <w:tc>
          <w:tcPr>
            <w:tcW w:w="1276" w:type="dxa"/>
            <w:gridSpan w:val="6"/>
            <w:vAlign w:val="center"/>
          </w:tcPr>
          <w:p w14:paraId="45D7FF9A" w14:textId="77777777" w:rsidR="00D40407" w:rsidRDefault="00000000">
            <w:pPr>
              <w:pStyle w:val="11"/>
            </w:pPr>
            <w:r>
              <w:t>预算数</w:t>
            </w:r>
          </w:p>
        </w:tc>
        <w:tc>
          <w:tcPr>
            <w:tcW w:w="1332" w:type="dxa"/>
            <w:vAlign w:val="center"/>
          </w:tcPr>
          <w:p w14:paraId="0A759642" w14:textId="77777777" w:rsidR="00D40407" w:rsidRDefault="00000000">
            <w:pPr>
              <w:pStyle w:val="21"/>
            </w:pPr>
            <w:r>
              <w:t>0.10</w:t>
            </w:r>
          </w:p>
        </w:tc>
        <w:tc>
          <w:tcPr>
            <w:tcW w:w="1587" w:type="dxa"/>
            <w:vAlign w:val="center"/>
          </w:tcPr>
          <w:p w14:paraId="5C121740" w14:textId="77777777" w:rsidR="00D40407" w:rsidRDefault="00000000">
            <w:pPr>
              <w:pStyle w:val="11"/>
            </w:pPr>
            <w:r>
              <w:t>其中：财政    资金</w:t>
            </w:r>
          </w:p>
        </w:tc>
        <w:tc>
          <w:tcPr>
            <w:tcW w:w="1843" w:type="dxa"/>
            <w:vAlign w:val="center"/>
          </w:tcPr>
          <w:p w14:paraId="3D12D1B6" w14:textId="77777777" w:rsidR="00D40407" w:rsidRDefault="00000000">
            <w:pPr>
              <w:pStyle w:val="21"/>
            </w:pPr>
            <w:r>
              <w:t>0.10</w:t>
            </w:r>
          </w:p>
        </w:tc>
        <w:tc>
          <w:tcPr>
            <w:tcW w:w="1276" w:type="dxa"/>
            <w:vAlign w:val="center"/>
          </w:tcPr>
          <w:p w14:paraId="1603F655" w14:textId="77777777" w:rsidR="00D40407" w:rsidRDefault="00000000">
            <w:pPr>
              <w:pStyle w:val="11"/>
            </w:pPr>
            <w:r>
              <w:t>其他资金</w:t>
            </w:r>
          </w:p>
        </w:tc>
        <w:tc>
          <w:tcPr>
            <w:tcW w:w="1276" w:type="dxa"/>
            <w:vAlign w:val="center"/>
          </w:tcPr>
          <w:p w14:paraId="310DCBBC" w14:textId="77777777" w:rsidR="00D40407" w:rsidRDefault="00000000">
            <w:pPr>
              <w:pStyle w:val="21"/>
            </w:pPr>
            <w:r>
              <w:t xml:space="preserve"> </w:t>
            </w:r>
          </w:p>
        </w:tc>
      </w:tr>
      <w:tr w:rsidR="00D40407" w14:paraId="55E95984" w14:textId="77777777">
        <w:trPr>
          <w:trHeight w:val="369"/>
          <w:jc w:val="center"/>
        </w:trPr>
        <w:tc>
          <w:tcPr>
            <w:tcW w:w="1276" w:type="dxa"/>
            <w:gridSpan w:val="6"/>
            <w:vMerge/>
          </w:tcPr>
          <w:p w14:paraId="34494727" w14:textId="77777777" w:rsidR="00D40407" w:rsidRDefault="00D40407"/>
        </w:tc>
        <w:tc>
          <w:tcPr>
            <w:tcW w:w="8589" w:type="dxa"/>
            <w:hMerge w:val="restart"/>
            <w:vAlign w:val="center"/>
          </w:tcPr>
          <w:p w14:paraId="7A3B646D" w14:textId="77777777" w:rsidR="00D40407" w:rsidRDefault="00000000">
            <w:pPr>
              <w:pStyle w:val="21"/>
            </w:pPr>
            <w:r>
              <w:t>按照教委文件要求，按时完成学生资助工作</w:t>
            </w:r>
          </w:p>
        </w:tc>
        <w:tc>
          <w:tcPr>
            <w:tcW w:w="0" w:type="auto"/>
            <w:hMerge/>
          </w:tcPr>
          <w:p w14:paraId="5388B1D1" w14:textId="77777777" w:rsidR="00D40407" w:rsidRDefault="00D40407"/>
        </w:tc>
        <w:tc>
          <w:tcPr>
            <w:tcW w:w="0" w:type="auto"/>
            <w:hMerge/>
          </w:tcPr>
          <w:p w14:paraId="3E1A8175" w14:textId="77777777" w:rsidR="00D40407" w:rsidRDefault="00D40407"/>
        </w:tc>
        <w:tc>
          <w:tcPr>
            <w:tcW w:w="0" w:type="auto"/>
            <w:hMerge/>
          </w:tcPr>
          <w:p w14:paraId="19E539E0" w14:textId="77777777" w:rsidR="00D40407" w:rsidRDefault="00D40407"/>
        </w:tc>
        <w:tc>
          <w:tcPr>
            <w:tcW w:w="0" w:type="auto"/>
            <w:hMerge/>
          </w:tcPr>
          <w:p w14:paraId="09EA0E16" w14:textId="77777777" w:rsidR="00D40407" w:rsidRDefault="00D40407"/>
        </w:tc>
        <w:tc>
          <w:tcPr>
            <w:tcW w:w="0" w:type="auto"/>
            <w:gridSpan w:val="6"/>
            <w:hMerge/>
          </w:tcPr>
          <w:p w14:paraId="732B0EF2" w14:textId="77777777" w:rsidR="00D40407" w:rsidRDefault="00D40407"/>
        </w:tc>
      </w:tr>
      <w:tr w:rsidR="00D40407" w14:paraId="6D78C46F" w14:textId="77777777">
        <w:trPr>
          <w:trHeight w:val="369"/>
          <w:jc w:val="center"/>
        </w:trPr>
        <w:tc>
          <w:tcPr>
            <w:tcW w:w="1276" w:type="dxa"/>
            <w:gridSpan w:val="6"/>
            <w:vAlign w:val="center"/>
          </w:tcPr>
          <w:p w14:paraId="741C03AD" w14:textId="77777777" w:rsidR="00D40407" w:rsidRDefault="00000000">
            <w:pPr>
              <w:pStyle w:val="11"/>
            </w:pPr>
            <w:r>
              <w:t>绩效目标</w:t>
            </w:r>
          </w:p>
        </w:tc>
        <w:tc>
          <w:tcPr>
            <w:tcW w:w="8589" w:type="dxa"/>
            <w:hMerge w:val="restart"/>
            <w:vAlign w:val="center"/>
          </w:tcPr>
          <w:p w14:paraId="71C6052C" w14:textId="77777777" w:rsidR="00D40407" w:rsidRDefault="00000000">
            <w:pPr>
              <w:pStyle w:val="21"/>
            </w:pPr>
            <w:r>
              <w:t>1.1.为家庭贫困学生减轻负担，为其创造更多接受教育的机会，为国家培养更多的技能人才。</w:t>
            </w:r>
          </w:p>
          <w:p w14:paraId="54C1569B" w14:textId="77777777" w:rsidR="00D40407" w:rsidRDefault="00D40407">
            <w:pPr>
              <w:pStyle w:val="21"/>
            </w:pPr>
          </w:p>
          <w:p w14:paraId="18244843" w14:textId="77777777" w:rsidR="00D40407" w:rsidRDefault="00000000">
            <w:pPr>
              <w:pStyle w:val="21"/>
            </w:pPr>
            <w:r>
              <w:t>2.2.按照教委文件要求，按时完成学生资助工作。</w:t>
            </w:r>
          </w:p>
          <w:p w14:paraId="42F4DE8C" w14:textId="77777777" w:rsidR="00D40407" w:rsidRDefault="00D40407">
            <w:pPr>
              <w:pStyle w:val="21"/>
            </w:pPr>
          </w:p>
        </w:tc>
        <w:tc>
          <w:tcPr>
            <w:tcW w:w="0" w:type="auto"/>
            <w:hMerge/>
          </w:tcPr>
          <w:p w14:paraId="470A8124" w14:textId="77777777" w:rsidR="00D40407" w:rsidRDefault="00D40407"/>
        </w:tc>
        <w:tc>
          <w:tcPr>
            <w:tcW w:w="0" w:type="auto"/>
            <w:hMerge/>
          </w:tcPr>
          <w:p w14:paraId="79092B93" w14:textId="77777777" w:rsidR="00D40407" w:rsidRDefault="00D40407"/>
        </w:tc>
        <w:tc>
          <w:tcPr>
            <w:tcW w:w="0" w:type="auto"/>
            <w:hMerge/>
          </w:tcPr>
          <w:p w14:paraId="6FD99D03" w14:textId="77777777" w:rsidR="00D40407" w:rsidRDefault="00D40407"/>
        </w:tc>
        <w:tc>
          <w:tcPr>
            <w:tcW w:w="0" w:type="auto"/>
            <w:hMerge/>
          </w:tcPr>
          <w:p w14:paraId="0A696A9D" w14:textId="77777777" w:rsidR="00D40407" w:rsidRDefault="00D40407"/>
        </w:tc>
        <w:tc>
          <w:tcPr>
            <w:tcW w:w="0" w:type="auto"/>
            <w:gridSpan w:val="6"/>
            <w:hMerge/>
          </w:tcPr>
          <w:p w14:paraId="092BB984" w14:textId="77777777" w:rsidR="00D40407" w:rsidRDefault="00D40407"/>
        </w:tc>
      </w:tr>
    </w:tbl>
    <w:p w14:paraId="4D14BB1A"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7EE5AB9" w14:textId="77777777">
        <w:trPr>
          <w:trHeight w:val="397"/>
          <w:tblHeader/>
          <w:jc w:val="center"/>
        </w:trPr>
        <w:tc>
          <w:tcPr>
            <w:tcW w:w="1276" w:type="dxa"/>
            <w:vAlign w:val="center"/>
          </w:tcPr>
          <w:p w14:paraId="2F5ABA20" w14:textId="77777777" w:rsidR="00D40407" w:rsidRDefault="00000000">
            <w:pPr>
              <w:pStyle w:val="11"/>
            </w:pPr>
            <w:r>
              <w:t>一级指标</w:t>
            </w:r>
          </w:p>
        </w:tc>
        <w:tc>
          <w:tcPr>
            <w:tcW w:w="1276" w:type="dxa"/>
            <w:vAlign w:val="center"/>
          </w:tcPr>
          <w:p w14:paraId="46A323C2" w14:textId="77777777" w:rsidR="00D40407" w:rsidRDefault="00000000">
            <w:pPr>
              <w:pStyle w:val="11"/>
            </w:pPr>
            <w:r>
              <w:t>二级指标</w:t>
            </w:r>
          </w:p>
        </w:tc>
        <w:tc>
          <w:tcPr>
            <w:tcW w:w="1332" w:type="dxa"/>
            <w:vAlign w:val="center"/>
          </w:tcPr>
          <w:p w14:paraId="7B9FA3E9" w14:textId="77777777" w:rsidR="00D40407" w:rsidRDefault="00000000">
            <w:pPr>
              <w:pStyle w:val="11"/>
            </w:pPr>
            <w:r>
              <w:t>三级指标</w:t>
            </w:r>
          </w:p>
        </w:tc>
        <w:tc>
          <w:tcPr>
            <w:tcW w:w="3430" w:type="dxa"/>
            <w:hMerge w:val="restart"/>
            <w:vAlign w:val="center"/>
          </w:tcPr>
          <w:p w14:paraId="36602B10" w14:textId="77777777" w:rsidR="00D40407" w:rsidRDefault="00000000">
            <w:pPr>
              <w:pStyle w:val="11"/>
            </w:pPr>
            <w:r>
              <w:t>绩效指标描述</w:t>
            </w:r>
          </w:p>
        </w:tc>
        <w:tc>
          <w:tcPr>
            <w:tcW w:w="0" w:type="auto"/>
            <w:hMerge/>
          </w:tcPr>
          <w:p w14:paraId="2260E3C0" w14:textId="77777777" w:rsidR="00D40407" w:rsidRDefault="00D40407"/>
        </w:tc>
        <w:tc>
          <w:tcPr>
            <w:tcW w:w="2551" w:type="dxa"/>
            <w:hMerge w:val="restart"/>
            <w:vAlign w:val="center"/>
          </w:tcPr>
          <w:p w14:paraId="7A0DF58B" w14:textId="77777777" w:rsidR="00D40407" w:rsidRDefault="00000000">
            <w:pPr>
              <w:pStyle w:val="11"/>
            </w:pPr>
            <w:r>
              <w:t>指标值</w:t>
            </w:r>
          </w:p>
        </w:tc>
        <w:tc>
          <w:tcPr>
            <w:tcW w:w="0" w:type="auto"/>
            <w:hMerge/>
          </w:tcPr>
          <w:p w14:paraId="0491C990" w14:textId="77777777" w:rsidR="00D40407" w:rsidRDefault="00D40407"/>
        </w:tc>
      </w:tr>
      <w:tr w:rsidR="00D40407" w14:paraId="56F253BC" w14:textId="77777777">
        <w:trPr>
          <w:trHeight w:val="369"/>
          <w:jc w:val="center"/>
        </w:trPr>
        <w:tc>
          <w:tcPr>
            <w:tcW w:w="1276" w:type="dxa"/>
            <w:vMerge w:val="restart"/>
            <w:vAlign w:val="center"/>
          </w:tcPr>
          <w:p w14:paraId="3E1B5B00" w14:textId="77777777" w:rsidR="00D40407" w:rsidRDefault="00000000">
            <w:pPr>
              <w:pStyle w:val="31"/>
            </w:pPr>
            <w:r>
              <w:t>产出指标</w:t>
            </w:r>
          </w:p>
        </w:tc>
        <w:tc>
          <w:tcPr>
            <w:tcW w:w="1276" w:type="dxa"/>
            <w:vAlign w:val="center"/>
          </w:tcPr>
          <w:p w14:paraId="3A7EE924" w14:textId="77777777" w:rsidR="00D40407" w:rsidRDefault="00000000">
            <w:pPr>
              <w:pStyle w:val="21"/>
            </w:pPr>
            <w:r>
              <w:t>成本指标</w:t>
            </w:r>
          </w:p>
        </w:tc>
        <w:tc>
          <w:tcPr>
            <w:tcW w:w="1332" w:type="dxa"/>
            <w:vAlign w:val="center"/>
          </w:tcPr>
          <w:p w14:paraId="31C2D143" w14:textId="77777777" w:rsidR="00D40407" w:rsidRDefault="00000000">
            <w:pPr>
              <w:pStyle w:val="21"/>
            </w:pPr>
            <w:r>
              <w:t>学生助学金经费全部用于发放给学生</w:t>
            </w:r>
          </w:p>
          <w:p w14:paraId="19E2C03F" w14:textId="77777777" w:rsidR="00D40407" w:rsidRDefault="00D40407">
            <w:pPr>
              <w:pStyle w:val="21"/>
            </w:pPr>
          </w:p>
        </w:tc>
        <w:tc>
          <w:tcPr>
            <w:tcW w:w="3430" w:type="dxa"/>
            <w:hMerge w:val="restart"/>
            <w:vAlign w:val="center"/>
          </w:tcPr>
          <w:p w14:paraId="2AF6009D" w14:textId="77777777" w:rsidR="00D40407" w:rsidRDefault="00000000">
            <w:pPr>
              <w:pStyle w:val="21"/>
            </w:pPr>
            <w:r>
              <w:t>不挪作他用</w:t>
            </w:r>
          </w:p>
        </w:tc>
        <w:tc>
          <w:tcPr>
            <w:tcW w:w="0" w:type="auto"/>
            <w:hMerge/>
            <w:vAlign w:val="center"/>
          </w:tcPr>
          <w:p w14:paraId="3A8244B4" w14:textId="77777777" w:rsidR="00D40407" w:rsidRDefault="00D40407"/>
        </w:tc>
        <w:tc>
          <w:tcPr>
            <w:tcW w:w="2551" w:type="dxa"/>
            <w:hMerge w:val="restart"/>
            <w:vAlign w:val="center"/>
          </w:tcPr>
          <w:p w14:paraId="329273AD" w14:textId="77777777" w:rsidR="00D40407" w:rsidRDefault="00000000">
            <w:pPr>
              <w:pStyle w:val="21"/>
            </w:pPr>
            <w:r>
              <w:t>不挪作他用</w:t>
            </w:r>
          </w:p>
        </w:tc>
        <w:tc>
          <w:tcPr>
            <w:tcW w:w="0" w:type="auto"/>
            <w:hMerge/>
          </w:tcPr>
          <w:p w14:paraId="376C75DC" w14:textId="77777777" w:rsidR="00D40407" w:rsidRDefault="00D40407">
            <w:pPr>
              <w:pStyle w:val="21"/>
            </w:pPr>
          </w:p>
        </w:tc>
      </w:tr>
      <w:tr w:rsidR="00D40407" w14:paraId="64AB3846" w14:textId="77777777">
        <w:trPr>
          <w:trHeight w:val="369"/>
          <w:jc w:val="center"/>
        </w:trPr>
        <w:tc>
          <w:tcPr>
            <w:tcW w:w="1276" w:type="dxa"/>
            <w:vMerge/>
            <w:vAlign w:val="center"/>
          </w:tcPr>
          <w:p w14:paraId="298332D5" w14:textId="77777777" w:rsidR="00D40407" w:rsidRDefault="00D40407"/>
        </w:tc>
        <w:tc>
          <w:tcPr>
            <w:tcW w:w="1276" w:type="dxa"/>
            <w:vAlign w:val="center"/>
          </w:tcPr>
          <w:p w14:paraId="2941DF8F" w14:textId="77777777" w:rsidR="00D40407" w:rsidRDefault="00000000">
            <w:pPr>
              <w:pStyle w:val="21"/>
            </w:pPr>
            <w:r>
              <w:t>数量指标</w:t>
            </w:r>
          </w:p>
        </w:tc>
        <w:tc>
          <w:tcPr>
            <w:tcW w:w="1332" w:type="dxa"/>
            <w:vAlign w:val="center"/>
          </w:tcPr>
          <w:p w14:paraId="5F2A440B" w14:textId="77777777" w:rsidR="00D40407" w:rsidRDefault="00000000">
            <w:pPr>
              <w:pStyle w:val="21"/>
            </w:pPr>
            <w:r>
              <w:t>助学金资助发放月份</w:t>
            </w:r>
          </w:p>
          <w:p w14:paraId="738144B1" w14:textId="77777777" w:rsidR="00D40407" w:rsidRDefault="00D40407">
            <w:pPr>
              <w:pStyle w:val="21"/>
            </w:pPr>
          </w:p>
        </w:tc>
        <w:tc>
          <w:tcPr>
            <w:tcW w:w="3430" w:type="dxa"/>
            <w:hMerge w:val="restart"/>
            <w:vAlign w:val="center"/>
          </w:tcPr>
          <w:p w14:paraId="41352D51" w14:textId="77777777" w:rsidR="00D40407" w:rsidRDefault="00000000">
            <w:pPr>
              <w:pStyle w:val="21"/>
            </w:pPr>
            <w:r>
              <w:t>发放月份</w:t>
            </w:r>
          </w:p>
        </w:tc>
        <w:tc>
          <w:tcPr>
            <w:tcW w:w="0" w:type="auto"/>
            <w:hMerge/>
            <w:vAlign w:val="center"/>
          </w:tcPr>
          <w:p w14:paraId="30184F5F" w14:textId="77777777" w:rsidR="00D40407" w:rsidRDefault="00D40407"/>
        </w:tc>
        <w:tc>
          <w:tcPr>
            <w:tcW w:w="2551" w:type="dxa"/>
            <w:hMerge w:val="restart"/>
            <w:vAlign w:val="center"/>
          </w:tcPr>
          <w:p w14:paraId="2FA9CC46" w14:textId="77777777" w:rsidR="00D40407" w:rsidRDefault="00000000">
            <w:pPr>
              <w:pStyle w:val="21"/>
            </w:pPr>
            <w:r>
              <w:t>10月</w:t>
            </w:r>
          </w:p>
        </w:tc>
        <w:tc>
          <w:tcPr>
            <w:tcW w:w="0" w:type="auto"/>
            <w:hMerge/>
          </w:tcPr>
          <w:p w14:paraId="200E6E53" w14:textId="77777777" w:rsidR="00D40407" w:rsidRDefault="00D40407">
            <w:pPr>
              <w:pStyle w:val="21"/>
            </w:pPr>
          </w:p>
        </w:tc>
      </w:tr>
      <w:tr w:rsidR="00D40407" w14:paraId="62B61EBB" w14:textId="77777777">
        <w:trPr>
          <w:trHeight w:val="369"/>
          <w:jc w:val="center"/>
        </w:trPr>
        <w:tc>
          <w:tcPr>
            <w:tcW w:w="1276" w:type="dxa"/>
            <w:vMerge/>
            <w:vAlign w:val="center"/>
          </w:tcPr>
          <w:p w14:paraId="179AB245" w14:textId="77777777" w:rsidR="00D40407" w:rsidRDefault="00D40407"/>
        </w:tc>
        <w:tc>
          <w:tcPr>
            <w:tcW w:w="1276" w:type="dxa"/>
            <w:vAlign w:val="center"/>
          </w:tcPr>
          <w:p w14:paraId="24B5B691" w14:textId="77777777" w:rsidR="00D40407" w:rsidRDefault="00000000">
            <w:pPr>
              <w:pStyle w:val="21"/>
            </w:pPr>
            <w:r>
              <w:t>质量指标</w:t>
            </w:r>
          </w:p>
        </w:tc>
        <w:tc>
          <w:tcPr>
            <w:tcW w:w="1332" w:type="dxa"/>
            <w:vAlign w:val="center"/>
          </w:tcPr>
          <w:p w14:paraId="6A29A6AD" w14:textId="77777777" w:rsidR="00D40407" w:rsidRDefault="00000000">
            <w:pPr>
              <w:pStyle w:val="21"/>
            </w:pPr>
            <w:r>
              <w:t>国家助学金应受助学生受助比例</w:t>
            </w:r>
          </w:p>
          <w:p w14:paraId="5AEC180F" w14:textId="77777777" w:rsidR="00D40407" w:rsidRDefault="00D40407">
            <w:pPr>
              <w:pStyle w:val="21"/>
            </w:pPr>
          </w:p>
        </w:tc>
        <w:tc>
          <w:tcPr>
            <w:tcW w:w="3430" w:type="dxa"/>
            <w:hMerge w:val="restart"/>
            <w:vAlign w:val="center"/>
          </w:tcPr>
          <w:p w14:paraId="2E63CFCB" w14:textId="77777777" w:rsidR="00D40407" w:rsidRDefault="00000000">
            <w:pPr>
              <w:pStyle w:val="21"/>
            </w:pPr>
            <w:r>
              <w:t>国家助学金应受助学生受助比例</w:t>
            </w:r>
          </w:p>
        </w:tc>
        <w:tc>
          <w:tcPr>
            <w:tcW w:w="0" w:type="auto"/>
            <w:hMerge/>
            <w:vAlign w:val="center"/>
          </w:tcPr>
          <w:p w14:paraId="46275824" w14:textId="77777777" w:rsidR="00D40407" w:rsidRDefault="00D40407"/>
        </w:tc>
        <w:tc>
          <w:tcPr>
            <w:tcW w:w="2551" w:type="dxa"/>
            <w:hMerge w:val="restart"/>
            <w:vAlign w:val="center"/>
          </w:tcPr>
          <w:p w14:paraId="6E6D3C29" w14:textId="77777777" w:rsidR="00D40407" w:rsidRDefault="00000000">
            <w:pPr>
              <w:pStyle w:val="21"/>
            </w:pPr>
            <w:r>
              <w:t>≥95百分比</w:t>
            </w:r>
          </w:p>
        </w:tc>
        <w:tc>
          <w:tcPr>
            <w:tcW w:w="0" w:type="auto"/>
            <w:hMerge/>
          </w:tcPr>
          <w:p w14:paraId="6FA9DDFD" w14:textId="77777777" w:rsidR="00D40407" w:rsidRDefault="00D40407">
            <w:pPr>
              <w:pStyle w:val="21"/>
            </w:pPr>
          </w:p>
        </w:tc>
      </w:tr>
      <w:tr w:rsidR="00D40407" w14:paraId="016AA6A3" w14:textId="77777777">
        <w:trPr>
          <w:trHeight w:val="369"/>
          <w:jc w:val="center"/>
        </w:trPr>
        <w:tc>
          <w:tcPr>
            <w:tcW w:w="1276" w:type="dxa"/>
            <w:vMerge/>
            <w:vAlign w:val="center"/>
          </w:tcPr>
          <w:p w14:paraId="7FC5D474" w14:textId="77777777" w:rsidR="00D40407" w:rsidRDefault="00D40407"/>
        </w:tc>
        <w:tc>
          <w:tcPr>
            <w:tcW w:w="1276" w:type="dxa"/>
            <w:vAlign w:val="center"/>
          </w:tcPr>
          <w:p w14:paraId="63747540" w14:textId="77777777" w:rsidR="00D40407" w:rsidRDefault="00000000">
            <w:pPr>
              <w:pStyle w:val="21"/>
            </w:pPr>
            <w:r>
              <w:t>时效指标</w:t>
            </w:r>
          </w:p>
        </w:tc>
        <w:tc>
          <w:tcPr>
            <w:tcW w:w="1332" w:type="dxa"/>
            <w:vAlign w:val="center"/>
          </w:tcPr>
          <w:p w14:paraId="05C3160F" w14:textId="77777777" w:rsidR="00D40407" w:rsidRDefault="00000000">
            <w:pPr>
              <w:pStyle w:val="21"/>
            </w:pPr>
            <w:r>
              <w:t>奖助学金按规定及时发放</w:t>
            </w:r>
          </w:p>
          <w:p w14:paraId="2831EFF4" w14:textId="77777777" w:rsidR="00D40407" w:rsidRDefault="00D40407">
            <w:pPr>
              <w:pStyle w:val="21"/>
            </w:pPr>
          </w:p>
        </w:tc>
        <w:tc>
          <w:tcPr>
            <w:tcW w:w="3430" w:type="dxa"/>
            <w:hMerge w:val="restart"/>
            <w:vAlign w:val="center"/>
          </w:tcPr>
          <w:p w14:paraId="1ECF2774" w14:textId="77777777" w:rsidR="00D40407" w:rsidRDefault="00000000">
            <w:pPr>
              <w:pStyle w:val="21"/>
            </w:pPr>
            <w:r>
              <w:t>保证及时发放</w:t>
            </w:r>
          </w:p>
        </w:tc>
        <w:tc>
          <w:tcPr>
            <w:tcW w:w="0" w:type="auto"/>
            <w:hMerge/>
            <w:vAlign w:val="center"/>
          </w:tcPr>
          <w:p w14:paraId="0C294F61" w14:textId="77777777" w:rsidR="00D40407" w:rsidRDefault="00D40407"/>
        </w:tc>
        <w:tc>
          <w:tcPr>
            <w:tcW w:w="2551" w:type="dxa"/>
            <w:hMerge w:val="restart"/>
            <w:vAlign w:val="center"/>
          </w:tcPr>
          <w:p w14:paraId="27D70598" w14:textId="77777777" w:rsidR="00D40407" w:rsidRDefault="00000000">
            <w:pPr>
              <w:pStyle w:val="21"/>
            </w:pPr>
            <w:r>
              <w:t>保证及时发放</w:t>
            </w:r>
          </w:p>
        </w:tc>
        <w:tc>
          <w:tcPr>
            <w:tcW w:w="0" w:type="auto"/>
            <w:hMerge/>
          </w:tcPr>
          <w:p w14:paraId="7EFE6B63" w14:textId="77777777" w:rsidR="00D40407" w:rsidRDefault="00D40407">
            <w:pPr>
              <w:pStyle w:val="21"/>
            </w:pPr>
          </w:p>
        </w:tc>
      </w:tr>
      <w:tr w:rsidR="00D40407" w14:paraId="70772C4D" w14:textId="77777777">
        <w:trPr>
          <w:trHeight w:val="369"/>
          <w:jc w:val="center"/>
        </w:trPr>
        <w:tc>
          <w:tcPr>
            <w:tcW w:w="1276" w:type="dxa"/>
            <w:vAlign w:val="center"/>
          </w:tcPr>
          <w:p w14:paraId="73875D74" w14:textId="77777777" w:rsidR="00D40407" w:rsidRDefault="00000000">
            <w:pPr>
              <w:pStyle w:val="31"/>
            </w:pPr>
            <w:r>
              <w:t>效益指标</w:t>
            </w:r>
          </w:p>
        </w:tc>
        <w:tc>
          <w:tcPr>
            <w:tcW w:w="1276" w:type="dxa"/>
            <w:vAlign w:val="center"/>
          </w:tcPr>
          <w:p w14:paraId="2B192BB8" w14:textId="77777777" w:rsidR="00D40407" w:rsidRDefault="00000000">
            <w:pPr>
              <w:pStyle w:val="21"/>
            </w:pPr>
            <w:r>
              <w:t>社会效益指标</w:t>
            </w:r>
          </w:p>
        </w:tc>
        <w:tc>
          <w:tcPr>
            <w:tcW w:w="1332" w:type="dxa"/>
            <w:vAlign w:val="center"/>
          </w:tcPr>
          <w:p w14:paraId="7FAF0B88" w14:textId="77777777" w:rsidR="00D40407" w:rsidRDefault="00000000">
            <w:pPr>
              <w:pStyle w:val="21"/>
            </w:pPr>
            <w:r>
              <w:t>中职学生因贫失学率</w:t>
            </w:r>
          </w:p>
          <w:p w14:paraId="795A4A80" w14:textId="77777777" w:rsidR="00D40407" w:rsidRDefault="00D40407">
            <w:pPr>
              <w:pStyle w:val="21"/>
            </w:pPr>
          </w:p>
        </w:tc>
        <w:tc>
          <w:tcPr>
            <w:tcW w:w="3430" w:type="dxa"/>
            <w:hMerge w:val="restart"/>
            <w:vAlign w:val="center"/>
          </w:tcPr>
          <w:p w14:paraId="17E9187F" w14:textId="77777777" w:rsidR="00D40407" w:rsidRDefault="00000000">
            <w:pPr>
              <w:pStyle w:val="21"/>
            </w:pPr>
            <w:r>
              <w:t>因困难失学比例</w:t>
            </w:r>
          </w:p>
        </w:tc>
        <w:tc>
          <w:tcPr>
            <w:tcW w:w="0" w:type="auto"/>
            <w:hMerge/>
            <w:vAlign w:val="center"/>
          </w:tcPr>
          <w:p w14:paraId="645D8DB0" w14:textId="77777777" w:rsidR="00D40407" w:rsidRDefault="00D40407"/>
        </w:tc>
        <w:tc>
          <w:tcPr>
            <w:tcW w:w="2551" w:type="dxa"/>
            <w:hMerge w:val="restart"/>
            <w:vAlign w:val="center"/>
          </w:tcPr>
          <w:p w14:paraId="741172B3" w14:textId="77777777" w:rsidR="00D40407" w:rsidRDefault="00000000">
            <w:pPr>
              <w:pStyle w:val="21"/>
            </w:pPr>
            <w:r>
              <w:t>≤1百分比</w:t>
            </w:r>
          </w:p>
        </w:tc>
        <w:tc>
          <w:tcPr>
            <w:tcW w:w="0" w:type="auto"/>
            <w:hMerge/>
          </w:tcPr>
          <w:p w14:paraId="5C6A2E18" w14:textId="77777777" w:rsidR="00D40407" w:rsidRDefault="00D40407">
            <w:pPr>
              <w:pStyle w:val="21"/>
            </w:pPr>
          </w:p>
        </w:tc>
      </w:tr>
      <w:tr w:rsidR="00D40407" w14:paraId="5B6E366B" w14:textId="77777777">
        <w:trPr>
          <w:trHeight w:val="369"/>
          <w:jc w:val="center"/>
        </w:trPr>
        <w:tc>
          <w:tcPr>
            <w:tcW w:w="1276" w:type="dxa"/>
            <w:vAlign w:val="center"/>
          </w:tcPr>
          <w:p w14:paraId="26EB8128" w14:textId="77777777" w:rsidR="00D40407" w:rsidRDefault="00000000">
            <w:pPr>
              <w:pStyle w:val="31"/>
            </w:pPr>
            <w:r>
              <w:t>满意度指标</w:t>
            </w:r>
          </w:p>
        </w:tc>
        <w:tc>
          <w:tcPr>
            <w:tcW w:w="1276" w:type="dxa"/>
            <w:vAlign w:val="center"/>
          </w:tcPr>
          <w:p w14:paraId="33C6A6AF" w14:textId="77777777" w:rsidR="00D40407" w:rsidRDefault="00000000">
            <w:pPr>
              <w:pStyle w:val="21"/>
            </w:pPr>
            <w:r>
              <w:t>服务对象满意度指标</w:t>
            </w:r>
          </w:p>
        </w:tc>
        <w:tc>
          <w:tcPr>
            <w:tcW w:w="1332" w:type="dxa"/>
            <w:vAlign w:val="center"/>
          </w:tcPr>
          <w:p w14:paraId="66F56888" w14:textId="77777777" w:rsidR="00D40407" w:rsidRDefault="00000000">
            <w:pPr>
              <w:pStyle w:val="21"/>
            </w:pPr>
            <w:r>
              <w:t>学生、家长对资助政策满意度</w:t>
            </w:r>
          </w:p>
          <w:p w14:paraId="6FB804E4" w14:textId="77777777" w:rsidR="00D40407" w:rsidRDefault="00D40407">
            <w:pPr>
              <w:pStyle w:val="21"/>
            </w:pPr>
          </w:p>
        </w:tc>
        <w:tc>
          <w:tcPr>
            <w:tcW w:w="3430" w:type="dxa"/>
            <w:hMerge w:val="restart"/>
            <w:vAlign w:val="center"/>
          </w:tcPr>
          <w:p w14:paraId="01A096B8" w14:textId="77777777" w:rsidR="00D40407" w:rsidRDefault="00000000">
            <w:pPr>
              <w:pStyle w:val="21"/>
            </w:pPr>
            <w:r>
              <w:t>学生、家长对资助政策满意度</w:t>
            </w:r>
          </w:p>
        </w:tc>
        <w:tc>
          <w:tcPr>
            <w:tcW w:w="0" w:type="auto"/>
            <w:hMerge/>
            <w:vAlign w:val="center"/>
          </w:tcPr>
          <w:p w14:paraId="08C2B5F0" w14:textId="77777777" w:rsidR="00D40407" w:rsidRDefault="00D40407"/>
        </w:tc>
        <w:tc>
          <w:tcPr>
            <w:tcW w:w="2551" w:type="dxa"/>
            <w:hMerge w:val="restart"/>
            <w:vAlign w:val="center"/>
          </w:tcPr>
          <w:p w14:paraId="30CA684B" w14:textId="77777777" w:rsidR="00D40407" w:rsidRDefault="00000000">
            <w:pPr>
              <w:pStyle w:val="21"/>
            </w:pPr>
            <w:r>
              <w:t>≥90百分比</w:t>
            </w:r>
          </w:p>
        </w:tc>
        <w:tc>
          <w:tcPr>
            <w:tcW w:w="0" w:type="auto"/>
            <w:hMerge/>
          </w:tcPr>
          <w:p w14:paraId="600FDBC0" w14:textId="77777777" w:rsidR="00D40407" w:rsidRDefault="00D40407">
            <w:pPr>
              <w:pStyle w:val="21"/>
            </w:pPr>
          </w:p>
        </w:tc>
      </w:tr>
    </w:tbl>
    <w:p w14:paraId="2E2A8AFA" w14:textId="77777777" w:rsidR="00D40407" w:rsidRDefault="00D40407">
      <w:pPr>
        <w:sectPr w:rsidR="00D40407">
          <w:pgSz w:w="11900" w:h="16840"/>
          <w:pgMar w:top="1984" w:right="1304" w:bottom="1134" w:left="1304" w:header="720" w:footer="720" w:gutter="0"/>
          <w:cols w:space="720"/>
        </w:sectPr>
      </w:pPr>
    </w:p>
    <w:p w14:paraId="31226613" w14:textId="77777777" w:rsidR="00D40407" w:rsidRDefault="00000000">
      <w:pPr>
        <w:jc w:val="center"/>
      </w:pPr>
      <w:r>
        <w:rPr>
          <w:rFonts w:ascii="方正仿宋_GBK" w:eastAsia="方正仿宋_GBK" w:hAnsi="方正仿宋_GBK" w:cs="方正仿宋_GBK"/>
          <w:color w:val="000000"/>
          <w:sz w:val="28"/>
        </w:rPr>
        <w:t xml:space="preserve"> </w:t>
      </w:r>
    </w:p>
    <w:p w14:paraId="0FB2A4CC" w14:textId="77777777" w:rsidR="00D40407" w:rsidRDefault="00000000">
      <w:pPr>
        <w:ind w:firstLine="560"/>
        <w:outlineLvl w:val="3"/>
      </w:pPr>
      <w:bookmarkStart w:id="75" w:name="_Toc126832548"/>
      <w:r>
        <w:rPr>
          <w:rFonts w:ascii="方正仿宋_GBK" w:eastAsia="方正仿宋_GBK" w:hAnsi="方正仿宋_GBK" w:cs="方正仿宋_GBK"/>
          <w:color w:val="000000"/>
          <w:sz w:val="28"/>
        </w:rPr>
        <w:t>76.学生资助政策体系（中职免学费）绩效目标表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7FA045A"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368DAEF"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78A3DED5" w14:textId="77777777" w:rsidR="00D40407" w:rsidRDefault="00D40407"/>
        </w:tc>
        <w:tc>
          <w:tcPr>
            <w:tcW w:w="0" w:type="auto"/>
            <w:hMerge/>
            <w:tcBorders>
              <w:top w:val="single" w:sz="6" w:space="0" w:color="FFFFFF"/>
              <w:left w:val="single" w:sz="6" w:space="0" w:color="FFFFFF"/>
              <w:right w:val="single" w:sz="6" w:space="0" w:color="FFFFFF"/>
            </w:tcBorders>
          </w:tcPr>
          <w:p w14:paraId="41A893AE" w14:textId="77777777" w:rsidR="00D40407" w:rsidRDefault="00D40407"/>
        </w:tc>
        <w:tc>
          <w:tcPr>
            <w:tcW w:w="0" w:type="auto"/>
            <w:hMerge/>
            <w:tcBorders>
              <w:top w:val="single" w:sz="6" w:space="0" w:color="FFFFFF"/>
              <w:left w:val="single" w:sz="6" w:space="0" w:color="FFFFFF"/>
              <w:right w:val="single" w:sz="6" w:space="0" w:color="FFFFFF"/>
            </w:tcBorders>
          </w:tcPr>
          <w:p w14:paraId="7B364F40" w14:textId="77777777" w:rsidR="00D40407" w:rsidRDefault="00D40407"/>
        </w:tc>
        <w:tc>
          <w:tcPr>
            <w:tcW w:w="0" w:type="auto"/>
            <w:hMerge/>
            <w:tcBorders>
              <w:top w:val="single" w:sz="6" w:space="0" w:color="FFFFFF"/>
              <w:left w:val="single" w:sz="6" w:space="0" w:color="FFFFFF"/>
              <w:right w:val="single" w:sz="6" w:space="0" w:color="FFFFFF"/>
            </w:tcBorders>
          </w:tcPr>
          <w:p w14:paraId="6D8B50AB"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4A2AB3B" w14:textId="77777777" w:rsidR="00D40407" w:rsidRDefault="00D40407"/>
        </w:tc>
        <w:tc>
          <w:tcPr>
            <w:tcW w:w="1276" w:type="dxa"/>
            <w:tcBorders>
              <w:top w:val="single" w:sz="6" w:space="0" w:color="FFFFFF"/>
              <w:left w:val="single" w:sz="6" w:space="0" w:color="FFFFFF"/>
              <w:right w:val="single" w:sz="6" w:space="0" w:color="FFFFFF"/>
            </w:tcBorders>
            <w:vAlign w:val="center"/>
          </w:tcPr>
          <w:p w14:paraId="3F8FBAB2" w14:textId="77777777" w:rsidR="00D40407" w:rsidRDefault="00000000">
            <w:pPr>
              <w:pStyle w:val="4"/>
            </w:pPr>
            <w:r>
              <w:t>单位：万元</w:t>
            </w:r>
          </w:p>
        </w:tc>
      </w:tr>
      <w:tr w:rsidR="00D40407" w14:paraId="013C8DF1" w14:textId="77777777">
        <w:trPr>
          <w:trHeight w:val="369"/>
          <w:jc w:val="center"/>
        </w:trPr>
        <w:tc>
          <w:tcPr>
            <w:tcW w:w="1276" w:type="dxa"/>
            <w:gridSpan w:val="6"/>
            <w:vAlign w:val="center"/>
          </w:tcPr>
          <w:p w14:paraId="1D85A154" w14:textId="77777777" w:rsidR="00D40407" w:rsidRDefault="00000000">
            <w:pPr>
              <w:pStyle w:val="11"/>
            </w:pPr>
            <w:r>
              <w:t>项目名称</w:t>
            </w:r>
          </w:p>
        </w:tc>
        <w:tc>
          <w:tcPr>
            <w:tcW w:w="8589" w:type="dxa"/>
            <w:hMerge w:val="restart"/>
            <w:vAlign w:val="center"/>
          </w:tcPr>
          <w:p w14:paraId="2A8AC292" w14:textId="77777777" w:rsidR="00D40407" w:rsidRDefault="00000000">
            <w:pPr>
              <w:pStyle w:val="21"/>
            </w:pPr>
            <w:r>
              <w:t>学生资助政策体系（中职免学费）</w:t>
            </w:r>
          </w:p>
        </w:tc>
        <w:tc>
          <w:tcPr>
            <w:tcW w:w="0" w:type="auto"/>
            <w:hMerge/>
          </w:tcPr>
          <w:p w14:paraId="28573794" w14:textId="77777777" w:rsidR="00D40407" w:rsidRDefault="00D40407"/>
        </w:tc>
        <w:tc>
          <w:tcPr>
            <w:tcW w:w="0" w:type="auto"/>
            <w:hMerge/>
          </w:tcPr>
          <w:p w14:paraId="34FBE8C1" w14:textId="77777777" w:rsidR="00D40407" w:rsidRDefault="00D40407"/>
        </w:tc>
        <w:tc>
          <w:tcPr>
            <w:tcW w:w="0" w:type="auto"/>
            <w:hMerge/>
          </w:tcPr>
          <w:p w14:paraId="3F1D1299" w14:textId="77777777" w:rsidR="00D40407" w:rsidRDefault="00D40407"/>
        </w:tc>
        <w:tc>
          <w:tcPr>
            <w:tcW w:w="0" w:type="auto"/>
            <w:hMerge/>
          </w:tcPr>
          <w:p w14:paraId="595F534B" w14:textId="77777777" w:rsidR="00D40407" w:rsidRDefault="00D40407"/>
        </w:tc>
        <w:tc>
          <w:tcPr>
            <w:tcW w:w="0" w:type="auto"/>
            <w:gridSpan w:val="6"/>
            <w:hMerge/>
          </w:tcPr>
          <w:p w14:paraId="390B4AAC" w14:textId="77777777" w:rsidR="00D40407" w:rsidRDefault="00D40407"/>
        </w:tc>
      </w:tr>
      <w:tr w:rsidR="00D40407" w14:paraId="0A202B88" w14:textId="77777777">
        <w:trPr>
          <w:trHeight w:val="369"/>
          <w:jc w:val="center"/>
        </w:trPr>
        <w:tc>
          <w:tcPr>
            <w:tcW w:w="1276" w:type="dxa"/>
            <w:gridSpan w:val="6"/>
            <w:vMerge w:val="restart"/>
            <w:vAlign w:val="center"/>
          </w:tcPr>
          <w:p w14:paraId="0B1E07C8" w14:textId="77777777" w:rsidR="00D40407" w:rsidRDefault="00000000">
            <w:pPr>
              <w:pStyle w:val="11"/>
            </w:pPr>
            <w:r>
              <w:t>预算规模及资金用途</w:t>
            </w:r>
          </w:p>
        </w:tc>
        <w:tc>
          <w:tcPr>
            <w:tcW w:w="1276" w:type="dxa"/>
            <w:gridSpan w:val="6"/>
            <w:vAlign w:val="center"/>
          </w:tcPr>
          <w:p w14:paraId="1A1D4419" w14:textId="77777777" w:rsidR="00D40407" w:rsidRDefault="00000000">
            <w:pPr>
              <w:pStyle w:val="11"/>
            </w:pPr>
            <w:r>
              <w:t>预算数</w:t>
            </w:r>
          </w:p>
        </w:tc>
        <w:tc>
          <w:tcPr>
            <w:tcW w:w="1332" w:type="dxa"/>
            <w:vAlign w:val="center"/>
          </w:tcPr>
          <w:p w14:paraId="6FCA3A26" w14:textId="77777777" w:rsidR="00D40407" w:rsidRDefault="00000000">
            <w:pPr>
              <w:pStyle w:val="21"/>
            </w:pPr>
            <w:r>
              <w:t>435.70</w:t>
            </w:r>
          </w:p>
        </w:tc>
        <w:tc>
          <w:tcPr>
            <w:tcW w:w="1587" w:type="dxa"/>
            <w:vAlign w:val="center"/>
          </w:tcPr>
          <w:p w14:paraId="3C25BBCE" w14:textId="77777777" w:rsidR="00D40407" w:rsidRDefault="00000000">
            <w:pPr>
              <w:pStyle w:val="11"/>
            </w:pPr>
            <w:r>
              <w:t>其中：财政    资金</w:t>
            </w:r>
          </w:p>
        </w:tc>
        <w:tc>
          <w:tcPr>
            <w:tcW w:w="1843" w:type="dxa"/>
            <w:vAlign w:val="center"/>
          </w:tcPr>
          <w:p w14:paraId="0EA2909A" w14:textId="77777777" w:rsidR="00D40407" w:rsidRDefault="00000000">
            <w:pPr>
              <w:pStyle w:val="21"/>
            </w:pPr>
            <w:r>
              <w:t>435.70</w:t>
            </w:r>
          </w:p>
        </w:tc>
        <w:tc>
          <w:tcPr>
            <w:tcW w:w="1276" w:type="dxa"/>
            <w:vAlign w:val="center"/>
          </w:tcPr>
          <w:p w14:paraId="0D92115B" w14:textId="77777777" w:rsidR="00D40407" w:rsidRDefault="00000000">
            <w:pPr>
              <w:pStyle w:val="11"/>
            </w:pPr>
            <w:r>
              <w:t>其他资金</w:t>
            </w:r>
          </w:p>
        </w:tc>
        <w:tc>
          <w:tcPr>
            <w:tcW w:w="1276" w:type="dxa"/>
            <w:vAlign w:val="center"/>
          </w:tcPr>
          <w:p w14:paraId="37B08662" w14:textId="77777777" w:rsidR="00D40407" w:rsidRDefault="00000000">
            <w:pPr>
              <w:pStyle w:val="21"/>
            </w:pPr>
            <w:r>
              <w:t xml:space="preserve"> </w:t>
            </w:r>
          </w:p>
        </w:tc>
      </w:tr>
      <w:tr w:rsidR="00D40407" w14:paraId="3CF1AA87" w14:textId="77777777">
        <w:trPr>
          <w:trHeight w:val="369"/>
          <w:jc w:val="center"/>
        </w:trPr>
        <w:tc>
          <w:tcPr>
            <w:tcW w:w="1276" w:type="dxa"/>
            <w:gridSpan w:val="6"/>
            <w:vMerge/>
          </w:tcPr>
          <w:p w14:paraId="0F32B04A" w14:textId="77777777" w:rsidR="00D40407" w:rsidRDefault="00D40407"/>
        </w:tc>
        <w:tc>
          <w:tcPr>
            <w:tcW w:w="8589" w:type="dxa"/>
            <w:hMerge w:val="restart"/>
            <w:vAlign w:val="center"/>
          </w:tcPr>
          <w:p w14:paraId="26A1BCFC" w14:textId="77777777" w:rsidR="00D40407" w:rsidRDefault="00000000">
            <w:pPr>
              <w:pStyle w:val="21"/>
            </w:pPr>
            <w:r>
              <w:t>按照教委文件要求，按时完成学生资助工作</w:t>
            </w:r>
          </w:p>
        </w:tc>
        <w:tc>
          <w:tcPr>
            <w:tcW w:w="0" w:type="auto"/>
            <w:hMerge/>
          </w:tcPr>
          <w:p w14:paraId="25DBC892" w14:textId="77777777" w:rsidR="00D40407" w:rsidRDefault="00D40407"/>
        </w:tc>
        <w:tc>
          <w:tcPr>
            <w:tcW w:w="0" w:type="auto"/>
            <w:hMerge/>
          </w:tcPr>
          <w:p w14:paraId="7BAA4547" w14:textId="77777777" w:rsidR="00D40407" w:rsidRDefault="00D40407"/>
        </w:tc>
        <w:tc>
          <w:tcPr>
            <w:tcW w:w="0" w:type="auto"/>
            <w:hMerge/>
          </w:tcPr>
          <w:p w14:paraId="4E30B67E" w14:textId="77777777" w:rsidR="00D40407" w:rsidRDefault="00D40407"/>
        </w:tc>
        <w:tc>
          <w:tcPr>
            <w:tcW w:w="0" w:type="auto"/>
            <w:hMerge/>
          </w:tcPr>
          <w:p w14:paraId="3DD5E9CC" w14:textId="77777777" w:rsidR="00D40407" w:rsidRDefault="00D40407"/>
        </w:tc>
        <w:tc>
          <w:tcPr>
            <w:tcW w:w="0" w:type="auto"/>
            <w:gridSpan w:val="6"/>
            <w:hMerge/>
          </w:tcPr>
          <w:p w14:paraId="527711C6" w14:textId="77777777" w:rsidR="00D40407" w:rsidRDefault="00D40407"/>
        </w:tc>
      </w:tr>
      <w:tr w:rsidR="00D40407" w14:paraId="2E336796" w14:textId="77777777">
        <w:trPr>
          <w:trHeight w:val="369"/>
          <w:jc w:val="center"/>
        </w:trPr>
        <w:tc>
          <w:tcPr>
            <w:tcW w:w="1276" w:type="dxa"/>
            <w:gridSpan w:val="6"/>
            <w:vAlign w:val="center"/>
          </w:tcPr>
          <w:p w14:paraId="1E27CF77" w14:textId="77777777" w:rsidR="00D40407" w:rsidRDefault="00000000">
            <w:pPr>
              <w:pStyle w:val="11"/>
            </w:pPr>
            <w:r>
              <w:t>绩效目标</w:t>
            </w:r>
          </w:p>
        </w:tc>
        <w:tc>
          <w:tcPr>
            <w:tcW w:w="8589" w:type="dxa"/>
            <w:hMerge w:val="restart"/>
            <w:vAlign w:val="center"/>
          </w:tcPr>
          <w:p w14:paraId="784EDA93" w14:textId="77777777" w:rsidR="00D40407" w:rsidRDefault="00000000">
            <w:pPr>
              <w:pStyle w:val="21"/>
            </w:pPr>
            <w:r>
              <w:t>1.1.为家庭贫困学生减轻负担，为其创造更多接受教育的机会，为国家培养更多的技能人才。</w:t>
            </w:r>
          </w:p>
          <w:p w14:paraId="04242B26" w14:textId="77777777" w:rsidR="00D40407" w:rsidRDefault="00D40407">
            <w:pPr>
              <w:pStyle w:val="21"/>
            </w:pPr>
          </w:p>
          <w:p w14:paraId="7A97FA16" w14:textId="77777777" w:rsidR="00D40407" w:rsidRDefault="00000000">
            <w:pPr>
              <w:pStyle w:val="21"/>
            </w:pPr>
            <w:r>
              <w:t>2.2.按照教委文件要求，按时完成学生资助工作。</w:t>
            </w:r>
          </w:p>
          <w:p w14:paraId="3362216B" w14:textId="77777777" w:rsidR="00D40407" w:rsidRDefault="00D40407">
            <w:pPr>
              <w:pStyle w:val="21"/>
            </w:pPr>
          </w:p>
        </w:tc>
        <w:tc>
          <w:tcPr>
            <w:tcW w:w="0" w:type="auto"/>
            <w:hMerge/>
          </w:tcPr>
          <w:p w14:paraId="56A8D06C" w14:textId="77777777" w:rsidR="00D40407" w:rsidRDefault="00D40407"/>
        </w:tc>
        <w:tc>
          <w:tcPr>
            <w:tcW w:w="0" w:type="auto"/>
            <w:hMerge/>
          </w:tcPr>
          <w:p w14:paraId="2550B52C" w14:textId="77777777" w:rsidR="00D40407" w:rsidRDefault="00D40407"/>
        </w:tc>
        <w:tc>
          <w:tcPr>
            <w:tcW w:w="0" w:type="auto"/>
            <w:hMerge/>
          </w:tcPr>
          <w:p w14:paraId="24432F14" w14:textId="77777777" w:rsidR="00D40407" w:rsidRDefault="00D40407"/>
        </w:tc>
        <w:tc>
          <w:tcPr>
            <w:tcW w:w="0" w:type="auto"/>
            <w:hMerge/>
          </w:tcPr>
          <w:p w14:paraId="4071E0CA" w14:textId="77777777" w:rsidR="00D40407" w:rsidRDefault="00D40407"/>
        </w:tc>
        <w:tc>
          <w:tcPr>
            <w:tcW w:w="0" w:type="auto"/>
            <w:gridSpan w:val="6"/>
            <w:hMerge/>
          </w:tcPr>
          <w:p w14:paraId="6BC98D02" w14:textId="77777777" w:rsidR="00D40407" w:rsidRDefault="00D40407"/>
        </w:tc>
      </w:tr>
    </w:tbl>
    <w:p w14:paraId="0519A1AA"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9122CB9" w14:textId="77777777">
        <w:trPr>
          <w:trHeight w:val="397"/>
          <w:tblHeader/>
          <w:jc w:val="center"/>
        </w:trPr>
        <w:tc>
          <w:tcPr>
            <w:tcW w:w="1276" w:type="dxa"/>
            <w:vAlign w:val="center"/>
          </w:tcPr>
          <w:p w14:paraId="435BA4C4" w14:textId="77777777" w:rsidR="00D40407" w:rsidRDefault="00000000">
            <w:pPr>
              <w:pStyle w:val="11"/>
            </w:pPr>
            <w:r>
              <w:t>一级指标</w:t>
            </w:r>
          </w:p>
        </w:tc>
        <w:tc>
          <w:tcPr>
            <w:tcW w:w="1276" w:type="dxa"/>
            <w:vAlign w:val="center"/>
          </w:tcPr>
          <w:p w14:paraId="2DCCBAE9" w14:textId="77777777" w:rsidR="00D40407" w:rsidRDefault="00000000">
            <w:pPr>
              <w:pStyle w:val="11"/>
            </w:pPr>
            <w:r>
              <w:t>二级指标</w:t>
            </w:r>
          </w:p>
        </w:tc>
        <w:tc>
          <w:tcPr>
            <w:tcW w:w="1332" w:type="dxa"/>
            <w:vAlign w:val="center"/>
          </w:tcPr>
          <w:p w14:paraId="222B4FF8" w14:textId="77777777" w:rsidR="00D40407" w:rsidRDefault="00000000">
            <w:pPr>
              <w:pStyle w:val="11"/>
            </w:pPr>
            <w:r>
              <w:t>三级指标</w:t>
            </w:r>
          </w:p>
        </w:tc>
        <w:tc>
          <w:tcPr>
            <w:tcW w:w="3430" w:type="dxa"/>
            <w:hMerge w:val="restart"/>
            <w:vAlign w:val="center"/>
          </w:tcPr>
          <w:p w14:paraId="72A78FF8" w14:textId="77777777" w:rsidR="00D40407" w:rsidRDefault="00000000">
            <w:pPr>
              <w:pStyle w:val="11"/>
            </w:pPr>
            <w:r>
              <w:t>绩效指标描述</w:t>
            </w:r>
          </w:p>
        </w:tc>
        <w:tc>
          <w:tcPr>
            <w:tcW w:w="0" w:type="auto"/>
            <w:hMerge/>
          </w:tcPr>
          <w:p w14:paraId="214B03BF" w14:textId="77777777" w:rsidR="00D40407" w:rsidRDefault="00D40407"/>
        </w:tc>
        <w:tc>
          <w:tcPr>
            <w:tcW w:w="2551" w:type="dxa"/>
            <w:hMerge w:val="restart"/>
            <w:vAlign w:val="center"/>
          </w:tcPr>
          <w:p w14:paraId="55DB8A88" w14:textId="77777777" w:rsidR="00D40407" w:rsidRDefault="00000000">
            <w:pPr>
              <w:pStyle w:val="11"/>
            </w:pPr>
            <w:r>
              <w:t>指标值</w:t>
            </w:r>
          </w:p>
        </w:tc>
        <w:tc>
          <w:tcPr>
            <w:tcW w:w="0" w:type="auto"/>
            <w:hMerge/>
          </w:tcPr>
          <w:p w14:paraId="625E5C92" w14:textId="77777777" w:rsidR="00D40407" w:rsidRDefault="00D40407"/>
        </w:tc>
      </w:tr>
      <w:tr w:rsidR="00D40407" w14:paraId="72CA1428" w14:textId="77777777">
        <w:trPr>
          <w:trHeight w:val="369"/>
          <w:jc w:val="center"/>
        </w:trPr>
        <w:tc>
          <w:tcPr>
            <w:tcW w:w="1276" w:type="dxa"/>
            <w:vMerge w:val="restart"/>
            <w:vAlign w:val="center"/>
          </w:tcPr>
          <w:p w14:paraId="294A8D53" w14:textId="77777777" w:rsidR="00D40407" w:rsidRDefault="00000000">
            <w:pPr>
              <w:pStyle w:val="31"/>
            </w:pPr>
            <w:r>
              <w:t>产出指标</w:t>
            </w:r>
          </w:p>
        </w:tc>
        <w:tc>
          <w:tcPr>
            <w:tcW w:w="1276" w:type="dxa"/>
            <w:vAlign w:val="center"/>
          </w:tcPr>
          <w:p w14:paraId="2C1C7402" w14:textId="77777777" w:rsidR="00D40407" w:rsidRDefault="00000000">
            <w:pPr>
              <w:pStyle w:val="21"/>
            </w:pPr>
            <w:r>
              <w:t>成本指标</w:t>
            </w:r>
          </w:p>
        </w:tc>
        <w:tc>
          <w:tcPr>
            <w:tcW w:w="1332" w:type="dxa"/>
            <w:vAlign w:val="center"/>
          </w:tcPr>
          <w:p w14:paraId="5A9B35CF" w14:textId="77777777" w:rsidR="00D40407" w:rsidRDefault="00000000">
            <w:pPr>
              <w:pStyle w:val="21"/>
            </w:pPr>
            <w:r>
              <w:t>学生助学金经费全部用于发放给学生</w:t>
            </w:r>
          </w:p>
        </w:tc>
        <w:tc>
          <w:tcPr>
            <w:tcW w:w="3430" w:type="dxa"/>
            <w:hMerge w:val="restart"/>
            <w:vAlign w:val="center"/>
          </w:tcPr>
          <w:p w14:paraId="0F6C322D" w14:textId="77777777" w:rsidR="00D40407" w:rsidRDefault="00000000">
            <w:pPr>
              <w:pStyle w:val="21"/>
            </w:pPr>
            <w:r>
              <w:t>不挪作他用</w:t>
            </w:r>
          </w:p>
        </w:tc>
        <w:tc>
          <w:tcPr>
            <w:tcW w:w="0" w:type="auto"/>
            <w:hMerge/>
            <w:vAlign w:val="center"/>
          </w:tcPr>
          <w:p w14:paraId="44CD9202" w14:textId="77777777" w:rsidR="00D40407" w:rsidRDefault="00D40407"/>
        </w:tc>
        <w:tc>
          <w:tcPr>
            <w:tcW w:w="2551" w:type="dxa"/>
            <w:hMerge w:val="restart"/>
            <w:vAlign w:val="center"/>
          </w:tcPr>
          <w:p w14:paraId="1D673045" w14:textId="77777777" w:rsidR="00D40407" w:rsidRDefault="00000000">
            <w:pPr>
              <w:pStyle w:val="21"/>
            </w:pPr>
            <w:r>
              <w:t>不挪作他用</w:t>
            </w:r>
          </w:p>
        </w:tc>
        <w:tc>
          <w:tcPr>
            <w:tcW w:w="0" w:type="auto"/>
            <w:hMerge/>
          </w:tcPr>
          <w:p w14:paraId="1AB37CDE" w14:textId="77777777" w:rsidR="00D40407" w:rsidRDefault="00D40407">
            <w:pPr>
              <w:pStyle w:val="21"/>
            </w:pPr>
          </w:p>
        </w:tc>
      </w:tr>
      <w:tr w:rsidR="00D40407" w14:paraId="4C9F03E5" w14:textId="77777777">
        <w:trPr>
          <w:trHeight w:val="369"/>
          <w:jc w:val="center"/>
        </w:trPr>
        <w:tc>
          <w:tcPr>
            <w:tcW w:w="1276" w:type="dxa"/>
            <w:vMerge/>
            <w:vAlign w:val="center"/>
          </w:tcPr>
          <w:p w14:paraId="4D74359F" w14:textId="77777777" w:rsidR="00D40407" w:rsidRDefault="00D40407"/>
        </w:tc>
        <w:tc>
          <w:tcPr>
            <w:tcW w:w="1276" w:type="dxa"/>
            <w:vAlign w:val="center"/>
          </w:tcPr>
          <w:p w14:paraId="7E39EE99" w14:textId="77777777" w:rsidR="00D40407" w:rsidRDefault="00000000">
            <w:pPr>
              <w:pStyle w:val="21"/>
            </w:pPr>
            <w:r>
              <w:t>数量指标</w:t>
            </w:r>
          </w:p>
        </w:tc>
        <w:tc>
          <w:tcPr>
            <w:tcW w:w="1332" w:type="dxa"/>
            <w:vAlign w:val="center"/>
          </w:tcPr>
          <w:p w14:paraId="0F835B9F" w14:textId="77777777" w:rsidR="00D40407" w:rsidRDefault="00000000">
            <w:pPr>
              <w:pStyle w:val="21"/>
            </w:pPr>
            <w:r>
              <w:t>助学金资助发放月份</w:t>
            </w:r>
          </w:p>
        </w:tc>
        <w:tc>
          <w:tcPr>
            <w:tcW w:w="3430" w:type="dxa"/>
            <w:hMerge w:val="restart"/>
            <w:vAlign w:val="center"/>
          </w:tcPr>
          <w:p w14:paraId="3D5E95F0" w14:textId="77777777" w:rsidR="00D40407" w:rsidRDefault="00000000">
            <w:pPr>
              <w:pStyle w:val="21"/>
            </w:pPr>
            <w:r>
              <w:t>发放月份</w:t>
            </w:r>
          </w:p>
        </w:tc>
        <w:tc>
          <w:tcPr>
            <w:tcW w:w="0" w:type="auto"/>
            <w:hMerge/>
            <w:vAlign w:val="center"/>
          </w:tcPr>
          <w:p w14:paraId="70AAF459" w14:textId="77777777" w:rsidR="00D40407" w:rsidRDefault="00D40407"/>
        </w:tc>
        <w:tc>
          <w:tcPr>
            <w:tcW w:w="2551" w:type="dxa"/>
            <w:hMerge w:val="restart"/>
            <w:vAlign w:val="center"/>
          </w:tcPr>
          <w:p w14:paraId="696CE434" w14:textId="77777777" w:rsidR="00D40407" w:rsidRDefault="00000000">
            <w:pPr>
              <w:pStyle w:val="21"/>
            </w:pPr>
            <w:r>
              <w:t>10月</w:t>
            </w:r>
          </w:p>
        </w:tc>
        <w:tc>
          <w:tcPr>
            <w:tcW w:w="0" w:type="auto"/>
            <w:hMerge/>
          </w:tcPr>
          <w:p w14:paraId="117B920F" w14:textId="77777777" w:rsidR="00D40407" w:rsidRDefault="00D40407">
            <w:pPr>
              <w:pStyle w:val="21"/>
            </w:pPr>
          </w:p>
        </w:tc>
      </w:tr>
      <w:tr w:rsidR="00D40407" w14:paraId="3E9A086A" w14:textId="77777777">
        <w:trPr>
          <w:trHeight w:val="369"/>
          <w:jc w:val="center"/>
        </w:trPr>
        <w:tc>
          <w:tcPr>
            <w:tcW w:w="1276" w:type="dxa"/>
            <w:vMerge/>
            <w:vAlign w:val="center"/>
          </w:tcPr>
          <w:p w14:paraId="0B6535BF" w14:textId="77777777" w:rsidR="00D40407" w:rsidRDefault="00D40407"/>
        </w:tc>
        <w:tc>
          <w:tcPr>
            <w:tcW w:w="1276" w:type="dxa"/>
            <w:vAlign w:val="center"/>
          </w:tcPr>
          <w:p w14:paraId="44CB93CA" w14:textId="77777777" w:rsidR="00D40407" w:rsidRDefault="00000000">
            <w:pPr>
              <w:pStyle w:val="21"/>
            </w:pPr>
            <w:r>
              <w:t>质量指标</w:t>
            </w:r>
          </w:p>
        </w:tc>
        <w:tc>
          <w:tcPr>
            <w:tcW w:w="1332" w:type="dxa"/>
            <w:vAlign w:val="center"/>
          </w:tcPr>
          <w:p w14:paraId="50F17716" w14:textId="77777777" w:rsidR="00D40407" w:rsidRDefault="00000000">
            <w:pPr>
              <w:pStyle w:val="21"/>
            </w:pPr>
            <w:r>
              <w:t>国家助学金应受助学生受助比例</w:t>
            </w:r>
          </w:p>
        </w:tc>
        <w:tc>
          <w:tcPr>
            <w:tcW w:w="3430" w:type="dxa"/>
            <w:hMerge w:val="restart"/>
            <w:vAlign w:val="center"/>
          </w:tcPr>
          <w:p w14:paraId="5A726480" w14:textId="77777777" w:rsidR="00D40407" w:rsidRDefault="00000000">
            <w:pPr>
              <w:pStyle w:val="21"/>
            </w:pPr>
            <w:r>
              <w:t>国家助学金应受助学生受助比例</w:t>
            </w:r>
          </w:p>
        </w:tc>
        <w:tc>
          <w:tcPr>
            <w:tcW w:w="0" w:type="auto"/>
            <w:hMerge/>
            <w:vAlign w:val="center"/>
          </w:tcPr>
          <w:p w14:paraId="718676B6" w14:textId="77777777" w:rsidR="00D40407" w:rsidRDefault="00D40407"/>
        </w:tc>
        <w:tc>
          <w:tcPr>
            <w:tcW w:w="2551" w:type="dxa"/>
            <w:hMerge w:val="restart"/>
            <w:vAlign w:val="center"/>
          </w:tcPr>
          <w:p w14:paraId="4E8519C1" w14:textId="77777777" w:rsidR="00D40407" w:rsidRDefault="00000000">
            <w:pPr>
              <w:pStyle w:val="21"/>
            </w:pPr>
            <w:r>
              <w:t>≥95百分比</w:t>
            </w:r>
          </w:p>
        </w:tc>
        <w:tc>
          <w:tcPr>
            <w:tcW w:w="0" w:type="auto"/>
            <w:hMerge/>
          </w:tcPr>
          <w:p w14:paraId="6339E1D8" w14:textId="77777777" w:rsidR="00D40407" w:rsidRDefault="00D40407">
            <w:pPr>
              <w:pStyle w:val="21"/>
            </w:pPr>
          </w:p>
        </w:tc>
      </w:tr>
      <w:tr w:rsidR="00D40407" w14:paraId="539065C4" w14:textId="77777777">
        <w:trPr>
          <w:trHeight w:val="369"/>
          <w:jc w:val="center"/>
        </w:trPr>
        <w:tc>
          <w:tcPr>
            <w:tcW w:w="1276" w:type="dxa"/>
            <w:vMerge/>
            <w:vAlign w:val="center"/>
          </w:tcPr>
          <w:p w14:paraId="3641A865" w14:textId="77777777" w:rsidR="00D40407" w:rsidRDefault="00D40407"/>
        </w:tc>
        <w:tc>
          <w:tcPr>
            <w:tcW w:w="1276" w:type="dxa"/>
            <w:vAlign w:val="center"/>
          </w:tcPr>
          <w:p w14:paraId="0FE5F506" w14:textId="77777777" w:rsidR="00D40407" w:rsidRDefault="00000000">
            <w:pPr>
              <w:pStyle w:val="21"/>
            </w:pPr>
            <w:r>
              <w:t>时效指标</w:t>
            </w:r>
          </w:p>
        </w:tc>
        <w:tc>
          <w:tcPr>
            <w:tcW w:w="1332" w:type="dxa"/>
            <w:vAlign w:val="center"/>
          </w:tcPr>
          <w:p w14:paraId="03F5A1DA" w14:textId="77777777" w:rsidR="00D40407" w:rsidRDefault="00000000">
            <w:pPr>
              <w:pStyle w:val="21"/>
            </w:pPr>
            <w:r>
              <w:t>奖助学金按规定及时发放</w:t>
            </w:r>
          </w:p>
        </w:tc>
        <w:tc>
          <w:tcPr>
            <w:tcW w:w="3430" w:type="dxa"/>
            <w:hMerge w:val="restart"/>
            <w:vAlign w:val="center"/>
          </w:tcPr>
          <w:p w14:paraId="014EE44B" w14:textId="77777777" w:rsidR="00D40407" w:rsidRDefault="00000000">
            <w:pPr>
              <w:pStyle w:val="21"/>
            </w:pPr>
            <w:r>
              <w:t>保证及时发放</w:t>
            </w:r>
          </w:p>
        </w:tc>
        <w:tc>
          <w:tcPr>
            <w:tcW w:w="0" w:type="auto"/>
            <w:hMerge/>
            <w:vAlign w:val="center"/>
          </w:tcPr>
          <w:p w14:paraId="4A98B849" w14:textId="77777777" w:rsidR="00D40407" w:rsidRDefault="00D40407"/>
        </w:tc>
        <w:tc>
          <w:tcPr>
            <w:tcW w:w="2551" w:type="dxa"/>
            <w:hMerge w:val="restart"/>
            <w:vAlign w:val="center"/>
          </w:tcPr>
          <w:p w14:paraId="5FE29459" w14:textId="77777777" w:rsidR="00D40407" w:rsidRDefault="00000000">
            <w:pPr>
              <w:pStyle w:val="21"/>
            </w:pPr>
            <w:r>
              <w:t>保证及时发放</w:t>
            </w:r>
          </w:p>
        </w:tc>
        <w:tc>
          <w:tcPr>
            <w:tcW w:w="0" w:type="auto"/>
            <w:hMerge/>
          </w:tcPr>
          <w:p w14:paraId="1261F8BF" w14:textId="77777777" w:rsidR="00D40407" w:rsidRDefault="00D40407">
            <w:pPr>
              <w:pStyle w:val="21"/>
            </w:pPr>
          </w:p>
        </w:tc>
      </w:tr>
      <w:tr w:rsidR="00D40407" w14:paraId="47306729" w14:textId="77777777">
        <w:trPr>
          <w:trHeight w:val="369"/>
          <w:jc w:val="center"/>
        </w:trPr>
        <w:tc>
          <w:tcPr>
            <w:tcW w:w="1276" w:type="dxa"/>
            <w:vAlign w:val="center"/>
          </w:tcPr>
          <w:p w14:paraId="659CFAC0" w14:textId="77777777" w:rsidR="00D40407" w:rsidRDefault="00000000">
            <w:pPr>
              <w:pStyle w:val="31"/>
            </w:pPr>
            <w:r>
              <w:t>效益指标</w:t>
            </w:r>
          </w:p>
        </w:tc>
        <w:tc>
          <w:tcPr>
            <w:tcW w:w="1276" w:type="dxa"/>
            <w:vAlign w:val="center"/>
          </w:tcPr>
          <w:p w14:paraId="524C7CD4" w14:textId="77777777" w:rsidR="00D40407" w:rsidRDefault="00000000">
            <w:pPr>
              <w:pStyle w:val="21"/>
            </w:pPr>
            <w:r>
              <w:t>社会效益指标</w:t>
            </w:r>
          </w:p>
        </w:tc>
        <w:tc>
          <w:tcPr>
            <w:tcW w:w="1332" w:type="dxa"/>
            <w:vAlign w:val="center"/>
          </w:tcPr>
          <w:p w14:paraId="5B5DAC21" w14:textId="77777777" w:rsidR="00D40407" w:rsidRDefault="00000000">
            <w:pPr>
              <w:pStyle w:val="21"/>
            </w:pPr>
            <w:r>
              <w:t>中职学生因贫失学率</w:t>
            </w:r>
          </w:p>
        </w:tc>
        <w:tc>
          <w:tcPr>
            <w:tcW w:w="3430" w:type="dxa"/>
            <w:hMerge w:val="restart"/>
            <w:vAlign w:val="center"/>
          </w:tcPr>
          <w:p w14:paraId="33A14308" w14:textId="77777777" w:rsidR="00D40407" w:rsidRDefault="00000000">
            <w:pPr>
              <w:pStyle w:val="21"/>
            </w:pPr>
            <w:r>
              <w:t>因困难失学比例</w:t>
            </w:r>
          </w:p>
        </w:tc>
        <w:tc>
          <w:tcPr>
            <w:tcW w:w="0" w:type="auto"/>
            <w:hMerge/>
            <w:vAlign w:val="center"/>
          </w:tcPr>
          <w:p w14:paraId="4C9569F7" w14:textId="77777777" w:rsidR="00D40407" w:rsidRDefault="00D40407"/>
        </w:tc>
        <w:tc>
          <w:tcPr>
            <w:tcW w:w="2551" w:type="dxa"/>
            <w:hMerge w:val="restart"/>
            <w:vAlign w:val="center"/>
          </w:tcPr>
          <w:p w14:paraId="1B0EFD54" w14:textId="77777777" w:rsidR="00D40407" w:rsidRDefault="00000000">
            <w:pPr>
              <w:pStyle w:val="21"/>
            </w:pPr>
            <w:r>
              <w:t>≤1百分比</w:t>
            </w:r>
          </w:p>
        </w:tc>
        <w:tc>
          <w:tcPr>
            <w:tcW w:w="0" w:type="auto"/>
            <w:hMerge/>
          </w:tcPr>
          <w:p w14:paraId="291935C4" w14:textId="77777777" w:rsidR="00D40407" w:rsidRDefault="00D40407">
            <w:pPr>
              <w:pStyle w:val="21"/>
            </w:pPr>
          </w:p>
        </w:tc>
      </w:tr>
      <w:tr w:rsidR="00D40407" w14:paraId="652DE87E" w14:textId="77777777">
        <w:trPr>
          <w:trHeight w:val="369"/>
          <w:jc w:val="center"/>
        </w:trPr>
        <w:tc>
          <w:tcPr>
            <w:tcW w:w="1276" w:type="dxa"/>
            <w:vAlign w:val="center"/>
          </w:tcPr>
          <w:p w14:paraId="26F26A43" w14:textId="77777777" w:rsidR="00D40407" w:rsidRDefault="00000000">
            <w:pPr>
              <w:pStyle w:val="31"/>
            </w:pPr>
            <w:r>
              <w:t>满意度指标</w:t>
            </w:r>
          </w:p>
        </w:tc>
        <w:tc>
          <w:tcPr>
            <w:tcW w:w="1276" w:type="dxa"/>
            <w:vAlign w:val="center"/>
          </w:tcPr>
          <w:p w14:paraId="3CE34210" w14:textId="77777777" w:rsidR="00D40407" w:rsidRDefault="00000000">
            <w:pPr>
              <w:pStyle w:val="21"/>
            </w:pPr>
            <w:r>
              <w:t>服务对象满意度指标</w:t>
            </w:r>
          </w:p>
        </w:tc>
        <w:tc>
          <w:tcPr>
            <w:tcW w:w="1332" w:type="dxa"/>
            <w:vAlign w:val="center"/>
          </w:tcPr>
          <w:p w14:paraId="756A42B7" w14:textId="77777777" w:rsidR="00D40407" w:rsidRDefault="00000000">
            <w:pPr>
              <w:pStyle w:val="21"/>
            </w:pPr>
            <w:r>
              <w:t>学生、家长对资助政策满意度</w:t>
            </w:r>
          </w:p>
        </w:tc>
        <w:tc>
          <w:tcPr>
            <w:tcW w:w="3430" w:type="dxa"/>
            <w:hMerge w:val="restart"/>
            <w:vAlign w:val="center"/>
          </w:tcPr>
          <w:p w14:paraId="088E5DB2" w14:textId="77777777" w:rsidR="00D40407" w:rsidRDefault="00000000">
            <w:pPr>
              <w:pStyle w:val="21"/>
            </w:pPr>
            <w:r>
              <w:t>学生、家长对资助政策满意度</w:t>
            </w:r>
          </w:p>
        </w:tc>
        <w:tc>
          <w:tcPr>
            <w:tcW w:w="0" w:type="auto"/>
            <w:hMerge/>
            <w:vAlign w:val="center"/>
          </w:tcPr>
          <w:p w14:paraId="58AD28D7" w14:textId="77777777" w:rsidR="00D40407" w:rsidRDefault="00D40407"/>
        </w:tc>
        <w:tc>
          <w:tcPr>
            <w:tcW w:w="2551" w:type="dxa"/>
            <w:hMerge w:val="restart"/>
            <w:vAlign w:val="center"/>
          </w:tcPr>
          <w:p w14:paraId="06049C45" w14:textId="77777777" w:rsidR="00D40407" w:rsidRDefault="00000000">
            <w:pPr>
              <w:pStyle w:val="21"/>
            </w:pPr>
            <w:r>
              <w:t>≥90百分比</w:t>
            </w:r>
          </w:p>
        </w:tc>
        <w:tc>
          <w:tcPr>
            <w:tcW w:w="0" w:type="auto"/>
            <w:hMerge/>
          </w:tcPr>
          <w:p w14:paraId="79EBC693" w14:textId="77777777" w:rsidR="00D40407" w:rsidRDefault="00D40407">
            <w:pPr>
              <w:pStyle w:val="21"/>
            </w:pPr>
          </w:p>
        </w:tc>
      </w:tr>
    </w:tbl>
    <w:p w14:paraId="2D3D039D" w14:textId="77777777" w:rsidR="00D40407" w:rsidRDefault="00D40407">
      <w:pPr>
        <w:sectPr w:rsidR="00D40407">
          <w:pgSz w:w="11900" w:h="16840"/>
          <w:pgMar w:top="1984" w:right="1304" w:bottom="1134" w:left="1304" w:header="720" w:footer="720" w:gutter="0"/>
          <w:cols w:space="720"/>
        </w:sectPr>
      </w:pPr>
    </w:p>
    <w:p w14:paraId="18C06FB6" w14:textId="77777777" w:rsidR="00D40407" w:rsidRDefault="00000000">
      <w:pPr>
        <w:jc w:val="center"/>
      </w:pPr>
      <w:r>
        <w:rPr>
          <w:rFonts w:ascii="方正仿宋_GBK" w:eastAsia="方正仿宋_GBK" w:hAnsi="方正仿宋_GBK" w:cs="方正仿宋_GBK"/>
          <w:color w:val="000000"/>
          <w:sz w:val="28"/>
        </w:rPr>
        <w:t xml:space="preserve"> </w:t>
      </w:r>
    </w:p>
    <w:p w14:paraId="298A4C25" w14:textId="77777777" w:rsidR="00D40407" w:rsidRDefault="00000000">
      <w:pPr>
        <w:ind w:firstLine="560"/>
        <w:outlineLvl w:val="3"/>
      </w:pPr>
      <w:bookmarkStart w:id="76" w:name="_Toc126832549"/>
      <w:r>
        <w:rPr>
          <w:rFonts w:ascii="方正仿宋_GBK" w:eastAsia="方正仿宋_GBK" w:hAnsi="方正仿宋_GBK" w:cs="方正仿宋_GBK"/>
          <w:color w:val="000000"/>
          <w:sz w:val="28"/>
        </w:rPr>
        <w:t>77.语言文字工作经费（科研计划专项项目（语言文字））绩效目标表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54FCD3B"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997F5AB" w14:textId="77777777" w:rsidR="00D40407" w:rsidRDefault="00000000">
            <w:pPr>
              <w:pStyle w:val="5"/>
            </w:pPr>
            <w:r>
              <w:t>353203天津市电子信息技师学院（天津市仪表无线电工业学校）</w:t>
            </w:r>
          </w:p>
        </w:tc>
        <w:tc>
          <w:tcPr>
            <w:tcW w:w="0" w:type="auto"/>
            <w:hMerge/>
            <w:tcBorders>
              <w:top w:val="single" w:sz="6" w:space="0" w:color="FFFFFF"/>
              <w:left w:val="single" w:sz="6" w:space="0" w:color="FFFFFF"/>
              <w:right w:val="single" w:sz="6" w:space="0" w:color="FFFFFF"/>
            </w:tcBorders>
          </w:tcPr>
          <w:p w14:paraId="15B86CE0" w14:textId="77777777" w:rsidR="00D40407" w:rsidRDefault="00D40407"/>
        </w:tc>
        <w:tc>
          <w:tcPr>
            <w:tcW w:w="0" w:type="auto"/>
            <w:hMerge/>
            <w:tcBorders>
              <w:top w:val="single" w:sz="6" w:space="0" w:color="FFFFFF"/>
              <w:left w:val="single" w:sz="6" w:space="0" w:color="FFFFFF"/>
              <w:right w:val="single" w:sz="6" w:space="0" w:color="FFFFFF"/>
            </w:tcBorders>
          </w:tcPr>
          <w:p w14:paraId="5F35995A" w14:textId="77777777" w:rsidR="00D40407" w:rsidRDefault="00D40407"/>
        </w:tc>
        <w:tc>
          <w:tcPr>
            <w:tcW w:w="0" w:type="auto"/>
            <w:hMerge/>
            <w:tcBorders>
              <w:top w:val="single" w:sz="6" w:space="0" w:color="FFFFFF"/>
              <w:left w:val="single" w:sz="6" w:space="0" w:color="FFFFFF"/>
              <w:right w:val="single" w:sz="6" w:space="0" w:color="FFFFFF"/>
            </w:tcBorders>
          </w:tcPr>
          <w:p w14:paraId="2648F294" w14:textId="77777777" w:rsidR="00D40407" w:rsidRDefault="00D40407"/>
        </w:tc>
        <w:tc>
          <w:tcPr>
            <w:tcW w:w="0" w:type="auto"/>
            <w:hMerge/>
            <w:tcBorders>
              <w:top w:val="single" w:sz="6" w:space="0" w:color="FFFFFF"/>
              <w:left w:val="single" w:sz="6" w:space="0" w:color="FFFFFF"/>
              <w:right w:val="single" w:sz="6" w:space="0" w:color="FFFFFF"/>
            </w:tcBorders>
          </w:tcPr>
          <w:p w14:paraId="578EEC49"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10B822A"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18D5056" w14:textId="77777777" w:rsidR="00D40407" w:rsidRDefault="00000000">
            <w:pPr>
              <w:pStyle w:val="4"/>
            </w:pPr>
            <w:r>
              <w:t>单位：万元</w:t>
            </w:r>
          </w:p>
        </w:tc>
      </w:tr>
      <w:tr w:rsidR="00D40407" w14:paraId="524B4260" w14:textId="77777777">
        <w:trPr>
          <w:trHeight w:val="369"/>
          <w:jc w:val="center"/>
        </w:trPr>
        <w:tc>
          <w:tcPr>
            <w:tcW w:w="1276" w:type="dxa"/>
            <w:gridSpan w:val="6"/>
            <w:vAlign w:val="center"/>
          </w:tcPr>
          <w:p w14:paraId="5181300B" w14:textId="77777777" w:rsidR="00D40407" w:rsidRDefault="00000000">
            <w:pPr>
              <w:pStyle w:val="11"/>
            </w:pPr>
            <w:r>
              <w:t>项目名称</w:t>
            </w:r>
          </w:p>
        </w:tc>
        <w:tc>
          <w:tcPr>
            <w:tcW w:w="8589" w:type="dxa"/>
            <w:hMerge w:val="restart"/>
            <w:vAlign w:val="center"/>
          </w:tcPr>
          <w:p w14:paraId="641CE724" w14:textId="77777777" w:rsidR="00D40407" w:rsidRDefault="00000000">
            <w:pPr>
              <w:pStyle w:val="21"/>
            </w:pPr>
            <w:r>
              <w:t>语言文字工作经费（科研计划专项项目（语言文字））</w:t>
            </w:r>
          </w:p>
        </w:tc>
        <w:tc>
          <w:tcPr>
            <w:tcW w:w="0" w:type="auto"/>
            <w:hMerge/>
          </w:tcPr>
          <w:p w14:paraId="43DC456A" w14:textId="77777777" w:rsidR="00D40407" w:rsidRDefault="00D40407"/>
        </w:tc>
        <w:tc>
          <w:tcPr>
            <w:tcW w:w="0" w:type="auto"/>
            <w:hMerge/>
          </w:tcPr>
          <w:p w14:paraId="745FDE94" w14:textId="77777777" w:rsidR="00D40407" w:rsidRDefault="00D40407"/>
        </w:tc>
        <w:tc>
          <w:tcPr>
            <w:tcW w:w="0" w:type="auto"/>
            <w:hMerge/>
          </w:tcPr>
          <w:p w14:paraId="1CEAC343" w14:textId="77777777" w:rsidR="00D40407" w:rsidRDefault="00D40407"/>
        </w:tc>
        <w:tc>
          <w:tcPr>
            <w:tcW w:w="0" w:type="auto"/>
            <w:hMerge/>
          </w:tcPr>
          <w:p w14:paraId="75519F9A" w14:textId="77777777" w:rsidR="00D40407" w:rsidRDefault="00D40407"/>
        </w:tc>
        <w:tc>
          <w:tcPr>
            <w:tcW w:w="0" w:type="auto"/>
            <w:gridSpan w:val="6"/>
            <w:hMerge/>
          </w:tcPr>
          <w:p w14:paraId="5764D4F9" w14:textId="77777777" w:rsidR="00D40407" w:rsidRDefault="00D40407"/>
        </w:tc>
      </w:tr>
      <w:tr w:rsidR="00D40407" w14:paraId="6C0F9409" w14:textId="77777777">
        <w:trPr>
          <w:trHeight w:val="369"/>
          <w:jc w:val="center"/>
        </w:trPr>
        <w:tc>
          <w:tcPr>
            <w:tcW w:w="1276" w:type="dxa"/>
            <w:gridSpan w:val="6"/>
            <w:vMerge w:val="restart"/>
            <w:vAlign w:val="center"/>
          </w:tcPr>
          <w:p w14:paraId="2C3E48A0" w14:textId="77777777" w:rsidR="00D40407" w:rsidRDefault="00000000">
            <w:pPr>
              <w:pStyle w:val="11"/>
            </w:pPr>
            <w:r>
              <w:t>预算规模及资金用途</w:t>
            </w:r>
          </w:p>
        </w:tc>
        <w:tc>
          <w:tcPr>
            <w:tcW w:w="1276" w:type="dxa"/>
            <w:gridSpan w:val="6"/>
            <w:vAlign w:val="center"/>
          </w:tcPr>
          <w:p w14:paraId="6C74DD3E" w14:textId="77777777" w:rsidR="00D40407" w:rsidRDefault="00000000">
            <w:pPr>
              <w:pStyle w:val="11"/>
            </w:pPr>
            <w:r>
              <w:t>预算数</w:t>
            </w:r>
          </w:p>
        </w:tc>
        <w:tc>
          <w:tcPr>
            <w:tcW w:w="1332" w:type="dxa"/>
            <w:vAlign w:val="center"/>
          </w:tcPr>
          <w:p w14:paraId="5A58796D" w14:textId="77777777" w:rsidR="00D40407" w:rsidRDefault="00000000">
            <w:pPr>
              <w:pStyle w:val="21"/>
            </w:pPr>
            <w:r>
              <w:t>0.20</w:t>
            </w:r>
          </w:p>
        </w:tc>
        <w:tc>
          <w:tcPr>
            <w:tcW w:w="1587" w:type="dxa"/>
            <w:vAlign w:val="center"/>
          </w:tcPr>
          <w:p w14:paraId="0F3725A4" w14:textId="77777777" w:rsidR="00D40407" w:rsidRDefault="00000000">
            <w:pPr>
              <w:pStyle w:val="11"/>
            </w:pPr>
            <w:r>
              <w:t>其中：财政    资金</w:t>
            </w:r>
          </w:p>
        </w:tc>
        <w:tc>
          <w:tcPr>
            <w:tcW w:w="1843" w:type="dxa"/>
            <w:vAlign w:val="center"/>
          </w:tcPr>
          <w:p w14:paraId="51ABAC4A" w14:textId="77777777" w:rsidR="00D40407" w:rsidRDefault="00000000">
            <w:pPr>
              <w:pStyle w:val="21"/>
            </w:pPr>
            <w:r>
              <w:t>0.20</w:t>
            </w:r>
          </w:p>
        </w:tc>
        <w:tc>
          <w:tcPr>
            <w:tcW w:w="1276" w:type="dxa"/>
            <w:vAlign w:val="center"/>
          </w:tcPr>
          <w:p w14:paraId="41FD7710" w14:textId="77777777" w:rsidR="00D40407" w:rsidRDefault="00000000">
            <w:pPr>
              <w:pStyle w:val="11"/>
            </w:pPr>
            <w:r>
              <w:t>其他资金</w:t>
            </w:r>
          </w:p>
        </w:tc>
        <w:tc>
          <w:tcPr>
            <w:tcW w:w="1276" w:type="dxa"/>
            <w:vAlign w:val="center"/>
          </w:tcPr>
          <w:p w14:paraId="33CD7508" w14:textId="77777777" w:rsidR="00D40407" w:rsidRDefault="00000000">
            <w:pPr>
              <w:pStyle w:val="21"/>
            </w:pPr>
            <w:r>
              <w:t xml:space="preserve"> </w:t>
            </w:r>
          </w:p>
        </w:tc>
      </w:tr>
      <w:tr w:rsidR="00D40407" w14:paraId="63C44913" w14:textId="77777777">
        <w:trPr>
          <w:trHeight w:val="369"/>
          <w:jc w:val="center"/>
        </w:trPr>
        <w:tc>
          <w:tcPr>
            <w:tcW w:w="1276" w:type="dxa"/>
            <w:gridSpan w:val="6"/>
            <w:vMerge/>
          </w:tcPr>
          <w:p w14:paraId="2CAF1F32" w14:textId="77777777" w:rsidR="00D40407" w:rsidRDefault="00D40407"/>
        </w:tc>
        <w:tc>
          <w:tcPr>
            <w:tcW w:w="8589" w:type="dxa"/>
            <w:hMerge w:val="restart"/>
            <w:vAlign w:val="center"/>
          </w:tcPr>
          <w:p w14:paraId="554C99CE" w14:textId="77777777" w:rsidR="00D40407" w:rsidRDefault="00000000">
            <w:pPr>
              <w:pStyle w:val="21"/>
            </w:pPr>
            <w:r>
              <w:t>撰写研究报告、发表论文</w:t>
            </w:r>
          </w:p>
        </w:tc>
        <w:tc>
          <w:tcPr>
            <w:tcW w:w="0" w:type="auto"/>
            <w:hMerge/>
          </w:tcPr>
          <w:p w14:paraId="76B5491A" w14:textId="77777777" w:rsidR="00D40407" w:rsidRDefault="00D40407"/>
        </w:tc>
        <w:tc>
          <w:tcPr>
            <w:tcW w:w="0" w:type="auto"/>
            <w:hMerge/>
          </w:tcPr>
          <w:p w14:paraId="23C25F69" w14:textId="77777777" w:rsidR="00D40407" w:rsidRDefault="00D40407"/>
        </w:tc>
        <w:tc>
          <w:tcPr>
            <w:tcW w:w="0" w:type="auto"/>
            <w:hMerge/>
          </w:tcPr>
          <w:p w14:paraId="72D30773" w14:textId="77777777" w:rsidR="00D40407" w:rsidRDefault="00D40407"/>
        </w:tc>
        <w:tc>
          <w:tcPr>
            <w:tcW w:w="0" w:type="auto"/>
            <w:hMerge/>
          </w:tcPr>
          <w:p w14:paraId="24D1AB7C" w14:textId="77777777" w:rsidR="00D40407" w:rsidRDefault="00D40407"/>
        </w:tc>
        <w:tc>
          <w:tcPr>
            <w:tcW w:w="0" w:type="auto"/>
            <w:gridSpan w:val="6"/>
            <w:hMerge/>
          </w:tcPr>
          <w:p w14:paraId="1AAC6C52" w14:textId="77777777" w:rsidR="00D40407" w:rsidRDefault="00D40407"/>
        </w:tc>
      </w:tr>
      <w:tr w:rsidR="00D40407" w14:paraId="64C2A2CE" w14:textId="77777777">
        <w:trPr>
          <w:trHeight w:val="369"/>
          <w:jc w:val="center"/>
        </w:trPr>
        <w:tc>
          <w:tcPr>
            <w:tcW w:w="1276" w:type="dxa"/>
            <w:gridSpan w:val="6"/>
            <w:vAlign w:val="center"/>
          </w:tcPr>
          <w:p w14:paraId="7C343C15" w14:textId="77777777" w:rsidR="00D40407" w:rsidRDefault="00000000">
            <w:pPr>
              <w:pStyle w:val="11"/>
            </w:pPr>
            <w:r>
              <w:t>绩效目标</w:t>
            </w:r>
          </w:p>
        </w:tc>
        <w:tc>
          <w:tcPr>
            <w:tcW w:w="8589" w:type="dxa"/>
            <w:hMerge w:val="restart"/>
            <w:vAlign w:val="center"/>
          </w:tcPr>
          <w:p w14:paraId="7AF1FE31" w14:textId="77777777" w:rsidR="00D40407" w:rsidRDefault="00000000">
            <w:pPr>
              <w:pStyle w:val="21"/>
            </w:pPr>
            <w:r>
              <w:t>1.撰写研究报告</w:t>
            </w:r>
          </w:p>
          <w:p w14:paraId="30B194B7" w14:textId="77777777" w:rsidR="00D40407" w:rsidRDefault="00D40407">
            <w:pPr>
              <w:pStyle w:val="21"/>
            </w:pPr>
          </w:p>
          <w:p w14:paraId="27A2EE26" w14:textId="77777777" w:rsidR="00D40407" w:rsidRDefault="00000000">
            <w:pPr>
              <w:pStyle w:val="21"/>
            </w:pPr>
            <w:r>
              <w:t>2.发表论文</w:t>
            </w:r>
          </w:p>
          <w:p w14:paraId="3096EE17" w14:textId="77777777" w:rsidR="00D40407" w:rsidRDefault="00D40407">
            <w:pPr>
              <w:pStyle w:val="21"/>
            </w:pPr>
          </w:p>
        </w:tc>
        <w:tc>
          <w:tcPr>
            <w:tcW w:w="0" w:type="auto"/>
            <w:hMerge/>
          </w:tcPr>
          <w:p w14:paraId="2938AA5E" w14:textId="77777777" w:rsidR="00D40407" w:rsidRDefault="00D40407"/>
        </w:tc>
        <w:tc>
          <w:tcPr>
            <w:tcW w:w="0" w:type="auto"/>
            <w:hMerge/>
          </w:tcPr>
          <w:p w14:paraId="7DECB2F5" w14:textId="77777777" w:rsidR="00D40407" w:rsidRDefault="00D40407"/>
        </w:tc>
        <w:tc>
          <w:tcPr>
            <w:tcW w:w="0" w:type="auto"/>
            <w:hMerge/>
          </w:tcPr>
          <w:p w14:paraId="7C9A66E6" w14:textId="77777777" w:rsidR="00D40407" w:rsidRDefault="00D40407"/>
        </w:tc>
        <w:tc>
          <w:tcPr>
            <w:tcW w:w="0" w:type="auto"/>
            <w:hMerge/>
          </w:tcPr>
          <w:p w14:paraId="4A6A762C" w14:textId="77777777" w:rsidR="00D40407" w:rsidRDefault="00D40407"/>
        </w:tc>
        <w:tc>
          <w:tcPr>
            <w:tcW w:w="0" w:type="auto"/>
            <w:gridSpan w:val="6"/>
            <w:hMerge/>
          </w:tcPr>
          <w:p w14:paraId="7144501F" w14:textId="77777777" w:rsidR="00D40407" w:rsidRDefault="00D40407"/>
        </w:tc>
      </w:tr>
    </w:tbl>
    <w:p w14:paraId="19ECA842"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13C8100" w14:textId="77777777">
        <w:trPr>
          <w:trHeight w:val="397"/>
          <w:tblHeader/>
          <w:jc w:val="center"/>
        </w:trPr>
        <w:tc>
          <w:tcPr>
            <w:tcW w:w="1276" w:type="dxa"/>
            <w:vAlign w:val="center"/>
          </w:tcPr>
          <w:p w14:paraId="26FFA347" w14:textId="77777777" w:rsidR="00D40407" w:rsidRDefault="00000000">
            <w:pPr>
              <w:pStyle w:val="11"/>
            </w:pPr>
            <w:r>
              <w:t>一级指标</w:t>
            </w:r>
          </w:p>
        </w:tc>
        <w:tc>
          <w:tcPr>
            <w:tcW w:w="1276" w:type="dxa"/>
            <w:vAlign w:val="center"/>
          </w:tcPr>
          <w:p w14:paraId="38279038" w14:textId="77777777" w:rsidR="00D40407" w:rsidRDefault="00000000">
            <w:pPr>
              <w:pStyle w:val="11"/>
            </w:pPr>
            <w:r>
              <w:t>二级指标</w:t>
            </w:r>
          </w:p>
        </w:tc>
        <w:tc>
          <w:tcPr>
            <w:tcW w:w="1332" w:type="dxa"/>
            <w:vAlign w:val="center"/>
          </w:tcPr>
          <w:p w14:paraId="60D47B60" w14:textId="77777777" w:rsidR="00D40407" w:rsidRDefault="00000000">
            <w:pPr>
              <w:pStyle w:val="11"/>
            </w:pPr>
            <w:r>
              <w:t>三级指标</w:t>
            </w:r>
          </w:p>
        </w:tc>
        <w:tc>
          <w:tcPr>
            <w:tcW w:w="3430" w:type="dxa"/>
            <w:hMerge w:val="restart"/>
            <w:vAlign w:val="center"/>
          </w:tcPr>
          <w:p w14:paraId="528DF335" w14:textId="77777777" w:rsidR="00D40407" w:rsidRDefault="00000000">
            <w:pPr>
              <w:pStyle w:val="11"/>
            </w:pPr>
            <w:r>
              <w:t>绩效指标描述</w:t>
            </w:r>
          </w:p>
        </w:tc>
        <w:tc>
          <w:tcPr>
            <w:tcW w:w="0" w:type="auto"/>
            <w:hMerge/>
          </w:tcPr>
          <w:p w14:paraId="2AB81039" w14:textId="77777777" w:rsidR="00D40407" w:rsidRDefault="00D40407"/>
        </w:tc>
        <w:tc>
          <w:tcPr>
            <w:tcW w:w="2551" w:type="dxa"/>
            <w:hMerge w:val="restart"/>
            <w:vAlign w:val="center"/>
          </w:tcPr>
          <w:p w14:paraId="7253179F" w14:textId="77777777" w:rsidR="00D40407" w:rsidRDefault="00000000">
            <w:pPr>
              <w:pStyle w:val="11"/>
            </w:pPr>
            <w:r>
              <w:t>指标值</w:t>
            </w:r>
          </w:p>
        </w:tc>
        <w:tc>
          <w:tcPr>
            <w:tcW w:w="0" w:type="auto"/>
            <w:hMerge/>
          </w:tcPr>
          <w:p w14:paraId="78BE2273" w14:textId="77777777" w:rsidR="00D40407" w:rsidRDefault="00D40407"/>
        </w:tc>
      </w:tr>
      <w:tr w:rsidR="00D40407" w14:paraId="485D5094" w14:textId="77777777">
        <w:trPr>
          <w:trHeight w:val="369"/>
          <w:jc w:val="center"/>
        </w:trPr>
        <w:tc>
          <w:tcPr>
            <w:tcW w:w="1276" w:type="dxa"/>
            <w:vMerge w:val="restart"/>
            <w:vAlign w:val="center"/>
          </w:tcPr>
          <w:p w14:paraId="792DB423" w14:textId="77777777" w:rsidR="00D40407" w:rsidRDefault="00000000">
            <w:pPr>
              <w:pStyle w:val="31"/>
            </w:pPr>
            <w:r>
              <w:t>产出指标</w:t>
            </w:r>
          </w:p>
        </w:tc>
        <w:tc>
          <w:tcPr>
            <w:tcW w:w="1276" w:type="dxa"/>
            <w:vAlign w:val="center"/>
          </w:tcPr>
          <w:p w14:paraId="6964AC6E" w14:textId="77777777" w:rsidR="00D40407" w:rsidRDefault="00000000">
            <w:pPr>
              <w:pStyle w:val="21"/>
            </w:pPr>
            <w:r>
              <w:t>数量指标</w:t>
            </w:r>
          </w:p>
        </w:tc>
        <w:tc>
          <w:tcPr>
            <w:tcW w:w="1332" w:type="dxa"/>
            <w:vAlign w:val="center"/>
          </w:tcPr>
          <w:p w14:paraId="5637F2C4" w14:textId="77777777" w:rsidR="00D40407" w:rsidRDefault="00000000">
            <w:pPr>
              <w:pStyle w:val="21"/>
            </w:pPr>
            <w:r>
              <w:t>发表论文</w:t>
            </w:r>
          </w:p>
        </w:tc>
        <w:tc>
          <w:tcPr>
            <w:tcW w:w="3430" w:type="dxa"/>
            <w:hMerge w:val="restart"/>
            <w:vAlign w:val="center"/>
          </w:tcPr>
          <w:p w14:paraId="3B693E3E" w14:textId="77777777" w:rsidR="00D40407" w:rsidRDefault="00000000">
            <w:pPr>
              <w:pStyle w:val="21"/>
            </w:pPr>
            <w:r>
              <w:t>论文篇数</w:t>
            </w:r>
          </w:p>
          <w:p w14:paraId="4F859FB9" w14:textId="77777777" w:rsidR="00D40407" w:rsidRDefault="00D40407">
            <w:pPr>
              <w:pStyle w:val="21"/>
            </w:pPr>
          </w:p>
          <w:p w14:paraId="544D55D2" w14:textId="77777777" w:rsidR="00D40407" w:rsidRDefault="00D40407">
            <w:pPr>
              <w:pStyle w:val="21"/>
            </w:pPr>
          </w:p>
          <w:p w14:paraId="35E23C6C" w14:textId="77777777" w:rsidR="00D40407" w:rsidRDefault="00D40407">
            <w:pPr>
              <w:pStyle w:val="21"/>
            </w:pPr>
          </w:p>
          <w:p w14:paraId="4334BAA0" w14:textId="77777777" w:rsidR="00D40407" w:rsidRDefault="00D40407">
            <w:pPr>
              <w:pStyle w:val="21"/>
            </w:pPr>
          </w:p>
          <w:p w14:paraId="58E8593A" w14:textId="77777777" w:rsidR="00D40407" w:rsidRDefault="00D40407">
            <w:pPr>
              <w:pStyle w:val="21"/>
            </w:pPr>
          </w:p>
          <w:p w14:paraId="64B3DC63" w14:textId="77777777" w:rsidR="00D40407" w:rsidRDefault="00D40407">
            <w:pPr>
              <w:pStyle w:val="21"/>
            </w:pPr>
          </w:p>
        </w:tc>
        <w:tc>
          <w:tcPr>
            <w:tcW w:w="0" w:type="auto"/>
            <w:hMerge/>
            <w:vAlign w:val="center"/>
          </w:tcPr>
          <w:p w14:paraId="631AA565" w14:textId="77777777" w:rsidR="00D40407" w:rsidRDefault="00D40407"/>
        </w:tc>
        <w:tc>
          <w:tcPr>
            <w:tcW w:w="2551" w:type="dxa"/>
            <w:hMerge w:val="restart"/>
            <w:vAlign w:val="center"/>
          </w:tcPr>
          <w:p w14:paraId="1047EEF5" w14:textId="77777777" w:rsidR="00D40407" w:rsidRDefault="00000000">
            <w:pPr>
              <w:pStyle w:val="21"/>
            </w:pPr>
            <w:r>
              <w:t>≥1篇</w:t>
            </w:r>
          </w:p>
        </w:tc>
        <w:tc>
          <w:tcPr>
            <w:tcW w:w="0" w:type="auto"/>
            <w:hMerge/>
          </w:tcPr>
          <w:p w14:paraId="32A6E99F" w14:textId="77777777" w:rsidR="00D40407" w:rsidRDefault="00D40407">
            <w:pPr>
              <w:pStyle w:val="21"/>
            </w:pPr>
          </w:p>
        </w:tc>
      </w:tr>
      <w:tr w:rsidR="00D40407" w14:paraId="7A2B791E" w14:textId="77777777">
        <w:trPr>
          <w:trHeight w:val="369"/>
          <w:jc w:val="center"/>
        </w:trPr>
        <w:tc>
          <w:tcPr>
            <w:tcW w:w="1276" w:type="dxa"/>
            <w:vMerge/>
            <w:vAlign w:val="center"/>
          </w:tcPr>
          <w:p w14:paraId="3EE9131C" w14:textId="77777777" w:rsidR="00D40407" w:rsidRDefault="00D40407"/>
        </w:tc>
        <w:tc>
          <w:tcPr>
            <w:tcW w:w="1276" w:type="dxa"/>
            <w:vAlign w:val="center"/>
          </w:tcPr>
          <w:p w14:paraId="0E8EEEBE" w14:textId="77777777" w:rsidR="00D40407" w:rsidRDefault="00000000">
            <w:pPr>
              <w:pStyle w:val="21"/>
            </w:pPr>
            <w:r>
              <w:t>数量指标</w:t>
            </w:r>
          </w:p>
        </w:tc>
        <w:tc>
          <w:tcPr>
            <w:tcW w:w="1332" w:type="dxa"/>
            <w:vAlign w:val="center"/>
          </w:tcPr>
          <w:p w14:paraId="1C69B323" w14:textId="77777777" w:rsidR="00D40407" w:rsidRDefault="00000000">
            <w:pPr>
              <w:pStyle w:val="21"/>
            </w:pPr>
            <w:r>
              <w:t>研究报告字数</w:t>
            </w:r>
          </w:p>
        </w:tc>
        <w:tc>
          <w:tcPr>
            <w:tcW w:w="3430" w:type="dxa"/>
            <w:hMerge w:val="restart"/>
            <w:vAlign w:val="center"/>
          </w:tcPr>
          <w:p w14:paraId="1E09FD77" w14:textId="77777777" w:rsidR="00D40407" w:rsidRDefault="00000000">
            <w:pPr>
              <w:pStyle w:val="21"/>
            </w:pPr>
            <w:r>
              <w:t>研究报告字数</w:t>
            </w:r>
          </w:p>
        </w:tc>
        <w:tc>
          <w:tcPr>
            <w:tcW w:w="0" w:type="auto"/>
            <w:hMerge/>
            <w:vAlign w:val="center"/>
          </w:tcPr>
          <w:p w14:paraId="004D771B" w14:textId="77777777" w:rsidR="00D40407" w:rsidRDefault="00D40407"/>
        </w:tc>
        <w:tc>
          <w:tcPr>
            <w:tcW w:w="2551" w:type="dxa"/>
            <w:hMerge w:val="restart"/>
            <w:vAlign w:val="center"/>
          </w:tcPr>
          <w:p w14:paraId="36DEF51D" w14:textId="77777777" w:rsidR="00D40407" w:rsidRDefault="00000000">
            <w:pPr>
              <w:pStyle w:val="21"/>
            </w:pPr>
            <w:r>
              <w:t>≥3万</w:t>
            </w:r>
          </w:p>
        </w:tc>
        <w:tc>
          <w:tcPr>
            <w:tcW w:w="0" w:type="auto"/>
            <w:hMerge/>
          </w:tcPr>
          <w:p w14:paraId="226E3D1E" w14:textId="77777777" w:rsidR="00D40407" w:rsidRDefault="00D40407">
            <w:pPr>
              <w:pStyle w:val="21"/>
            </w:pPr>
          </w:p>
        </w:tc>
      </w:tr>
      <w:tr w:rsidR="00D40407" w14:paraId="4853B39A" w14:textId="77777777">
        <w:trPr>
          <w:trHeight w:val="369"/>
          <w:jc w:val="center"/>
        </w:trPr>
        <w:tc>
          <w:tcPr>
            <w:tcW w:w="1276" w:type="dxa"/>
            <w:vMerge/>
            <w:vAlign w:val="center"/>
          </w:tcPr>
          <w:p w14:paraId="70D27034" w14:textId="77777777" w:rsidR="00D40407" w:rsidRDefault="00D40407"/>
        </w:tc>
        <w:tc>
          <w:tcPr>
            <w:tcW w:w="1276" w:type="dxa"/>
            <w:vAlign w:val="center"/>
          </w:tcPr>
          <w:p w14:paraId="542761EB" w14:textId="77777777" w:rsidR="00D40407" w:rsidRDefault="00000000">
            <w:pPr>
              <w:pStyle w:val="21"/>
            </w:pPr>
            <w:r>
              <w:t>质量指标</w:t>
            </w:r>
          </w:p>
        </w:tc>
        <w:tc>
          <w:tcPr>
            <w:tcW w:w="1332" w:type="dxa"/>
            <w:vAlign w:val="center"/>
          </w:tcPr>
          <w:p w14:paraId="05E444EC" w14:textId="77777777" w:rsidR="00D40407" w:rsidRDefault="00000000">
            <w:pPr>
              <w:pStyle w:val="21"/>
            </w:pPr>
            <w:r>
              <w:t>查重率</w:t>
            </w:r>
          </w:p>
        </w:tc>
        <w:tc>
          <w:tcPr>
            <w:tcW w:w="3430" w:type="dxa"/>
            <w:hMerge w:val="restart"/>
            <w:vAlign w:val="center"/>
          </w:tcPr>
          <w:p w14:paraId="2134CF54" w14:textId="77777777" w:rsidR="00D40407" w:rsidRDefault="00000000">
            <w:pPr>
              <w:pStyle w:val="21"/>
            </w:pPr>
            <w:r>
              <w:t>查重率</w:t>
            </w:r>
          </w:p>
        </w:tc>
        <w:tc>
          <w:tcPr>
            <w:tcW w:w="0" w:type="auto"/>
            <w:hMerge/>
            <w:vAlign w:val="center"/>
          </w:tcPr>
          <w:p w14:paraId="020288D6" w14:textId="77777777" w:rsidR="00D40407" w:rsidRDefault="00D40407"/>
        </w:tc>
        <w:tc>
          <w:tcPr>
            <w:tcW w:w="2551" w:type="dxa"/>
            <w:hMerge w:val="restart"/>
            <w:vAlign w:val="center"/>
          </w:tcPr>
          <w:p w14:paraId="36481983" w14:textId="77777777" w:rsidR="00D40407" w:rsidRDefault="00000000">
            <w:pPr>
              <w:pStyle w:val="21"/>
            </w:pPr>
            <w:r>
              <w:t>≤20百分比</w:t>
            </w:r>
          </w:p>
        </w:tc>
        <w:tc>
          <w:tcPr>
            <w:tcW w:w="0" w:type="auto"/>
            <w:hMerge/>
          </w:tcPr>
          <w:p w14:paraId="07079109" w14:textId="77777777" w:rsidR="00D40407" w:rsidRDefault="00D40407">
            <w:pPr>
              <w:pStyle w:val="21"/>
            </w:pPr>
          </w:p>
        </w:tc>
      </w:tr>
      <w:tr w:rsidR="00D40407" w14:paraId="1B2375C5" w14:textId="77777777">
        <w:trPr>
          <w:trHeight w:val="369"/>
          <w:jc w:val="center"/>
        </w:trPr>
        <w:tc>
          <w:tcPr>
            <w:tcW w:w="1276" w:type="dxa"/>
            <w:vMerge/>
            <w:vAlign w:val="center"/>
          </w:tcPr>
          <w:p w14:paraId="4E1DF0AA" w14:textId="77777777" w:rsidR="00D40407" w:rsidRDefault="00D40407"/>
        </w:tc>
        <w:tc>
          <w:tcPr>
            <w:tcW w:w="1276" w:type="dxa"/>
            <w:vAlign w:val="center"/>
          </w:tcPr>
          <w:p w14:paraId="6DA67BCD" w14:textId="77777777" w:rsidR="00D40407" w:rsidRDefault="00000000">
            <w:pPr>
              <w:pStyle w:val="21"/>
            </w:pPr>
            <w:r>
              <w:t>时效指标</w:t>
            </w:r>
          </w:p>
        </w:tc>
        <w:tc>
          <w:tcPr>
            <w:tcW w:w="1332" w:type="dxa"/>
            <w:vAlign w:val="center"/>
          </w:tcPr>
          <w:p w14:paraId="26E863B5" w14:textId="77777777" w:rsidR="00D40407" w:rsidRDefault="00000000">
            <w:pPr>
              <w:pStyle w:val="21"/>
            </w:pPr>
            <w:r>
              <w:t>工作任务按期完成率</w:t>
            </w:r>
          </w:p>
          <w:p w14:paraId="3C45D086" w14:textId="77777777" w:rsidR="00D40407" w:rsidRDefault="00D40407">
            <w:pPr>
              <w:pStyle w:val="21"/>
            </w:pPr>
          </w:p>
        </w:tc>
        <w:tc>
          <w:tcPr>
            <w:tcW w:w="3430" w:type="dxa"/>
            <w:hMerge w:val="restart"/>
            <w:vAlign w:val="center"/>
          </w:tcPr>
          <w:p w14:paraId="5D5D803E" w14:textId="77777777" w:rsidR="00D40407" w:rsidRDefault="00000000">
            <w:pPr>
              <w:pStyle w:val="21"/>
            </w:pPr>
            <w:r>
              <w:t>项目完成率</w:t>
            </w:r>
          </w:p>
        </w:tc>
        <w:tc>
          <w:tcPr>
            <w:tcW w:w="0" w:type="auto"/>
            <w:hMerge/>
            <w:vAlign w:val="center"/>
          </w:tcPr>
          <w:p w14:paraId="670DA303" w14:textId="77777777" w:rsidR="00D40407" w:rsidRDefault="00D40407"/>
        </w:tc>
        <w:tc>
          <w:tcPr>
            <w:tcW w:w="2551" w:type="dxa"/>
            <w:hMerge w:val="restart"/>
            <w:vAlign w:val="center"/>
          </w:tcPr>
          <w:p w14:paraId="113397CA" w14:textId="77777777" w:rsidR="00D40407" w:rsidRDefault="00000000">
            <w:pPr>
              <w:pStyle w:val="21"/>
            </w:pPr>
            <w:r>
              <w:t>≥95百分比</w:t>
            </w:r>
          </w:p>
        </w:tc>
        <w:tc>
          <w:tcPr>
            <w:tcW w:w="0" w:type="auto"/>
            <w:hMerge/>
          </w:tcPr>
          <w:p w14:paraId="0352D0DE" w14:textId="77777777" w:rsidR="00D40407" w:rsidRDefault="00D40407">
            <w:pPr>
              <w:pStyle w:val="21"/>
            </w:pPr>
          </w:p>
        </w:tc>
      </w:tr>
      <w:tr w:rsidR="00D40407" w14:paraId="4B1C7B38" w14:textId="77777777">
        <w:trPr>
          <w:trHeight w:val="369"/>
          <w:jc w:val="center"/>
        </w:trPr>
        <w:tc>
          <w:tcPr>
            <w:tcW w:w="1276" w:type="dxa"/>
            <w:vMerge/>
            <w:vAlign w:val="center"/>
          </w:tcPr>
          <w:p w14:paraId="3A69C4FC" w14:textId="77777777" w:rsidR="00D40407" w:rsidRDefault="00D40407"/>
        </w:tc>
        <w:tc>
          <w:tcPr>
            <w:tcW w:w="1276" w:type="dxa"/>
            <w:vAlign w:val="center"/>
          </w:tcPr>
          <w:p w14:paraId="06B6CDCB" w14:textId="77777777" w:rsidR="00D40407" w:rsidRDefault="00000000">
            <w:pPr>
              <w:pStyle w:val="21"/>
            </w:pPr>
            <w:r>
              <w:t>成本指标</w:t>
            </w:r>
          </w:p>
        </w:tc>
        <w:tc>
          <w:tcPr>
            <w:tcW w:w="1332" w:type="dxa"/>
            <w:vAlign w:val="center"/>
          </w:tcPr>
          <w:p w14:paraId="2E019AD9" w14:textId="77777777" w:rsidR="00D40407" w:rsidRDefault="00000000">
            <w:pPr>
              <w:pStyle w:val="21"/>
            </w:pPr>
            <w:r>
              <w:t>实际经费支出</w:t>
            </w:r>
          </w:p>
          <w:p w14:paraId="0E9E2FDB" w14:textId="77777777" w:rsidR="00D40407" w:rsidRDefault="00D40407">
            <w:pPr>
              <w:pStyle w:val="21"/>
            </w:pPr>
          </w:p>
        </w:tc>
        <w:tc>
          <w:tcPr>
            <w:tcW w:w="3430" w:type="dxa"/>
            <w:hMerge w:val="restart"/>
            <w:vAlign w:val="center"/>
          </w:tcPr>
          <w:p w14:paraId="659EA0CD" w14:textId="77777777" w:rsidR="00D40407" w:rsidRDefault="00000000">
            <w:pPr>
              <w:pStyle w:val="21"/>
            </w:pPr>
            <w:r>
              <w:t>实际经费支出</w:t>
            </w:r>
          </w:p>
        </w:tc>
        <w:tc>
          <w:tcPr>
            <w:tcW w:w="0" w:type="auto"/>
            <w:hMerge/>
            <w:vAlign w:val="center"/>
          </w:tcPr>
          <w:p w14:paraId="118BB3D0" w14:textId="77777777" w:rsidR="00D40407" w:rsidRDefault="00D40407"/>
        </w:tc>
        <w:tc>
          <w:tcPr>
            <w:tcW w:w="2551" w:type="dxa"/>
            <w:hMerge w:val="restart"/>
            <w:vAlign w:val="center"/>
          </w:tcPr>
          <w:p w14:paraId="377DF626" w14:textId="77777777" w:rsidR="00D40407" w:rsidRDefault="00000000">
            <w:pPr>
              <w:pStyle w:val="21"/>
            </w:pPr>
            <w:r>
              <w:t>0.2万元</w:t>
            </w:r>
          </w:p>
        </w:tc>
        <w:tc>
          <w:tcPr>
            <w:tcW w:w="0" w:type="auto"/>
            <w:hMerge/>
          </w:tcPr>
          <w:p w14:paraId="7658E37F" w14:textId="77777777" w:rsidR="00D40407" w:rsidRDefault="00D40407">
            <w:pPr>
              <w:pStyle w:val="21"/>
            </w:pPr>
          </w:p>
        </w:tc>
      </w:tr>
      <w:tr w:rsidR="00D40407" w14:paraId="18D2FB2F" w14:textId="77777777">
        <w:trPr>
          <w:trHeight w:val="369"/>
          <w:jc w:val="center"/>
        </w:trPr>
        <w:tc>
          <w:tcPr>
            <w:tcW w:w="1276" w:type="dxa"/>
            <w:vAlign w:val="center"/>
          </w:tcPr>
          <w:p w14:paraId="1EAFE565" w14:textId="77777777" w:rsidR="00D40407" w:rsidRDefault="00000000">
            <w:pPr>
              <w:pStyle w:val="31"/>
            </w:pPr>
            <w:r>
              <w:t>效益指标</w:t>
            </w:r>
          </w:p>
        </w:tc>
        <w:tc>
          <w:tcPr>
            <w:tcW w:w="1276" w:type="dxa"/>
            <w:vAlign w:val="center"/>
          </w:tcPr>
          <w:p w14:paraId="5D000332" w14:textId="77777777" w:rsidR="00D40407" w:rsidRDefault="00000000">
            <w:pPr>
              <w:pStyle w:val="21"/>
            </w:pPr>
            <w:r>
              <w:t>社会效益指标</w:t>
            </w:r>
          </w:p>
        </w:tc>
        <w:tc>
          <w:tcPr>
            <w:tcW w:w="1332" w:type="dxa"/>
            <w:vAlign w:val="center"/>
          </w:tcPr>
          <w:p w14:paraId="64877525" w14:textId="77777777" w:rsidR="00D40407" w:rsidRDefault="00000000">
            <w:pPr>
              <w:pStyle w:val="21"/>
            </w:pPr>
            <w:r>
              <w:t>促进民族融合和文化素质提升</w:t>
            </w:r>
          </w:p>
          <w:p w14:paraId="3BA6006E" w14:textId="77777777" w:rsidR="00D40407" w:rsidRDefault="00D40407">
            <w:pPr>
              <w:pStyle w:val="21"/>
            </w:pPr>
          </w:p>
        </w:tc>
        <w:tc>
          <w:tcPr>
            <w:tcW w:w="3430" w:type="dxa"/>
            <w:hMerge w:val="restart"/>
            <w:vAlign w:val="center"/>
          </w:tcPr>
          <w:p w14:paraId="6A6B5CB1" w14:textId="77777777" w:rsidR="00D40407" w:rsidRDefault="00000000">
            <w:pPr>
              <w:pStyle w:val="21"/>
            </w:pPr>
            <w:r>
              <w:t>促进民族融合和文化素质提升</w:t>
            </w:r>
          </w:p>
          <w:p w14:paraId="33CFDF3F" w14:textId="77777777" w:rsidR="00D40407" w:rsidRDefault="00D40407">
            <w:pPr>
              <w:pStyle w:val="21"/>
            </w:pPr>
          </w:p>
        </w:tc>
        <w:tc>
          <w:tcPr>
            <w:tcW w:w="0" w:type="auto"/>
            <w:hMerge/>
            <w:vAlign w:val="center"/>
          </w:tcPr>
          <w:p w14:paraId="48B451C6" w14:textId="77777777" w:rsidR="00D40407" w:rsidRDefault="00D40407"/>
        </w:tc>
        <w:tc>
          <w:tcPr>
            <w:tcW w:w="2551" w:type="dxa"/>
            <w:hMerge w:val="restart"/>
            <w:vAlign w:val="center"/>
          </w:tcPr>
          <w:p w14:paraId="48B1E342" w14:textId="77777777" w:rsidR="00D40407" w:rsidRDefault="00000000">
            <w:pPr>
              <w:pStyle w:val="21"/>
            </w:pPr>
            <w:r>
              <w:t>有效提升</w:t>
            </w:r>
          </w:p>
        </w:tc>
        <w:tc>
          <w:tcPr>
            <w:tcW w:w="0" w:type="auto"/>
            <w:hMerge/>
          </w:tcPr>
          <w:p w14:paraId="6B683C02" w14:textId="77777777" w:rsidR="00D40407" w:rsidRDefault="00D40407">
            <w:pPr>
              <w:pStyle w:val="21"/>
            </w:pPr>
          </w:p>
        </w:tc>
      </w:tr>
      <w:tr w:rsidR="00D40407" w14:paraId="750C5441" w14:textId="77777777">
        <w:trPr>
          <w:trHeight w:val="369"/>
          <w:jc w:val="center"/>
        </w:trPr>
        <w:tc>
          <w:tcPr>
            <w:tcW w:w="1276" w:type="dxa"/>
            <w:vAlign w:val="center"/>
          </w:tcPr>
          <w:p w14:paraId="70FB079F" w14:textId="77777777" w:rsidR="00D40407" w:rsidRDefault="00000000">
            <w:pPr>
              <w:pStyle w:val="31"/>
            </w:pPr>
            <w:r>
              <w:t>满意度指标</w:t>
            </w:r>
          </w:p>
        </w:tc>
        <w:tc>
          <w:tcPr>
            <w:tcW w:w="1276" w:type="dxa"/>
            <w:vAlign w:val="center"/>
          </w:tcPr>
          <w:p w14:paraId="69605EE3" w14:textId="77777777" w:rsidR="00D40407" w:rsidRDefault="00000000">
            <w:pPr>
              <w:pStyle w:val="21"/>
            </w:pPr>
            <w:r>
              <w:t>服务对象满意度指标</w:t>
            </w:r>
          </w:p>
        </w:tc>
        <w:tc>
          <w:tcPr>
            <w:tcW w:w="1332" w:type="dxa"/>
            <w:vAlign w:val="center"/>
          </w:tcPr>
          <w:p w14:paraId="31251BAF" w14:textId="77777777" w:rsidR="00D40407" w:rsidRDefault="00000000">
            <w:pPr>
              <w:pStyle w:val="21"/>
            </w:pPr>
            <w:r>
              <w:t>学生满意度</w:t>
            </w:r>
          </w:p>
          <w:p w14:paraId="77A3CDA8" w14:textId="77777777" w:rsidR="00D40407" w:rsidRDefault="00D40407">
            <w:pPr>
              <w:pStyle w:val="21"/>
            </w:pPr>
          </w:p>
        </w:tc>
        <w:tc>
          <w:tcPr>
            <w:tcW w:w="3430" w:type="dxa"/>
            <w:hMerge w:val="restart"/>
            <w:vAlign w:val="center"/>
          </w:tcPr>
          <w:p w14:paraId="62159200" w14:textId="77777777" w:rsidR="00D40407" w:rsidRDefault="00000000">
            <w:pPr>
              <w:pStyle w:val="21"/>
            </w:pPr>
            <w:r>
              <w:t>学生满意度</w:t>
            </w:r>
          </w:p>
        </w:tc>
        <w:tc>
          <w:tcPr>
            <w:tcW w:w="0" w:type="auto"/>
            <w:hMerge/>
            <w:vAlign w:val="center"/>
          </w:tcPr>
          <w:p w14:paraId="708F0076" w14:textId="77777777" w:rsidR="00D40407" w:rsidRDefault="00D40407"/>
        </w:tc>
        <w:tc>
          <w:tcPr>
            <w:tcW w:w="2551" w:type="dxa"/>
            <w:hMerge w:val="restart"/>
            <w:vAlign w:val="center"/>
          </w:tcPr>
          <w:p w14:paraId="39118F60" w14:textId="77777777" w:rsidR="00D40407" w:rsidRDefault="00000000">
            <w:pPr>
              <w:pStyle w:val="21"/>
            </w:pPr>
            <w:r>
              <w:t>≥90百分比</w:t>
            </w:r>
          </w:p>
        </w:tc>
        <w:tc>
          <w:tcPr>
            <w:tcW w:w="0" w:type="auto"/>
            <w:hMerge/>
          </w:tcPr>
          <w:p w14:paraId="71B62DEA" w14:textId="77777777" w:rsidR="00D40407" w:rsidRDefault="00D40407">
            <w:pPr>
              <w:pStyle w:val="21"/>
            </w:pPr>
          </w:p>
        </w:tc>
      </w:tr>
    </w:tbl>
    <w:p w14:paraId="75093154" w14:textId="77777777" w:rsidR="00D40407" w:rsidRDefault="00D40407">
      <w:pPr>
        <w:sectPr w:rsidR="00D40407">
          <w:pgSz w:w="11900" w:h="16840"/>
          <w:pgMar w:top="1984" w:right="1304" w:bottom="1134" w:left="1304" w:header="720" w:footer="720" w:gutter="0"/>
          <w:cols w:space="720"/>
        </w:sectPr>
      </w:pPr>
    </w:p>
    <w:p w14:paraId="7CB65D1F" w14:textId="77777777" w:rsidR="00D40407" w:rsidRDefault="00000000">
      <w:pPr>
        <w:jc w:val="center"/>
      </w:pPr>
      <w:r>
        <w:rPr>
          <w:rFonts w:ascii="方正仿宋_GBK" w:eastAsia="方正仿宋_GBK" w:hAnsi="方正仿宋_GBK" w:cs="方正仿宋_GBK"/>
          <w:color w:val="000000"/>
          <w:sz w:val="28"/>
        </w:rPr>
        <w:t xml:space="preserve"> </w:t>
      </w:r>
    </w:p>
    <w:p w14:paraId="7B1F66F8" w14:textId="77777777" w:rsidR="00D40407" w:rsidRDefault="00000000">
      <w:pPr>
        <w:ind w:firstLine="560"/>
        <w:outlineLvl w:val="3"/>
      </w:pPr>
      <w:bookmarkStart w:id="77" w:name="_Toc126832550"/>
      <w:r>
        <w:rPr>
          <w:rFonts w:ascii="方正仿宋_GBK" w:eastAsia="方正仿宋_GBK" w:hAnsi="方正仿宋_GBK" w:cs="方正仿宋_GBK"/>
          <w:color w:val="000000"/>
          <w:sz w:val="28"/>
        </w:rPr>
        <w:t>78.2023年现代职业教育质量提升计划资金（创优赋能建设项目）-中央绩效目标表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CA39177"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EBE29E8" w14:textId="77777777" w:rsidR="00D40407" w:rsidRDefault="00000000">
            <w:pPr>
              <w:pStyle w:val="5"/>
            </w:pPr>
            <w:r>
              <w:t>353207天津铁道职业技术学院</w:t>
            </w:r>
          </w:p>
        </w:tc>
        <w:tc>
          <w:tcPr>
            <w:tcW w:w="0" w:type="auto"/>
            <w:hMerge/>
            <w:tcBorders>
              <w:top w:val="single" w:sz="6" w:space="0" w:color="FFFFFF"/>
              <w:left w:val="single" w:sz="6" w:space="0" w:color="FFFFFF"/>
              <w:right w:val="single" w:sz="6" w:space="0" w:color="FFFFFF"/>
            </w:tcBorders>
          </w:tcPr>
          <w:p w14:paraId="605AA62F" w14:textId="77777777" w:rsidR="00D40407" w:rsidRDefault="00D40407"/>
        </w:tc>
        <w:tc>
          <w:tcPr>
            <w:tcW w:w="0" w:type="auto"/>
            <w:hMerge/>
            <w:tcBorders>
              <w:top w:val="single" w:sz="6" w:space="0" w:color="FFFFFF"/>
              <w:left w:val="single" w:sz="6" w:space="0" w:color="FFFFFF"/>
              <w:right w:val="single" w:sz="6" w:space="0" w:color="FFFFFF"/>
            </w:tcBorders>
          </w:tcPr>
          <w:p w14:paraId="10A6517D" w14:textId="77777777" w:rsidR="00D40407" w:rsidRDefault="00D40407"/>
        </w:tc>
        <w:tc>
          <w:tcPr>
            <w:tcW w:w="0" w:type="auto"/>
            <w:hMerge/>
            <w:tcBorders>
              <w:top w:val="single" w:sz="6" w:space="0" w:color="FFFFFF"/>
              <w:left w:val="single" w:sz="6" w:space="0" w:color="FFFFFF"/>
              <w:right w:val="single" w:sz="6" w:space="0" w:color="FFFFFF"/>
            </w:tcBorders>
          </w:tcPr>
          <w:p w14:paraId="5790D7EA" w14:textId="77777777" w:rsidR="00D40407" w:rsidRDefault="00D40407"/>
        </w:tc>
        <w:tc>
          <w:tcPr>
            <w:tcW w:w="0" w:type="auto"/>
            <w:hMerge/>
            <w:tcBorders>
              <w:top w:val="single" w:sz="6" w:space="0" w:color="FFFFFF"/>
              <w:left w:val="single" w:sz="6" w:space="0" w:color="FFFFFF"/>
              <w:right w:val="single" w:sz="6" w:space="0" w:color="FFFFFF"/>
            </w:tcBorders>
          </w:tcPr>
          <w:p w14:paraId="6AB80BFD"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31B0DCE6"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9174449" w14:textId="77777777" w:rsidR="00D40407" w:rsidRDefault="00000000">
            <w:pPr>
              <w:pStyle w:val="4"/>
            </w:pPr>
            <w:r>
              <w:t>单位：万元</w:t>
            </w:r>
          </w:p>
        </w:tc>
      </w:tr>
      <w:tr w:rsidR="00D40407" w14:paraId="609E22F3" w14:textId="77777777">
        <w:trPr>
          <w:trHeight w:val="369"/>
          <w:jc w:val="center"/>
        </w:trPr>
        <w:tc>
          <w:tcPr>
            <w:tcW w:w="1276" w:type="dxa"/>
            <w:gridSpan w:val="6"/>
            <w:vAlign w:val="center"/>
          </w:tcPr>
          <w:p w14:paraId="6A10601D" w14:textId="77777777" w:rsidR="00D40407" w:rsidRDefault="00000000">
            <w:pPr>
              <w:pStyle w:val="11"/>
            </w:pPr>
            <w:r>
              <w:t>项目名称</w:t>
            </w:r>
          </w:p>
        </w:tc>
        <w:tc>
          <w:tcPr>
            <w:tcW w:w="8589" w:type="dxa"/>
            <w:hMerge w:val="restart"/>
            <w:vAlign w:val="center"/>
          </w:tcPr>
          <w:p w14:paraId="1144293B" w14:textId="77777777" w:rsidR="00D40407" w:rsidRDefault="00000000">
            <w:pPr>
              <w:pStyle w:val="21"/>
            </w:pPr>
            <w:r>
              <w:t>2023年现代职业教育质量提升计划资金（创优赋能建设项目）-中央</w:t>
            </w:r>
          </w:p>
        </w:tc>
        <w:tc>
          <w:tcPr>
            <w:tcW w:w="0" w:type="auto"/>
            <w:hMerge/>
          </w:tcPr>
          <w:p w14:paraId="7EEE7719" w14:textId="77777777" w:rsidR="00D40407" w:rsidRDefault="00D40407"/>
        </w:tc>
        <w:tc>
          <w:tcPr>
            <w:tcW w:w="0" w:type="auto"/>
            <w:hMerge/>
          </w:tcPr>
          <w:p w14:paraId="1D5C02E7" w14:textId="77777777" w:rsidR="00D40407" w:rsidRDefault="00D40407"/>
        </w:tc>
        <w:tc>
          <w:tcPr>
            <w:tcW w:w="0" w:type="auto"/>
            <w:hMerge/>
          </w:tcPr>
          <w:p w14:paraId="6DE82577" w14:textId="77777777" w:rsidR="00D40407" w:rsidRDefault="00D40407"/>
        </w:tc>
        <w:tc>
          <w:tcPr>
            <w:tcW w:w="0" w:type="auto"/>
            <w:hMerge/>
          </w:tcPr>
          <w:p w14:paraId="7DF2465B" w14:textId="77777777" w:rsidR="00D40407" w:rsidRDefault="00D40407"/>
        </w:tc>
        <w:tc>
          <w:tcPr>
            <w:tcW w:w="0" w:type="auto"/>
            <w:gridSpan w:val="6"/>
            <w:hMerge/>
          </w:tcPr>
          <w:p w14:paraId="52820246" w14:textId="77777777" w:rsidR="00D40407" w:rsidRDefault="00D40407"/>
        </w:tc>
      </w:tr>
      <w:tr w:rsidR="00D40407" w14:paraId="3E33850A" w14:textId="77777777">
        <w:trPr>
          <w:trHeight w:val="369"/>
          <w:jc w:val="center"/>
        </w:trPr>
        <w:tc>
          <w:tcPr>
            <w:tcW w:w="1276" w:type="dxa"/>
            <w:gridSpan w:val="6"/>
            <w:vMerge w:val="restart"/>
            <w:vAlign w:val="center"/>
          </w:tcPr>
          <w:p w14:paraId="2DAFB738" w14:textId="77777777" w:rsidR="00D40407" w:rsidRDefault="00000000">
            <w:pPr>
              <w:pStyle w:val="11"/>
            </w:pPr>
            <w:r>
              <w:t>预算规模及资金用途</w:t>
            </w:r>
          </w:p>
        </w:tc>
        <w:tc>
          <w:tcPr>
            <w:tcW w:w="1276" w:type="dxa"/>
            <w:gridSpan w:val="6"/>
            <w:vAlign w:val="center"/>
          </w:tcPr>
          <w:p w14:paraId="4914AB3F" w14:textId="77777777" w:rsidR="00D40407" w:rsidRDefault="00000000">
            <w:pPr>
              <w:pStyle w:val="11"/>
            </w:pPr>
            <w:r>
              <w:t>预算数</w:t>
            </w:r>
          </w:p>
        </w:tc>
        <w:tc>
          <w:tcPr>
            <w:tcW w:w="1332" w:type="dxa"/>
            <w:vAlign w:val="center"/>
          </w:tcPr>
          <w:p w14:paraId="38FA69CD" w14:textId="77777777" w:rsidR="00D40407" w:rsidRDefault="00000000">
            <w:pPr>
              <w:pStyle w:val="21"/>
            </w:pPr>
            <w:r>
              <w:t>1250.00</w:t>
            </w:r>
          </w:p>
        </w:tc>
        <w:tc>
          <w:tcPr>
            <w:tcW w:w="1587" w:type="dxa"/>
            <w:vAlign w:val="center"/>
          </w:tcPr>
          <w:p w14:paraId="79B9B61C" w14:textId="77777777" w:rsidR="00D40407" w:rsidRDefault="00000000">
            <w:pPr>
              <w:pStyle w:val="11"/>
            </w:pPr>
            <w:r>
              <w:t>其中：财政    资金</w:t>
            </w:r>
          </w:p>
        </w:tc>
        <w:tc>
          <w:tcPr>
            <w:tcW w:w="1843" w:type="dxa"/>
            <w:vAlign w:val="center"/>
          </w:tcPr>
          <w:p w14:paraId="648C4BCD" w14:textId="77777777" w:rsidR="00D40407" w:rsidRDefault="00000000">
            <w:pPr>
              <w:pStyle w:val="21"/>
            </w:pPr>
            <w:r>
              <w:t>1250.00</w:t>
            </w:r>
          </w:p>
        </w:tc>
        <w:tc>
          <w:tcPr>
            <w:tcW w:w="1276" w:type="dxa"/>
            <w:vAlign w:val="center"/>
          </w:tcPr>
          <w:p w14:paraId="7544EC95" w14:textId="77777777" w:rsidR="00D40407" w:rsidRDefault="00000000">
            <w:pPr>
              <w:pStyle w:val="11"/>
            </w:pPr>
            <w:r>
              <w:t>其他资金</w:t>
            </w:r>
          </w:p>
        </w:tc>
        <w:tc>
          <w:tcPr>
            <w:tcW w:w="1276" w:type="dxa"/>
            <w:vAlign w:val="center"/>
          </w:tcPr>
          <w:p w14:paraId="70350CA8" w14:textId="77777777" w:rsidR="00D40407" w:rsidRDefault="00000000">
            <w:pPr>
              <w:pStyle w:val="21"/>
            </w:pPr>
            <w:r>
              <w:t xml:space="preserve"> </w:t>
            </w:r>
          </w:p>
        </w:tc>
      </w:tr>
      <w:tr w:rsidR="00D40407" w14:paraId="78DDDB24" w14:textId="77777777">
        <w:trPr>
          <w:trHeight w:val="369"/>
          <w:jc w:val="center"/>
        </w:trPr>
        <w:tc>
          <w:tcPr>
            <w:tcW w:w="1276" w:type="dxa"/>
            <w:gridSpan w:val="6"/>
            <w:vMerge/>
          </w:tcPr>
          <w:p w14:paraId="59839BC9" w14:textId="77777777" w:rsidR="00D40407" w:rsidRDefault="00D40407"/>
        </w:tc>
        <w:tc>
          <w:tcPr>
            <w:tcW w:w="8589" w:type="dxa"/>
            <w:hMerge w:val="restart"/>
            <w:vAlign w:val="center"/>
          </w:tcPr>
          <w:p w14:paraId="28FC4EFA" w14:textId="77777777" w:rsidR="00D40407" w:rsidRDefault="00000000">
            <w:pPr>
              <w:pStyle w:val="21"/>
            </w:pPr>
            <w:r>
              <w:t>学院主动对接京津冀轨道交通行业发展人才需求，到2023年，全面建成两个省级专业群，主要办学指标和整体实力达到天津市高水平高职学校标准。到2025年，两个专业群达到国家高水平专业群标准，学校达到中国高水平高职学校标准。</w:t>
            </w:r>
          </w:p>
        </w:tc>
        <w:tc>
          <w:tcPr>
            <w:tcW w:w="0" w:type="auto"/>
            <w:hMerge/>
          </w:tcPr>
          <w:p w14:paraId="726EA84E" w14:textId="77777777" w:rsidR="00D40407" w:rsidRDefault="00D40407"/>
        </w:tc>
        <w:tc>
          <w:tcPr>
            <w:tcW w:w="0" w:type="auto"/>
            <w:hMerge/>
          </w:tcPr>
          <w:p w14:paraId="1A3BB039" w14:textId="77777777" w:rsidR="00D40407" w:rsidRDefault="00D40407"/>
        </w:tc>
        <w:tc>
          <w:tcPr>
            <w:tcW w:w="0" w:type="auto"/>
            <w:hMerge/>
          </w:tcPr>
          <w:p w14:paraId="7EE44628" w14:textId="77777777" w:rsidR="00D40407" w:rsidRDefault="00D40407"/>
        </w:tc>
        <w:tc>
          <w:tcPr>
            <w:tcW w:w="0" w:type="auto"/>
            <w:hMerge/>
          </w:tcPr>
          <w:p w14:paraId="1664695D" w14:textId="77777777" w:rsidR="00D40407" w:rsidRDefault="00D40407"/>
        </w:tc>
        <w:tc>
          <w:tcPr>
            <w:tcW w:w="0" w:type="auto"/>
            <w:gridSpan w:val="6"/>
            <w:hMerge/>
          </w:tcPr>
          <w:p w14:paraId="252ADFF1" w14:textId="77777777" w:rsidR="00D40407" w:rsidRDefault="00D40407"/>
        </w:tc>
      </w:tr>
      <w:tr w:rsidR="00D40407" w14:paraId="2D955256" w14:textId="77777777">
        <w:trPr>
          <w:trHeight w:val="369"/>
          <w:jc w:val="center"/>
        </w:trPr>
        <w:tc>
          <w:tcPr>
            <w:tcW w:w="1276" w:type="dxa"/>
            <w:gridSpan w:val="6"/>
            <w:vAlign w:val="center"/>
          </w:tcPr>
          <w:p w14:paraId="722CF5ED" w14:textId="77777777" w:rsidR="00D40407" w:rsidRDefault="00000000">
            <w:pPr>
              <w:pStyle w:val="11"/>
            </w:pPr>
            <w:r>
              <w:t>绩效目标</w:t>
            </w:r>
          </w:p>
        </w:tc>
        <w:tc>
          <w:tcPr>
            <w:tcW w:w="8589" w:type="dxa"/>
            <w:hMerge w:val="restart"/>
            <w:vAlign w:val="center"/>
          </w:tcPr>
          <w:p w14:paraId="41E37D0F" w14:textId="77777777" w:rsidR="00D40407" w:rsidRDefault="00000000">
            <w:pPr>
              <w:pStyle w:val="21"/>
            </w:pPr>
            <w:r>
              <w:t>1.搭建专业教学资源库等平台，提升学校信息化水平及治理水平</w:t>
            </w:r>
          </w:p>
          <w:p w14:paraId="4F417AF2" w14:textId="77777777" w:rsidR="00D40407" w:rsidRDefault="00000000">
            <w:pPr>
              <w:pStyle w:val="21"/>
            </w:pPr>
            <w:r>
              <w:t>2.建设在线开放课程13门，建设综合实训基地4个，开发教材7本，建设思政研修基地及课程思政资源库。</w:t>
            </w:r>
          </w:p>
        </w:tc>
        <w:tc>
          <w:tcPr>
            <w:tcW w:w="0" w:type="auto"/>
            <w:hMerge/>
          </w:tcPr>
          <w:p w14:paraId="1E166F3B" w14:textId="77777777" w:rsidR="00D40407" w:rsidRDefault="00D40407"/>
        </w:tc>
        <w:tc>
          <w:tcPr>
            <w:tcW w:w="0" w:type="auto"/>
            <w:hMerge/>
          </w:tcPr>
          <w:p w14:paraId="5DB5F1B0" w14:textId="77777777" w:rsidR="00D40407" w:rsidRDefault="00D40407"/>
        </w:tc>
        <w:tc>
          <w:tcPr>
            <w:tcW w:w="0" w:type="auto"/>
            <w:hMerge/>
          </w:tcPr>
          <w:p w14:paraId="2805E32D" w14:textId="77777777" w:rsidR="00D40407" w:rsidRDefault="00D40407"/>
        </w:tc>
        <w:tc>
          <w:tcPr>
            <w:tcW w:w="0" w:type="auto"/>
            <w:hMerge/>
          </w:tcPr>
          <w:p w14:paraId="04E900F4" w14:textId="77777777" w:rsidR="00D40407" w:rsidRDefault="00D40407"/>
        </w:tc>
        <w:tc>
          <w:tcPr>
            <w:tcW w:w="0" w:type="auto"/>
            <w:gridSpan w:val="6"/>
            <w:hMerge/>
          </w:tcPr>
          <w:p w14:paraId="79D64EAE" w14:textId="77777777" w:rsidR="00D40407" w:rsidRDefault="00D40407"/>
        </w:tc>
      </w:tr>
    </w:tbl>
    <w:p w14:paraId="54848116"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408E3B7" w14:textId="77777777">
        <w:trPr>
          <w:trHeight w:val="397"/>
          <w:tblHeader/>
          <w:jc w:val="center"/>
        </w:trPr>
        <w:tc>
          <w:tcPr>
            <w:tcW w:w="1276" w:type="dxa"/>
            <w:vAlign w:val="center"/>
          </w:tcPr>
          <w:p w14:paraId="7A590CA5" w14:textId="77777777" w:rsidR="00D40407" w:rsidRDefault="00000000">
            <w:pPr>
              <w:pStyle w:val="11"/>
            </w:pPr>
            <w:r>
              <w:t>一级指标</w:t>
            </w:r>
          </w:p>
        </w:tc>
        <w:tc>
          <w:tcPr>
            <w:tcW w:w="1276" w:type="dxa"/>
            <w:vAlign w:val="center"/>
          </w:tcPr>
          <w:p w14:paraId="4547061C" w14:textId="77777777" w:rsidR="00D40407" w:rsidRDefault="00000000">
            <w:pPr>
              <w:pStyle w:val="11"/>
            </w:pPr>
            <w:r>
              <w:t>二级指标</w:t>
            </w:r>
          </w:p>
        </w:tc>
        <w:tc>
          <w:tcPr>
            <w:tcW w:w="1332" w:type="dxa"/>
            <w:vAlign w:val="center"/>
          </w:tcPr>
          <w:p w14:paraId="50C236DD" w14:textId="77777777" w:rsidR="00D40407" w:rsidRDefault="00000000">
            <w:pPr>
              <w:pStyle w:val="11"/>
            </w:pPr>
            <w:r>
              <w:t>三级指标</w:t>
            </w:r>
          </w:p>
        </w:tc>
        <w:tc>
          <w:tcPr>
            <w:tcW w:w="3430" w:type="dxa"/>
            <w:hMerge w:val="restart"/>
            <w:vAlign w:val="center"/>
          </w:tcPr>
          <w:p w14:paraId="45BF9C31" w14:textId="77777777" w:rsidR="00D40407" w:rsidRDefault="00000000">
            <w:pPr>
              <w:pStyle w:val="11"/>
            </w:pPr>
            <w:r>
              <w:t>绩效指标描述</w:t>
            </w:r>
          </w:p>
        </w:tc>
        <w:tc>
          <w:tcPr>
            <w:tcW w:w="0" w:type="auto"/>
            <w:hMerge/>
          </w:tcPr>
          <w:p w14:paraId="62D7F0D2" w14:textId="77777777" w:rsidR="00D40407" w:rsidRDefault="00D40407"/>
        </w:tc>
        <w:tc>
          <w:tcPr>
            <w:tcW w:w="2551" w:type="dxa"/>
            <w:hMerge w:val="restart"/>
            <w:vAlign w:val="center"/>
          </w:tcPr>
          <w:p w14:paraId="113E8D25" w14:textId="77777777" w:rsidR="00D40407" w:rsidRDefault="00000000">
            <w:pPr>
              <w:pStyle w:val="11"/>
            </w:pPr>
            <w:r>
              <w:t>指标值</w:t>
            </w:r>
          </w:p>
        </w:tc>
        <w:tc>
          <w:tcPr>
            <w:tcW w:w="0" w:type="auto"/>
            <w:hMerge/>
          </w:tcPr>
          <w:p w14:paraId="27B98AA7" w14:textId="77777777" w:rsidR="00D40407" w:rsidRDefault="00D40407"/>
        </w:tc>
      </w:tr>
      <w:tr w:rsidR="00D40407" w14:paraId="21E03048" w14:textId="77777777">
        <w:trPr>
          <w:trHeight w:val="369"/>
          <w:jc w:val="center"/>
        </w:trPr>
        <w:tc>
          <w:tcPr>
            <w:tcW w:w="1276" w:type="dxa"/>
            <w:vMerge w:val="restart"/>
            <w:vAlign w:val="center"/>
          </w:tcPr>
          <w:p w14:paraId="34149C0D" w14:textId="77777777" w:rsidR="00D40407" w:rsidRDefault="00000000">
            <w:pPr>
              <w:pStyle w:val="31"/>
            </w:pPr>
            <w:r>
              <w:t>产出指标</w:t>
            </w:r>
          </w:p>
        </w:tc>
        <w:tc>
          <w:tcPr>
            <w:tcW w:w="1276" w:type="dxa"/>
            <w:vAlign w:val="center"/>
          </w:tcPr>
          <w:p w14:paraId="15B37DE2" w14:textId="77777777" w:rsidR="00D40407" w:rsidRDefault="00000000">
            <w:pPr>
              <w:pStyle w:val="21"/>
            </w:pPr>
            <w:r>
              <w:t>数量指标</w:t>
            </w:r>
          </w:p>
        </w:tc>
        <w:tc>
          <w:tcPr>
            <w:tcW w:w="1332" w:type="dxa"/>
            <w:vAlign w:val="center"/>
          </w:tcPr>
          <w:p w14:paraId="21F114CE" w14:textId="77777777" w:rsidR="00D40407" w:rsidRDefault="00000000">
            <w:pPr>
              <w:pStyle w:val="21"/>
            </w:pPr>
            <w:r>
              <w:t>专业教学资源库平台</w:t>
            </w:r>
          </w:p>
        </w:tc>
        <w:tc>
          <w:tcPr>
            <w:tcW w:w="3430" w:type="dxa"/>
            <w:hMerge w:val="restart"/>
            <w:vAlign w:val="center"/>
          </w:tcPr>
          <w:p w14:paraId="38B7E42D" w14:textId="77777777" w:rsidR="00D40407" w:rsidRDefault="00000000">
            <w:pPr>
              <w:pStyle w:val="21"/>
            </w:pPr>
            <w:r>
              <w:t>结合学院教学资源库建设需求，建设功能齐全、交互便捷、运用及管理水平较高的专业教学资源库平台</w:t>
            </w:r>
          </w:p>
        </w:tc>
        <w:tc>
          <w:tcPr>
            <w:tcW w:w="0" w:type="auto"/>
            <w:hMerge/>
            <w:vAlign w:val="center"/>
          </w:tcPr>
          <w:p w14:paraId="01B954D0" w14:textId="77777777" w:rsidR="00D40407" w:rsidRDefault="00D40407"/>
        </w:tc>
        <w:tc>
          <w:tcPr>
            <w:tcW w:w="2551" w:type="dxa"/>
            <w:hMerge w:val="restart"/>
            <w:vAlign w:val="center"/>
          </w:tcPr>
          <w:p w14:paraId="3DF76776" w14:textId="77777777" w:rsidR="00D40407" w:rsidRDefault="00000000">
            <w:pPr>
              <w:pStyle w:val="21"/>
            </w:pPr>
            <w:r>
              <w:t>1个</w:t>
            </w:r>
          </w:p>
        </w:tc>
        <w:tc>
          <w:tcPr>
            <w:tcW w:w="0" w:type="auto"/>
            <w:hMerge/>
          </w:tcPr>
          <w:p w14:paraId="5748E0AD" w14:textId="77777777" w:rsidR="00D40407" w:rsidRDefault="00000000">
            <w:pPr>
              <w:pStyle w:val="21"/>
            </w:pPr>
            <w:r>
              <w:t>市场调研</w:t>
            </w:r>
          </w:p>
        </w:tc>
      </w:tr>
      <w:tr w:rsidR="00D40407" w14:paraId="2AD7532B" w14:textId="77777777">
        <w:trPr>
          <w:trHeight w:val="369"/>
          <w:jc w:val="center"/>
        </w:trPr>
        <w:tc>
          <w:tcPr>
            <w:tcW w:w="1276" w:type="dxa"/>
            <w:vMerge/>
            <w:vAlign w:val="center"/>
          </w:tcPr>
          <w:p w14:paraId="30A8EF0F" w14:textId="77777777" w:rsidR="00D40407" w:rsidRDefault="00D40407"/>
        </w:tc>
        <w:tc>
          <w:tcPr>
            <w:tcW w:w="1276" w:type="dxa"/>
            <w:vAlign w:val="center"/>
          </w:tcPr>
          <w:p w14:paraId="5BE7CF11" w14:textId="77777777" w:rsidR="00D40407" w:rsidRDefault="00000000">
            <w:pPr>
              <w:pStyle w:val="21"/>
            </w:pPr>
            <w:r>
              <w:t>数量指标</w:t>
            </w:r>
          </w:p>
        </w:tc>
        <w:tc>
          <w:tcPr>
            <w:tcW w:w="1332" w:type="dxa"/>
            <w:vAlign w:val="center"/>
          </w:tcPr>
          <w:p w14:paraId="66FF96FD" w14:textId="77777777" w:rsidR="00D40407" w:rsidRDefault="00000000">
            <w:pPr>
              <w:pStyle w:val="21"/>
            </w:pPr>
            <w:r>
              <w:t>课程思政资源库平台</w:t>
            </w:r>
          </w:p>
        </w:tc>
        <w:tc>
          <w:tcPr>
            <w:tcW w:w="3430" w:type="dxa"/>
            <w:hMerge w:val="restart"/>
            <w:vAlign w:val="center"/>
          </w:tcPr>
          <w:p w14:paraId="7650639D" w14:textId="77777777" w:rsidR="00D40407" w:rsidRDefault="00000000">
            <w:pPr>
              <w:pStyle w:val="21"/>
            </w:pPr>
            <w:r>
              <w:t>结合各专业特色，建设功能齐全、交互便捷、运用及管理水平较高的课程思政资源库平台</w:t>
            </w:r>
          </w:p>
        </w:tc>
        <w:tc>
          <w:tcPr>
            <w:tcW w:w="0" w:type="auto"/>
            <w:hMerge/>
            <w:vAlign w:val="center"/>
          </w:tcPr>
          <w:p w14:paraId="050A79F8" w14:textId="77777777" w:rsidR="00D40407" w:rsidRDefault="00D40407"/>
        </w:tc>
        <w:tc>
          <w:tcPr>
            <w:tcW w:w="2551" w:type="dxa"/>
            <w:hMerge w:val="restart"/>
            <w:vAlign w:val="center"/>
          </w:tcPr>
          <w:p w14:paraId="7DF5E35A" w14:textId="77777777" w:rsidR="00D40407" w:rsidRDefault="00000000">
            <w:pPr>
              <w:pStyle w:val="21"/>
            </w:pPr>
            <w:r>
              <w:t>1个</w:t>
            </w:r>
          </w:p>
        </w:tc>
        <w:tc>
          <w:tcPr>
            <w:tcW w:w="0" w:type="auto"/>
            <w:hMerge/>
          </w:tcPr>
          <w:p w14:paraId="5D1FDFBE" w14:textId="77777777" w:rsidR="00D40407" w:rsidRDefault="00000000">
            <w:pPr>
              <w:pStyle w:val="21"/>
            </w:pPr>
            <w:r>
              <w:t>市场调研</w:t>
            </w:r>
          </w:p>
        </w:tc>
      </w:tr>
      <w:tr w:rsidR="00D40407" w14:paraId="3FB1CB90" w14:textId="77777777">
        <w:trPr>
          <w:trHeight w:val="369"/>
          <w:jc w:val="center"/>
        </w:trPr>
        <w:tc>
          <w:tcPr>
            <w:tcW w:w="1276" w:type="dxa"/>
            <w:vMerge/>
            <w:vAlign w:val="center"/>
          </w:tcPr>
          <w:p w14:paraId="219E559D" w14:textId="77777777" w:rsidR="00D40407" w:rsidRDefault="00D40407"/>
        </w:tc>
        <w:tc>
          <w:tcPr>
            <w:tcW w:w="1276" w:type="dxa"/>
            <w:vAlign w:val="center"/>
          </w:tcPr>
          <w:p w14:paraId="52473C54" w14:textId="77777777" w:rsidR="00D40407" w:rsidRDefault="00000000">
            <w:pPr>
              <w:pStyle w:val="21"/>
            </w:pPr>
            <w:r>
              <w:t>数量指标</w:t>
            </w:r>
          </w:p>
        </w:tc>
        <w:tc>
          <w:tcPr>
            <w:tcW w:w="1332" w:type="dxa"/>
            <w:vAlign w:val="center"/>
          </w:tcPr>
          <w:p w14:paraId="11E2499F" w14:textId="77777777" w:rsidR="00D40407" w:rsidRDefault="00000000">
            <w:pPr>
              <w:pStyle w:val="21"/>
            </w:pPr>
            <w:r>
              <w:t>在线开放课程</w:t>
            </w:r>
          </w:p>
        </w:tc>
        <w:tc>
          <w:tcPr>
            <w:tcW w:w="3430" w:type="dxa"/>
            <w:hMerge w:val="restart"/>
            <w:vAlign w:val="center"/>
          </w:tcPr>
          <w:p w14:paraId="312F09D7" w14:textId="77777777" w:rsidR="00D40407" w:rsidRDefault="00000000">
            <w:pPr>
              <w:pStyle w:val="21"/>
            </w:pPr>
            <w:r>
              <w:t>遴选建设课程</w:t>
            </w:r>
          </w:p>
        </w:tc>
        <w:tc>
          <w:tcPr>
            <w:tcW w:w="0" w:type="auto"/>
            <w:hMerge/>
            <w:vAlign w:val="center"/>
          </w:tcPr>
          <w:p w14:paraId="749955F8" w14:textId="77777777" w:rsidR="00D40407" w:rsidRDefault="00D40407"/>
        </w:tc>
        <w:tc>
          <w:tcPr>
            <w:tcW w:w="2551" w:type="dxa"/>
            <w:hMerge w:val="restart"/>
            <w:vAlign w:val="center"/>
          </w:tcPr>
          <w:p w14:paraId="3983F545" w14:textId="77777777" w:rsidR="00D40407" w:rsidRDefault="00000000">
            <w:pPr>
              <w:pStyle w:val="21"/>
            </w:pPr>
            <w:r>
              <w:t>13个</w:t>
            </w:r>
          </w:p>
        </w:tc>
        <w:tc>
          <w:tcPr>
            <w:tcW w:w="0" w:type="auto"/>
            <w:hMerge/>
          </w:tcPr>
          <w:p w14:paraId="16651A61" w14:textId="77777777" w:rsidR="00D40407" w:rsidRDefault="00000000">
            <w:pPr>
              <w:pStyle w:val="21"/>
            </w:pPr>
            <w:r>
              <w:t>市场调研</w:t>
            </w:r>
          </w:p>
        </w:tc>
      </w:tr>
      <w:tr w:rsidR="00D40407" w14:paraId="60CF0FB8" w14:textId="77777777">
        <w:trPr>
          <w:trHeight w:val="369"/>
          <w:jc w:val="center"/>
        </w:trPr>
        <w:tc>
          <w:tcPr>
            <w:tcW w:w="1276" w:type="dxa"/>
            <w:vMerge/>
            <w:vAlign w:val="center"/>
          </w:tcPr>
          <w:p w14:paraId="22DB225D" w14:textId="77777777" w:rsidR="00D40407" w:rsidRDefault="00D40407"/>
        </w:tc>
        <w:tc>
          <w:tcPr>
            <w:tcW w:w="1276" w:type="dxa"/>
            <w:vAlign w:val="center"/>
          </w:tcPr>
          <w:p w14:paraId="4BC21576" w14:textId="77777777" w:rsidR="00D40407" w:rsidRDefault="00000000">
            <w:pPr>
              <w:pStyle w:val="21"/>
            </w:pPr>
            <w:r>
              <w:t>数量指标</w:t>
            </w:r>
          </w:p>
        </w:tc>
        <w:tc>
          <w:tcPr>
            <w:tcW w:w="1332" w:type="dxa"/>
            <w:vAlign w:val="center"/>
          </w:tcPr>
          <w:p w14:paraId="6FBE3B3D" w14:textId="77777777" w:rsidR="00D40407" w:rsidRDefault="00000000">
            <w:pPr>
              <w:pStyle w:val="21"/>
            </w:pPr>
            <w:r>
              <w:t>院级名辅导员工作室</w:t>
            </w:r>
          </w:p>
        </w:tc>
        <w:tc>
          <w:tcPr>
            <w:tcW w:w="3430" w:type="dxa"/>
            <w:hMerge w:val="restart"/>
            <w:vAlign w:val="center"/>
          </w:tcPr>
          <w:p w14:paraId="6FF37829" w14:textId="77777777" w:rsidR="00D40407" w:rsidRDefault="00000000">
            <w:pPr>
              <w:pStyle w:val="21"/>
            </w:pPr>
            <w:r>
              <w:t>建设院级名辅导员工作室</w:t>
            </w:r>
          </w:p>
        </w:tc>
        <w:tc>
          <w:tcPr>
            <w:tcW w:w="0" w:type="auto"/>
            <w:hMerge/>
            <w:vAlign w:val="center"/>
          </w:tcPr>
          <w:p w14:paraId="6A55B766" w14:textId="77777777" w:rsidR="00D40407" w:rsidRDefault="00D40407"/>
        </w:tc>
        <w:tc>
          <w:tcPr>
            <w:tcW w:w="2551" w:type="dxa"/>
            <w:hMerge w:val="restart"/>
            <w:vAlign w:val="center"/>
          </w:tcPr>
          <w:p w14:paraId="7569C3A8" w14:textId="77777777" w:rsidR="00D40407" w:rsidRDefault="00000000">
            <w:pPr>
              <w:pStyle w:val="21"/>
            </w:pPr>
            <w:r>
              <w:t>6个</w:t>
            </w:r>
          </w:p>
        </w:tc>
        <w:tc>
          <w:tcPr>
            <w:tcW w:w="0" w:type="auto"/>
            <w:hMerge/>
          </w:tcPr>
          <w:p w14:paraId="7583EAAE" w14:textId="77777777" w:rsidR="00D40407" w:rsidRDefault="00000000">
            <w:pPr>
              <w:pStyle w:val="21"/>
            </w:pPr>
            <w:r>
              <w:t>市场调研</w:t>
            </w:r>
          </w:p>
        </w:tc>
      </w:tr>
      <w:tr w:rsidR="00D40407" w14:paraId="7B490AB4" w14:textId="77777777">
        <w:trPr>
          <w:trHeight w:val="369"/>
          <w:jc w:val="center"/>
        </w:trPr>
        <w:tc>
          <w:tcPr>
            <w:tcW w:w="1276" w:type="dxa"/>
            <w:vMerge/>
            <w:vAlign w:val="center"/>
          </w:tcPr>
          <w:p w14:paraId="029ADF16" w14:textId="77777777" w:rsidR="00D40407" w:rsidRDefault="00D40407"/>
        </w:tc>
        <w:tc>
          <w:tcPr>
            <w:tcW w:w="1276" w:type="dxa"/>
            <w:vAlign w:val="center"/>
          </w:tcPr>
          <w:p w14:paraId="0A6D0F49" w14:textId="77777777" w:rsidR="00D40407" w:rsidRDefault="00000000">
            <w:pPr>
              <w:pStyle w:val="21"/>
            </w:pPr>
            <w:r>
              <w:t>数量指标</w:t>
            </w:r>
          </w:p>
        </w:tc>
        <w:tc>
          <w:tcPr>
            <w:tcW w:w="1332" w:type="dxa"/>
            <w:vAlign w:val="center"/>
          </w:tcPr>
          <w:p w14:paraId="14F01128" w14:textId="77777777" w:rsidR="00D40407" w:rsidRDefault="00000000">
            <w:pPr>
              <w:pStyle w:val="21"/>
            </w:pPr>
            <w:r>
              <w:t>省级名辅导员工作室</w:t>
            </w:r>
          </w:p>
        </w:tc>
        <w:tc>
          <w:tcPr>
            <w:tcW w:w="3430" w:type="dxa"/>
            <w:hMerge w:val="restart"/>
            <w:vAlign w:val="center"/>
          </w:tcPr>
          <w:p w14:paraId="58CEE763" w14:textId="77777777" w:rsidR="00D40407" w:rsidRDefault="00000000">
            <w:pPr>
              <w:pStyle w:val="21"/>
            </w:pPr>
            <w:r>
              <w:t>培育省级名辅导员工作室</w:t>
            </w:r>
          </w:p>
        </w:tc>
        <w:tc>
          <w:tcPr>
            <w:tcW w:w="0" w:type="auto"/>
            <w:hMerge/>
            <w:vAlign w:val="center"/>
          </w:tcPr>
          <w:p w14:paraId="148FB6F1" w14:textId="77777777" w:rsidR="00D40407" w:rsidRDefault="00D40407"/>
        </w:tc>
        <w:tc>
          <w:tcPr>
            <w:tcW w:w="2551" w:type="dxa"/>
            <w:hMerge w:val="restart"/>
            <w:vAlign w:val="center"/>
          </w:tcPr>
          <w:p w14:paraId="686A01FB" w14:textId="77777777" w:rsidR="00D40407" w:rsidRDefault="00000000">
            <w:pPr>
              <w:pStyle w:val="21"/>
            </w:pPr>
            <w:r>
              <w:t>1个</w:t>
            </w:r>
          </w:p>
        </w:tc>
        <w:tc>
          <w:tcPr>
            <w:tcW w:w="0" w:type="auto"/>
            <w:hMerge/>
          </w:tcPr>
          <w:p w14:paraId="45DAF07F" w14:textId="77777777" w:rsidR="00D40407" w:rsidRDefault="00000000">
            <w:pPr>
              <w:pStyle w:val="21"/>
            </w:pPr>
            <w:r>
              <w:t>市场调研</w:t>
            </w:r>
          </w:p>
        </w:tc>
      </w:tr>
      <w:tr w:rsidR="00D40407" w14:paraId="63F89049" w14:textId="77777777">
        <w:trPr>
          <w:trHeight w:val="369"/>
          <w:jc w:val="center"/>
        </w:trPr>
        <w:tc>
          <w:tcPr>
            <w:tcW w:w="1276" w:type="dxa"/>
            <w:vMerge/>
            <w:vAlign w:val="center"/>
          </w:tcPr>
          <w:p w14:paraId="3C2CA20A" w14:textId="77777777" w:rsidR="00D40407" w:rsidRDefault="00D40407"/>
        </w:tc>
        <w:tc>
          <w:tcPr>
            <w:tcW w:w="1276" w:type="dxa"/>
            <w:vAlign w:val="center"/>
          </w:tcPr>
          <w:p w14:paraId="17511CD9" w14:textId="77777777" w:rsidR="00D40407" w:rsidRDefault="00000000">
            <w:pPr>
              <w:pStyle w:val="21"/>
            </w:pPr>
            <w:r>
              <w:t>数量指标</w:t>
            </w:r>
          </w:p>
        </w:tc>
        <w:tc>
          <w:tcPr>
            <w:tcW w:w="1332" w:type="dxa"/>
            <w:vAlign w:val="center"/>
          </w:tcPr>
          <w:p w14:paraId="1DCC61B0" w14:textId="77777777" w:rsidR="00D40407" w:rsidRDefault="00000000">
            <w:pPr>
              <w:pStyle w:val="21"/>
            </w:pPr>
            <w:r>
              <w:t>综合实训基地</w:t>
            </w:r>
          </w:p>
        </w:tc>
        <w:tc>
          <w:tcPr>
            <w:tcW w:w="3430" w:type="dxa"/>
            <w:hMerge w:val="restart"/>
            <w:vAlign w:val="center"/>
          </w:tcPr>
          <w:p w14:paraId="44CC60E6" w14:textId="77777777" w:rsidR="00D40407" w:rsidRDefault="00000000">
            <w:pPr>
              <w:pStyle w:val="21"/>
            </w:pPr>
            <w:r>
              <w:t>高铁工电供实训基地、城市轨道交通实训基地、3D铁路调车实训3D仿真实训考评系统、机械技术创新实训设备、电工技术创新实训设备</w:t>
            </w:r>
          </w:p>
        </w:tc>
        <w:tc>
          <w:tcPr>
            <w:tcW w:w="0" w:type="auto"/>
            <w:hMerge/>
            <w:vAlign w:val="center"/>
          </w:tcPr>
          <w:p w14:paraId="6FAE27BA" w14:textId="77777777" w:rsidR="00D40407" w:rsidRDefault="00D40407"/>
        </w:tc>
        <w:tc>
          <w:tcPr>
            <w:tcW w:w="2551" w:type="dxa"/>
            <w:hMerge w:val="restart"/>
            <w:vAlign w:val="center"/>
          </w:tcPr>
          <w:p w14:paraId="0736F20D" w14:textId="77777777" w:rsidR="00D40407" w:rsidRDefault="00000000">
            <w:pPr>
              <w:pStyle w:val="21"/>
            </w:pPr>
            <w:r>
              <w:t>4个</w:t>
            </w:r>
          </w:p>
        </w:tc>
        <w:tc>
          <w:tcPr>
            <w:tcW w:w="0" w:type="auto"/>
            <w:hMerge/>
          </w:tcPr>
          <w:p w14:paraId="61F08A5A" w14:textId="77777777" w:rsidR="00D40407" w:rsidRDefault="00000000">
            <w:pPr>
              <w:pStyle w:val="21"/>
            </w:pPr>
            <w:r>
              <w:t>市场调研</w:t>
            </w:r>
          </w:p>
        </w:tc>
      </w:tr>
      <w:tr w:rsidR="00D40407" w14:paraId="234C9004" w14:textId="77777777">
        <w:trPr>
          <w:trHeight w:val="369"/>
          <w:jc w:val="center"/>
        </w:trPr>
        <w:tc>
          <w:tcPr>
            <w:tcW w:w="1276" w:type="dxa"/>
            <w:vMerge/>
            <w:vAlign w:val="center"/>
          </w:tcPr>
          <w:p w14:paraId="51C42872" w14:textId="77777777" w:rsidR="00D40407" w:rsidRDefault="00D40407"/>
        </w:tc>
        <w:tc>
          <w:tcPr>
            <w:tcW w:w="1276" w:type="dxa"/>
            <w:vAlign w:val="center"/>
          </w:tcPr>
          <w:p w14:paraId="6D5074C7" w14:textId="77777777" w:rsidR="00D40407" w:rsidRDefault="00000000">
            <w:pPr>
              <w:pStyle w:val="21"/>
            </w:pPr>
            <w:r>
              <w:t>数量指标</w:t>
            </w:r>
          </w:p>
        </w:tc>
        <w:tc>
          <w:tcPr>
            <w:tcW w:w="1332" w:type="dxa"/>
            <w:vAlign w:val="center"/>
          </w:tcPr>
          <w:p w14:paraId="429CEE8E" w14:textId="77777777" w:rsidR="00D40407" w:rsidRDefault="00000000">
            <w:pPr>
              <w:pStyle w:val="21"/>
            </w:pPr>
            <w:r>
              <w:t>新型活页教材</w:t>
            </w:r>
          </w:p>
        </w:tc>
        <w:tc>
          <w:tcPr>
            <w:tcW w:w="3430" w:type="dxa"/>
            <w:hMerge w:val="restart"/>
            <w:vAlign w:val="center"/>
          </w:tcPr>
          <w:p w14:paraId="19788598" w14:textId="77777777" w:rsidR="00D40407" w:rsidRDefault="00000000">
            <w:pPr>
              <w:pStyle w:val="21"/>
            </w:pPr>
            <w:r>
              <w:t>新型活页教材</w:t>
            </w:r>
          </w:p>
        </w:tc>
        <w:tc>
          <w:tcPr>
            <w:tcW w:w="0" w:type="auto"/>
            <w:hMerge/>
            <w:vAlign w:val="center"/>
          </w:tcPr>
          <w:p w14:paraId="3FA9E10D" w14:textId="77777777" w:rsidR="00D40407" w:rsidRDefault="00D40407"/>
        </w:tc>
        <w:tc>
          <w:tcPr>
            <w:tcW w:w="2551" w:type="dxa"/>
            <w:hMerge w:val="restart"/>
            <w:vAlign w:val="center"/>
          </w:tcPr>
          <w:p w14:paraId="732B787A" w14:textId="77777777" w:rsidR="00D40407" w:rsidRDefault="00000000">
            <w:pPr>
              <w:pStyle w:val="21"/>
            </w:pPr>
            <w:r>
              <w:t>7本</w:t>
            </w:r>
          </w:p>
        </w:tc>
        <w:tc>
          <w:tcPr>
            <w:tcW w:w="0" w:type="auto"/>
            <w:hMerge/>
          </w:tcPr>
          <w:p w14:paraId="65B9C878" w14:textId="77777777" w:rsidR="00D40407" w:rsidRDefault="00000000">
            <w:pPr>
              <w:pStyle w:val="21"/>
            </w:pPr>
            <w:r>
              <w:t>市场调研</w:t>
            </w:r>
          </w:p>
        </w:tc>
      </w:tr>
      <w:tr w:rsidR="00D40407" w14:paraId="2E1DC0E1" w14:textId="77777777">
        <w:trPr>
          <w:trHeight w:val="369"/>
          <w:jc w:val="center"/>
        </w:trPr>
        <w:tc>
          <w:tcPr>
            <w:tcW w:w="1276" w:type="dxa"/>
            <w:vMerge/>
            <w:vAlign w:val="center"/>
          </w:tcPr>
          <w:p w14:paraId="4B3DBCEC" w14:textId="77777777" w:rsidR="00D40407" w:rsidRDefault="00D40407"/>
        </w:tc>
        <w:tc>
          <w:tcPr>
            <w:tcW w:w="1276" w:type="dxa"/>
            <w:vAlign w:val="center"/>
          </w:tcPr>
          <w:p w14:paraId="1A8590EA" w14:textId="77777777" w:rsidR="00D40407" w:rsidRDefault="00000000">
            <w:pPr>
              <w:pStyle w:val="21"/>
            </w:pPr>
            <w:r>
              <w:t>数量指标</w:t>
            </w:r>
          </w:p>
        </w:tc>
        <w:tc>
          <w:tcPr>
            <w:tcW w:w="1332" w:type="dxa"/>
            <w:vAlign w:val="center"/>
          </w:tcPr>
          <w:p w14:paraId="1115190F" w14:textId="77777777" w:rsidR="00D40407" w:rsidRDefault="00000000">
            <w:pPr>
              <w:pStyle w:val="21"/>
            </w:pPr>
            <w:r>
              <w:t xml:space="preserve">高铁类课程思政资源库 </w:t>
            </w:r>
          </w:p>
        </w:tc>
        <w:tc>
          <w:tcPr>
            <w:tcW w:w="3430" w:type="dxa"/>
            <w:hMerge w:val="restart"/>
            <w:vAlign w:val="center"/>
          </w:tcPr>
          <w:p w14:paraId="716F02D4" w14:textId="77777777" w:rsidR="00D40407" w:rsidRDefault="00000000">
            <w:pPr>
              <w:pStyle w:val="21"/>
            </w:pPr>
            <w:r>
              <w:t>结合专业群相关专业，建设内容丰富、形式多样的课程思政资源库</w:t>
            </w:r>
          </w:p>
        </w:tc>
        <w:tc>
          <w:tcPr>
            <w:tcW w:w="0" w:type="auto"/>
            <w:hMerge/>
            <w:vAlign w:val="center"/>
          </w:tcPr>
          <w:p w14:paraId="4ACC6990" w14:textId="77777777" w:rsidR="00D40407" w:rsidRDefault="00D40407"/>
        </w:tc>
        <w:tc>
          <w:tcPr>
            <w:tcW w:w="2551" w:type="dxa"/>
            <w:hMerge w:val="restart"/>
            <w:vAlign w:val="center"/>
          </w:tcPr>
          <w:p w14:paraId="1EFA9E8B" w14:textId="77777777" w:rsidR="00D40407" w:rsidRDefault="00000000">
            <w:pPr>
              <w:pStyle w:val="21"/>
            </w:pPr>
            <w:r>
              <w:t>1个</w:t>
            </w:r>
          </w:p>
        </w:tc>
        <w:tc>
          <w:tcPr>
            <w:tcW w:w="0" w:type="auto"/>
            <w:hMerge/>
          </w:tcPr>
          <w:p w14:paraId="0FA0FD30" w14:textId="77777777" w:rsidR="00D40407" w:rsidRDefault="00000000">
            <w:pPr>
              <w:pStyle w:val="21"/>
            </w:pPr>
            <w:r>
              <w:t>市场调研</w:t>
            </w:r>
          </w:p>
        </w:tc>
      </w:tr>
      <w:tr w:rsidR="00D40407" w14:paraId="7508D3F7" w14:textId="77777777">
        <w:trPr>
          <w:trHeight w:val="369"/>
          <w:jc w:val="center"/>
        </w:trPr>
        <w:tc>
          <w:tcPr>
            <w:tcW w:w="1276" w:type="dxa"/>
            <w:vMerge/>
            <w:vAlign w:val="center"/>
          </w:tcPr>
          <w:p w14:paraId="467D322F" w14:textId="77777777" w:rsidR="00D40407" w:rsidRDefault="00D40407"/>
        </w:tc>
        <w:tc>
          <w:tcPr>
            <w:tcW w:w="1276" w:type="dxa"/>
            <w:vAlign w:val="center"/>
          </w:tcPr>
          <w:p w14:paraId="4BFB02A0" w14:textId="77777777" w:rsidR="00D40407" w:rsidRDefault="00000000">
            <w:pPr>
              <w:pStyle w:val="21"/>
            </w:pPr>
            <w:r>
              <w:t>数量指标</w:t>
            </w:r>
          </w:p>
        </w:tc>
        <w:tc>
          <w:tcPr>
            <w:tcW w:w="1332" w:type="dxa"/>
            <w:vAlign w:val="center"/>
          </w:tcPr>
          <w:p w14:paraId="77A08DE3" w14:textId="77777777" w:rsidR="00D40407" w:rsidRDefault="00000000">
            <w:pPr>
              <w:pStyle w:val="21"/>
            </w:pPr>
            <w:r>
              <w:t>建设1个城轨类课程思政资源库</w:t>
            </w:r>
          </w:p>
        </w:tc>
        <w:tc>
          <w:tcPr>
            <w:tcW w:w="3430" w:type="dxa"/>
            <w:hMerge w:val="restart"/>
            <w:vAlign w:val="center"/>
          </w:tcPr>
          <w:p w14:paraId="65702E88" w14:textId="77777777" w:rsidR="00D40407" w:rsidRDefault="00000000">
            <w:pPr>
              <w:pStyle w:val="21"/>
            </w:pPr>
            <w:r>
              <w:t>建设4个红色专题资源、4个优秀校友专题资源、4个行业榜样故事专题资源、4个安全教育专题资源、4个图文微课专题资源</w:t>
            </w:r>
          </w:p>
        </w:tc>
        <w:tc>
          <w:tcPr>
            <w:tcW w:w="0" w:type="auto"/>
            <w:hMerge/>
            <w:vAlign w:val="center"/>
          </w:tcPr>
          <w:p w14:paraId="1BB5F4FF" w14:textId="77777777" w:rsidR="00D40407" w:rsidRDefault="00D40407"/>
        </w:tc>
        <w:tc>
          <w:tcPr>
            <w:tcW w:w="2551" w:type="dxa"/>
            <w:hMerge w:val="restart"/>
            <w:vAlign w:val="center"/>
          </w:tcPr>
          <w:p w14:paraId="2E848918" w14:textId="77777777" w:rsidR="00D40407" w:rsidRDefault="00000000">
            <w:pPr>
              <w:pStyle w:val="21"/>
            </w:pPr>
            <w:r>
              <w:t>1个</w:t>
            </w:r>
          </w:p>
        </w:tc>
        <w:tc>
          <w:tcPr>
            <w:tcW w:w="0" w:type="auto"/>
            <w:hMerge/>
          </w:tcPr>
          <w:p w14:paraId="2D8C28E0" w14:textId="77777777" w:rsidR="00D40407" w:rsidRDefault="00000000">
            <w:pPr>
              <w:pStyle w:val="21"/>
            </w:pPr>
            <w:r>
              <w:t>市场调研</w:t>
            </w:r>
          </w:p>
        </w:tc>
      </w:tr>
      <w:tr w:rsidR="00D40407" w14:paraId="6129D361" w14:textId="77777777">
        <w:trPr>
          <w:trHeight w:val="369"/>
          <w:jc w:val="center"/>
        </w:trPr>
        <w:tc>
          <w:tcPr>
            <w:tcW w:w="1276" w:type="dxa"/>
            <w:vMerge/>
            <w:vAlign w:val="center"/>
          </w:tcPr>
          <w:p w14:paraId="6EB8AC94" w14:textId="77777777" w:rsidR="00D40407" w:rsidRDefault="00D40407"/>
        </w:tc>
        <w:tc>
          <w:tcPr>
            <w:tcW w:w="1276" w:type="dxa"/>
            <w:vAlign w:val="center"/>
          </w:tcPr>
          <w:p w14:paraId="3DC1A1BA" w14:textId="77777777" w:rsidR="00D40407" w:rsidRDefault="00000000">
            <w:pPr>
              <w:pStyle w:val="21"/>
            </w:pPr>
            <w:r>
              <w:t>数量指标</w:t>
            </w:r>
          </w:p>
        </w:tc>
        <w:tc>
          <w:tcPr>
            <w:tcW w:w="1332" w:type="dxa"/>
            <w:vAlign w:val="center"/>
          </w:tcPr>
          <w:p w14:paraId="48662F11" w14:textId="77777777" w:rsidR="00D40407" w:rsidRDefault="00000000">
            <w:pPr>
              <w:pStyle w:val="21"/>
            </w:pPr>
            <w:r>
              <w:t>课程思政示范课</w:t>
            </w:r>
          </w:p>
        </w:tc>
        <w:tc>
          <w:tcPr>
            <w:tcW w:w="3430" w:type="dxa"/>
            <w:hMerge w:val="restart"/>
            <w:vAlign w:val="center"/>
          </w:tcPr>
          <w:p w14:paraId="1328787E" w14:textId="77777777" w:rsidR="00D40407" w:rsidRDefault="00000000">
            <w:pPr>
              <w:pStyle w:val="21"/>
            </w:pPr>
            <w:r>
              <w:t>在建设资源库的同时，进行课程思政示范课建设</w:t>
            </w:r>
          </w:p>
        </w:tc>
        <w:tc>
          <w:tcPr>
            <w:tcW w:w="0" w:type="auto"/>
            <w:hMerge/>
            <w:vAlign w:val="center"/>
          </w:tcPr>
          <w:p w14:paraId="12A34109" w14:textId="77777777" w:rsidR="00D40407" w:rsidRDefault="00D40407"/>
        </w:tc>
        <w:tc>
          <w:tcPr>
            <w:tcW w:w="2551" w:type="dxa"/>
            <w:hMerge w:val="restart"/>
            <w:vAlign w:val="center"/>
          </w:tcPr>
          <w:p w14:paraId="1C029FC8" w14:textId="77777777" w:rsidR="00D40407" w:rsidRDefault="00000000">
            <w:pPr>
              <w:pStyle w:val="21"/>
            </w:pPr>
            <w:r>
              <w:t>3门</w:t>
            </w:r>
          </w:p>
        </w:tc>
        <w:tc>
          <w:tcPr>
            <w:tcW w:w="0" w:type="auto"/>
            <w:hMerge/>
          </w:tcPr>
          <w:p w14:paraId="2BB88743" w14:textId="77777777" w:rsidR="00D40407" w:rsidRDefault="00000000">
            <w:pPr>
              <w:pStyle w:val="21"/>
            </w:pPr>
            <w:r>
              <w:t>市场调研</w:t>
            </w:r>
          </w:p>
        </w:tc>
      </w:tr>
      <w:tr w:rsidR="00D40407" w14:paraId="063FF47B" w14:textId="77777777">
        <w:trPr>
          <w:trHeight w:val="369"/>
          <w:jc w:val="center"/>
        </w:trPr>
        <w:tc>
          <w:tcPr>
            <w:tcW w:w="1276" w:type="dxa"/>
            <w:vMerge/>
            <w:vAlign w:val="center"/>
          </w:tcPr>
          <w:p w14:paraId="1C9F195D" w14:textId="77777777" w:rsidR="00D40407" w:rsidRDefault="00D40407"/>
        </w:tc>
        <w:tc>
          <w:tcPr>
            <w:tcW w:w="1276" w:type="dxa"/>
            <w:vAlign w:val="center"/>
          </w:tcPr>
          <w:p w14:paraId="1E9CD88F" w14:textId="77777777" w:rsidR="00D40407" w:rsidRDefault="00000000">
            <w:pPr>
              <w:pStyle w:val="21"/>
            </w:pPr>
            <w:r>
              <w:t>数量指标</w:t>
            </w:r>
          </w:p>
        </w:tc>
        <w:tc>
          <w:tcPr>
            <w:tcW w:w="1332" w:type="dxa"/>
            <w:vAlign w:val="center"/>
          </w:tcPr>
          <w:p w14:paraId="022C9C47" w14:textId="77777777" w:rsidR="00D40407" w:rsidRDefault="00000000">
            <w:pPr>
              <w:pStyle w:val="21"/>
            </w:pPr>
            <w:r>
              <w:t>校级思想政治课示范课堂；市级培育思想政治课示范课堂</w:t>
            </w:r>
          </w:p>
        </w:tc>
        <w:tc>
          <w:tcPr>
            <w:tcW w:w="3430" w:type="dxa"/>
            <w:hMerge w:val="restart"/>
            <w:vAlign w:val="center"/>
          </w:tcPr>
          <w:p w14:paraId="0473F75C" w14:textId="77777777" w:rsidR="00D40407" w:rsidRDefault="00000000">
            <w:pPr>
              <w:pStyle w:val="21"/>
            </w:pPr>
            <w:r>
              <w:t>校级思想政治课示范课堂12个；市级培育思想政治课示范课堂2个</w:t>
            </w:r>
          </w:p>
        </w:tc>
        <w:tc>
          <w:tcPr>
            <w:tcW w:w="0" w:type="auto"/>
            <w:hMerge/>
            <w:vAlign w:val="center"/>
          </w:tcPr>
          <w:p w14:paraId="6FE5344D" w14:textId="77777777" w:rsidR="00D40407" w:rsidRDefault="00D40407"/>
        </w:tc>
        <w:tc>
          <w:tcPr>
            <w:tcW w:w="2551" w:type="dxa"/>
            <w:hMerge w:val="restart"/>
            <w:vAlign w:val="center"/>
          </w:tcPr>
          <w:p w14:paraId="4714616D" w14:textId="77777777" w:rsidR="00D40407" w:rsidRDefault="00000000">
            <w:pPr>
              <w:pStyle w:val="21"/>
            </w:pPr>
            <w:r>
              <w:t>12个</w:t>
            </w:r>
          </w:p>
        </w:tc>
        <w:tc>
          <w:tcPr>
            <w:tcW w:w="0" w:type="auto"/>
            <w:hMerge/>
          </w:tcPr>
          <w:p w14:paraId="73EA8011" w14:textId="77777777" w:rsidR="00D40407" w:rsidRDefault="00000000">
            <w:pPr>
              <w:pStyle w:val="21"/>
            </w:pPr>
            <w:r>
              <w:t>市场调研</w:t>
            </w:r>
          </w:p>
        </w:tc>
      </w:tr>
      <w:tr w:rsidR="00D40407" w14:paraId="17BB22ED" w14:textId="77777777">
        <w:trPr>
          <w:trHeight w:val="369"/>
          <w:jc w:val="center"/>
        </w:trPr>
        <w:tc>
          <w:tcPr>
            <w:tcW w:w="1276" w:type="dxa"/>
            <w:vMerge/>
            <w:vAlign w:val="center"/>
          </w:tcPr>
          <w:p w14:paraId="5E92C02A" w14:textId="77777777" w:rsidR="00D40407" w:rsidRDefault="00D40407"/>
        </w:tc>
        <w:tc>
          <w:tcPr>
            <w:tcW w:w="1276" w:type="dxa"/>
            <w:vAlign w:val="center"/>
          </w:tcPr>
          <w:p w14:paraId="3EE2EEEA" w14:textId="77777777" w:rsidR="00D40407" w:rsidRDefault="00000000">
            <w:pPr>
              <w:pStyle w:val="21"/>
            </w:pPr>
            <w:r>
              <w:t>数量指标</w:t>
            </w:r>
          </w:p>
        </w:tc>
        <w:tc>
          <w:tcPr>
            <w:tcW w:w="1332" w:type="dxa"/>
            <w:vAlign w:val="center"/>
          </w:tcPr>
          <w:p w14:paraId="22F450D0" w14:textId="77777777" w:rsidR="00D40407" w:rsidRDefault="00000000">
            <w:pPr>
              <w:pStyle w:val="21"/>
            </w:pPr>
            <w:r>
              <w:t>思政课程研修基地</w:t>
            </w:r>
          </w:p>
        </w:tc>
        <w:tc>
          <w:tcPr>
            <w:tcW w:w="3430" w:type="dxa"/>
            <w:hMerge w:val="restart"/>
            <w:vAlign w:val="center"/>
          </w:tcPr>
          <w:p w14:paraId="11CD122F" w14:textId="77777777" w:rsidR="00D40407" w:rsidRDefault="00000000">
            <w:pPr>
              <w:pStyle w:val="21"/>
            </w:pPr>
            <w:r>
              <w:t>购置思政虚拟仿真教学软硬件设备，供师生思政教学体验，并作为思政课教学研修基地，实现思政教学改革常态化。</w:t>
            </w:r>
          </w:p>
        </w:tc>
        <w:tc>
          <w:tcPr>
            <w:tcW w:w="0" w:type="auto"/>
            <w:hMerge/>
            <w:vAlign w:val="center"/>
          </w:tcPr>
          <w:p w14:paraId="033F47A8" w14:textId="77777777" w:rsidR="00D40407" w:rsidRDefault="00D40407"/>
        </w:tc>
        <w:tc>
          <w:tcPr>
            <w:tcW w:w="2551" w:type="dxa"/>
            <w:hMerge w:val="restart"/>
            <w:vAlign w:val="center"/>
          </w:tcPr>
          <w:p w14:paraId="2DAC9C73" w14:textId="77777777" w:rsidR="00D40407" w:rsidRDefault="00000000">
            <w:pPr>
              <w:pStyle w:val="21"/>
            </w:pPr>
            <w:r>
              <w:t>1套</w:t>
            </w:r>
          </w:p>
        </w:tc>
        <w:tc>
          <w:tcPr>
            <w:tcW w:w="0" w:type="auto"/>
            <w:hMerge/>
          </w:tcPr>
          <w:p w14:paraId="51FAA5E5" w14:textId="77777777" w:rsidR="00D40407" w:rsidRDefault="00000000">
            <w:pPr>
              <w:pStyle w:val="21"/>
            </w:pPr>
            <w:r>
              <w:t>市场调研</w:t>
            </w:r>
          </w:p>
        </w:tc>
      </w:tr>
      <w:tr w:rsidR="00D40407" w14:paraId="16EFDC35" w14:textId="77777777">
        <w:trPr>
          <w:trHeight w:val="369"/>
          <w:jc w:val="center"/>
        </w:trPr>
        <w:tc>
          <w:tcPr>
            <w:tcW w:w="1276" w:type="dxa"/>
            <w:vMerge/>
            <w:vAlign w:val="center"/>
          </w:tcPr>
          <w:p w14:paraId="0137A4AF" w14:textId="77777777" w:rsidR="00D40407" w:rsidRDefault="00D40407"/>
        </w:tc>
        <w:tc>
          <w:tcPr>
            <w:tcW w:w="1276" w:type="dxa"/>
            <w:vAlign w:val="center"/>
          </w:tcPr>
          <w:p w14:paraId="4EB58518" w14:textId="77777777" w:rsidR="00D40407" w:rsidRDefault="00000000">
            <w:pPr>
              <w:pStyle w:val="21"/>
            </w:pPr>
            <w:r>
              <w:t>数量指标</w:t>
            </w:r>
          </w:p>
        </w:tc>
        <w:tc>
          <w:tcPr>
            <w:tcW w:w="1332" w:type="dxa"/>
            <w:vAlign w:val="center"/>
          </w:tcPr>
          <w:p w14:paraId="24BFDA6A" w14:textId="77777777" w:rsidR="00D40407" w:rsidRDefault="00000000">
            <w:pPr>
              <w:pStyle w:val="21"/>
            </w:pPr>
            <w:r>
              <w:t>建设虚拟仿真实训基地</w:t>
            </w:r>
          </w:p>
        </w:tc>
        <w:tc>
          <w:tcPr>
            <w:tcW w:w="3430" w:type="dxa"/>
            <w:hMerge w:val="restart"/>
            <w:vAlign w:val="center"/>
          </w:tcPr>
          <w:p w14:paraId="6F2ADAA3" w14:textId="77777777" w:rsidR="00D40407" w:rsidRDefault="00000000">
            <w:pPr>
              <w:pStyle w:val="21"/>
            </w:pPr>
            <w:r>
              <w:t>新增1套线路维护虚拟仿真教学软件、新增1套工务、信号结合部道岔主要病害虚拟仿真软件、新增1套城市轨道交通自动售检票系统智能化提升、新增1套城市轨道交通车站屏蔽门系统</w:t>
            </w:r>
          </w:p>
        </w:tc>
        <w:tc>
          <w:tcPr>
            <w:tcW w:w="0" w:type="auto"/>
            <w:hMerge/>
            <w:vAlign w:val="center"/>
          </w:tcPr>
          <w:p w14:paraId="5A12A004" w14:textId="77777777" w:rsidR="00D40407" w:rsidRDefault="00D40407"/>
        </w:tc>
        <w:tc>
          <w:tcPr>
            <w:tcW w:w="2551" w:type="dxa"/>
            <w:hMerge w:val="restart"/>
            <w:vAlign w:val="center"/>
          </w:tcPr>
          <w:p w14:paraId="17919C96" w14:textId="77777777" w:rsidR="00D40407" w:rsidRDefault="00000000">
            <w:pPr>
              <w:pStyle w:val="21"/>
            </w:pPr>
            <w:r>
              <w:t>1套</w:t>
            </w:r>
          </w:p>
        </w:tc>
        <w:tc>
          <w:tcPr>
            <w:tcW w:w="0" w:type="auto"/>
            <w:hMerge/>
          </w:tcPr>
          <w:p w14:paraId="4830E5E2" w14:textId="77777777" w:rsidR="00D40407" w:rsidRDefault="00000000">
            <w:pPr>
              <w:pStyle w:val="21"/>
            </w:pPr>
            <w:r>
              <w:t>市场调研</w:t>
            </w:r>
          </w:p>
        </w:tc>
      </w:tr>
      <w:tr w:rsidR="00D40407" w14:paraId="4490025C" w14:textId="77777777">
        <w:trPr>
          <w:trHeight w:val="369"/>
          <w:jc w:val="center"/>
        </w:trPr>
        <w:tc>
          <w:tcPr>
            <w:tcW w:w="1276" w:type="dxa"/>
            <w:vMerge/>
            <w:vAlign w:val="center"/>
          </w:tcPr>
          <w:p w14:paraId="0ADF8D36" w14:textId="77777777" w:rsidR="00D40407" w:rsidRDefault="00D40407"/>
        </w:tc>
        <w:tc>
          <w:tcPr>
            <w:tcW w:w="1276" w:type="dxa"/>
            <w:vAlign w:val="center"/>
          </w:tcPr>
          <w:p w14:paraId="3D390DAF" w14:textId="77777777" w:rsidR="00D40407" w:rsidRDefault="00000000">
            <w:pPr>
              <w:pStyle w:val="21"/>
            </w:pPr>
            <w:r>
              <w:t>数量指标</w:t>
            </w:r>
          </w:p>
        </w:tc>
        <w:tc>
          <w:tcPr>
            <w:tcW w:w="1332" w:type="dxa"/>
            <w:vAlign w:val="center"/>
          </w:tcPr>
          <w:p w14:paraId="50CECDD6" w14:textId="77777777" w:rsidR="00D40407" w:rsidRDefault="00000000">
            <w:pPr>
              <w:pStyle w:val="21"/>
            </w:pPr>
            <w:r>
              <w:t>教学能力比赛、学生技能大赛国家级、省级获奖</w:t>
            </w:r>
          </w:p>
        </w:tc>
        <w:tc>
          <w:tcPr>
            <w:tcW w:w="3430" w:type="dxa"/>
            <w:hMerge w:val="restart"/>
            <w:vAlign w:val="center"/>
          </w:tcPr>
          <w:p w14:paraId="28BB6DB9" w14:textId="77777777" w:rsidR="00D40407" w:rsidRDefault="00000000">
            <w:pPr>
              <w:pStyle w:val="21"/>
            </w:pPr>
            <w:r>
              <w:t>根据项目提供的委托业务服务，提升我院师生技能大赛、教学能力大赛水平在国家级、省级比赛中分别获奖2项及以上、5项及以上。</w:t>
            </w:r>
          </w:p>
        </w:tc>
        <w:tc>
          <w:tcPr>
            <w:tcW w:w="0" w:type="auto"/>
            <w:hMerge/>
            <w:vAlign w:val="center"/>
          </w:tcPr>
          <w:p w14:paraId="396D2A06" w14:textId="77777777" w:rsidR="00D40407" w:rsidRDefault="00D40407"/>
        </w:tc>
        <w:tc>
          <w:tcPr>
            <w:tcW w:w="2551" w:type="dxa"/>
            <w:hMerge w:val="restart"/>
            <w:vAlign w:val="center"/>
          </w:tcPr>
          <w:p w14:paraId="2BF1FD86" w14:textId="77777777" w:rsidR="00D40407" w:rsidRDefault="00000000">
            <w:pPr>
              <w:pStyle w:val="21"/>
            </w:pPr>
            <w:r>
              <w:t>≥7项</w:t>
            </w:r>
          </w:p>
        </w:tc>
        <w:tc>
          <w:tcPr>
            <w:tcW w:w="0" w:type="auto"/>
            <w:hMerge/>
          </w:tcPr>
          <w:p w14:paraId="7D97D33F" w14:textId="77777777" w:rsidR="00D40407" w:rsidRDefault="00000000">
            <w:pPr>
              <w:pStyle w:val="21"/>
            </w:pPr>
            <w:r>
              <w:t>市场调研</w:t>
            </w:r>
          </w:p>
        </w:tc>
      </w:tr>
      <w:tr w:rsidR="00D40407" w14:paraId="7BCFAE70" w14:textId="77777777">
        <w:trPr>
          <w:trHeight w:val="369"/>
          <w:jc w:val="center"/>
        </w:trPr>
        <w:tc>
          <w:tcPr>
            <w:tcW w:w="1276" w:type="dxa"/>
            <w:vMerge/>
            <w:vAlign w:val="center"/>
          </w:tcPr>
          <w:p w14:paraId="63B7619B" w14:textId="77777777" w:rsidR="00D40407" w:rsidRDefault="00D40407"/>
        </w:tc>
        <w:tc>
          <w:tcPr>
            <w:tcW w:w="1276" w:type="dxa"/>
            <w:vAlign w:val="center"/>
          </w:tcPr>
          <w:p w14:paraId="0D285D84" w14:textId="77777777" w:rsidR="00D40407" w:rsidRDefault="00000000">
            <w:pPr>
              <w:pStyle w:val="21"/>
            </w:pPr>
            <w:r>
              <w:t>数量指标</w:t>
            </w:r>
          </w:p>
        </w:tc>
        <w:tc>
          <w:tcPr>
            <w:tcW w:w="1332" w:type="dxa"/>
            <w:vAlign w:val="center"/>
          </w:tcPr>
          <w:p w14:paraId="60983B23" w14:textId="77777777" w:rsidR="00D40407" w:rsidRDefault="00000000">
            <w:pPr>
              <w:pStyle w:val="21"/>
            </w:pPr>
            <w:r>
              <w:t>创新创业参赛项目</w:t>
            </w:r>
          </w:p>
        </w:tc>
        <w:tc>
          <w:tcPr>
            <w:tcW w:w="3430" w:type="dxa"/>
            <w:hMerge w:val="restart"/>
            <w:vAlign w:val="center"/>
          </w:tcPr>
          <w:p w14:paraId="4B2191AB" w14:textId="77777777" w:rsidR="00D40407" w:rsidRDefault="00000000">
            <w:pPr>
              <w:pStyle w:val="21"/>
            </w:pPr>
            <w:r>
              <w:t>200个以上师生创新创业项目参加全国、天津市各类创新创业大赛</w:t>
            </w:r>
          </w:p>
        </w:tc>
        <w:tc>
          <w:tcPr>
            <w:tcW w:w="0" w:type="auto"/>
            <w:hMerge/>
            <w:vAlign w:val="center"/>
          </w:tcPr>
          <w:p w14:paraId="61DE32CC" w14:textId="77777777" w:rsidR="00D40407" w:rsidRDefault="00D40407"/>
        </w:tc>
        <w:tc>
          <w:tcPr>
            <w:tcW w:w="2551" w:type="dxa"/>
            <w:hMerge w:val="restart"/>
            <w:vAlign w:val="center"/>
          </w:tcPr>
          <w:p w14:paraId="244FA89C" w14:textId="77777777" w:rsidR="00D40407" w:rsidRDefault="00000000">
            <w:pPr>
              <w:pStyle w:val="21"/>
            </w:pPr>
            <w:r>
              <w:t>&gt;200个</w:t>
            </w:r>
          </w:p>
        </w:tc>
        <w:tc>
          <w:tcPr>
            <w:tcW w:w="0" w:type="auto"/>
            <w:hMerge/>
          </w:tcPr>
          <w:p w14:paraId="1F041CC0" w14:textId="77777777" w:rsidR="00D40407" w:rsidRDefault="00000000">
            <w:pPr>
              <w:pStyle w:val="21"/>
            </w:pPr>
            <w:r>
              <w:t>市场调研</w:t>
            </w:r>
          </w:p>
        </w:tc>
      </w:tr>
      <w:tr w:rsidR="00D40407" w14:paraId="29381765" w14:textId="77777777">
        <w:trPr>
          <w:trHeight w:val="369"/>
          <w:jc w:val="center"/>
        </w:trPr>
        <w:tc>
          <w:tcPr>
            <w:tcW w:w="1276" w:type="dxa"/>
            <w:vMerge/>
            <w:vAlign w:val="center"/>
          </w:tcPr>
          <w:p w14:paraId="696403D5" w14:textId="77777777" w:rsidR="00D40407" w:rsidRDefault="00D40407"/>
        </w:tc>
        <w:tc>
          <w:tcPr>
            <w:tcW w:w="1276" w:type="dxa"/>
            <w:vAlign w:val="center"/>
          </w:tcPr>
          <w:p w14:paraId="3CF3FA0A" w14:textId="77777777" w:rsidR="00D40407" w:rsidRDefault="00000000">
            <w:pPr>
              <w:pStyle w:val="21"/>
            </w:pPr>
            <w:r>
              <w:t>数量指标</w:t>
            </w:r>
          </w:p>
        </w:tc>
        <w:tc>
          <w:tcPr>
            <w:tcW w:w="1332" w:type="dxa"/>
            <w:vAlign w:val="center"/>
          </w:tcPr>
          <w:p w14:paraId="76CC2E8A" w14:textId="77777777" w:rsidR="00D40407" w:rsidRDefault="00000000">
            <w:pPr>
              <w:pStyle w:val="21"/>
            </w:pPr>
            <w:r>
              <w:t>设备购置数量</w:t>
            </w:r>
          </w:p>
        </w:tc>
        <w:tc>
          <w:tcPr>
            <w:tcW w:w="3430" w:type="dxa"/>
            <w:hMerge w:val="restart"/>
            <w:vAlign w:val="center"/>
          </w:tcPr>
          <w:p w14:paraId="12226D54" w14:textId="77777777" w:rsidR="00D40407" w:rsidRDefault="00000000">
            <w:pPr>
              <w:pStyle w:val="21"/>
            </w:pPr>
            <w:r>
              <w:t>智慧黑板</w:t>
            </w:r>
          </w:p>
        </w:tc>
        <w:tc>
          <w:tcPr>
            <w:tcW w:w="0" w:type="auto"/>
            <w:hMerge/>
            <w:vAlign w:val="center"/>
          </w:tcPr>
          <w:p w14:paraId="4DC8F978" w14:textId="77777777" w:rsidR="00D40407" w:rsidRDefault="00D40407"/>
        </w:tc>
        <w:tc>
          <w:tcPr>
            <w:tcW w:w="2551" w:type="dxa"/>
            <w:hMerge w:val="restart"/>
            <w:vAlign w:val="center"/>
          </w:tcPr>
          <w:p w14:paraId="32175526" w14:textId="77777777" w:rsidR="00D40407" w:rsidRDefault="00000000">
            <w:pPr>
              <w:pStyle w:val="21"/>
            </w:pPr>
            <w:r>
              <w:t>10套</w:t>
            </w:r>
          </w:p>
        </w:tc>
        <w:tc>
          <w:tcPr>
            <w:tcW w:w="0" w:type="auto"/>
            <w:hMerge/>
          </w:tcPr>
          <w:p w14:paraId="442A6381" w14:textId="77777777" w:rsidR="00D40407" w:rsidRDefault="00000000">
            <w:pPr>
              <w:pStyle w:val="21"/>
            </w:pPr>
            <w:r>
              <w:t>市场调研</w:t>
            </w:r>
          </w:p>
        </w:tc>
      </w:tr>
      <w:tr w:rsidR="00D40407" w14:paraId="746EE73E" w14:textId="77777777">
        <w:trPr>
          <w:trHeight w:val="369"/>
          <w:jc w:val="center"/>
        </w:trPr>
        <w:tc>
          <w:tcPr>
            <w:tcW w:w="1276" w:type="dxa"/>
            <w:vMerge/>
            <w:vAlign w:val="center"/>
          </w:tcPr>
          <w:p w14:paraId="67E634C3" w14:textId="77777777" w:rsidR="00D40407" w:rsidRDefault="00D40407"/>
        </w:tc>
        <w:tc>
          <w:tcPr>
            <w:tcW w:w="1276" w:type="dxa"/>
            <w:vAlign w:val="center"/>
          </w:tcPr>
          <w:p w14:paraId="05830A17" w14:textId="77777777" w:rsidR="00D40407" w:rsidRDefault="00000000">
            <w:pPr>
              <w:pStyle w:val="21"/>
            </w:pPr>
            <w:r>
              <w:t>质量指标</w:t>
            </w:r>
          </w:p>
        </w:tc>
        <w:tc>
          <w:tcPr>
            <w:tcW w:w="1332" w:type="dxa"/>
            <w:vAlign w:val="center"/>
          </w:tcPr>
          <w:p w14:paraId="0F26C164" w14:textId="77777777" w:rsidR="00D40407" w:rsidRDefault="00000000">
            <w:pPr>
              <w:pStyle w:val="21"/>
            </w:pPr>
            <w:r>
              <w:t>购置设备完成率</w:t>
            </w:r>
          </w:p>
        </w:tc>
        <w:tc>
          <w:tcPr>
            <w:tcW w:w="3430" w:type="dxa"/>
            <w:hMerge w:val="restart"/>
            <w:vAlign w:val="center"/>
          </w:tcPr>
          <w:p w14:paraId="5CD5D32C" w14:textId="77777777" w:rsidR="00D40407" w:rsidRDefault="00000000">
            <w:pPr>
              <w:pStyle w:val="21"/>
            </w:pPr>
            <w:r>
              <w:t>购置设备完成率</w:t>
            </w:r>
          </w:p>
        </w:tc>
        <w:tc>
          <w:tcPr>
            <w:tcW w:w="0" w:type="auto"/>
            <w:hMerge/>
            <w:vAlign w:val="center"/>
          </w:tcPr>
          <w:p w14:paraId="12132185" w14:textId="77777777" w:rsidR="00D40407" w:rsidRDefault="00D40407"/>
        </w:tc>
        <w:tc>
          <w:tcPr>
            <w:tcW w:w="2551" w:type="dxa"/>
            <w:hMerge w:val="restart"/>
            <w:vAlign w:val="center"/>
          </w:tcPr>
          <w:p w14:paraId="02F99954" w14:textId="77777777" w:rsidR="00D40407" w:rsidRDefault="00000000">
            <w:pPr>
              <w:pStyle w:val="21"/>
            </w:pPr>
            <w:r>
              <w:t>100%</w:t>
            </w:r>
          </w:p>
        </w:tc>
        <w:tc>
          <w:tcPr>
            <w:tcW w:w="0" w:type="auto"/>
            <w:hMerge/>
          </w:tcPr>
          <w:p w14:paraId="3C7BCCDC" w14:textId="77777777" w:rsidR="00D40407" w:rsidRDefault="00D40407">
            <w:pPr>
              <w:pStyle w:val="21"/>
            </w:pPr>
          </w:p>
        </w:tc>
      </w:tr>
      <w:tr w:rsidR="00D40407" w14:paraId="20AEE4A0" w14:textId="77777777">
        <w:trPr>
          <w:trHeight w:val="369"/>
          <w:jc w:val="center"/>
        </w:trPr>
        <w:tc>
          <w:tcPr>
            <w:tcW w:w="1276" w:type="dxa"/>
            <w:vMerge/>
            <w:vAlign w:val="center"/>
          </w:tcPr>
          <w:p w14:paraId="5DAA25C4" w14:textId="77777777" w:rsidR="00D40407" w:rsidRDefault="00D40407"/>
        </w:tc>
        <w:tc>
          <w:tcPr>
            <w:tcW w:w="1276" w:type="dxa"/>
            <w:vAlign w:val="center"/>
          </w:tcPr>
          <w:p w14:paraId="6377ADF0" w14:textId="77777777" w:rsidR="00D40407" w:rsidRDefault="00000000">
            <w:pPr>
              <w:pStyle w:val="21"/>
            </w:pPr>
            <w:r>
              <w:t>质量指标</w:t>
            </w:r>
          </w:p>
        </w:tc>
        <w:tc>
          <w:tcPr>
            <w:tcW w:w="1332" w:type="dxa"/>
            <w:vAlign w:val="center"/>
          </w:tcPr>
          <w:p w14:paraId="0158B2F2" w14:textId="77777777" w:rsidR="00D40407" w:rsidRDefault="00000000">
            <w:pPr>
              <w:pStyle w:val="21"/>
            </w:pPr>
            <w:r>
              <w:t>设备合格率</w:t>
            </w:r>
          </w:p>
        </w:tc>
        <w:tc>
          <w:tcPr>
            <w:tcW w:w="3430" w:type="dxa"/>
            <w:hMerge w:val="restart"/>
            <w:vAlign w:val="center"/>
          </w:tcPr>
          <w:p w14:paraId="42D5B0D3" w14:textId="77777777" w:rsidR="00D40407" w:rsidRDefault="00000000">
            <w:pPr>
              <w:pStyle w:val="21"/>
            </w:pPr>
            <w:r>
              <w:t>设备合格率</w:t>
            </w:r>
          </w:p>
        </w:tc>
        <w:tc>
          <w:tcPr>
            <w:tcW w:w="0" w:type="auto"/>
            <w:hMerge/>
            <w:vAlign w:val="center"/>
          </w:tcPr>
          <w:p w14:paraId="1AED705D" w14:textId="77777777" w:rsidR="00D40407" w:rsidRDefault="00D40407"/>
        </w:tc>
        <w:tc>
          <w:tcPr>
            <w:tcW w:w="2551" w:type="dxa"/>
            <w:hMerge w:val="restart"/>
            <w:vAlign w:val="center"/>
          </w:tcPr>
          <w:p w14:paraId="21FC5955" w14:textId="77777777" w:rsidR="00D40407" w:rsidRDefault="00000000">
            <w:pPr>
              <w:pStyle w:val="21"/>
            </w:pPr>
            <w:r>
              <w:t>100%</w:t>
            </w:r>
          </w:p>
        </w:tc>
        <w:tc>
          <w:tcPr>
            <w:tcW w:w="0" w:type="auto"/>
            <w:hMerge/>
          </w:tcPr>
          <w:p w14:paraId="68FBD889" w14:textId="77777777" w:rsidR="00D40407" w:rsidRDefault="00D40407">
            <w:pPr>
              <w:pStyle w:val="21"/>
            </w:pPr>
          </w:p>
        </w:tc>
      </w:tr>
      <w:tr w:rsidR="00D40407" w14:paraId="0C3133E5" w14:textId="77777777">
        <w:trPr>
          <w:trHeight w:val="369"/>
          <w:jc w:val="center"/>
        </w:trPr>
        <w:tc>
          <w:tcPr>
            <w:tcW w:w="1276" w:type="dxa"/>
            <w:vMerge/>
            <w:vAlign w:val="center"/>
          </w:tcPr>
          <w:p w14:paraId="70859455" w14:textId="77777777" w:rsidR="00D40407" w:rsidRDefault="00D40407"/>
        </w:tc>
        <w:tc>
          <w:tcPr>
            <w:tcW w:w="1276" w:type="dxa"/>
            <w:vAlign w:val="center"/>
          </w:tcPr>
          <w:p w14:paraId="4F986249" w14:textId="77777777" w:rsidR="00D40407" w:rsidRDefault="00000000">
            <w:pPr>
              <w:pStyle w:val="21"/>
            </w:pPr>
            <w:r>
              <w:t>质量指标</w:t>
            </w:r>
          </w:p>
        </w:tc>
        <w:tc>
          <w:tcPr>
            <w:tcW w:w="1332" w:type="dxa"/>
            <w:vAlign w:val="center"/>
          </w:tcPr>
          <w:p w14:paraId="23FF6975" w14:textId="77777777" w:rsidR="00D40407" w:rsidRDefault="00000000">
            <w:pPr>
              <w:pStyle w:val="21"/>
            </w:pPr>
            <w:r>
              <w:t>设备先进性</w:t>
            </w:r>
          </w:p>
        </w:tc>
        <w:tc>
          <w:tcPr>
            <w:tcW w:w="3430" w:type="dxa"/>
            <w:hMerge w:val="restart"/>
            <w:vAlign w:val="center"/>
          </w:tcPr>
          <w:p w14:paraId="187D664D" w14:textId="77777777" w:rsidR="00D40407" w:rsidRDefault="00000000">
            <w:pPr>
              <w:pStyle w:val="21"/>
            </w:pPr>
            <w:r>
              <w:t>设备先进性</w:t>
            </w:r>
          </w:p>
        </w:tc>
        <w:tc>
          <w:tcPr>
            <w:tcW w:w="0" w:type="auto"/>
            <w:hMerge/>
            <w:vAlign w:val="center"/>
          </w:tcPr>
          <w:p w14:paraId="1DCA65AD" w14:textId="77777777" w:rsidR="00D40407" w:rsidRDefault="00D40407"/>
        </w:tc>
        <w:tc>
          <w:tcPr>
            <w:tcW w:w="2551" w:type="dxa"/>
            <w:hMerge w:val="restart"/>
            <w:vAlign w:val="center"/>
          </w:tcPr>
          <w:p w14:paraId="78AB5F2F" w14:textId="77777777" w:rsidR="00D40407" w:rsidRDefault="00000000">
            <w:pPr>
              <w:pStyle w:val="21"/>
            </w:pPr>
            <w:r>
              <w:t>国内领先</w:t>
            </w:r>
          </w:p>
        </w:tc>
        <w:tc>
          <w:tcPr>
            <w:tcW w:w="0" w:type="auto"/>
            <w:hMerge/>
          </w:tcPr>
          <w:p w14:paraId="616F76E6" w14:textId="77777777" w:rsidR="00D40407" w:rsidRDefault="00D40407">
            <w:pPr>
              <w:pStyle w:val="21"/>
            </w:pPr>
          </w:p>
        </w:tc>
      </w:tr>
      <w:tr w:rsidR="00D40407" w14:paraId="03D9A6D1" w14:textId="77777777">
        <w:trPr>
          <w:trHeight w:val="369"/>
          <w:jc w:val="center"/>
        </w:trPr>
        <w:tc>
          <w:tcPr>
            <w:tcW w:w="1276" w:type="dxa"/>
            <w:vMerge/>
            <w:vAlign w:val="center"/>
          </w:tcPr>
          <w:p w14:paraId="56A07F9A" w14:textId="77777777" w:rsidR="00D40407" w:rsidRDefault="00D40407"/>
        </w:tc>
        <w:tc>
          <w:tcPr>
            <w:tcW w:w="1276" w:type="dxa"/>
            <w:vAlign w:val="center"/>
          </w:tcPr>
          <w:p w14:paraId="664C259D" w14:textId="77777777" w:rsidR="00D40407" w:rsidRDefault="00000000">
            <w:pPr>
              <w:pStyle w:val="21"/>
            </w:pPr>
            <w:r>
              <w:t>时效指标</w:t>
            </w:r>
          </w:p>
        </w:tc>
        <w:tc>
          <w:tcPr>
            <w:tcW w:w="1332" w:type="dxa"/>
            <w:vAlign w:val="center"/>
          </w:tcPr>
          <w:p w14:paraId="124BDCBE" w14:textId="77777777" w:rsidR="00D40407" w:rsidRDefault="00000000">
            <w:pPr>
              <w:pStyle w:val="21"/>
            </w:pPr>
            <w:r>
              <w:t>制定方案</w:t>
            </w:r>
          </w:p>
        </w:tc>
        <w:tc>
          <w:tcPr>
            <w:tcW w:w="3430" w:type="dxa"/>
            <w:hMerge w:val="restart"/>
            <w:vAlign w:val="center"/>
          </w:tcPr>
          <w:p w14:paraId="03601D4C" w14:textId="77777777" w:rsidR="00D40407" w:rsidRDefault="00000000">
            <w:pPr>
              <w:pStyle w:val="21"/>
            </w:pPr>
            <w:r>
              <w:t>制定2023年项目建设方案</w:t>
            </w:r>
          </w:p>
        </w:tc>
        <w:tc>
          <w:tcPr>
            <w:tcW w:w="0" w:type="auto"/>
            <w:hMerge/>
            <w:vAlign w:val="center"/>
          </w:tcPr>
          <w:p w14:paraId="1950AFE6" w14:textId="77777777" w:rsidR="00D40407" w:rsidRDefault="00D40407"/>
        </w:tc>
        <w:tc>
          <w:tcPr>
            <w:tcW w:w="2551" w:type="dxa"/>
            <w:hMerge w:val="restart"/>
            <w:vAlign w:val="center"/>
          </w:tcPr>
          <w:p w14:paraId="4778C260" w14:textId="77777777" w:rsidR="00D40407" w:rsidRDefault="00000000">
            <w:pPr>
              <w:pStyle w:val="21"/>
            </w:pPr>
            <w:r>
              <w:t>2023年6月</w:t>
            </w:r>
          </w:p>
        </w:tc>
        <w:tc>
          <w:tcPr>
            <w:tcW w:w="0" w:type="auto"/>
            <w:hMerge/>
          </w:tcPr>
          <w:p w14:paraId="7EC5C313" w14:textId="77777777" w:rsidR="00D40407" w:rsidRDefault="00D40407">
            <w:pPr>
              <w:pStyle w:val="21"/>
            </w:pPr>
          </w:p>
        </w:tc>
      </w:tr>
      <w:tr w:rsidR="00D40407" w14:paraId="02FCAB67" w14:textId="77777777">
        <w:trPr>
          <w:trHeight w:val="369"/>
          <w:jc w:val="center"/>
        </w:trPr>
        <w:tc>
          <w:tcPr>
            <w:tcW w:w="1276" w:type="dxa"/>
            <w:vMerge/>
            <w:vAlign w:val="center"/>
          </w:tcPr>
          <w:p w14:paraId="4FE15D97" w14:textId="77777777" w:rsidR="00D40407" w:rsidRDefault="00D40407"/>
        </w:tc>
        <w:tc>
          <w:tcPr>
            <w:tcW w:w="1276" w:type="dxa"/>
            <w:vAlign w:val="center"/>
          </w:tcPr>
          <w:p w14:paraId="13D05681" w14:textId="77777777" w:rsidR="00D40407" w:rsidRDefault="00000000">
            <w:pPr>
              <w:pStyle w:val="21"/>
            </w:pPr>
            <w:r>
              <w:t>时效指标</w:t>
            </w:r>
          </w:p>
        </w:tc>
        <w:tc>
          <w:tcPr>
            <w:tcW w:w="1332" w:type="dxa"/>
            <w:vAlign w:val="center"/>
          </w:tcPr>
          <w:p w14:paraId="3A9354E0" w14:textId="77777777" w:rsidR="00D40407" w:rsidRDefault="00000000">
            <w:pPr>
              <w:pStyle w:val="21"/>
            </w:pPr>
            <w:r>
              <w:t>各项目准备时间</w:t>
            </w:r>
          </w:p>
        </w:tc>
        <w:tc>
          <w:tcPr>
            <w:tcW w:w="3430" w:type="dxa"/>
            <w:hMerge w:val="restart"/>
            <w:vAlign w:val="center"/>
          </w:tcPr>
          <w:p w14:paraId="412BF030" w14:textId="77777777" w:rsidR="00D40407" w:rsidRDefault="00000000">
            <w:pPr>
              <w:pStyle w:val="21"/>
            </w:pPr>
            <w:r>
              <w:t>调研、论证、采购等时间</w:t>
            </w:r>
          </w:p>
        </w:tc>
        <w:tc>
          <w:tcPr>
            <w:tcW w:w="0" w:type="auto"/>
            <w:hMerge/>
            <w:vAlign w:val="center"/>
          </w:tcPr>
          <w:p w14:paraId="4DAA40F8" w14:textId="77777777" w:rsidR="00D40407" w:rsidRDefault="00D40407"/>
        </w:tc>
        <w:tc>
          <w:tcPr>
            <w:tcW w:w="2551" w:type="dxa"/>
            <w:hMerge w:val="restart"/>
            <w:vAlign w:val="center"/>
          </w:tcPr>
          <w:p w14:paraId="178B5AA4" w14:textId="77777777" w:rsidR="00D40407" w:rsidRDefault="00000000">
            <w:pPr>
              <w:pStyle w:val="21"/>
            </w:pPr>
            <w:r>
              <w:t>2023年7月</w:t>
            </w:r>
          </w:p>
        </w:tc>
        <w:tc>
          <w:tcPr>
            <w:tcW w:w="0" w:type="auto"/>
            <w:hMerge/>
          </w:tcPr>
          <w:p w14:paraId="5820F24F" w14:textId="77777777" w:rsidR="00D40407" w:rsidRDefault="00D40407">
            <w:pPr>
              <w:pStyle w:val="21"/>
            </w:pPr>
          </w:p>
        </w:tc>
      </w:tr>
      <w:tr w:rsidR="00D40407" w14:paraId="20DAEA35" w14:textId="77777777">
        <w:trPr>
          <w:trHeight w:val="369"/>
          <w:jc w:val="center"/>
        </w:trPr>
        <w:tc>
          <w:tcPr>
            <w:tcW w:w="1276" w:type="dxa"/>
            <w:vMerge/>
            <w:vAlign w:val="center"/>
          </w:tcPr>
          <w:p w14:paraId="324834B5" w14:textId="77777777" w:rsidR="00D40407" w:rsidRDefault="00D40407"/>
        </w:tc>
        <w:tc>
          <w:tcPr>
            <w:tcW w:w="1276" w:type="dxa"/>
            <w:vAlign w:val="center"/>
          </w:tcPr>
          <w:p w14:paraId="171AD6A1" w14:textId="77777777" w:rsidR="00D40407" w:rsidRDefault="00000000">
            <w:pPr>
              <w:pStyle w:val="21"/>
            </w:pPr>
            <w:r>
              <w:t>时效指标</w:t>
            </w:r>
          </w:p>
        </w:tc>
        <w:tc>
          <w:tcPr>
            <w:tcW w:w="1332" w:type="dxa"/>
            <w:vAlign w:val="center"/>
          </w:tcPr>
          <w:p w14:paraId="7BA8A4EB" w14:textId="77777777" w:rsidR="00D40407" w:rsidRDefault="00000000">
            <w:pPr>
              <w:pStyle w:val="21"/>
            </w:pPr>
            <w:r>
              <w:t>完成时间</w:t>
            </w:r>
          </w:p>
        </w:tc>
        <w:tc>
          <w:tcPr>
            <w:tcW w:w="3430" w:type="dxa"/>
            <w:hMerge w:val="restart"/>
            <w:vAlign w:val="center"/>
          </w:tcPr>
          <w:p w14:paraId="0FCBC1B0" w14:textId="77777777" w:rsidR="00D40407" w:rsidRDefault="00000000">
            <w:pPr>
              <w:pStyle w:val="21"/>
            </w:pPr>
            <w:r>
              <w:t>项目完成时间</w:t>
            </w:r>
          </w:p>
        </w:tc>
        <w:tc>
          <w:tcPr>
            <w:tcW w:w="0" w:type="auto"/>
            <w:hMerge/>
            <w:vAlign w:val="center"/>
          </w:tcPr>
          <w:p w14:paraId="16D22939" w14:textId="77777777" w:rsidR="00D40407" w:rsidRDefault="00D40407"/>
        </w:tc>
        <w:tc>
          <w:tcPr>
            <w:tcW w:w="2551" w:type="dxa"/>
            <w:hMerge w:val="restart"/>
            <w:vAlign w:val="center"/>
          </w:tcPr>
          <w:p w14:paraId="17843099" w14:textId="77777777" w:rsidR="00D40407" w:rsidRDefault="00000000">
            <w:pPr>
              <w:pStyle w:val="21"/>
            </w:pPr>
            <w:r>
              <w:t>2023年12月</w:t>
            </w:r>
          </w:p>
        </w:tc>
        <w:tc>
          <w:tcPr>
            <w:tcW w:w="0" w:type="auto"/>
            <w:hMerge/>
          </w:tcPr>
          <w:p w14:paraId="45491C99" w14:textId="77777777" w:rsidR="00D40407" w:rsidRDefault="00D40407">
            <w:pPr>
              <w:pStyle w:val="21"/>
            </w:pPr>
          </w:p>
        </w:tc>
      </w:tr>
      <w:tr w:rsidR="00D40407" w14:paraId="550A9236" w14:textId="77777777">
        <w:trPr>
          <w:trHeight w:val="369"/>
          <w:jc w:val="center"/>
        </w:trPr>
        <w:tc>
          <w:tcPr>
            <w:tcW w:w="1276" w:type="dxa"/>
            <w:vMerge/>
            <w:vAlign w:val="center"/>
          </w:tcPr>
          <w:p w14:paraId="0957B7D1" w14:textId="77777777" w:rsidR="00D40407" w:rsidRDefault="00D40407"/>
        </w:tc>
        <w:tc>
          <w:tcPr>
            <w:tcW w:w="1276" w:type="dxa"/>
            <w:vAlign w:val="center"/>
          </w:tcPr>
          <w:p w14:paraId="05338820" w14:textId="77777777" w:rsidR="00D40407" w:rsidRDefault="00000000">
            <w:pPr>
              <w:pStyle w:val="21"/>
            </w:pPr>
            <w:r>
              <w:t>成本指标</w:t>
            </w:r>
          </w:p>
        </w:tc>
        <w:tc>
          <w:tcPr>
            <w:tcW w:w="1332" w:type="dxa"/>
            <w:vAlign w:val="center"/>
          </w:tcPr>
          <w:p w14:paraId="24F9D3C5" w14:textId="77777777" w:rsidR="00D40407" w:rsidRDefault="00000000">
            <w:pPr>
              <w:pStyle w:val="21"/>
            </w:pPr>
            <w:r>
              <w:t>项目资金投入</w:t>
            </w:r>
          </w:p>
        </w:tc>
        <w:tc>
          <w:tcPr>
            <w:tcW w:w="3430" w:type="dxa"/>
            <w:hMerge w:val="restart"/>
            <w:vAlign w:val="center"/>
          </w:tcPr>
          <w:p w14:paraId="1F3E037C" w14:textId="77777777" w:rsidR="00D40407" w:rsidRDefault="00000000">
            <w:pPr>
              <w:pStyle w:val="21"/>
            </w:pPr>
            <w:r>
              <w:t>项目资金投入</w:t>
            </w:r>
          </w:p>
        </w:tc>
        <w:tc>
          <w:tcPr>
            <w:tcW w:w="0" w:type="auto"/>
            <w:hMerge/>
            <w:vAlign w:val="center"/>
          </w:tcPr>
          <w:p w14:paraId="29187A80" w14:textId="77777777" w:rsidR="00D40407" w:rsidRDefault="00D40407"/>
        </w:tc>
        <w:tc>
          <w:tcPr>
            <w:tcW w:w="2551" w:type="dxa"/>
            <w:hMerge w:val="restart"/>
            <w:vAlign w:val="center"/>
          </w:tcPr>
          <w:p w14:paraId="2B203ACC" w14:textId="77777777" w:rsidR="00D40407" w:rsidRDefault="00000000">
            <w:pPr>
              <w:pStyle w:val="21"/>
            </w:pPr>
            <w:r>
              <w:t>≤1250万元</w:t>
            </w:r>
          </w:p>
        </w:tc>
        <w:tc>
          <w:tcPr>
            <w:tcW w:w="0" w:type="auto"/>
            <w:hMerge/>
          </w:tcPr>
          <w:p w14:paraId="0E7C63BA" w14:textId="77777777" w:rsidR="00D40407" w:rsidRDefault="00D40407">
            <w:pPr>
              <w:pStyle w:val="21"/>
            </w:pPr>
          </w:p>
        </w:tc>
      </w:tr>
      <w:tr w:rsidR="00D40407" w14:paraId="1FDF8DF0" w14:textId="77777777">
        <w:trPr>
          <w:trHeight w:val="369"/>
          <w:jc w:val="center"/>
        </w:trPr>
        <w:tc>
          <w:tcPr>
            <w:tcW w:w="1276" w:type="dxa"/>
            <w:vMerge w:val="restart"/>
            <w:vAlign w:val="center"/>
          </w:tcPr>
          <w:p w14:paraId="119811F0" w14:textId="77777777" w:rsidR="00D40407" w:rsidRDefault="00000000">
            <w:pPr>
              <w:pStyle w:val="31"/>
            </w:pPr>
            <w:r>
              <w:t>效益指标</w:t>
            </w:r>
          </w:p>
        </w:tc>
        <w:tc>
          <w:tcPr>
            <w:tcW w:w="1276" w:type="dxa"/>
            <w:vAlign w:val="center"/>
          </w:tcPr>
          <w:p w14:paraId="11F4E262" w14:textId="77777777" w:rsidR="00D40407" w:rsidRDefault="00000000">
            <w:pPr>
              <w:pStyle w:val="21"/>
            </w:pPr>
            <w:r>
              <w:t>社会效益指标</w:t>
            </w:r>
          </w:p>
        </w:tc>
        <w:tc>
          <w:tcPr>
            <w:tcW w:w="1332" w:type="dxa"/>
            <w:vAlign w:val="center"/>
          </w:tcPr>
          <w:p w14:paraId="7A9D73EF" w14:textId="77777777" w:rsidR="00D40407" w:rsidRDefault="00000000">
            <w:pPr>
              <w:pStyle w:val="21"/>
            </w:pPr>
            <w:r>
              <w:t>平台使用率</w:t>
            </w:r>
          </w:p>
        </w:tc>
        <w:tc>
          <w:tcPr>
            <w:tcW w:w="3430" w:type="dxa"/>
            <w:hMerge w:val="restart"/>
            <w:vAlign w:val="center"/>
          </w:tcPr>
          <w:p w14:paraId="057589B8" w14:textId="77777777" w:rsidR="00D40407" w:rsidRDefault="00000000">
            <w:pPr>
              <w:pStyle w:val="21"/>
            </w:pPr>
            <w:r>
              <w:t>资源库平台在教学等环节的使用率</w:t>
            </w:r>
          </w:p>
        </w:tc>
        <w:tc>
          <w:tcPr>
            <w:tcW w:w="0" w:type="auto"/>
            <w:hMerge/>
            <w:vAlign w:val="center"/>
          </w:tcPr>
          <w:p w14:paraId="09310EEB" w14:textId="77777777" w:rsidR="00D40407" w:rsidRDefault="00D40407"/>
        </w:tc>
        <w:tc>
          <w:tcPr>
            <w:tcW w:w="2551" w:type="dxa"/>
            <w:hMerge w:val="restart"/>
            <w:vAlign w:val="center"/>
          </w:tcPr>
          <w:p w14:paraId="3A161441" w14:textId="77777777" w:rsidR="00D40407" w:rsidRDefault="00000000">
            <w:pPr>
              <w:pStyle w:val="21"/>
            </w:pPr>
            <w:r>
              <w:t>≥90%</w:t>
            </w:r>
          </w:p>
        </w:tc>
        <w:tc>
          <w:tcPr>
            <w:tcW w:w="0" w:type="auto"/>
            <w:hMerge/>
          </w:tcPr>
          <w:p w14:paraId="7C13D501" w14:textId="77777777" w:rsidR="00D40407" w:rsidRDefault="00D40407">
            <w:pPr>
              <w:pStyle w:val="21"/>
            </w:pPr>
          </w:p>
        </w:tc>
      </w:tr>
      <w:tr w:rsidR="00D40407" w14:paraId="61E382CC" w14:textId="77777777">
        <w:trPr>
          <w:trHeight w:val="369"/>
          <w:jc w:val="center"/>
        </w:trPr>
        <w:tc>
          <w:tcPr>
            <w:tcW w:w="1276" w:type="dxa"/>
            <w:vMerge/>
            <w:vAlign w:val="center"/>
          </w:tcPr>
          <w:p w14:paraId="5E54EC5A" w14:textId="77777777" w:rsidR="00D40407" w:rsidRDefault="00D40407"/>
        </w:tc>
        <w:tc>
          <w:tcPr>
            <w:tcW w:w="1276" w:type="dxa"/>
            <w:vAlign w:val="center"/>
          </w:tcPr>
          <w:p w14:paraId="7AFC336D" w14:textId="77777777" w:rsidR="00D40407" w:rsidRDefault="00000000">
            <w:pPr>
              <w:pStyle w:val="21"/>
            </w:pPr>
            <w:r>
              <w:t>社会效益指标</w:t>
            </w:r>
          </w:p>
        </w:tc>
        <w:tc>
          <w:tcPr>
            <w:tcW w:w="1332" w:type="dxa"/>
            <w:vAlign w:val="center"/>
          </w:tcPr>
          <w:p w14:paraId="384DCAAB" w14:textId="77777777" w:rsidR="00D40407" w:rsidRDefault="00000000">
            <w:pPr>
              <w:pStyle w:val="21"/>
            </w:pPr>
            <w:r>
              <w:t>学生使用数量</w:t>
            </w:r>
          </w:p>
        </w:tc>
        <w:tc>
          <w:tcPr>
            <w:tcW w:w="3430" w:type="dxa"/>
            <w:hMerge w:val="restart"/>
            <w:vAlign w:val="center"/>
          </w:tcPr>
          <w:p w14:paraId="1B64D585" w14:textId="77777777" w:rsidR="00D40407" w:rsidRDefault="00000000">
            <w:pPr>
              <w:pStyle w:val="21"/>
            </w:pPr>
            <w:r>
              <w:t>学生使用数量</w:t>
            </w:r>
          </w:p>
        </w:tc>
        <w:tc>
          <w:tcPr>
            <w:tcW w:w="0" w:type="auto"/>
            <w:hMerge/>
            <w:vAlign w:val="center"/>
          </w:tcPr>
          <w:p w14:paraId="0660092A" w14:textId="77777777" w:rsidR="00D40407" w:rsidRDefault="00D40407"/>
        </w:tc>
        <w:tc>
          <w:tcPr>
            <w:tcW w:w="2551" w:type="dxa"/>
            <w:hMerge w:val="restart"/>
            <w:vAlign w:val="center"/>
          </w:tcPr>
          <w:p w14:paraId="2D4C4C6D" w14:textId="77777777" w:rsidR="00D40407" w:rsidRDefault="00000000">
            <w:pPr>
              <w:pStyle w:val="21"/>
            </w:pPr>
            <w:r>
              <w:t>≥6000人</w:t>
            </w:r>
          </w:p>
        </w:tc>
        <w:tc>
          <w:tcPr>
            <w:tcW w:w="0" w:type="auto"/>
            <w:hMerge/>
          </w:tcPr>
          <w:p w14:paraId="631CC5F7" w14:textId="77777777" w:rsidR="00D40407" w:rsidRDefault="00D40407">
            <w:pPr>
              <w:pStyle w:val="21"/>
            </w:pPr>
          </w:p>
        </w:tc>
      </w:tr>
      <w:tr w:rsidR="00D40407" w14:paraId="7C811E90" w14:textId="77777777">
        <w:trPr>
          <w:trHeight w:val="369"/>
          <w:jc w:val="center"/>
        </w:trPr>
        <w:tc>
          <w:tcPr>
            <w:tcW w:w="1276" w:type="dxa"/>
            <w:vMerge/>
            <w:vAlign w:val="center"/>
          </w:tcPr>
          <w:p w14:paraId="701DC5CA" w14:textId="77777777" w:rsidR="00D40407" w:rsidRDefault="00D40407"/>
        </w:tc>
        <w:tc>
          <w:tcPr>
            <w:tcW w:w="1276" w:type="dxa"/>
            <w:vAlign w:val="center"/>
          </w:tcPr>
          <w:p w14:paraId="4139D5FC" w14:textId="77777777" w:rsidR="00D40407" w:rsidRDefault="00000000">
            <w:pPr>
              <w:pStyle w:val="21"/>
            </w:pPr>
            <w:r>
              <w:t>社会效益指标</w:t>
            </w:r>
          </w:p>
        </w:tc>
        <w:tc>
          <w:tcPr>
            <w:tcW w:w="1332" w:type="dxa"/>
            <w:vAlign w:val="center"/>
          </w:tcPr>
          <w:p w14:paraId="62D30B46" w14:textId="77777777" w:rsidR="00D40407" w:rsidRDefault="00000000">
            <w:pPr>
              <w:pStyle w:val="21"/>
            </w:pPr>
            <w:r>
              <w:t>在企业培训人数</w:t>
            </w:r>
          </w:p>
        </w:tc>
        <w:tc>
          <w:tcPr>
            <w:tcW w:w="3430" w:type="dxa"/>
            <w:hMerge w:val="restart"/>
            <w:vAlign w:val="center"/>
          </w:tcPr>
          <w:p w14:paraId="55645764" w14:textId="77777777" w:rsidR="00D40407" w:rsidRDefault="00000000">
            <w:pPr>
              <w:pStyle w:val="21"/>
            </w:pPr>
            <w:r>
              <w:t>在企业培训人数</w:t>
            </w:r>
          </w:p>
        </w:tc>
        <w:tc>
          <w:tcPr>
            <w:tcW w:w="0" w:type="auto"/>
            <w:hMerge/>
            <w:vAlign w:val="center"/>
          </w:tcPr>
          <w:p w14:paraId="057984CD" w14:textId="77777777" w:rsidR="00D40407" w:rsidRDefault="00D40407"/>
        </w:tc>
        <w:tc>
          <w:tcPr>
            <w:tcW w:w="2551" w:type="dxa"/>
            <w:hMerge w:val="restart"/>
            <w:vAlign w:val="center"/>
          </w:tcPr>
          <w:p w14:paraId="21E86E69" w14:textId="77777777" w:rsidR="00D40407" w:rsidRDefault="00000000">
            <w:pPr>
              <w:pStyle w:val="21"/>
            </w:pPr>
            <w:r>
              <w:t>≥5000人次</w:t>
            </w:r>
          </w:p>
        </w:tc>
        <w:tc>
          <w:tcPr>
            <w:tcW w:w="0" w:type="auto"/>
            <w:hMerge/>
          </w:tcPr>
          <w:p w14:paraId="6CE085FD" w14:textId="77777777" w:rsidR="00D40407" w:rsidRDefault="00D40407">
            <w:pPr>
              <w:pStyle w:val="21"/>
            </w:pPr>
          </w:p>
        </w:tc>
      </w:tr>
      <w:tr w:rsidR="00D40407" w14:paraId="5F4FCDEE" w14:textId="77777777">
        <w:trPr>
          <w:trHeight w:val="369"/>
          <w:jc w:val="center"/>
        </w:trPr>
        <w:tc>
          <w:tcPr>
            <w:tcW w:w="1276" w:type="dxa"/>
            <w:vMerge w:val="restart"/>
            <w:vAlign w:val="center"/>
          </w:tcPr>
          <w:p w14:paraId="007E6AA2" w14:textId="77777777" w:rsidR="00D40407" w:rsidRDefault="00000000">
            <w:pPr>
              <w:pStyle w:val="31"/>
            </w:pPr>
            <w:r>
              <w:t>满意度指标</w:t>
            </w:r>
          </w:p>
        </w:tc>
        <w:tc>
          <w:tcPr>
            <w:tcW w:w="1276" w:type="dxa"/>
            <w:vAlign w:val="center"/>
          </w:tcPr>
          <w:p w14:paraId="0CCD871F" w14:textId="77777777" w:rsidR="00D40407" w:rsidRDefault="00000000">
            <w:pPr>
              <w:pStyle w:val="21"/>
            </w:pPr>
            <w:r>
              <w:t>服务对象满意度指标</w:t>
            </w:r>
          </w:p>
        </w:tc>
        <w:tc>
          <w:tcPr>
            <w:tcW w:w="1332" w:type="dxa"/>
            <w:vAlign w:val="center"/>
          </w:tcPr>
          <w:p w14:paraId="43C56191" w14:textId="77777777" w:rsidR="00D40407" w:rsidRDefault="00000000">
            <w:pPr>
              <w:pStyle w:val="21"/>
            </w:pPr>
            <w:r>
              <w:t>合作企业满意度</w:t>
            </w:r>
          </w:p>
        </w:tc>
        <w:tc>
          <w:tcPr>
            <w:tcW w:w="3430" w:type="dxa"/>
            <w:hMerge w:val="restart"/>
            <w:vAlign w:val="center"/>
          </w:tcPr>
          <w:p w14:paraId="063CCA96" w14:textId="77777777" w:rsidR="00D40407" w:rsidRDefault="00000000">
            <w:pPr>
              <w:pStyle w:val="21"/>
            </w:pPr>
            <w:r>
              <w:t>合作企业满意度</w:t>
            </w:r>
          </w:p>
        </w:tc>
        <w:tc>
          <w:tcPr>
            <w:tcW w:w="0" w:type="auto"/>
            <w:hMerge/>
            <w:vAlign w:val="center"/>
          </w:tcPr>
          <w:p w14:paraId="6534A2A0" w14:textId="77777777" w:rsidR="00D40407" w:rsidRDefault="00D40407"/>
        </w:tc>
        <w:tc>
          <w:tcPr>
            <w:tcW w:w="2551" w:type="dxa"/>
            <w:hMerge w:val="restart"/>
            <w:vAlign w:val="center"/>
          </w:tcPr>
          <w:p w14:paraId="2F4FAE91" w14:textId="77777777" w:rsidR="00D40407" w:rsidRDefault="00000000">
            <w:pPr>
              <w:pStyle w:val="21"/>
            </w:pPr>
            <w:r>
              <w:t>≥92%</w:t>
            </w:r>
          </w:p>
        </w:tc>
        <w:tc>
          <w:tcPr>
            <w:tcW w:w="0" w:type="auto"/>
            <w:hMerge/>
          </w:tcPr>
          <w:p w14:paraId="1EE8AD5F" w14:textId="77777777" w:rsidR="00D40407" w:rsidRDefault="00D40407">
            <w:pPr>
              <w:pStyle w:val="21"/>
            </w:pPr>
          </w:p>
        </w:tc>
      </w:tr>
      <w:tr w:rsidR="00D40407" w14:paraId="7BB5E231" w14:textId="77777777">
        <w:trPr>
          <w:trHeight w:val="369"/>
          <w:jc w:val="center"/>
        </w:trPr>
        <w:tc>
          <w:tcPr>
            <w:tcW w:w="1276" w:type="dxa"/>
            <w:vMerge/>
            <w:vAlign w:val="center"/>
          </w:tcPr>
          <w:p w14:paraId="139C1B0D" w14:textId="77777777" w:rsidR="00D40407" w:rsidRDefault="00D40407"/>
        </w:tc>
        <w:tc>
          <w:tcPr>
            <w:tcW w:w="1276" w:type="dxa"/>
            <w:vAlign w:val="center"/>
          </w:tcPr>
          <w:p w14:paraId="66C6714D" w14:textId="77777777" w:rsidR="00D40407" w:rsidRDefault="00000000">
            <w:pPr>
              <w:pStyle w:val="21"/>
            </w:pPr>
            <w:r>
              <w:t>服务对象满意度指标</w:t>
            </w:r>
          </w:p>
        </w:tc>
        <w:tc>
          <w:tcPr>
            <w:tcW w:w="1332" w:type="dxa"/>
            <w:vAlign w:val="center"/>
          </w:tcPr>
          <w:p w14:paraId="65F57DEC" w14:textId="77777777" w:rsidR="00D40407" w:rsidRDefault="00000000">
            <w:pPr>
              <w:pStyle w:val="21"/>
            </w:pPr>
            <w:r>
              <w:t>学生满意度</w:t>
            </w:r>
          </w:p>
        </w:tc>
        <w:tc>
          <w:tcPr>
            <w:tcW w:w="3430" w:type="dxa"/>
            <w:hMerge w:val="restart"/>
            <w:vAlign w:val="center"/>
          </w:tcPr>
          <w:p w14:paraId="15ECB69B" w14:textId="77777777" w:rsidR="00D40407" w:rsidRDefault="00000000">
            <w:pPr>
              <w:pStyle w:val="21"/>
            </w:pPr>
            <w:r>
              <w:t>学生满意度</w:t>
            </w:r>
          </w:p>
        </w:tc>
        <w:tc>
          <w:tcPr>
            <w:tcW w:w="0" w:type="auto"/>
            <w:hMerge/>
            <w:vAlign w:val="center"/>
          </w:tcPr>
          <w:p w14:paraId="3526130E" w14:textId="77777777" w:rsidR="00D40407" w:rsidRDefault="00D40407"/>
        </w:tc>
        <w:tc>
          <w:tcPr>
            <w:tcW w:w="2551" w:type="dxa"/>
            <w:hMerge w:val="restart"/>
            <w:vAlign w:val="center"/>
          </w:tcPr>
          <w:p w14:paraId="10B5C326" w14:textId="77777777" w:rsidR="00D40407" w:rsidRDefault="00000000">
            <w:pPr>
              <w:pStyle w:val="21"/>
            </w:pPr>
            <w:r>
              <w:t>≥92%</w:t>
            </w:r>
          </w:p>
        </w:tc>
        <w:tc>
          <w:tcPr>
            <w:tcW w:w="0" w:type="auto"/>
            <w:hMerge/>
          </w:tcPr>
          <w:p w14:paraId="280C5216" w14:textId="77777777" w:rsidR="00D40407" w:rsidRDefault="00D40407">
            <w:pPr>
              <w:pStyle w:val="21"/>
            </w:pPr>
          </w:p>
        </w:tc>
      </w:tr>
      <w:tr w:rsidR="00D40407" w14:paraId="01A274B3" w14:textId="77777777">
        <w:trPr>
          <w:trHeight w:val="369"/>
          <w:jc w:val="center"/>
        </w:trPr>
        <w:tc>
          <w:tcPr>
            <w:tcW w:w="1276" w:type="dxa"/>
            <w:vMerge/>
            <w:vAlign w:val="center"/>
          </w:tcPr>
          <w:p w14:paraId="0BB36797" w14:textId="77777777" w:rsidR="00D40407" w:rsidRDefault="00D40407"/>
        </w:tc>
        <w:tc>
          <w:tcPr>
            <w:tcW w:w="1276" w:type="dxa"/>
            <w:vAlign w:val="center"/>
          </w:tcPr>
          <w:p w14:paraId="7C99D402" w14:textId="77777777" w:rsidR="00D40407" w:rsidRDefault="00000000">
            <w:pPr>
              <w:pStyle w:val="21"/>
            </w:pPr>
            <w:r>
              <w:t>服务对象满意度指标</w:t>
            </w:r>
          </w:p>
        </w:tc>
        <w:tc>
          <w:tcPr>
            <w:tcW w:w="1332" w:type="dxa"/>
            <w:vAlign w:val="center"/>
          </w:tcPr>
          <w:p w14:paraId="34674DDC" w14:textId="77777777" w:rsidR="00D40407" w:rsidRDefault="00000000">
            <w:pPr>
              <w:pStyle w:val="21"/>
            </w:pPr>
            <w:r>
              <w:t>企业人员满意度</w:t>
            </w:r>
          </w:p>
        </w:tc>
        <w:tc>
          <w:tcPr>
            <w:tcW w:w="3430" w:type="dxa"/>
            <w:hMerge w:val="restart"/>
            <w:vAlign w:val="center"/>
          </w:tcPr>
          <w:p w14:paraId="7A22B195" w14:textId="77777777" w:rsidR="00D40407" w:rsidRDefault="00000000">
            <w:pPr>
              <w:pStyle w:val="21"/>
            </w:pPr>
            <w:r>
              <w:t>企业人员满意度</w:t>
            </w:r>
          </w:p>
        </w:tc>
        <w:tc>
          <w:tcPr>
            <w:tcW w:w="0" w:type="auto"/>
            <w:hMerge/>
            <w:vAlign w:val="center"/>
          </w:tcPr>
          <w:p w14:paraId="200397F8" w14:textId="77777777" w:rsidR="00D40407" w:rsidRDefault="00D40407"/>
        </w:tc>
        <w:tc>
          <w:tcPr>
            <w:tcW w:w="2551" w:type="dxa"/>
            <w:hMerge w:val="restart"/>
            <w:vAlign w:val="center"/>
          </w:tcPr>
          <w:p w14:paraId="44E9BBDE" w14:textId="77777777" w:rsidR="00D40407" w:rsidRDefault="00000000">
            <w:pPr>
              <w:pStyle w:val="21"/>
            </w:pPr>
            <w:r>
              <w:t>≥92%</w:t>
            </w:r>
          </w:p>
        </w:tc>
        <w:tc>
          <w:tcPr>
            <w:tcW w:w="0" w:type="auto"/>
            <w:hMerge/>
          </w:tcPr>
          <w:p w14:paraId="55D90505" w14:textId="77777777" w:rsidR="00D40407" w:rsidRDefault="00D40407">
            <w:pPr>
              <w:pStyle w:val="21"/>
            </w:pPr>
          </w:p>
        </w:tc>
      </w:tr>
    </w:tbl>
    <w:p w14:paraId="5063AF5F" w14:textId="77777777" w:rsidR="00D40407" w:rsidRDefault="00D40407">
      <w:pPr>
        <w:sectPr w:rsidR="00D40407">
          <w:pgSz w:w="11900" w:h="16840"/>
          <w:pgMar w:top="1984" w:right="1304" w:bottom="1134" w:left="1304" w:header="720" w:footer="720" w:gutter="0"/>
          <w:cols w:space="720"/>
        </w:sectPr>
      </w:pPr>
    </w:p>
    <w:p w14:paraId="1B4BC022" w14:textId="77777777" w:rsidR="00D40407" w:rsidRDefault="00000000">
      <w:pPr>
        <w:jc w:val="center"/>
      </w:pPr>
      <w:r>
        <w:rPr>
          <w:rFonts w:ascii="方正仿宋_GBK" w:eastAsia="方正仿宋_GBK" w:hAnsi="方正仿宋_GBK" w:cs="方正仿宋_GBK"/>
          <w:color w:val="000000"/>
          <w:sz w:val="28"/>
        </w:rPr>
        <w:t xml:space="preserve"> </w:t>
      </w:r>
    </w:p>
    <w:p w14:paraId="44169784" w14:textId="77777777" w:rsidR="00D40407" w:rsidRDefault="00000000">
      <w:pPr>
        <w:ind w:firstLine="560"/>
        <w:outlineLvl w:val="3"/>
      </w:pPr>
      <w:bookmarkStart w:id="78" w:name="_Toc126832551"/>
      <w:r>
        <w:rPr>
          <w:rFonts w:ascii="方正仿宋_GBK" w:eastAsia="方正仿宋_GBK" w:hAnsi="方正仿宋_GBK" w:cs="方正仿宋_GBK"/>
          <w:color w:val="000000"/>
          <w:sz w:val="28"/>
        </w:rPr>
        <w:t>79.2023年现代职业教育质量提升计划资金（职业院校教师素质提高计划）-中央绩效目标表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AD5AD28"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1BF8184" w14:textId="77777777" w:rsidR="00D40407" w:rsidRDefault="00000000">
            <w:pPr>
              <w:pStyle w:val="5"/>
            </w:pPr>
            <w:r>
              <w:t>353207天津铁道职业技术学院</w:t>
            </w:r>
          </w:p>
        </w:tc>
        <w:tc>
          <w:tcPr>
            <w:tcW w:w="0" w:type="auto"/>
            <w:hMerge/>
            <w:tcBorders>
              <w:top w:val="single" w:sz="6" w:space="0" w:color="FFFFFF"/>
              <w:left w:val="single" w:sz="6" w:space="0" w:color="FFFFFF"/>
              <w:right w:val="single" w:sz="6" w:space="0" w:color="FFFFFF"/>
            </w:tcBorders>
          </w:tcPr>
          <w:p w14:paraId="1AD86146" w14:textId="77777777" w:rsidR="00D40407" w:rsidRDefault="00D40407"/>
        </w:tc>
        <w:tc>
          <w:tcPr>
            <w:tcW w:w="0" w:type="auto"/>
            <w:hMerge/>
            <w:tcBorders>
              <w:top w:val="single" w:sz="6" w:space="0" w:color="FFFFFF"/>
              <w:left w:val="single" w:sz="6" w:space="0" w:color="FFFFFF"/>
              <w:right w:val="single" w:sz="6" w:space="0" w:color="FFFFFF"/>
            </w:tcBorders>
          </w:tcPr>
          <w:p w14:paraId="7A18765E" w14:textId="77777777" w:rsidR="00D40407" w:rsidRDefault="00D40407"/>
        </w:tc>
        <w:tc>
          <w:tcPr>
            <w:tcW w:w="0" w:type="auto"/>
            <w:hMerge/>
            <w:tcBorders>
              <w:top w:val="single" w:sz="6" w:space="0" w:color="FFFFFF"/>
              <w:left w:val="single" w:sz="6" w:space="0" w:color="FFFFFF"/>
              <w:right w:val="single" w:sz="6" w:space="0" w:color="FFFFFF"/>
            </w:tcBorders>
          </w:tcPr>
          <w:p w14:paraId="17820058" w14:textId="77777777" w:rsidR="00D40407" w:rsidRDefault="00D40407"/>
        </w:tc>
        <w:tc>
          <w:tcPr>
            <w:tcW w:w="0" w:type="auto"/>
            <w:hMerge/>
            <w:tcBorders>
              <w:top w:val="single" w:sz="6" w:space="0" w:color="FFFFFF"/>
              <w:left w:val="single" w:sz="6" w:space="0" w:color="FFFFFF"/>
              <w:right w:val="single" w:sz="6" w:space="0" w:color="FFFFFF"/>
            </w:tcBorders>
          </w:tcPr>
          <w:p w14:paraId="7153DDBF"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396EE7EA"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EC3DBD7" w14:textId="77777777" w:rsidR="00D40407" w:rsidRDefault="00000000">
            <w:pPr>
              <w:pStyle w:val="4"/>
            </w:pPr>
            <w:r>
              <w:t>单位：万元</w:t>
            </w:r>
          </w:p>
        </w:tc>
      </w:tr>
      <w:tr w:rsidR="00D40407" w14:paraId="41EF4668" w14:textId="77777777">
        <w:trPr>
          <w:trHeight w:val="369"/>
          <w:jc w:val="center"/>
        </w:trPr>
        <w:tc>
          <w:tcPr>
            <w:tcW w:w="1276" w:type="dxa"/>
            <w:gridSpan w:val="6"/>
            <w:vAlign w:val="center"/>
          </w:tcPr>
          <w:p w14:paraId="2260C0A8" w14:textId="77777777" w:rsidR="00D40407" w:rsidRDefault="00000000">
            <w:pPr>
              <w:pStyle w:val="11"/>
            </w:pPr>
            <w:r>
              <w:t>项目名称</w:t>
            </w:r>
          </w:p>
        </w:tc>
        <w:tc>
          <w:tcPr>
            <w:tcW w:w="8589" w:type="dxa"/>
            <w:hMerge w:val="restart"/>
            <w:vAlign w:val="center"/>
          </w:tcPr>
          <w:p w14:paraId="74CBC0E0" w14:textId="77777777" w:rsidR="00D40407" w:rsidRDefault="00000000">
            <w:pPr>
              <w:pStyle w:val="21"/>
            </w:pPr>
            <w:r>
              <w:t>2023年现代职业教育质量提升计划资金（职业院校教师素质提高计划）-中央</w:t>
            </w:r>
          </w:p>
        </w:tc>
        <w:tc>
          <w:tcPr>
            <w:tcW w:w="0" w:type="auto"/>
            <w:hMerge/>
          </w:tcPr>
          <w:p w14:paraId="47B33508" w14:textId="77777777" w:rsidR="00D40407" w:rsidRDefault="00D40407"/>
        </w:tc>
        <w:tc>
          <w:tcPr>
            <w:tcW w:w="0" w:type="auto"/>
            <w:hMerge/>
          </w:tcPr>
          <w:p w14:paraId="41063DDC" w14:textId="77777777" w:rsidR="00D40407" w:rsidRDefault="00D40407"/>
        </w:tc>
        <w:tc>
          <w:tcPr>
            <w:tcW w:w="0" w:type="auto"/>
            <w:hMerge/>
          </w:tcPr>
          <w:p w14:paraId="2780057A" w14:textId="77777777" w:rsidR="00D40407" w:rsidRDefault="00D40407"/>
        </w:tc>
        <w:tc>
          <w:tcPr>
            <w:tcW w:w="0" w:type="auto"/>
            <w:hMerge/>
          </w:tcPr>
          <w:p w14:paraId="755EEA04" w14:textId="77777777" w:rsidR="00D40407" w:rsidRDefault="00D40407"/>
        </w:tc>
        <w:tc>
          <w:tcPr>
            <w:tcW w:w="0" w:type="auto"/>
            <w:gridSpan w:val="6"/>
            <w:hMerge/>
          </w:tcPr>
          <w:p w14:paraId="55448D58" w14:textId="77777777" w:rsidR="00D40407" w:rsidRDefault="00D40407"/>
        </w:tc>
      </w:tr>
      <w:tr w:rsidR="00D40407" w14:paraId="2590D71C" w14:textId="77777777">
        <w:trPr>
          <w:trHeight w:val="369"/>
          <w:jc w:val="center"/>
        </w:trPr>
        <w:tc>
          <w:tcPr>
            <w:tcW w:w="1276" w:type="dxa"/>
            <w:gridSpan w:val="6"/>
            <w:vMerge w:val="restart"/>
            <w:vAlign w:val="center"/>
          </w:tcPr>
          <w:p w14:paraId="136CCAAB" w14:textId="77777777" w:rsidR="00D40407" w:rsidRDefault="00000000">
            <w:pPr>
              <w:pStyle w:val="11"/>
            </w:pPr>
            <w:r>
              <w:t>预算规模及资金用途</w:t>
            </w:r>
          </w:p>
        </w:tc>
        <w:tc>
          <w:tcPr>
            <w:tcW w:w="1276" w:type="dxa"/>
            <w:gridSpan w:val="6"/>
            <w:vAlign w:val="center"/>
          </w:tcPr>
          <w:p w14:paraId="4FA7AF27" w14:textId="77777777" w:rsidR="00D40407" w:rsidRDefault="00000000">
            <w:pPr>
              <w:pStyle w:val="11"/>
            </w:pPr>
            <w:r>
              <w:t>预算数</w:t>
            </w:r>
          </w:p>
        </w:tc>
        <w:tc>
          <w:tcPr>
            <w:tcW w:w="1332" w:type="dxa"/>
            <w:vAlign w:val="center"/>
          </w:tcPr>
          <w:p w14:paraId="6EF74B60" w14:textId="77777777" w:rsidR="00D40407" w:rsidRDefault="00000000">
            <w:pPr>
              <w:pStyle w:val="21"/>
            </w:pPr>
            <w:r>
              <w:t>11.78</w:t>
            </w:r>
          </w:p>
        </w:tc>
        <w:tc>
          <w:tcPr>
            <w:tcW w:w="1587" w:type="dxa"/>
            <w:vAlign w:val="center"/>
          </w:tcPr>
          <w:p w14:paraId="20138468" w14:textId="77777777" w:rsidR="00D40407" w:rsidRDefault="00000000">
            <w:pPr>
              <w:pStyle w:val="11"/>
            </w:pPr>
            <w:r>
              <w:t>其中：财政    资金</w:t>
            </w:r>
          </w:p>
        </w:tc>
        <w:tc>
          <w:tcPr>
            <w:tcW w:w="1843" w:type="dxa"/>
            <w:vAlign w:val="center"/>
          </w:tcPr>
          <w:p w14:paraId="27CB5E3A" w14:textId="77777777" w:rsidR="00D40407" w:rsidRDefault="00000000">
            <w:pPr>
              <w:pStyle w:val="21"/>
            </w:pPr>
            <w:r>
              <w:t>11.78</w:t>
            </w:r>
          </w:p>
        </w:tc>
        <w:tc>
          <w:tcPr>
            <w:tcW w:w="1276" w:type="dxa"/>
            <w:vAlign w:val="center"/>
          </w:tcPr>
          <w:p w14:paraId="3FEAA5BF" w14:textId="77777777" w:rsidR="00D40407" w:rsidRDefault="00000000">
            <w:pPr>
              <w:pStyle w:val="11"/>
            </w:pPr>
            <w:r>
              <w:t>其他资金</w:t>
            </w:r>
          </w:p>
        </w:tc>
        <w:tc>
          <w:tcPr>
            <w:tcW w:w="1276" w:type="dxa"/>
            <w:vAlign w:val="center"/>
          </w:tcPr>
          <w:p w14:paraId="27E55F96" w14:textId="77777777" w:rsidR="00D40407" w:rsidRDefault="00000000">
            <w:pPr>
              <w:pStyle w:val="21"/>
            </w:pPr>
            <w:r>
              <w:t xml:space="preserve"> </w:t>
            </w:r>
          </w:p>
        </w:tc>
      </w:tr>
      <w:tr w:rsidR="00D40407" w14:paraId="2248377D" w14:textId="77777777">
        <w:trPr>
          <w:trHeight w:val="369"/>
          <w:jc w:val="center"/>
        </w:trPr>
        <w:tc>
          <w:tcPr>
            <w:tcW w:w="1276" w:type="dxa"/>
            <w:gridSpan w:val="6"/>
            <w:vMerge/>
          </w:tcPr>
          <w:p w14:paraId="409909F0" w14:textId="77777777" w:rsidR="00D40407" w:rsidRDefault="00D40407"/>
        </w:tc>
        <w:tc>
          <w:tcPr>
            <w:tcW w:w="8589" w:type="dxa"/>
            <w:hMerge w:val="restart"/>
            <w:vAlign w:val="center"/>
          </w:tcPr>
          <w:p w14:paraId="4A1F21F1" w14:textId="77777777" w:rsidR="00D40407" w:rsidRDefault="00000000">
            <w:pPr>
              <w:pStyle w:val="21"/>
            </w:pPr>
            <w:r>
              <w:t>推进《国家职业教育改革实施方案》，做好2023年职业院校教师素质提高计划国家级培训，按照国培项目设置，根据基础项目和创新专题项目，申请项目培训和教师培训费用。</w:t>
            </w:r>
          </w:p>
        </w:tc>
        <w:tc>
          <w:tcPr>
            <w:tcW w:w="0" w:type="auto"/>
            <w:hMerge/>
          </w:tcPr>
          <w:p w14:paraId="2765E7A7" w14:textId="77777777" w:rsidR="00D40407" w:rsidRDefault="00D40407"/>
        </w:tc>
        <w:tc>
          <w:tcPr>
            <w:tcW w:w="0" w:type="auto"/>
            <w:hMerge/>
          </w:tcPr>
          <w:p w14:paraId="0B74C7FD" w14:textId="77777777" w:rsidR="00D40407" w:rsidRDefault="00D40407"/>
        </w:tc>
        <w:tc>
          <w:tcPr>
            <w:tcW w:w="0" w:type="auto"/>
            <w:hMerge/>
          </w:tcPr>
          <w:p w14:paraId="1A28F1FB" w14:textId="77777777" w:rsidR="00D40407" w:rsidRDefault="00D40407"/>
        </w:tc>
        <w:tc>
          <w:tcPr>
            <w:tcW w:w="0" w:type="auto"/>
            <w:hMerge/>
          </w:tcPr>
          <w:p w14:paraId="2FD7DF16" w14:textId="77777777" w:rsidR="00D40407" w:rsidRDefault="00D40407"/>
        </w:tc>
        <w:tc>
          <w:tcPr>
            <w:tcW w:w="0" w:type="auto"/>
            <w:gridSpan w:val="6"/>
            <w:hMerge/>
          </w:tcPr>
          <w:p w14:paraId="07960B9D" w14:textId="77777777" w:rsidR="00D40407" w:rsidRDefault="00D40407"/>
        </w:tc>
      </w:tr>
      <w:tr w:rsidR="00D40407" w14:paraId="4B3D80AD" w14:textId="77777777">
        <w:trPr>
          <w:trHeight w:val="369"/>
          <w:jc w:val="center"/>
        </w:trPr>
        <w:tc>
          <w:tcPr>
            <w:tcW w:w="1276" w:type="dxa"/>
            <w:gridSpan w:val="6"/>
            <w:vAlign w:val="center"/>
          </w:tcPr>
          <w:p w14:paraId="47858BC1" w14:textId="77777777" w:rsidR="00D40407" w:rsidRDefault="00000000">
            <w:pPr>
              <w:pStyle w:val="11"/>
            </w:pPr>
            <w:r>
              <w:t>绩效目标</w:t>
            </w:r>
          </w:p>
        </w:tc>
        <w:tc>
          <w:tcPr>
            <w:tcW w:w="8589" w:type="dxa"/>
            <w:hMerge w:val="restart"/>
            <w:vAlign w:val="center"/>
          </w:tcPr>
          <w:p w14:paraId="694F40AE" w14:textId="77777777" w:rsidR="00D40407" w:rsidRDefault="00000000">
            <w:pPr>
              <w:pStyle w:val="21"/>
            </w:pPr>
            <w:r>
              <w:t>1.落实《教育部 财政部关于实施职业院校教师素质提高计划（2021—2025年）的意见》，促进教师个人职业发展，提升教师管理能力、业务能力及专业建设能力。</w:t>
            </w:r>
          </w:p>
          <w:p w14:paraId="20713DB0" w14:textId="77777777" w:rsidR="00D40407" w:rsidRDefault="00000000">
            <w:pPr>
              <w:pStyle w:val="21"/>
            </w:pPr>
            <w:r>
              <w:t>2.落实学院创优赋能项目建设，完善《学院“双师型”师资队伍管理办法》，加强“双师型”教师队伍建设。</w:t>
            </w:r>
          </w:p>
        </w:tc>
        <w:tc>
          <w:tcPr>
            <w:tcW w:w="0" w:type="auto"/>
            <w:hMerge/>
          </w:tcPr>
          <w:p w14:paraId="335840AF" w14:textId="77777777" w:rsidR="00D40407" w:rsidRDefault="00D40407"/>
        </w:tc>
        <w:tc>
          <w:tcPr>
            <w:tcW w:w="0" w:type="auto"/>
            <w:hMerge/>
          </w:tcPr>
          <w:p w14:paraId="5BB658CF" w14:textId="77777777" w:rsidR="00D40407" w:rsidRDefault="00D40407"/>
        </w:tc>
        <w:tc>
          <w:tcPr>
            <w:tcW w:w="0" w:type="auto"/>
            <w:hMerge/>
          </w:tcPr>
          <w:p w14:paraId="7D79D1DD" w14:textId="77777777" w:rsidR="00D40407" w:rsidRDefault="00D40407"/>
        </w:tc>
        <w:tc>
          <w:tcPr>
            <w:tcW w:w="0" w:type="auto"/>
            <w:hMerge/>
          </w:tcPr>
          <w:p w14:paraId="4575153A" w14:textId="77777777" w:rsidR="00D40407" w:rsidRDefault="00D40407"/>
        </w:tc>
        <w:tc>
          <w:tcPr>
            <w:tcW w:w="0" w:type="auto"/>
            <w:gridSpan w:val="6"/>
            <w:hMerge/>
          </w:tcPr>
          <w:p w14:paraId="37BC3B58" w14:textId="77777777" w:rsidR="00D40407" w:rsidRDefault="00D40407"/>
        </w:tc>
      </w:tr>
    </w:tbl>
    <w:p w14:paraId="117E414C"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32917AC" w14:textId="77777777">
        <w:trPr>
          <w:trHeight w:val="397"/>
          <w:tblHeader/>
          <w:jc w:val="center"/>
        </w:trPr>
        <w:tc>
          <w:tcPr>
            <w:tcW w:w="1276" w:type="dxa"/>
            <w:vAlign w:val="center"/>
          </w:tcPr>
          <w:p w14:paraId="339BA8EC" w14:textId="77777777" w:rsidR="00D40407" w:rsidRDefault="00000000">
            <w:pPr>
              <w:pStyle w:val="11"/>
            </w:pPr>
            <w:r>
              <w:t>一级指标</w:t>
            </w:r>
          </w:p>
        </w:tc>
        <w:tc>
          <w:tcPr>
            <w:tcW w:w="1276" w:type="dxa"/>
            <w:vAlign w:val="center"/>
          </w:tcPr>
          <w:p w14:paraId="75AC34EE" w14:textId="77777777" w:rsidR="00D40407" w:rsidRDefault="00000000">
            <w:pPr>
              <w:pStyle w:val="11"/>
            </w:pPr>
            <w:r>
              <w:t>二级指标</w:t>
            </w:r>
          </w:p>
        </w:tc>
        <w:tc>
          <w:tcPr>
            <w:tcW w:w="1332" w:type="dxa"/>
            <w:vAlign w:val="center"/>
          </w:tcPr>
          <w:p w14:paraId="6A778E70" w14:textId="77777777" w:rsidR="00D40407" w:rsidRDefault="00000000">
            <w:pPr>
              <w:pStyle w:val="11"/>
            </w:pPr>
            <w:r>
              <w:t>三级指标</w:t>
            </w:r>
          </w:p>
        </w:tc>
        <w:tc>
          <w:tcPr>
            <w:tcW w:w="3430" w:type="dxa"/>
            <w:hMerge w:val="restart"/>
            <w:vAlign w:val="center"/>
          </w:tcPr>
          <w:p w14:paraId="07A041D2" w14:textId="77777777" w:rsidR="00D40407" w:rsidRDefault="00000000">
            <w:pPr>
              <w:pStyle w:val="11"/>
            </w:pPr>
            <w:r>
              <w:t>绩效指标描述</w:t>
            </w:r>
          </w:p>
        </w:tc>
        <w:tc>
          <w:tcPr>
            <w:tcW w:w="0" w:type="auto"/>
            <w:hMerge/>
          </w:tcPr>
          <w:p w14:paraId="2A09D4AE" w14:textId="77777777" w:rsidR="00D40407" w:rsidRDefault="00D40407"/>
        </w:tc>
        <w:tc>
          <w:tcPr>
            <w:tcW w:w="2551" w:type="dxa"/>
            <w:hMerge w:val="restart"/>
            <w:vAlign w:val="center"/>
          </w:tcPr>
          <w:p w14:paraId="5630E450" w14:textId="77777777" w:rsidR="00D40407" w:rsidRDefault="00000000">
            <w:pPr>
              <w:pStyle w:val="11"/>
            </w:pPr>
            <w:r>
              <w:t>指标值</w:t>
            </w:r>
          </w:p>
        </w:tc>
        <w:tc>
          <w:tcPr>
            <w:tcW w:w="0" w:type="auto"/>
            <w:hMerge/>
          </w:tcPr>
          <w:p w14:paraId="2CB3A762" w14:textId="77777777" w:rsidR="00D40407" w:rsidRDefault="00D40407"/>
        </w:tc>
      </w:tr>
      <w:tr w:rsidR="00D40407" w14:paraId="60C6A166" w14:textId="77777777">
        <w:trPr>
          <w:trHeight w:val="369"/>
          <w:jc w:val="center"/>
        </w:trPr>
        <w:tc>
          <w:tcPr>
            <w:tcW w:w="1276" w:type="dxa"/>
            <w:vMerge w:val="restart"/>
            <w:vAlign w:val="center"/>
          </w:tcPr>
          <w:p w14:paraId="5A7DD662" w14:textId="77777777" w:rsidR="00D40407" w:rsidRDefault="00000000">
            <w:pPr>
              <w:pStyle w:val="31"/>
            </w:pPr>
            <w:r>
              <w:t>产出指标</w:t>
            </w:r>
          </w:p>
        </w:tc>
        <w:tc>
          <w:tcPr>
            <w:tcW w:w="1276" w:type="dxa"/>
            <w:vAlign w:val="center"/>
          </w:tcPr>
          <w:p w14:paraId="28965096" w14:textId="77777777" w:rsidR="00D40407" w:rsidRDefault="00000000">
            <w:pPr>
              <w:pStyle w:val="21"/>
            </w:pPr>
            <w:r>
              <w:t>数量指标</w:t>
            </w:r>
          </w:p>
        </w:tc>
        <w:tc>
          <w:tcPr>
            <w:tcW w:w="1332" w:type="dxa"/>
            <w:vAlign w:val="center"/>
          </w:tcPr>
          <w:p w14:paraId="299E52F3" w14:textId="77777777" w:rsidR="00D40407" w:rsidRDefault="00000000">
            <w:pPr>
              <w:pStyle w:val="21"/>
            </w:pPr>
            <w:r>
              <w:t>参训国培教师数量</w:t>
            </w:r>
          </w:p>
        </w:tc>
        <w:tc>
          <w:tcPr>
            <w:tcW w:w="3430" w:type="dxa"/>
            <w:hMerge w:val="restart"/>
            <w:vAlign w:val="center"/>
          </w:tcPr>
          <w:p w14:paraId="39E1008E" w14:textId="77777777" w:rsidR="00D40407" w:rsidRDefault="00000000">
            <w:pPr>
              <w:pStyle w:val="21"/>
            </w:pPr>
            <w:r>
              <w:t>按照国培项目设置，根据基础项目和创新专题项目，涉及高职项目21项对应教师参加。</w:t>
            </w:r>
          </w:p>
        </w:tc>
        <w:tc>
          <w:tcPr>
            <w:tcW w:w="0" w:type="auto"/>
            <w:hMerge/>
            <w:vAlign w:val="center"/>
          </w:tcPr>
          <w:p w14:paraId="07DF1DFB" w14:textId="77777777" w:rsidR="00D40407" w:rsidRDefault="00D40407"/>
        </w:tc>
        <w:tc>
          <w:tcPr>
            <w:tcW w:w="2551" w:type="dxa"/>
            <w:hMerge w:val="restart"/>
            <w:vAlign w:val="center"/>
          </w:tcPr>
          <w:p w14:paraId="158DEA39" w14:textId="77777777" w:rsidR="00D40407" w:rsidRDefault="00000000">
            <w:pPr>
              <w:pStyle w:val="21"/>
            </w:pPr>
            <w:r>
              <w:t>≥12人次</w:t>
            </w:r>
          </w:p>
        </w:tc>
        <w:tc>
          <w:tcPr>
            <w:tcW w:w="0" w:type="auto"/>
            <w:hMerge/>
          </w:tcPr>
          <w:p w14:paraId="005F3D7D" w14:textId="77777777" w:rsidR="00D40407" w:rsidRDefault="00000000">
            <w:pPr>
              <w:pStyle w:val="21"/>
            </w:pPr>
            <w:r>
              <w:t>《学院“双师型”师资队伍管理办法》</w:t>
            </w:r>
          </w:p>
        </w:tc>
      </w:tr>
      <w:tr w:rsidR="00D40407" w14:paraId="0BA8F02B" w14:textId="77777777">
        <w:trPr>
          <w:trHeight w:val="369"/>
          <w:jc w:val="center"/>
        </w:trPr>
        <w:tc>
          <w:tcPr>
            <w:tcW w:w="1276" w:type="dxa"/>
            <w:vMerge/>
            <w:vAlign w:val="center"/>
          </w:tcPr>
          <w:p w14:paraId="3F2AC0B7" w14:textId="77777777" w:rsidR="00D40407" w:rsidRDefault="00D40407"/>
        </w:tc>
        <w:tc>
          <w:tcPr>
            <w:tcW w:w="1276" w:type="dxa"/>
            <w:vAlign w:val="center"/>
          </w:tcPr>
          <w:p w14:paraId="662FFB9A" w14:textId="77777777" w:rsidR="00D40407" w:rsidRDefault="00000000">
            <w:pPr>
              <w:pStyle w:val="21"/>
            </w:pPr>
            <w:r>
              <w:t>数量指标</w:t>
            </w:r>
          </w:p>
        </w:tc>
        <w:tc>
          <w:tcPr>
            <w:tcW w:w="1332" w:type="dxa"/>
            <w:vAlign w:val="center"/>
          </w:tcPr>
          <w:p w14:paraId="59D43BF4" w14:textId="77777777" w:rsidR="00D40407" w:rsidRDefault="00000000">
            <w:pPr>
              <w:pStyle w:val="21"/>
            </w:pPr>
            <w:r>
              <w:t>人均标准</w:t>
            </w:r>
          </w:p>
        </w:tc>
        <w:tc>
          <w:tcPr>
            <w:tcW w:w="3430" w:type="dxa"/>
            <w:hMerge w:val="restart"/>
            <w:vAlign w:val="center"/>
          </w:tcPr>
          <w:p w14:paraId="3E0CE6E4" w14:textId="77777777" w:rsidR="00D40407" w:rsidRDefault="00000000">
            <w:pPr>
              <w:pStyle w:val="21"/>
            </w:pPr>
            <w:r>
              <w:t>国培标准550元/人/天</w:t>
            </w:r>
          </w:p>
        </w:tc>
        <w:tc>
          <w:tcPr>
            <w:tcW w:w="0" w:type="auto"/>
            <w:hMerge/>
            <w:vAlign w:val="center"/>
          </w:tcPr>
          <w:p w14:paraId="10029E36" w14:textId="77777777" w:rsidR="00D40407" w:rsidRDefault="00D40407"/>
        </w:tc>
        <w:tc>
          <w:tcPr>
            <w:tcW w:w="2551" w:type="dxa"/>
            <w:hMerge w:val="restart"/>
            <w:vAlign w:val="center"/>
          </w:tcPr>
          <w:p w14:paraId="4F7C27E0" w14:textId="77777777" w:rsidR="00D40407" w:rsidRDefault="00000000">
            <w:pPr>
              <w:pStyle w:val="21"/>
            </w:pPr>
            <w:r>
              <w:t>≥550元</w:t>
            </w:r>
          </w:p>
        </w:tc>
        <w:tc>
          <w:tcPr>
            <w:tcW w:w="0" w:type="auto"/>
            <w:hMerge/>
          </w:tcPr>
          <w:p w14:paraId="6912A74C" w14:textId="77777777" w:rsidR="00D40407" w:rsidRDefault="00D40407">
            <w:pPr>
              <w:pStyle w:val="21"/>
            </w:pPr>
          </w:p>
        </w:tc>
      </w:tr>
      <w:tr w:rsidR="00D40407" w14:paraId="51C17200" w14:textId="77777777">
        <w:trPr>
          <w:trHeight w:val="369"/>
          <w:jc w:val="center"/>
        </w:trPr>
        <w:tc>
          <w:tcPr>
            <w:tcW w:w="1276" w:type="dxa"/>
            <w:vMerge/>
            <w:vAlign w:val="center"/>
          </w:tcPr>
          <w:p w14:paraId="6B126820" w14:textId="77777777" w:rsidR="00D40407" w:rsidRDefault="00D40407"/>
        </w:tc>
        <w:tc>
          <w:tcPr>
            <w:tcW w:w="1276" w:type="dxa"/>
            <w:vAlign w:val="center"/>
          </w:tcPr>
          <w:p w14:paraId="3C3190E8" w14:textId="77777777" w:rsidR="00D40407" w:rsidRDefault="00000000">
            <w:pPr>
              <w:pStyle w:val="21"/>
            </w:pPr>
            <w:r>
              <w:t>数量指标</w:t>
            </w:r>
          </w:p>
        </w:tc>
        <w:tc>
          <w:tcPr>
            <w:tcW w:w="1332" w:type="dxa"/>
            <w:vAlign w:val="center"/>
          </w:tcPr>
          <w:p w14:paraId="5490E2BB" w14:textId="77777777" w:rsidR="00D40407" w:rsidRDefault="00000000">
            <w:pPr>
              <w:pStyle w:val="21"/>
            </w:pPr>
            <w:r>
              <w:t>国培培训费用</w:t>
            </w:r>
          </w:p>
        </w:tc>
        <w:tc>
          <w:tcPr>
            <w:tcW w:w="3430" w:type="dxa"/>
            <w:hMerge w:val="restart"/>
            <w:vAlign w:val="center"/>
          </w:tcPr>
          <w:p w14:paraId="55570097" w14:textId="77777777" w:rsidR="00D40407" w:rsidRDefault="00000000">
            <w:pPr>
              <w:pStyle w:val="21"/>
            </w:pPr>
            <w:r>
              <w:t>按照职业院校教师素质提高计划国家级培训计划、分配名额、培训时间、培训标准核算培训费用</w:t>
            </w:r>
          </w:p>
        </w:tc>
        <w:tc>
          <w:tcPr>
            <w:tcW w:w="0" w:type="auto"/>
            <w:hMerge/>
            <w:vAlign w:val="center"/>
          </w:tcPr>
          <w:p w14:paraId="05BE86D6" w14:textId="77777777" w:rsidR="00D40407" w:rsidRDefault="00D40407"/>
        </w:tc>
        <w:tc>
          <w:tcPr>
            <w:tcW w:w="2551" w:type="dxa"/>
            <w:hMerge w:val="restart"/>
            <w:vAlign w:val="center"/>
          </w:tcPr>
          <w:p w14:paraId="79477B62" w14:textId="77777777" w:rsidR="00D40407" w:rsidRDefault="00000000">
            <w:pPr>
              <w:pStyle w:val="21"/>
            </w:pPr>
            <w:r>
              <w:t>≥9816元/人</w:t>
            </w:r>
          </w:p>
        </w:tc>
        <w:tc>
          <w:tcPr>
            <w:tcW w:w="0" w:type="auto"/>
            <w:hMerge/>
          </w:tcPr>
          <w:p w14:paraId="46554EEB" w14:textId="77777777" w:rsidR="00D40407" w:rsidRDefault="00D40407">
            <w:pPr>
              <w:pStyle w:val="21"/>
            </w:pPr>
          </w:p>
        </w:tc>
      </w:tr>
      <w:tr w:rsidR="00D40407" w14:paraId="195C3A5E" w14:textId="77777777">
        <w:trPr>
          <w:trHeight w:val="369"/>
          <w:jc w:val="center"/>
        </w:trPr>
        <w:tc>
          <w:tcPr>
            <w:tcW w:w="1276" w:type="dxa"/>
            <w:vMerge/>
            <w:vAlign w:val="center"/>
          </w:tcPr>
          <w:p w14:paraId="053F41AC" w14:textId="77777777" w:rsidR="00D40407" w:rsidRDefault="00D40407"/>
        </w:tc>
        <w:tc>
          <w:tcPr>
            <w:tcW w:w="1276" w:type="dxa"/>
            <w:vAlign w:val="center"/>
          </w:tcPr>
          <w:p w14:paraId="66C70487" w14:textId="77777777" w:rsidR="00D40407" w:rsidRDefault="00000000">
            <w:pPr>
              <w:pStyle w:val="21"/>
            </w:pPr>
            <w:r>
              <w:t>质量指标</w:t>
            </w:r>
          </w:p>
        </w:tc>
        <w:tc>
          <w:tcPr>
            <w:tcW w:w="1332" w:type="dxa"/>
            <w:vAlign w:val="center"/>
          </w:tcPr>
          <w:p w14:paraId="7C058CDA" w14:textId="77777777" w:rsidR="00D40407" w:rsidRDefault="00000000">
            <w:pPr>
              <w:pStyle w:val="21"/>
            </w:pPr>
            <w:r>
              <w:t>国培计划完成率</w:t>
            </w:r>
          </w:p>
        </w:tc>
        <w:tc>
          <w:tcPr>
            <w:tcW w:w="3430" w:type="dxa"/>
            <w:hMerge w:val="restart"/>
            <w:vAlign w:val="center"/>
          </w:tcPr>
          <w:p w14:paraId="7BF970EA" w14:textId="77777777" w:rsidR="00D40407" w:rsidRDefault="00000000">
            <w:pPr>
              <w:pStyle w:val="21"/>
            </w:pPr>
            <w:r>
              <w:t>根据2023年度职业院校教师素质提高计划工作的通知，严格落实培训任务.</w:t>
            </w:r>
          </w:p>
        </w:tc>
        <w:tc>
          <w:tcPr>
            <w:tcW w:w="0" w:type="auto"/>
            <w:hMerge/>
            <w:vAlign w:val="center"/>
          </w:tcPr>
          <w:p w14:paraId="2B6DCC9A" w14:textId="77777777" w:rsidR="00D40407" w:rsidRDefault="00D40407"/>
        </w:tc>
        <w:tc>
          <w:tcPr>
            <w:tcW w:w="2551" w:type="dxa"/>
            <w:hMerge w:val="restart"/>
            <w:vAlign w:val="center"/>
          </w:tcPr>
          <w:p w14:paraId="2E4EF2B5" w14:textId="77777777" w:rsidR="00D40407" w:rsidRDefault="00000000">
            <w:pPr>
              <w:pStyle w:val="21"/>
            </w:pPr>
            <w:r>
              <w:t>≥100%</w:t>
            </w:r>
          </w:p>
        </w:tc>
        <w:tc>
          <w:tcPr>
            <w:tcW w:w="0" w:type="auto"/>
            <w:hMerge/>
          </w:tcPr>
          <w:p w14:paraId="25C1DD87" w14:textId="77777777" w:rsidR="00D40407" w:rsidRDefault="00D40407">
            <w:pPr>
              <w:pStyle w:val="21"/>
            </w:pPr>
          </w:p>
        </w:tc>
      </w:tr>
      <w:tr w:rsidR="00D40407" w14:paraId="28CB49AB" w14:textId="77777777">
        <w:trPr>
          <w:trHeight w:val="369"/>
          <w:jc w:val="center"/>
        </w:trPr>
        <w:tc>
          <w:tcPr>
            <w:tcW w:w="1276" w:type="dxa"/>
            <w:vMerge/>
            <w:vAlign w:val="center"/>
          </w:tcPr>
          <w:p w14:paraId="0237F614" w14:textId="77777777" w:rsidR="00D40407" w:rsidRDefault="00D40407"/>
        </w:tc>
        <w:tc>
          <w:tcPr>
            <w:tcW w:w="1276" w:type="dxa"/>
            <w:vAlign w:val="center"/>
          </w:tcPr>
          <w:p w14:paraId="37E80D25" w14:textId="77777777" w:rsidR="00D40407" w:rsidRDefault="00000000">
            <w:pPr>
              <w:pStyle w:val="21"/>
            </w:pPr>
            <w:r>
              <w:t>质量指标</w:t>
            </w:r>
          </w:p>
        </w:tc>
        <w:tc>
          <w:tcPr>
            <w:tcW w:w="1332" w:type="dxa"/>
            <w:vAlign w:val="center"/>
          </w:tcPr>
          <w:p w14:paraId="5C4D20E7" w14:textId="77777777" w:rsidR="00D40407" w:rsidRDefault="00000000">
            <w:pPr>
              <w:pStyle w:val="21"/>
            </w:pPr>
            <w:r>
              <w:t>国培费用使用合规率</w:t>
            </w:r>
          </w:p>
        </w:tc>
        <w:tc>
          <w:tcPr>
            <w:tcW w:w="3430" w:type="dxa"/>
            <w:hMerge w:val="restart"/>
            <w:vAlign w:val="center"/>
          </w:tcPr>
          <w:p w14:paraId="15F4344F" w14:textId="77777777" w:rsidR="00D40407" w:rsidRDefault="00000000">
            <w:pPr>
              <w:pStyle w:val="21"/>
            </w:pPr>
            <w:r>
              <w:t>国培费用按规定用途专款专用，不得以任何理由截留、挤占和挪用。</w:t>
            </w:r>
          </w:p>
        </w:tc>
        <w:tc>
          <w:tcPr>
            <w:tcW w:w="0" w:type="auto"/>
            <w:hMerge/>
            <w:vAlign w:val="center"/>
          </w:tcPr>
          <w:p w14:paraId="54876DE0" w14:textId="77777777" w:rsidR="00D40407" w:rsidRDefault="00D40407"/>
        </w:tc>
        <w:tc>
          <w:tcPr>
            <w:tcW w:w="2551" w:type="dxa"/>
            <w:hMerge w:val="restart"/>
            <w:vAlign w:val="center"/>
          </w:tcPr>
          <w:p w14:paraId="6A8F0689" w14:textId="77777777" w:rsidR="00D40407" w:rsidRDefault="00000000">
            <w:pPr>
              <w:pStyle w:val="21"/>
            </w:pPr>
            <w:r>
              <w:t>≥100%</w:t>
            </w:r>
          </w:p>
        </w:tc>
        <w:tc>
          <w:tcPr>
            <w:tcW w:w="0" w:type="auto"/>
            <w:hMerge/>
          </w:tcPr>
          <w:p w14:paraId="0BFA9FA6" w14:textId="77777777" w:rsidR="00D40407" w:rsidRDefault="00D40407">
            <w:pPr>
              <w:pStyle w:val="21"/>
            </w:pPr>
          </w:p>
        </w:tc>
      </w:tr>
      <w:tr w:rsidR="00D40407" w14:paraId="632C0195" w14:textId="77777777">
        <w:trPr>
          <w:trHeight w:val="369"/>
          <w:jc w:val="center"/>
        </w:trPr>
        <w:tc>
          <w:tcPr>
            <w:tcW w:w="1276" w:type="dxa"/>
            <w:vMerge/>
            <w:vAlign w:val="center"/>
          </w:tcPr>
          <w:p w14:paraId="19D5FEF6" w14:textId="77777777" w:rsidR="00D40407" w:rsidRDefault="00D40407"/>
        </w:tc>
        <w:tc>
          <w:tcPr>
            <w:tcW w:w="1276" w:type="dxa"/>
            <w:vAlign w:val="center"/>
          </w:tcPr>
          <w:p w14:paraId="41A2F50A" w14:textId="77777777" w:rsidR="00D40407" w:rsidRDefault="00000000">
            <w:pPr>
              <w:pStyle w:val="21"/>
            </w:pPr>
            <w:r>
              <w:t>时效指标</w:t>
            </w:r>
          </w:p>
        </w:tc>
        <w:tc>
          <w:tcPr>
            <w:tcW w:w="1332" w:type="dxa"/>
            <w:vAlign w:val="center"/>
          </w:tcPr>
          <w:p w14:paraId="239F5A06" w14:textId="77777777" w:rsidR="00D40407" w:rsidRDefault="00000000">
            <w:pPr>
              <w:pStyle w:val="21"/>
            </w:pPr>
            <w:r>
              <w:t>国培费用使用及时率</w:t>
            </w:r>
          </w:p>
        </w:tc>
        <w:tc>
          <w:tcPr>
            <w:tcW w:w="3430" w:type="dxa"/>
            <w:hMerge w:val="restart"/>
            <w:vAlign w:val="center"/>
          </w:tcPr>
          <w:p w14:paraId="334D6668" w14:textId="77777777" w:rsidR="00D40407" w:rsidRDefault="00000000">
            <w:pPr>
              <w:pStyle w:val="21"/>
            </w:pPr>
            <w:r>
              <w:t>根据2023年度职业院校教师素质提高计划工作的通知，按照工作步骤及时间安排，保证保量完成培训任务。</w:t>
            </w:r>
          </w:p>
        </w:tc>
        <w:tc>
          <w:tcPr>
            <w:tcW w:w="0" w:type="auto"/>
            <w:hMerge/>
            <w:vAlign w:val="center"/>
          </w:tcPr>
          <w:p w14:paraId="3B5E6F89" w14:textId="77777777" w:rsidR="00D40407" w:rsidRDefault="00D40407"/>
        </w:tc>
        <w:tc>
          <w:tcPr>
            <w:tcW w:w="2551" w:type="dxa"/>
            <w:hMerge w:val="restart"/>
            <w:vAlign w:val="center"/>
          </w:tcPr>
          <w:p w14:paraId="30E9A6C0" w14:textId="77777777" w:rsidR="00D40407" w:rsidRDefault="00000000">
            <w:pPr>
              <w:pStyle w:val="21"/>
            </w:pPr>
            <w:r>
              <w:t>按文件规定时间</w:t>
            </w:r>
          </w:p>
        </w:tc>
        <w:tc>
          <w:tcPr>
            <w:tcW w:w="0" w:type="auto"/>
            <w:hMerge/>
          </w:tcPr>
          <w:p w14:paraId="0EAECE46" w14:textId="77777777" w:rsidR="00D40407" w:rsidRDefault="00D40407">
            <w:pPr>
              <w:pStyle w:val="21"/>
            </w:pPr>
          </w:p>
        </w:tc>
      </w:tr>
      <w:tr w:rsidR="00D40407" w14:paraId="2F7320C3" w14:textId="77777777">
        <w:trPr>
          <w:trHeight w:val="369"/>
          <w:jc w:val="center"/>
        </w:trPr>
        <w:tc>
          <w:tcPr>
            <w:tcW w:w="1276" w:type="dxa"/>
            <w:vMerge/>
            <w:vAlign w:val="center"/>
          </w:tcPr>
          <w:p w14:paraId="2A45AD23" w14:textId="77777777" w:rsidR="00D40407" w:rsidRDefault="00D40407"/>
        </w:tc>
        <w:tc>
          <w:tcPr>
            <w:tcW w:w="1276" w:type="dxa"/>
            <w:vAlign w:val="center"/>
          </w:tcPr>
          <w:p w14:paraId="4E0FE2CB" w14:textId="77777777" w:rsidR="00D40407" w:rsidRDefault="00000000">
            <w:pPr>
              <w:pStyle w:val="21"/>
            </w:pPr>
            <w:r>
              <w:t>成本指标</w:t>
            </w:r>
          </w:p>
        </w:tc>
        <w:tc>
          <w:tcPr>
            <w:tcW w:w="1332" w:type="dxa"/>
            <w:vAlign w:val="center"/>
          </w:tcPr>
          <w:p w14:paraId="527C5FBC" w14:textId="77777777" w:rsidR="00D40407" w:rsidRDefault="00000000">
            <w:pPr>
              <w:pStyle w:val="21"/>
            </w:pPr>
            <w:r>
              <w:t>国培专项费用</w:t>
            </w:r>
          </w:p>
        </w:tc>
        <w:tc>
          <w:tcPr>
            <w:tcW w:w="3430" w:type="dxa"/>
            <w:hMerge w:val="restart"/>
            <w:vAlign w:val="center"/>
          </w:tcPr>
          <w:p w14:paraId="08718EE9" w14:textId="77777777" w:rsidR="00D40407" w:rsidRDefault="00000000">
            <w:pPr>
              <w:pStyle w:val="21"/>
            </w:pPr>
            <w:r>
              <w:t>教师培训（企业实践）期间直接发生的各项费用，包括师资费、 住宿费、伙食费、培训场地费、设备租赁费、培训资料费、交通费 等由中央奖补专项资金支持.</w:t>
            </w:r>
          </w:p>
        </w:tc>
        <w:tc>
          <w:tcPr>
            <w:tcW w:w="0" w:type="auto"/>
            <w:hMerge/>
            <w:vAlign w:val="center"/>
          </w:tcPr>
          <w:p w14:paraId="07842B6F" w14:textId="77777777" w:rsidR="00D40407" w:rsidRDefault="00D40407"/>
        </w:tc>
        <w:tc>
          <w:tcPr>
            <w:tcW w:w="2551" w:type="dxa"/>
            <w:hMerge w:val="restart"/>
            <w:vAlign w:val="center"/>
          </w:tcPr>
          <w:p w14:paraId="7482E9EF" w14:textId="77777777" w:rsidR="00D40407" w:rsidRDefault="00000000">
            <w:pPr>
              <w:pStyle w:val="21"/>
            </w:pPr>
            <w:r>
              <w:t>11.78万元</w:t>
            </w:r>
          </w:p>
        </w:tc>
        <w:tc>
          <w:tcPr>
            <w:tcW w:w="0" w:type="auto"/>
            <w:hMerge/>
          </w:tcPr>
          <w:p w14:paraId="5D5560E5" w14:textId="77777777" w:rsidR="00D40407" w:rsidRDefault="00D40407">
            <w:pPr>
              <w:pStyle w:val="21"/>
            </w:pPr>
          </w:p>
        </w:tc>
      </w:tr>
      <w:tr w:rsidR="00D40407" w14:paraId="061E08BC" w14:textId="77777777">
        <w:trPr>
          <w:trHeight w:val="369"/>
          <w:jc w:val="center"/>
        </w:trPr>
        <w:tc>
          <w:tcPr>
            <w:tcW w:w="1276" w:type="dxa"/>
            <w:vMerge w:val="restart"/>
            <w:vAlign w:val="center"/>
          </w:tcPr>
          <w:p w14:paraId="6EBC9E12" w14:textId="77777777" w:rsidR="00D40407" w:rsidRDefault="00000000">
            <w:pPr>
              <w:pStyle w:val="31"/>
            </w:pPr>
            <w:r>
              <w:t>效益指标</w:t>
            </w:r>
          </w:p>
        </w:tc>
        <w:tc>
          <w:tcPr>
            <w:tcW w:w="1276" w:type="dxa"/>
            <w:vAlign w:val="center"/>
          </w:tcPr>
          <w:p w14:paraId="55091272" w14:textId="77777777" w:rsidR="00D40407" w:rsidRDefault="00000000">
            <w:pPr>
              <w:pStyle w:val="21"/>
            </w:pPr>
            <w:r>
              <w:t>社会效益指标</w:t>
            </w:r>
          </w:p>
        </w:tc>
        <w:tc>
          <w:tcPr>
            <w:tcW w:w="1332" w:type="dxa"/>
            <w:vAlign w:val="center"/>
          </w:tcPr>
          <w:p w14:paraId="58158DA2" w14:textId="77777777" w:rsidR="00D40407" w:rsidRDefault="00000000">
            <w:pPr>
              <w:pStyle w:val="21"/>
            </w:pPr>
            <w:r>
              <w:t>学院培训能力及教师素养</w:t>
            </w:r>
          </w:p>
        </w:tc>
        <w:tc>
          <w:tcPr>
            <w:tcW w:w="3430" w:type="dxa"/>
            <w:hMerge w:val="restart"/>
            <w:vAlign w:val="center"/>
          </w:tcPr>
          <w:p w14:paraId="4DE7611C" w14:textId="77777777" w:rsidR="00D40407" w:rsidRDefault="00000000">
            <w:pPr>
              <w:pStyle w:val="21"/>
            </w:pPr>
            <w:r>
              <w:t>加强对教师培训的督促指导，通过绩效评价、跟踪指导促进参训教师将所学知识和技能应用到实际教育教学工作中。</w:t>
            </w:r>
          </w:p>
        </w:tc>
        <w:tc>
          <w:tcPr>
            <w:tcW w:w="0" w:type="auto"/>
            <w:hMerge/>
            <w:vAlign w:val="center"/>
          </w:tcPr>
          <w:p w14:paraId="4085402B" w14:textId="77777777" w:rsidR="00D40407" w:rsidRDefault="00D40407"/>
        </w:tc>
        <w:tc>
          <w:tcPr>
            <w:tcW w:w="2551" w:type="dxa"/>
            <w:hMerge w:val="restart"/>
            <w:vAlign w:val="center"/>
          </w:tcPr>
          <w:p w14:paraId="52FB9905" w14:textId="77777777" w:rsidR="00D40407" w:rsidRDefault="00000000">
            <w:pPr>
              <w:pStyle w:val="21"/>
            </w:pPr>
            <w:r>
              <w:t>提高专业技能</w:t>
            </w:r>
          </w:p>
        </w:tc>
        <w:tc>
          <w:tcPr>
            <w:tcW w:w="0" w:type="auto"/>
            <w:hMerge/>
          </w:tcPr>
          <w:p w14:paraId="192A4822" w14:textId="77777777" w:rsidR="00D40407" w:rsidRDefault="00D40407">
            <w:pPr>
              <w:pStyle w:val="21"/>
            </w:pPr>
          </w:p>
        </w:tc>
      </w:tr>
      <w:tr w:rsidR="00D40407" w14:paraId="11322597" w14:textId="77777777">
        <w:trPr>
          <w:trHeight w:val="369"/>
          <w:jc w:val="center"/>
        </w:trPr>
        <w:tc>
          <w:tcPr>
            <w:tcW w:w="1276" w:type="dxa"/>
            <w:vMerge/>
            <w:vAlign w:val="center"/>
          </w:tcPr>
          <w:p w14:paraId="4941D99B" w14:textId="77777777" w:rsidR="00D40407" w:rsidRDefault="00D40407"/>
        </w:tc>
        <w:tc>
          <w:tcPr>
            <w:tcW w:w="1276" w:type="dxa"/>
            <w:vAlign w:val="center"/>
          </w:tcPr>
          <w:p w14:paraId="7E45E9D2" w14:textId="77777777" w:rsidR="00D40407" w:rsidRDefault="00000000">
            <w:pPr>
              <w:pStyle w:val="21"/>
            </w:pPr>
            <w:r>
              <w:t>社会效益指标</w:t>
            </w:r>
          </w:p>
        </w:tc>
        <w:tc>
          <w:tcPr>
            <w:tcW w:w="1332" w:type="dxa"/>
            <w:vAlign w:val="center"/>
          </w:tcPr>
          <w:p w14:paraId="5B280750" w14:textId="77777777" w:rsidR="00D40407" w:rsidRDefault="00000000">
            <w:pPr>
              <w:pStyle w:val="21"/>
            </w:pPr>
            <w:r>
              <w:t>国家级培训覆盖教师数</w:t>
            </w:r>
          </w:p>
        </w:tc>
        <w:tc>
          <w:tcPr>
            <w:tcW w:w="3430" w:type="dxa"/>
            <w:hMerge w:val="restart"/>
            <w:vAlign w:val="center"/>
          </w:tcPr>
          <w:p w14:paraId="29AD62CD" w14:textId="77777777" w:rsidR="00D40407" w:rsidRDefault="00000000">
            <w:pPr>
              <w:pStyle w:val="21"/>
            </w:pPr>
            <w:r>
              <w:t>依据项目实施效果，保证项目实施进度和质量。 绩效评价结果作为下一年度项目申报国培人员的依据，落实5年一轮训要求。</w:t>
            </w:r>
          </w:p>
        </w:tc>
        <w:tc>
          <w:tcPr>
            <w:tcW w:w="0" w:type="auto"/>
            <w:hMerge/>
            <w:vAlign w:val="center"/>
          </w:tcPr>
          <w:p w14:paraId="7BB42B09" w14:textId="77777777" w:rsidR="00D40407" w:rsidRDefault="00D40407"/>
        </w:tc>
        <w:tc>
          <w:tcPr>
            <w:tcW w:w="2551" w:type="dxa"/>
            <w:hMerge w:val="restart"/>
            <w:vAlign w:val="center"/>
          </w:tcPr>
          <w:p w14:paraId="49E3ECEF" w14:textId="77777777" w:rsidR="00D40407" w:rsidRDefault="00000000">
            <w:pPr>
              <w:pStyle w:val="21"/>
            </w:pPr>
            <w:r>
              <w:t>≥12人次</w:t>
            </w:r>
          </w:p>
        </w:tc>
        <w:tc>
          <w:tcPr>
            <w:tcW w:w="0" w:type="auto"/>
            <w:hMerge/>
          </w:tcPr>
          <w:p w14:paraId="48055F9F" w14:textId="77777777" w:rsidR="00D40407" w:rsidRDefault="00D40407">
            <w:pPr>
              <w:pStyle w:val="21"/>
            </w:pPr>
          </w:p>
        </w:tc>
      </w:tr>
      <w:tr w:rsidR="00D40407" w14:paraId="25CF5112" w14:textId="77777777">
        <w:trPr>
          <w:trHeight w:val="369"/>
          <w:jc w:val="center"/>
        </w:trPr>
        <w:tc>
          <w:tcPr>
            <w:tcW w:w="1276" w:type="dxa"/>
            <w:vAlign w:val="center"/>
          </w:tcPr>
          <w:p w14:paraId="4BD8C8A1" w14:textId="77777777" w:rsidR="00D40407" w:rsidRDefault="00000000">
            <w:pPr>
              <w:pStyle w:val="31"/>
            </w:pPr>
            <w:r>
              <w:t>满意度指标</w:t>
            </w:r>
          </w:p>
        </w:tc>
        <w:tc>
          <w:tcPr>
            <w:tcW w:w="1276" w:type="dxa"/>
            <w:vAlign w:val="center"/>
          </w:tcPr>
          <w:p w14:paraId="569599DC" w14:textId="77777777" w:rsidR="00D40407" w:rsidRDefault="00000000">
            <w:pPr>
              <w:pStyle w:val="21"/>
            </w:pPr>
            <w:r>
              <w:t>服务对象满意度指标</w:t>
            </w:r>
          </w:p>
        </w:tc>
        <w:tc>
          <w:tcPr>
            <w:tcW w:w="1332" w:type="dxa"/>
            <w:vAlign w:val="center"/>
          </w:tcPr>
          <w:p w14:paraId="443C70CD" w14:textId="77777777" w:rsidR="00D40407" w:rsidRDefault="00000000">
            <w:pPr>
              <w:pStyle w:val="21"/>
            </w:pPr>
            <w:r>
              <w:t>国培对象满意度</w:t>
            </w:r>
          </w:p>
        </w:tc>
        <w:tc>
          <w:tcPr>
            <w:tcW w:w="3430" w:type="dxa"/>
            <w:hMerge w:val="restart"/>
            <w:vAlign w:val="center"/>
          </w:tcPr>
          <w:p w14:paraId="5DC0472E" w14:textId="77777777" w:rsidR="00D40407" w:rsidRDefault="00000000">
            <w:pPr>
              <w:pStyle w:val="21"/>
            </w:pPr>
            <w:r>
              <w:t>国培有利于教师个人发展</w:t>
            </w:r>
          </w:p>
        </w:tc>
        <w:tc>
          <w:tcPr>
            <w:tcW w:w="0" w:type="auto"/>
            <w:hMerge/>
            <w:vAlign w:val="center"/>
          </w:tcPr>
          <w:p w14:paraId="3477A054" w14:textId="77777777" w:rsidR="00D40407" w:rsidRDefault="00D40407"/>
        </w:tc>
        <w:tc>
          <w:tcPr>
            <w:tcW w:w="2551" w:type="dxa"/>
            <w:hMerge w:val="restart"/>
            <w:vAlign w:val="center"/>
          </w:tcPr>
          <w:p w14:paraId="6C4E9094" w14:textId="77777777" w:rsidR="00D40407" w:rsidRDefault="00000000">
            <w:pPr>
              <w:pStyle w:val="21"/>
            </w:pPr>
            <w:r>
              <w:t>≥90%</w:t>
            </w:r>
          </w:p>
        </w:tc>
        <w:tc>
          <w:tcPr>
            <w:tcW w:w="0" w:type="auto"/>
            <w:hMerge/>
          </w:tcPr>
          <w:p w14:paraId="1D0D6458" w14:textId="77777777" w:rsidR="00D40407" w:rsidRDefault="00D40407">
            <w:pPr>
              <w:pStyle w:val="21"/>
            </w:pPr>
          </w:p>
        </w:tc>
      </w:tr>
    </w:tbl>
    <w:p w14:paraId="1D65F5DC" w14:textId="77777777" w:rsidR="00D40407" w:rsidRDefault="00D40407">
      <w:pPr>
        <w:sectPr w:rsidR="00D40407">
          <w:pgSz w:w="11900" w:h="16840"/>
          <w:pgMar w:top="1984" w:right="1304" w:bottom="1134" w:left="1304" w:header="720" w:footer="720" w:gutter="0"/>
          <w:cols w:space="720"/>
        </w:sectPr>
      </w:pPr>
    </w:p>
    <w:p w14:paraId="6B95B5FC" w14:textId="77777777" w:rsidR="00D40407" w:rsidRDefault="00000000">
      <w:pPr>
        <w:jc w:val="center"/>
      </w:pPr>
      <w:r>
        <w:rPr>
          <w:rFonts w:ascii="方正仿宋_GBK" w:eastAsia="方正仿宋_GBK" w:hAnsi="方正仿宋_GBK" w:cs="方正仿宋_GBK"/>
          <w:color w:val="000000"/>
          <w:sz w:val="28"/>
        </w:rPr>
        <w:t xml:space="preserve"> </w:t>
      </w:r>
    </w:p>
    <w:p w14:paraId="6973862C" w14:textId="77777777" w:rsidR="00D40407" w:rsidRDefault="00000000">
      <w:pPr>
        <w:ind w:firstLine="560"/>
        <w:outlineLvl w:val="3"/>
      </w:pPr>
      <w:bookmarkStart w:id="79" w:name="_Toc126832552"/>
      <w:r>
        <w:rPr>
          <w:rFonts w:ascii="方正仿宋_GBK" w:eastAsia="方正仿宋_GBK" w:hAnsi="方正仿宋_GBK" w:cs="方正仿宋_GBK"/>
          <w:color w:val="000000"/>
          <w:sz w:val="28"/>
        </w:rPr>
        <w:t>80.高校思政人员岗位奖励绩效绩效目标表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377A942"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FEF291E" w14:textId="77777777" w:rsidR="00D40407" w:rsidRDefault="00000000">
            <w:pPr>
              <w:pStyle w:val="5"/>
            </w:pPr>
            <w:r>
              <w:t>353207天津铁道职业技术学院</w:t>
            </w:r>
          </w:p>
        </w:tc>
        <w:tc>
          <w:tcPr>
            <w:tcW w:w="0" w:type="auto"/>
            <w:hMerge/>
            <w:tcBorders>
              <w:top w:val="single" w:sz="6" w:space="0" w:color="FFFFFF"/>
              <w:left w:val="single" w:sz="6" w:space="0" w:color="FFFFFF"/>
              <w:right w:val="single" w:sz="6" w:space="0" w:color="FFFFFF"/>
            </w:tcBorders>
          </w:tcPr>
          <w:p w14:paraId="65092349" w14:textId="77777777" w:rsidR="00D40407" w:rsidRDefault="00D40407"/>
        </w:tc>
        <w:tc>
          <w:tcPr>
            <w:tcW w:w="0" w:type="auto"/>
            <w:hMerge/>
            <w:tcBorders>
              <w:top w:val="single" w:sz="6" w:space="0" w:color="FFFFFF"/>
              <w:left w:val="single" w:sz="6" w:space="0" w:color="FFFFFF"/>
              <w:right w:val="single" w:sz="6" w:space="0" w:color="FFFFFF"/>
            </w:tcBorders>
          </w:tcPr>
          <w:p w14:paraId="2A9B9AFC" w14:textId="77777777" w:rsidR="00D40407" w:rsidRDefault="00D40407"/>
        </w:tc>
        <w:tc>
          <w:tcPr>
            <w:tcW w:w="0" w:type="auto"/>
            <w:hMerge/>
            <w:tcBorders>
              <w:top w:val="single" w:sz="6" w:space="0" w:color="FFFFFF"/>
              <w:left w:val="single" w:sz="6" w:space="0" w:color="FFFFFF"/>
              <w:right w:val="single" w:sz="6" w:space="0" w:color="FFFFFF"/>
            </w:tcBorders>
          </w:tcPr>
          <w:p w14:paraId="2E958BDE" w14:textId="77777777" w:rsidR="00D40407" w:rsidRDefault="00D40407"/>
        </w:tc>
        <w:tc>
          <w:tcPr>
            <w:tcW w:w="0" w:type="auto"/>
            <w:hMerge/>
            <w:tcBorders>
              <w:top w:val="single" w:sz="6" w:space="0" w:color="FFFFFF"/>
              <w:left w:val="single" w:sz="6" w:space="0" w:color="FFFFFF"/>
              <w:right w:val="single" w:sz="6" w:space="0" w:color="FFFFFF"/>
            </w:tcBorders>
          </w:tcPr>
          <w:p w14:paraId="3A2380B7"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F0DC7BD"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EB4A701" w14:textId="77777777" w:rsidR="00D40407" w:rsidRDefault="00000000">
            <w:pPr>
              <w:pStyle w:val="4"/>
            </w:pPr>
            <w:r>
              <w:t>单位：万元</w:t>
            </w:r>
          </w:p>
        </w:tc>
      </w:tr>
      <w:tr w:rsidR="00D40407" w14:paraId="79A7A81E" w14:textId="77777777">
        <w:trPr>
          <w:trHeight w:val="369"/>
          <w:jc w:val="center"/>
        </w:trPr>
        <w:tc>
          <w:tcPr>
            <w:tcW w:w="1276" w:type="dxa"/>
            <w:gridSpan w:val="6"/>
            <w:vAlign w:val="center"/>
          </w:tcPr>
          <w:p w14:paraId="20A4FEED" w14:textId="77777777" w:rsidR="00D40407" w:rsidRDefault="00000000">
            <w:pPr>
              <w:pStyle w:val="11"/>
            </w:pPr>
            <w:r>
              <w:t>项目名称</w:t>
            </w:r>
          </w:p>
        </w:tc>
        <w:tc>
          <w:tcPr>
            <w:tcW w:w="8589" w:type="dxa"/>
            <w:hMerge w:val="restart"/>
            <w:vAlign w:val="center"/>
          </w:tcPr>
          <w:p w14:paraId="74D49B8B" w14:textId="77777777" w:rsidR="00D40407" w:rsidRDefault="00000000">
            <w:pPr>
              <w:pStyle w:val="21"/>
            </w:pPr>
            <w:r>
              <w:t>高校思政人员岗位奖励绩效</w:t>
            </w:r>
          </w:p>
        </w:tc>
        <w:tc>
          <w:tcPr>
            <w:tcW w:w="0" w:type="auto"/>
            <w:hMerge/>
          </w:tcPr>
          <w:p w14:paraId="1B600E59" w14:textId="77777777" w:rsidR="00D40407" w:rsidRDefault="00D40407"/>
        </w:tc>
        <w:tc>
          <w:tcPr>
            <w:tcW w:w="0" w:type="auto"/>
            <w:hMerge/>
          </w:tcPr>
          <w:p w14:paraId="4F1320B5" w14:textId="77777777" w:rsidR="00D40407" w:rsidRDefault="00D40407"/>
        </w:tc>
        <w:tc>
          <w:tcPr>
            <w:tcW w:w="0" w:type="auto"/>
            <w:hMerge/>
          </w:tcPr>
          <w:p w14:paraId="2BDA9852" w14:textId="77777777" w:rsidR="00D40407" w:rsidRDefault="00D40407"/>
        </w:tc>
        <w:tc>
          <w:tcPr>
            <w:tcW w:w="0" w:type="auto"/>
            <w:hMerge/>
          </w:tcPr>
          <w:p w14:paraId="7C125016" w14:textId="77777777" w:rsidR="00D40407" w:rsidRDefault="00D40407"/>
        </w:tc>
        <w:tc>
          <w:tcPr>
            <w:tcW w:w="0" w:type="auto"/>
            <w:gridSpan w:val="6"/>
            <w:hMerge/>
          </w:tcPr>
          <w:p w14:paraId="65975513" w14:textId="77777777" w:rsidR="00D40407" w:rsidRDefault="00D40407"/>
        </w:tc>
      </w:tr>
      <w:tr w:rsidR="00D40407" w14:paraId="0D02A83D" w14:textId="77777777">
        <w:trPr>
          <w:trHeight w:val="369"/>
          <w:jc w:val="center"/>
        </w:trPr>
        <w:tc>
          <w:tcPr>
            <w:tcW w:w="1276" w:type="dxa"/>
            <w:gridSpan w:val="6"/>
            <w:vMerge w:val="restart"/>
            <w:vAlign w:val="center"/>
          </w:tcPr>
          <w:p w14:paraId="2FE98E85" w14:textId="77777777" w:rsidR="00D40407" w:rsidRDefault="00000000">
            <w:pPr>
              <w:pStyle w:val="11"/>
            </w:pPr>
            <w:r>
              <w:t>预算规模及资金用途</w:t>
            </w:r>
          </w:p>
        </w:tc>
        <w:tc>
          <w:tcPr>
            <w:tcW w:w="1276" w:type="dxa"/>
            <w:gridSpan w:val="6"/>
            <w:vAlign w:val="center"/>
          </w:tcPr>
          <w:p w14:paraId="2E0D5577" w14:textId="77777777" w:rsidR="00D40407" w:rsidRDefault="00000000">
            <w:pPr>
              <w:pStyle w:val="11"/>
            </w:pPr>
            <w:r>
              <w:t>预算数</w:t>
            </w:r>
          </w:p>
        </w:tc>
        <w:tc>
          <w:tcPr>
            <w:tcW w:w="1332" w:type="dxa"/>
            <w:vAlign w:val="center"/>
          </w:tcPr>
          <w:p w14:paraId="50948534" w14:textId="77777777" w:rsidR="00D40407" w:rsidRDefault="00000000">
            <w:pPr>
              <w:pStyle w:val="21"/>
            </w:pPr>
            <w:r>
              <w:t>186.00</w:t>
            </w:r>
          </w:p>
        </w:tc>
        <w:tc>
          <w:tcPr>
            <w:tcW w:w="1587" w:type="dxa"/>
            <w:vAlign w:val="center"/>
          </w:tcPr>
          <w:p w14:paraId="6CC706F6" w14:textId="77777777" w:rsidR="00D40407" w:rsidRDefault="00000000">
            <w:pPr>
              <w:pStyle w:val="11"/>
            </w:pPr>
            <w:r>
              <w:t>其中：财政    资金</w:t>
            </w:r>
          </w:p>
        </w:tc>
        <w:tc>
          <w:tcPr>
            <w:tcW w:w="1843" w:type="dxa"/>
            <w:vAlign w:val="center"/>
          </w:tcPr>
          <w:p w14:paraId="2A62FADD" w14:textId="77777777" w:rsidR="00D40407" w:rsidRDefault="00000000">
            <w:pPr>
              <w:pStyle w:val="21"/>
            </w:pPr>
            <w:r>
              <w:t>186.00</w:t>
            </w:r>
          </w:p>
        </w:tc>
        <w:tc>
          <w:tcPr>
            <w:tcW w:w="1276" w:type="dxa"/>
            <w:vAlign w:val="center"/>
          </w:tcPr>
          <w:p w14:paraId="323EAE8D" w14:textId="77777777" w:rsidR="00D40407" w:rsidRDefault="00000000">
            <w:pPr>
              <w:pStyle w:val="11"/>
            </w:pPr>
            <w:r>
              <w:t>其他资金</w:t>
            </w:r>
          </w:p>
        </w:tc>
        <w:tc>
          <w:tcPr>
            <w:tcW w:w="1276" w:type="dxa"/>
            <w:vAlign w:val="center"/>
          </w:tcPr>
          <w:p w14:paraId="29BB2EE4" w14:textId="77777777" w:rsidR="00D40407" w:rsidRDefault="00000000">
            <w:pPr>
              <w:pStyle w:val="21"/>
            </w:pPr>
            <w:r>
              <w:t xml:space="preserve"> </w:t>
            </w:r>
          </w:p>
        </w:tc>
      </w:tr>
      <w:tr w:rsidR="00D40407" w14:paraId="1EBCEFE8" w14:textId="77777777">
        <w:trPr>
          <w:trHeight w:val="369"/>
          <w:jc w:val="center"/>
        </w:trPr>
        <w:tc>
          <w:tcPr>
            <w:tcW w:w="1276" w:type="dxa"/>
            <w:gridSpan w:val="6"/>
            <w:vMerge/>
          </w:tcPr>
          <w:p w14:paraId="39FCE39C" w14:textId="77777777" w:rsidR="00D40407" w:rsidRDefault="00D40407"/>
        </w:tc>
        <w:tc>
          <w:tcPr>
            <w:tcW w:w="8589" w:type="dxa"/>
            <w:hMerge w:val="restart"/>
            <w:vAlign w:val="center"/>
          </w:tcPr>
          <w:p w14:paraId="35B49B09" w14:textId="77777777" w:rsidR="00D40407" w:rsidRDefault="00000000">
            <w:pPr>
              <w:pStyle w:val="21"/>
            </w:pPr>
            <w:r>
              <w:t>思政岗位绩效是深入落实立德树人根本任务，贯彻全国高校思想政治工作会议精神，以及市委、市政府《加强和改进新时期下高校思想整治工作的实施意见》要求，加强天津大学生思想政治教育工作队伍建设，提高高校思想政治工作质量的有力举措。</w:t>
            </w:r>
          </w:p>
        </w:tc>
        <w:tc>
          <w:tcPr>
            <w:tcW w:w="0" w:type="auto"/>
            <w:hMerge/>
          </w:tcPr>
          <w:p w14:paraId="6CAC670F" w14:textId="77777777" w:rsidR="00D40407" w:rsidRDefault="00D40407"/>
        </w:tc>
        <w:tc>
          <w:tcPr>
            <w:tcW w:w="0" w:type="auto"/>
            <w:hMerge/>
          </w:tcPr>
          <w:p w14:paraId="2CFA8C88" w14:textId="77777777" w:rsidR="00D40407" w:rsidRDefault="00D40407"/>
        </w:tc>
        <w:tc>
          <w:tcPr>
            <w:tcW w:w="0" w:type="auto"/>
            <w:hMerge/>
          </w:tcPr>
          <w:p w14:paraId="22EE0E68" w14:textId="77777777" w:rsidR="00D40407" w:rsidRDefault="00D40407"/>
        </w:tc>
        <w:tc>
          <w:tcPr>
            <w:tcW w:w="0" w:type="auto"/>
            <w:hMerge/>
          </w:tcPr>
          <w:p w14:paraId="21AB6CD2" w14:textId="77777777" w:rsidR="00D40407" w:rsidRDefault="00D40407"/>
        </w:tc>
        <w:tc>
          <w:tcPr>
            <w:tcW w:w="0" w:type="auto"/>
            <w:gridSpan w:val="6"/>
            <w:hMerge/>
          </w:tcPr>
          <w:p w14:paraId="487A813D" w14:textId="77777777" w:rsidR="00D40407" w:rsidRDefault="00D40407"/>
        </w:tc>
      </w:tr>
      <w:tr w:rsidR="00D40407" w14:paraId="584F5F4C" w14:textId="77777777">
        <w:trPr>
          <w:trHeight w:val="369"/>
          <w:jc w:val="center"/>
        </w:trPr>
        <w:tc>
          <w:tcPr>
            <w:tcW w:w="1276" w:type="dxa"/>
            <w:gridSpan w:val="6"/>
            <w:vAlign w:val="center"/>
          </w:tcPr>
          <w:p w14:paraId="514C5C97" w14:textId="77777777" w:rsidR="00D40407" w:rsidRDefault="00000000">
            <w:pPr>
              <w:pStyle w:val="11"/>
            </w:pPr>
            <w:r>
              <w:t>绩效目标</w:t>
            </w:r>
          </w:p>
        </w:tc>
        <w:tc>
          <w:tcPr>
            <w:tcW w:w="8589" w:type="dxa"/>
            <w:hMerge w:val="restart"/>
            <w:vAlign w:val="center"/>
          </w:tcPr>
          <w:p w14:paraId="7988E75E" w14:textId="77777777" w:rsidR="00D40407" w:rsidRDefault="00000000">
            <w:pPr>
              <w:pStyle w:val="21"/>
            </w:pPr>
            <w:r>
              <w:t>1.落实《教育部 财政部关于实施职业院校教师素质提高计划（2017—2020年）的意见》</w:t>
            </w:r>
          </w:p>
          <w:p w14:paraId="1420EB2D" w14:textId="77777777" w:rsidR="00D40407" w:rsidRDefault="00000000">
            <w:pPr>
              <w:pStyle w:val="21"/>
            </w:pPr>
            <w:r>
              <w:t>2.促进教师个人职业发展，提升教师管理能力、业务能力及专业建设能力</w:t>
            </w:r>
          </w:p>
        </w:tc>
        <w:tc>
          <w:tcPr>
            <w:tcW w:w="0" w:type="auto"/>
            <w:hMerge/>
          </w:tcPr>
          <w:p w14:paraId="4DEAD1B9" w14:textId="77777777" w:rsidR="00D40407" w:rsidRDefault="00D40407"/>
        </w:tc>
        <w:tc>
          <w:tcPr>
            <w:tcW w:w="0" w:type="auto"/>
            <w:hMerge/>
          </w:tcPr>
          <w:p w14:paraId="447C7EC6" w14:textId="77777777" w:rsidR="00D40407" w:rsidRDefault="00D40407"/>
        </w:tc>
        <w:tc>
          <w:tcPr>
            <w:tcW w:w="0" w:type="auto"/>
            <w:hMerge/>
          </w:tcPr>
          <w:p w14:paraId="7718403A" w14:textId="77777777" w:rsidR="00D40407" w:rsidRDefault="00D40407"/>
        </w:tc>
        <w:tc>
          <w:tcPr>
            <w:tcW w:w="0" w:type="auto"/>
            <w:hMerge/>
          </w:tcPr>
          <w:p w14:paraId="7864EA27" w14:textId="77777777" w:rsidR="00D40407" w:rsidRDefault="00D40407"/>
        </w:tc>
        <w:tc>
          <w:tcPr>
            <w:tcW w:w="0" w:type="auto"/>
            <w:gridSpan w:val="6"/>
            <w:hMerge/>
          </w:tcPr>
          <w:p w14:paraId="5277C863" w14:textId="77777777" w:rsidR="00D40407" w:rsidRDefault="00D40407"/>
        </w:tc>
      </w:tr>
    </w:tbl>
    <w:p w14:paraId="7807BE92"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7957428" w14:textId="77777777">
        <w:trPr>
          <w:trHeight w:val="397"/>
          <w:tblHeader/>
          <w:jc w:val="center"/>
        </w:trPr>
        <w:tc>
          <w:tcPr>
            <w:tcW w:w="1276" w:type="dxa"/>
            <w:vAlign w:val="center"/>
          </w:tcPr>
          <w:p w14:paraId="5C26F0AE" w14:textId="77777777" w:rsidR="00D40407" w:rsidRDefault="00000000">
            <w:pPr>
              <w:pStyle w:val="11"/>
            </w:pPr>
            <w:r>
              <w:t>一级指标</w:t>
            </w:r>
          </w:p>
        </w:tc>
        <w:tc>
          <w:tcPr>
            <w:tcW w:w="1276" w:type="dxa"/>
            <w:vAlign w:val="center"/>
          </w:tcPr>
          <w:p w14:paraId="5CEC36F9" w14:textId="77777777" w:rsidR="00D40407" w:rsidRDefault="00000000">
            <w:pPr>
              <w:pStyle w:val="11"/>
            </w:pPr>
            <w:r>
              <w:t>二级指标</w:t>
            </w:r>
          </w:p>
        </w:tc>
        <w:tc>
          <w:tcPr>
            <w:tcW w:w="1332" w:type="dxa"/>
            <w:vAlign w:val="center"/>
          </w:tcPr>
          <w:p w14:paraId="6D05E0A5" w14:textId="77777777" w:rsidR="00D40407" w:rsidRDefault="00000000">
            <w:pPr>
              <w:pStyle w:val="11"/>
            </w:pPr>
            <w:r>
              <w:t>三级指标</w:t>
            </w:r>
          </w:p>
        </w:tc>
        <w:tc>
          <w:tcPr>
            <w:tcW w:w="3430" w:type="dxa"/>
            <w:hMerge w:val="restart"/>
            <w:vAlign w:val="center"/>
          </w:tcPr>
          <w:p w14:paraId="15881341" w14:textId="77777777" w:rsidR="00D40407" w:rsidRDefault="00000000">
            <w:pPr>
              <w:pStyle w:val="11"/>
            </w:pPr>
            <w:r>
              <w:t>绩效指标描述</w:t>
            </w:r>
          </w:p>
        </w:tc>
        <w:tc>
          <w:tcPr>
            <w:tcW w:w="0" w:type="auto"/>
            <w:hMerge/>
          </w:tcPr>
          <w:p w14:paraId="20575B17" w14:textId="77777777" w:rsidR="00D40407" w:rsidRDefault="00D40407"/>
        </w:tc>
        <w:tc>
          <w:tcPr>
            <w:tcW w:w="2551" w:type="dxa"/>
            <w:hMerge w:val="restart"/>
            <w:vAlign w:val="center"/>
          </w:tcPr>
          <w:p w14:paraId="524E36DA" w14:textId="77777777" w:rsidR="00D40407" w:rsidRDefault="00000000">
            <w:pPr>
              <w:pStyle w:val="11"/>
            </w:pPr>
            <w:r>
              <w:t>指标值</w:t>
            </w:r>
          </w:p>
        </w:tc>
        <w:tc>
          <w:tcPr>
            <w:tcW w:w="0" w:type="auto"/>
            <w:hMerge/>
          </w:tcPr>
          <w:p w14:paraId="1D9B3D90" w14:textId="77777777" w:rsidR="00D40407" w:rsidRDefault="00D40407"/>
        </w:tc>
      </w:tr>
      <w:tr w:rsidR="00D40407" w14:paraId="362CE58C" w14:textId="77777777">
        <w:trPr>
          <w:trHeight w:val="369"/>
          <w:jc w:val="center"/>
        </w:trPr>
        <w:tc>
          <w:tcPr>
            <w:tcW w:w="1276" w:type="dxa"/>
            <w:vMerge w:val="restart"/>
            <w:vAlign w:val="center"/>
          </w:tcPr>
          <w:p w14:paraId="6B96213C" w14:textId="77777777" w:rsidR="00D40407" w:rsidRDefault="00000000">
            <w:pPr>
              <w:pStyle w:val="31"/>
            </w:pPr>
            <w:r>
              <w:t>产出指标</w:t>
            </w:r>
          </w:p>
        </w:tc>
        <w:tc>
          <w:tcPr>
            <w:tcW w:w="1276" w:type="dxa"/>
            <w:vAlign w:val="center"/>
          </w:tcPr>
          <w:p w14:paraId="7985DA8D" w14:textId="77777777" w:rsidR="00D40407" w:rsidRDefault="00000000">
            <w:pPr>
              <w:pStyle w:val="21"/>
            </w:pPr>
            <w:r>
              <w:t>数量指标</w:t>
            </w:r>
          </w:p>
        </w:tc>
        <w:tc>
          <w:tcPr>
            <w:tcW w:w="1332" w:type="dxa"/>
            <w:vAlign w:val="center"/>
          </w:tcPr>
          <w:p w14:paraId="1F1E58D2" w14:textId="77777777" w:rsidR="00D40407" w:rsidRDefault="00000000">
            <w:pPr>
              <w:pStyle w:val="21"/>
            </w:pPr>
            <w:r>
              <w:t>发放教师数量</w:t>
            </w:r>
          </w:p>
        </w:tc>
        <w:tc>
          <w:tcPr>
            <w:tcW w:w="3430" w:type="dxa"/>
            <w:hMerge w:val="restart"/>
            <w:vAlign w:val="center"/>
          </w:tcPr>
          <w:p w14:paraId="6A424508" w14:textId="77777777" w:rsidR="00D40407" w:rsidRDefault="00000000">
            <w:pPr>
              <w:pStyle w:val="21"/>
            </w:pPr>
            <w:r>
              <w:t>按照文件思政岗位绩效奖励发放对象为大学生思想政治教育工作教师</w:t>
            </w:r>
            <w:r>
              <w:tab/>
            </w:r>
          </w:p>
        </w:tc>
        <w:tc>
          <w:tcPr>
            <w:tcW w:w="0" w:type="auto"/>
            <w:hMerge/>
            <w:vAlign w:val="center"/>
          </w:tcPr>
          <w:p w14:paraId="0B5F2E75" w14:textId="77777777" w:rsidR="00D40407" w:rsidRDefault="00D40407"/>
        </w:tc>
        <w:tc>
          <w:tcPr>
            <w:tcW w:w="2551" w:type="dxa"/>
            <w:hMerge w:val="restart"/>
            <w:vAlign w:val="center"/>
          </w:tcPr>
          <w:p w14:paraId="5D85FD38" w14:textId="77777777" w:rsidR="00D40407" w:rsidRDefault="00000000">
            <w:pPr>
              <w:pStyle w:val="21"/>
            </w:pPr>
            <w:r>
              <w:t>≥100人</w:t>
            </w:r>
          </w:p>
        </w:tc>
        <w:tc>
          <w:tcPr>
            <w:tcW w:w="0" w:type="auto"/>
            <w:hMerge/>
          </w:tcPr>
          <w:p w14:paraId="78502874" w14:textId="77777777" w:rsidR="00D40407" w:rsidRDefault="00000000">
            <w:pPr>
              <w:pStyle w:val="21"/>
            </w:pPr>
            <w:r>
              <w:t>《思想政治理论课教师岗位绩效考核指标体系》和《辅导员岗位绩效考核指标体系》</w:t>
            </w:r>
          </w:p>
        </w:tc>
      </w:tr>
      <w:tr w:rsidR="00D40407" w14:paraId="39858F56" w14:textId="77777777">
        <w:trPr>
          <w:trHeight w:val="369"/>
          <w:jc w:val="center"/>
        </w:trPr>
        <w:tc>
          <w:tcPr>
            <w:tcW w:w="1276" w:type="dxa"/>
            <w:vMerge/>
            <w:vAlign w:val="center"/>
          </w:tcPr>
          <w:p w14:paraId="736F0BFD" w14:textId="77777777" w:rsidR="00D40407" w:rsidRDefault="00D40407"/>
        </w:tc>
        <w:tc>
          <w:tcPr>
            <w:tcW w:w="1276" w:type="dxa"/>
            <w:vAlign w:val="center"/>
          </w:tcPr>
          <w:p w14:paraId="062BEAD7" w14:textId="77777777" w:rsidR="00D40407" w:rsidRDefault="00000000">
            <w:pPr>
              <w:pStyle w:val="21"/>
            </w:pPr>
            <w:r>
              <w:t>数量指标</w:t>
            </w:r>
          </w:p>
        </w:tc>
        <w:tc>
          <w:tcPr>
            <w:tcW w:w="1332" w:type="dxa"/>
            <w:vAlign w:val="center"/>
          </w:tcPr>
          <w:p w14:paraId="5DDCEC62" w14:textId="77777777" w:rsidR="00D40407" w:rsidRDefault="00000000">
            <w:pPr>
              <w:pStyle w:val="21"/>
            </w:pPr>
            <w:r>
              <w:t>人均标准</w:t>
            </w:r>
          </w:p>
        </w:tc>
        <w:tc>
          <w:tcPr>
            <w:tcW w:w="3430" w:type="dxa"/>
            <w:hMerge w:val="restart"/>
            <w:vAlign w:val="center"/>
          </w:tcPr>
          <w:p w14:paraId="7F6540DE" w14:textId="77777777" w:rsidR="00D40407" w:rsidRDefault="00000000">
            <w:pPr>
              <w:pStyle w:val="21"/>
            </w:pPr>
            <w:r>
              <w:t>思政岗位绩效奖励，辅导员按照月人均1000元标准、思政课教师按照月人均2000元标准设立。</w:t>
            </w:r>
            <w:r>
              <w:tab/>
            </w:r>
          </w:p>
        </w:tc>
        <w:tc>
          <w:tcPr>
            <w:tcW w:w="0" w:type="auto"/>
            <w:hMerge/>
            <w:vAlign w:val="center"/>
          </w:tcPr>
          <w:p w14:paraId="6A76799C" w14:textId="77777777" w:rsidR="00D40407" w:rsidRDefault="00D40407"/>
        </w:tc>
        <w:tc>
          <w:tcPr>
            <w:tcW w:w="2551" w:type="dxa"/>
            <w:hMerge w:val="restart"/>
            <w:vAlign w:val="center"/>
          </w:tcPr>
          <w:p w14:paraId="5E244457" w14:textId="77777777" w:rsidR="00D40407" w:rsidRDefault="00000000">
            <w:pPr>
              <w:pStyle w:val="21"/>
            </w:pPr>
            <w:r>
              <w:t>≥1476元</w:t>
            </w:r>
          </w:p>
        </w:tc>
        <w:tc>
          <w:tcPr>
            <w:tcW w:w="0" w:type="auto"/>
            <w:hMerge/>
          </w:tcPr>
          <w:p w14:paraId="305EA24F" w14:textId="77777777" w:rsidR="00D40407" w:rsidRDefault="00000000">
            <w:pPr>
              <w:pStyle w:val="21"/>
            </w:pPr>
            <w:r>
              <w:t>《思想政治理论课教师岗位绩效考核指标体系》和《辅导员岗位绩效考核指标体系》</w:t>
            </w:r>
          </w:p>
        </w:tc>
      </w:tr>
      <w:tr w:rsidR="00D40407" w14:paraId="1BAE7BEE" w14:textId="77777777">
        <w:trPr>
          <w:trHeight w:val="369"/>
          <w:jc w:val="center"/>
        </w:trPr>
        <w:tc>
          <w:tcPr>
            <w:tcW w:w="1276" w:type="dxa"/>
            <w:vMerge/>
            <w:vAlign w:val="center"/>
          </w:tcPr>
          <w:p w14:paraId="53D89987" w14:textId="77777777" w:rsidR="00D40407" w:rsidRDefault="00D40407"/>
        </w:tc>
        <w:tc>
          <w:tcPr>
            <w:tcW w:w="1276" w:type="dxa"/>
            <w:vAlign w:val="center"/>
          </w:tcPr>
          <w:p w14:paraId="3786AE3B" w14:textId="77777777" w:rsidR="00D40407" w:rsidRDefault="00000000">
            <w:pPr>
              <w:pStyle w:val="21"/>
            </w:pPr>
            <w:r>
              <w:t>质量指标</w:t>
            </w:r>
          </w:p>
        </w:tc>
        <w:tc>
          <w:tcPr>
            <w:tcW w:w="1332" w:type="dxa"/>
            <w:vAlign w:val="center"/>
          </w:tcPr>
          <w:p w14:paraId="44D6CD46" w14:textId="77777777" w:rsidR="00D40407" w:rsidRDefault="00000000">
            <w:pPr>
              <w:pStyle w:val="21"/>
            </w:pPr>
            <w:r>
              <w:t>岗位绩效资金发放率</w:t>
            </w:r>
          </w:p>
        </w:tc>
        <w:tc>
          <w:tcPr>
            <w:tcW w:w="3430" w:type="dxa"/>
            <w:hMerge w:val="restart"/>
            <w:vAlign w:val="center"/>
          </w:tcPr>
          <w:p w14:paraId="7F8DC6F9" w14:textId="77777777" w:rsidR="00D40407" w:rsidRDefault="00000000">
            <w:pPr>
              <w:pStyle w:val="21"/>
            </w:pPr>
            <w:r>
              <w:t>辅导员以完成规定基本工作任务、考核合格后发放基本绩效奖励700元；思想政治理论课教师以完成规定的基本工作任务、考核合格后发放基本绩效奖励1400元。奖励绩效依据绩效考核结果发放。</w:t>
            </w:r>
            <w:r>
              <w:tab/>
            </w:r>
          </w:p>
        </w:tc>
        <w:tc>
          <w:tcPr>
            <w:tcW w:w="0" w:type="auto"/>
            <w:hMerge/>
            <w:vAlign w:val="center"/>
          </w:tcPr>
          <w:p w14:paraId="7D1748C5" w14:textId="77777777" w:rsidR="00D40407" w:rsidRDefault="00D40407"/>
        </w:tc>
        <w:tc>
          <w:tcPr>
            <w:tcW w:w="2551" w:type="dxa"/>
            <w:hMerge w:val="restart"/>
            <w:vAlign w:val="center"/>
          </w:tcPr>
          <w:p w14:paraId="014FB9C3" w14:textId="77777777" w:rsidR="00D40407" w:rsidRDefault="00000000">
            <w:pPr>
              <w:pStyle w:val="21"/>
            </w:pPr>
            <w:r>
              <w:t>100%</w:t>
            </w:r>
          </w:p>
        </w:tc>
        <w:tc>
          <w:tcPr>
            <w:tcW w:w="0" w:type="auto"/>
            <w:hMerge/>
          </w:tcPr>
          <w:p w14:paraId="6A961B9E" w14:textId="77777777" w:rsidR="00D40407" w:rsidRDefault="00000000">
            <w:pPr>
              <w:pStyle w:val="21"/>
            </w:pPr>
            <w:r>
              <w:t>《思想政治理论课教师岗位绩效考核指标体系》和《辅导员岗位绩效考核指标体系》</w:t>
            </w:r>
          </w:p>
        </w:tc>
      </w:tr>
      <w:tr w:rsidR="00D40407" w14:paraId="651A2A1C" w14:textId="77777777">
        <w:trPr>
          <w:trHeight w:val="369"/>
          <w:jc w:val="center"/>
        </w:trPr>
        <w:tc>
          <w:tcPr>
            <w:tcW w:w="1276" w:type="dxa"/>
            <w:vMerge/>
            <w:vAlign w:val="center"/>
          </w:tcPr>
          <w:p w14:paraId="0FD51E40" w14:textId="77777777" w:rsidR="00D40407" w:rsidRDefault="00D40407"/>
        </w:tc>
        <w:tc>
          <w:tcPr>
            <w:tcW w:w="1276" w:type="dxa"/>
            <w:vAlign w:val="center"/>
          </w:tcPr>
          <w:p w14:paraId="7DF626FB" w14:textId="77777777" w:rsidR="00D40407" w:rsidRDefault="00000000">
            <w:pPr>
              <w:pStyle w:val="21"/>
            </w:pPr>
            <w:r>
              <w:t>质量指标</w:t>
            </w:r>
          </w:p>
        </w:tc>
        <w:tc>
          <w:tcPr>
            <w:tcW w:w="1332" w:type="dxa"/>
            <w:vAlign w:val="center"/>
          </w:tcPr>
          <w:p w14:paraId="6742720D" w14:textId="77777777" w:rsidR="00D40407" w:rsidRDefault="00000000">
            <w:pPr>
              <w:pStyle w:val="21"/>
            </w:pPr>
            <w:r>
              <w:t>岗位绩效资金发放合规率</w:t>
            </w:r>
          </w:p>
        </w:tc>
        <w:tc>
          <w:tcPr>
            <w:tcW w:w="3430" w:type="dxa"/>
            <w:hMerge w:val="restart"/>
            <w:vAlign w:val="center"/>
          </w:tcPr>
          <w:p w14:paraId="7B1E5B20" w14:textId="77777777" w:rsidR="00D40407" w:rsidRDefault="00000000">
            <w:pPr>
              <w:pStyle w:val="21"/>
            </w:pPr>
            <w:r>
              <w:t>辅导员以完成规定基本工作任务、考核合格后发放基本绩效奖励700元；思想政治理论课教师以完成规定的基本工作任务、考核合格后发放基本绩效奖励1400元。奖励绩效依据绩效考核结果发放。</w:t>
            </w:r>
            <w:r>
              <w:tab/>
            </w:r>
          </w:p>
        </w:tc>
        <w:tc>
          <w:tcPr>
            <w:tcW w:w="0" w:type="auto"/>
            <w:hMerge/>
            <w:vAlign w:val="center"/>
          </w:tcPr>
          <w:p w14:paraId="569AC4DF" w14:textId="77777777" w:rsidR="00D40407" w:rsidRDefault="00D40407"/>
        </w:tc>
        <w:tc>
          <w:tcPr>
            <w:tcW w:w="2551" w:type="dxa"/>
            <w:hMerge w:val="restart"/>
            <w:vAlign w:val="center"/>
          </w:tcPr>
          <w:p w14:paraId="0A7F8EBC" w14:textId="77777777" w:rsidR="00D40407" w:rsidRDefault="00000000">
            <w:pPr>
              <w:pStyle w:val="21"/>
            </w:pPr>
            <w:r>
              <w:t>≥100%</w:t>
            </w:r>
          </w:p>
        </w:tc>
        <w:tc>
          <w:tcPr>
            <w:tcW w:w="0" w:type="auto"/>
            <w:hMerge/>
          </w:tcPr>
          <w:p w14:paraId="5A936F1A" w14:textId="77777777" w:rsidR="00D40407" w:rsidRDefault="00000000">
            <w:pPr>
              <w:pStyle w:val="21"/>
            </w:pPr>
            <w:r>
              <w:t>《思想政治理论课教师岗位绩效考核指标体系》和《辅导员岗位绩效考核指标体系》</w:t>
            </w:r>
          </w:p>
        </w:tc>
      </w:tr>
      <w:tr w:rsidR="00D40407" w14:paraId="78A45B81" w14:textId="77777777">
        <w:trPr>
          <w:trHeight w:val="369"/>
          <w:jc w:val="center"/>
        </w:trPr>
        <w:tc>
          <w:tcPr>
            <w:tcW w:w="1276" w:type="dxa"/>
            <w:vMerge/>
            <w:vAlign w:val="center"/>
          </w:tcPr>
          <w:p w14:paraId="37CE6311" w14:textId="77777777" w:rsidR="00D40407" w:rsidRDefault="00D40407"/>
        </w:tc>
        <w:tc>
          <w:tcPr>
            <w:tcW w:w="1276" w:type="dxa"/>
            <w:vAlign w:val="center"/>
          </w:tcPr>
          <w:p w14:paraId="03BB566D" w14:textId="77777777" w:rsidR="00D40407" w:rsidRDefault="00000000">
            <w:pPr>
              <w:pStyle w:val="21"/>
            </w:pPr>
            <w:r>
              <w:t>时效指标</w:t>
            </w:r>
          </w:p>
        </w:tc>
        <w:tc>
          <w:tcPr>
            <w:tcW w:w="1332" w:type="dxa"/>
            <w:vAlign w:val="center"/>
          </w:tcPr>
          <w:p w14:paraId="44EF3F81" w14:textId="77777777" w:rsidR="00D40407" w:rsidRDefault="00000000">
            <w:pPr>
              <w:pStyle w:val="21"/>
            </w:pPr>
            <w:r>
              <w:t>岗位绩效资金发放及时率</w:t>
            </w:r>
          </w:p>
        </w:tc>
        <w:tc>
          <w:tcPr>
            <w:tcW w:w="3430" w:type="dxa"/>
            <w:hMerge w:val="restart"/>
            <w:vAlign w:val="center"/>
          </w:tcPr>
          <w:p w14:paraId="296422A3" w14:textId="77777777" w:rsidR="00D40407" w:rsidRDefault="00000000">
            <w:pPr>
              <w:pStyle w:val="21"/>
            </w:pPr>
            <w:r>
              <w:t>绩效奖励按规定用途专款专用，不得以任何理由截留、挤占和挪用。每月按时发放。</w:t>
            </w:r>
          </w:p>
        </w:tc>
        <w:tc>
          <w:tcPr>
            <w:tcW w:w="0" w:type="auto"/>
            <w:hMerge/>
            <w:vAlign w:val="center"/>
          </w:tcPr>
          <w:p w14:paraId="01919AD7" w14:textId="77777777" w:rsidR="00D40407" w:rsidRDefault="00D40407"/>
        </w:tc>
        <w:tc>
          <w:tcPr>
            <w:tcW w:w="2551" w:type="dxa"/>
            <w:hMerge w:val="restart"/>
            <w:vAlign w:val="center"/>
          </w:tcPr>
          <w:p w14:paraId="49EDD27E" w14:textId="77777777" w:rsidR="00D40407" w:rsidRDefault="00000000">
            <w:pPr>
              <w:pStyle w:val="21"/>
            </w:pPr>
            <w:r>
              <w:t>≥100%</w:t>
            </w:r>
          </w:p>
        </w:tc>
        <w:tc>
          <w:tcPr>
            <w:tcW w:w="0" w:type="auto"/>
            <w:hMerge/>
          </w:tcPr>
          <w:p w14:paraId="43B101F1" w14:textId="77777777" w:rsidR="00D40407" w:rsidRDefault="00000000">
            <w:pPr>
              <w:pStyle w:val="21"/>
            </w:pPr>
            <w:r>
              <w:t>《思想政治理论课教师岗位绩效考核指标体系》和《辅导员岗位绩效考核指标体系》</w:t>
            </w:r>
          </w:p>
        </w:tc>
      </w:tr>
      <w:tr w:rsidR="00D40407" w14:paraId="6CEA3E43" w14:textId="77777777">
        <w:trPr>
          <w:trHeight w:val="369"/>
          <w:jc w:val="center"/>
        </w:trPr>
        <w:tc>
          <w:tcPr>
            <w:tcW w:w="1276" w:type="dxa"/>
            <w:vMerge/>
            <w:vAlign w:val="center"/>
          </w:tcPr>
          <w:p w14:paraId="545765B7" w14:textId="77777777" w:rsidR="00D40407" w:rsidRDefault="00D40407"/>
        </w:tc>
        <w:tc>
          <w:tcPr>
            <w:tcW w:w="1276" w:type="dxa"/>
            <w:vAlign w:val="center"/>
          </w:tcPr>
          <w:p w14:paraId="37E5EF14" w14:textId="77777777" w:rsidR="00D40407" w:rsidRDefault="00000000">
            <w:pPr>
              <w:pStyle w:val="21"/>
            </w:pPr>
            <w:r>
              <w:t>成本指标</w:t>
            </w:r>
          </w:p>
        </w:tc>
        <w:tc>
          <w:tcPr>
            <w:tcW w:w="1332" w:type="dxa"/>
            <w:vAlign w:val="center"/>
          </w:tcPr>
          <w:p w14:paraId="0B11A4B1" w14:textId="77777777" w:rsidR="00D40407" w:rsidRDefault="00000000">
            <w:pPr>
              <w:pStyle w:val="21"/>
            </w:pPr>
            <w:r>
              <w:t>岗位绩效奖金</w:t>
            </w:r>
          </w:p>
        </w:tc>
        <w:tc>
          <w:tcPr>
            <w:tcW w:w="3430" w:type="dxa"/>
            <w:hMerge w:val="restart"/>
            <w:vAlign w:val="center"/>
          </w:tcPr>
          <w:p w14:paraId="3EE7C649" w14:textId="77777777" w:rsidR="00D40407" w:rsidRDefault="00000000">
            <w:pPr>
              <w:pStyle w:val="21"/>
            </w:pPr>
            <w:r>
              <w:t>目前思政岗位绩效奖励的辅导员和思想理论课教师名单75名，辅导员名，思政教师30名，根据标准核实年总岗位绩效资金</w:t>
            </w:r>
            <w:r>
              <w:tab/>
            </w:r>
          </w:p>
        </w:tc>
        <w:tc>
          <w:tcPr>
            <w:tcW w:w="0" w:type="auto"/>
            <w:hMerge/>
            <w:vAlign w:val="center"/>
          </w:tcPr>
          <w:p w14:paraId="5CAEA9E5" w14:textId="77777777" w:rsidR="00D40407" w:rsidRDefault="00D40407"/>
        </w:tc>
        <w:tc>
          <w:tcPr>
            <w:tcW w:w="2551" w:type="dxa"/>
            <w:hMerge w:val="restart"/>
            <w:vAlign w:val="center"/>
          </w:tcPr>
          <w:p w14:paraId="33B8AC0E" w14:textId="77777777" w:rsidR="00D40407" w:rsidRDefault="00000000">
            <w:pPr>
              <w:pStyle w:val="21"/>
            </w:pPr>
            <w:r>
              <w:t>≥186万元</w:t>
            </w:r>
          </w:p>
        </w:tc>
        <w:tc>
          <w:tcPr>
            <w:tcW w:w="0" w:type="auto"/>
            <w:hMerge/>
          </w:tcPr>
          <w:p w14:paraId="4EAD6436" w14:textId="77777777" w:rsidR="00D40407" w:rsidRDefault="00000000">
            <w:pPr>
              <w:pStyle w:val="21"/>
            </w:pPr>
            <w:r>
              <w:t>《思想政治理论课教师岗位绩效考核指标体系》和《辅导员岗位绩效考核指标体系》</w:t>
            </w:r>
          </w:p>
        </w:tc>
      </w:tr>
      <w:tr w:rsidR="00D40407" w14:paraId="0B0021C8" w14:textId="77777777">
        <w:trPr>
          <w:trHeight w:val="369"/>
          <w:jc w:val="center"/>
        </w:trPr>
        <w:tc>
          <w:tcPr>
            <w:tcW w:w="1276" w:type="dxa"/>
            <w:vAlign w:val="center"/>
          </w:tcPr>
          <w:p w14:paraId="71637797" w14:textId="77777777" w:rsidR="00D40407" w:rsidRDefault="00000000">
            <w:pPr>
              <w:pStyle w:val="31"/>
            </w:pPr>
            <w:r>
              <w:t>效益指标</w:t>
            </w:r>
          </w:p>
        </w:tc>
        <w:tc>
          <w:tcPr>
            <w:tcW w:w="1276" w:type="dxa"/>
            <w:vAlign w:val="center"/>
          </w:tcPr>
          <w:p w14:paraId="0FEFC163" w14:textId="77777777" w:rsidR="00D40407" w:rsidRDefault="00000000">
            <w:pPr>
              <w:pStyle w:val="21"/>
            </w:pPr>
            <w:r>
              <w:t>社会效益指标</w:t>
            </w:r>
          </w:p>
        </w:tc>
        <w:tc>
          <w:tcPr>
            <w:tcW w:w="1332" w:type="dxa"/>
            <w:vAlign w:val="center"/>
          </w:tcPr>
          <w:p w14:paraId="7BDAAB3C" w14:textId="77777777" w:rsidR="00D40407" w:rsidRDefault="00000000">
            <w:pPr>
              <w:pStyle w:val="21"/>
            </w:pPr>
            <w:r>
              <w:t>岗位绩效成效</w:t>
            </w:r>
          </w:p>
        </w:tc>
        <w:tc>
          <w:tcPr>
            <w:tcW w:w="3430" w:type="dxa"/>
            <w:hMerge w:val="restart"/>
            <w:vAlign w:val="center"/>
          </w:tcPr>
          <w:p w14:paraId="0EE80673" w14:textId="77777777" w:rsidR="00D40407" w:rsidRDefault="00000000">
            <w:pPr>
              <w:pStyle w:val="21"/>
            </w:pPr>
            <w:r>
              <w:t>完成考核指标</w:t>
            </w:r>
          </w:p>
        </w:tc>
        <w:tc>
          <w:tcPr>
            <w:tcW w:w="0" w:type="auto"/>
            <w:hMerge/>
            <w:vAlign w:val="center"/>
          </w:tcPr>
          <w:p w14:paraId="764C21BF" w14:textId="77777777" w:rsidR="00D40407" w:rsidRDefault="00D40407"/>
        </w:tc>
        <w:tc>
          <w:tcPr>
            <w:tcW w:w="2551" w:type="dxa"/>
            <w:hMerge w:val="restart"/>
            <w:vAlign w:val="center"/>
          </w:tcPr>
          <w:p w14:paraId="61B79086" w14:textId="77777777" w:rsidR="00D40407" w:rsidRDefault="00000000">
            <w:pPr>
              <w:pStyle w:val="21"/>
            </w:pPr>
            <w:r>
              <w:t>≥100%</w:t>
            </w:r>
          </w:p>
        </w:tc>
        <w:tc>
          <w:tcPr>
            <w:tcW w:w="0" w:type="auto"/>
            <w:hMerge/>
          </w:tcPr>
          <w:p w14:paraId="5A30537F" w14:textId="77777777" w:rsidR="00D40407" w:rsidRDefault="00000000">
            <w:pPr>
              <w:pStyle w:val="21"/>
            </w:pPr>
            <w:r>
              <w:t>《思想政治理论课教师岗位绩效考核指标体系》和《辅导员岗位绩效考核指标体系》</w:t>
            </w:r>
          </w:p>
        </w:tc>
      </w:tr>
      <w:tr w:rsidR="00D40407" w14:paraId="4C431923" w14:textId="77777777">
        <w:trPr>
          <w:trHeight w:val="369"/>
          <w:jc w:val="center"/>
        </w:trPr>
        <w:tc>
          <w:tcPr>
            <w:tcW w:w="1276" w:type="dxa"/>
            <w:vAlign w:val="center"/>
          </w:tcPr>
          <w:p w14:paraId="1F1CA5B0" w14:textId="77777777" w:rsidR="00D40407" w:rsidRDefault="00000000">
            <w:pPr>
              <w:pStyle w:val="31"/>
            </w:pPr>
            <w:r>
              <w:t>满意度指标</w:t>
            </w:r>
          </w:p>
        </w:tc>
        <w:tc>
          <w:tcPr>
            <w:tcW w:w="1276" w:type="dxa"/>
            <w:vAlign w:val="center"/>
          </w:tcPr>
          <w:p w14:paraId="290D14F9" w14:textId="77777777" w:rsidR="00D40407" w:rsidRDefault="00000000">
            <w:pPr>
              <w:pStyle w:val="21"/>
            </w:pPr>
            <w:r>
              <w:t>服务对象满意度指标</w:t>
            </w:r>
          </w:p>
        </w:tc>
        <w:tc>
          <w:tcPr>
            <w:tcW w:w="1332" w:type="dxa"/>
            <w:vAlign w:val="center"/>
          </w:tcPr>
          <w:p w14:paraId="75EA6B98" w14:textId="77777777" w:rsidR="00D40407" w:rsidRDefault="00000000">
            <w:pPr>
              <w:pStyle w:val="21"/>
            </w:pPr>
            <w:r>
              <w:t>岗位绩效对象满意度</w:t>
            </w:r>
          </w:p>
        </w:tc>
        <w:tc>
          <w:tcPr>
            <w:tcW w:w="3430" w:type="dxa"/>
            <w:hMerge w:val="restart"/>
            <w:vAlign w:val="center"/>
          </w:tcPr>
          <w:p w14:paraId="3D2EAFF0" w14:textId="77777777" w:rsidR="00D40407" w:rsidRDefault="00000000">
            <w:pPr>
              <w:pStyle w:val="21"/>
            </w:pPr>
            <w:r>
              <w:t>思政岗位绩效奖励的辅导员和思想理论课教师认为奖励绩效发放对工作完成的认可和起到激励机制作用</w:t>
            </w:r>
            <w:r>
              <w:tab/>
            </w:r>
          </w:p>
        </w:tc>
        <w:tc>
          <w:tcPr>
            <w:tcW w:w="0" w:type="auto"/>
            <w:hMerge/>
            <w:vAlign w:val="center"/>
          </w:tcPr>
          <w:p w14:paraId="43205EA2" w14:textId="77777777" w:rsidR="00D40407" w:rsidRDefault="00D40407"/>
        </w:tc>
        <w:tc>
          <w:tcPr>
            <w:tcW w:w="2551" w:type="dxa"/>
            <w:hMerge w:val="restart"/>
            <w:vAlign w:val="center"/>
          </w:tcPr>
          <w:p w14:paraId="4BDB3B87" w14:textId="77777777" w:rsidR="00D40407" w:rsidRDefault="00000000">
            <w:pPr>
              <w:pStyle w:val="21"/>
            </w:pPr>
            <w:r>
              <w:t>≥98%</w:t>
            </w:r>
          </w:p>
        </w:tc>
        <w:tc>
          <w:tcPr>
            <w:tcW w:w="0" w:type="auto"/>
            <w:hMerge/>
          </w:tcPr>
          <w:p w14:paraId="3487793E" w14:textId="77777777" w:rsidR="00D40407" w:rsidRDefault="00000000">
            <w:pPr>
              <w:pStyle w:val="21"/>
            </w:pPr>
            <w:r>
              <w:t>《思想政治理论课教师岗位绩效考核指标体系》和《辅导员岗位绩效考核指标体系》</w:t>
            </w:r>
          </w:p>
        </w:tc>
      </w:tr>
    </w:tbl>
    <w:p w14:paraId="452836D8" w14:textId="77777777" w:rsidR="00D40407" w:rsidRDefault="00D40407">
      <w:pPr>
        <w:sectPr w:rsidR="00D40407">
          <w:pgSz w:w="11900" w:h="16840"/>
          <w:pgMar w:top="1984" w:right="1304" w:bottom="1134" w:left="1304" w:header="720" w:footer="720" w:gutter="0"/>
          <w:cols w:space="720"/>
        </w:sectPr>
      </w:pPr>
    </w:p>
    <w:p w14:paraId="32CCE239" w14:textId="77777777" w:rsidR="00D40407" w:rsidRDefault="00000000">
      <w:pPr>
        <w:jc w:val="center"/>
      </w:pPr>
      <w:r>
        <w:rPr>
          <w:rFonts w:ascii="方正仿宋_GBK" w:eastAsia="方正仿宋_GBK" w:hAnsi="方正仿宋_GBK" w:cs="方正仿宋_GBK"/>
          <w:color w:val="000000"/>
          <w:sz w:val="28"/>
        </w:rPr>
        <w:t xml:space="preserve"> </w:t>
      </w:r>
    </w:p>
    <w:p w14:paraId="790F71CE" w14:textId="77777777" w:rsidR="00D40407" w:rsidRDefault="00000000">
      <w:pPr>
        <w:ind w:firstLine="560"/>
        <w:outlineLvl w:val="3"/>
      </w:pPr>
      <w:bookmarkStart w:id="80" w:name="_Toc126832553"/>
      <w:r>
        <w:rPr>
          <w:rFonts w:ascii="方正仿宋_GBK" w:eastAsia="方正仿宋_GBK" w:hAnsi="方正仿宋_GBK" w:cs="方正仿宋_GBK"/>
          <w:color w:val="000000"/>
          <w:sz w:val="28"/>
        </w:rPr>
        <w:t>81.天津市外国留学生政府奖学金绩效目标表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F49A956"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08DE884" w14:textId="77777777" w:rsidR="00D40407" w:rsidRDefault="00000000">
            <w:pPr>
              <w:pStyle w:val="5"/>
            </w:pPr>
            <w:r>
              <w:t>353207天津铁道职业技术学院</w:t>
            </w:r>
          </w:p>
        </w:tc>
        <w:tc>
          <w:tcPr>
            <w:tcW w:w="0" w:type="auto"/>
            <w:hMerge/>
            <w:tcBorders>
              <w:top w:val="single" w:sz="6" w:space="0" w:color="FFFFFF"/>
              <w:left w:val="single" w:sz="6" w:space="0" w:color="FFFFFF"/>
              <w:right w:val="single" w:sz="6" w:space="0" w:color="FFFFFF"/>
            </w:tcBorders>
          </w:tcPr>
          <w:p w14:paraId="3F1DF362" w14:textId="77777777" w:rsidR="00D40407" w:rsidRDefault="00D40407"/>
        </w:tc>
        <w:tc>
          <w:tcPr>
            <w:tcW w:w="0" w:type="auto"/>
            <w:hMerge/>
            <w:tcBorders>
              <w:top w:val="single" w:sz="6" w:space="0" w:color="FFFFFF"/>
              <w:left w:val="single" w:sz="6" w:space="0" w:color="FFFFFF"/>
              <w:right w:val="single" w:sz="6" w:space="0" w:color="FFFFFF"/>
            </w:tcBorders>
          </w:tcPr>
          <w:p w14:paraId="7B0ED1DC" w14:textId="77777777" w:rsidR="00D40407" w:rsidRDefault="00D40407"/>
        </w:tc>
        <w:tc>
          <w:tcPr>
            <w:tcW w:w="0" w:type="auto"/>
            <w:hMerge/>
            <w:tcBorders>
              <w:top w:val="single" w:sz="6" w:space="0" w:color="FFFFFF"/>
              <w:left w:val="single" w:sz="6" w:space="0" w:color="FFFFFF"/>
              <w:right w:val="single" w:sz="6" w:space="0" w:color="FFFFFF"/>
            </w:tcBorders>
          </w:tcPr>
          <w:p w14:paraId="0295EE45" w14:textId="77777777" w:rsidR="00D40407" w:rsidRDefault="00D40407"/>
        </w:tc>
        <w:tc>
          <w:tcPr>
            <w:tcW w:w="0" w:type="auto"/>
            <w:hMerge/>
            <w:tcBorders>
              <w:top w:val="single" w:sz="6" w:space="0" w:color="FFFFFF"/>
              <w:left w:val="single" w:sz="6" w:space="0" w:color="FFFFFF"/>
              <w:right w:val="single" w:sz="6" w:space="0" w:color="FFFFFF"/>
            </w:tcBorders>
          </w:tcPr>
          <w:p w14:paraId="4CE27E98"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81F6989"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8206EDB" w14:textId="77777777" w:rsidR="00D40407" w:rsidRDefault="00000000">
            <w:pPr>
              <w:pStyle w:val="4"/>
            </w:pPr>
            <w:r>
              <w:t>单位：万元</w:t>
            </w:r>
          </w:p>
        </w:tc>
      </w:tr>
      <w:tr w:rsidR="00D40407" w14:paraId="60DABF1F" w14:textId="77777777">
        <w:trPr>
          <w:trHeight w:val="369"/>
          <w:jc w:val="center"/>
        </w:trPr>
        <w:tc>
          <w:tcPr>
            <w:tcW w:w="1276" w:type="dxa"/>
            <w:gridSpan w:val="6"/>
            <w:vAlign w:val="center"/>
          </w:tcPr>
          <w:p w14:paraId="77F24A04" w14:textId="77777777" w:rsidR="00D40407" w:rsidRDefault="00000000">
            <w:pPr>
              <w:pStyle w:val="11"/>
            </w:pPr>
            <w:r>
              <w:t>项目名称</w:t>
            </w:r>
          </w:p>
        </w:tc>
        <w:tc>
          <w:tcPr>
            <w:tcW w:w="8589" w:type="dxa"/>
            <w:hMerge w:val="restart"/>
            <w:vAlign w:val="center"/>
          </w:tcPr>
          <w:p w14:paraId="250E6C5F" w14:textId="77777777" w:rsidR="00D40407" w:rsidRDefault="00000000">
            <w:pPr>
              <w:pStyle w:val="21"/>
            </w:pPr>
            <w:r>
              <w:t>天津市外国留学生政府奖学金</w:t>
            </w:r>
          </w:p>
        </w:tc>
        <w:tc>
          <w:tcPr>
            <w:tcW w:w="0" w:type="auto"/>
            <w:hMerge/>
          </w:tcPr>
          <w:p w14:paraId="35604829" w14:textId="77777777" w:rsidR="00D40407" w:rsidRDefault="00D40407"/>
        </w:tc>
        <w:tc>
          <w:tcPr>
            <w:tcW w:w="0" w:type="auto"/>
            <w:hMerge/>
          </w:tcPr>
          <w:p w14:paraId="49BD29F5" w14:textId="77777777" w:rsidR="00D40407" w:rsidRDefault="00D40407"/>
        </w:tc>
        <w:tc>
          <w:tcPr>
            <w:tcW w:w="0" w:type="auto"/>
            <w:hMerge/>
          </w:tcPr>
          <w:p w14:paraId="78FF6668" w14:textId="77777777" w:rsidR="00D40407" w:rsidRDefault="00D40407"/>
        </w:tc>
        <w:tc>
          <w:tcPr>
            <w:tcW w:w="0" w:type="auto"/>
            <w:hMerge/>
          </w:tcPr>
          <w:p w14:paraId="79088BC7" w14:textId="77777777" w:rsidR="00D40407" w:rsidRDefault="00D40407"/>
        </w:tc>
        <w:tc>
          <w:tcPr>
            <w:tcW w:w="0" w:type="auto"/>
            <w:gridSpan w:val="6"/>
            <w:hMerge/>
          </w:tcPr>
          <w:p w14:paraId="57E755FD" w14:textId="77777777" w:rsidR="00D40407" w:rsidRDefault="00D40407"/>
        </w:tc>
      </w:tr>
      <w:tr w:rsidR="00D40407" w14:paraId="590A5A02" w14:textId="77777777">
        <w:trPr>
          <w:trHeight w:val="369"/>
          <w:jc w:val="center"/>
        </w:trPr>
        <w:tc>
          <w:tcPr>
            <w:tcW w:w="1276" w:type="dxa"/>
            <w:gridSpan w:val="6"/>
            <w:vMerge w:val="restart"/>
            <w:vAlign w:val="center"/>
          </w:tcPr>
          <w:p w14:paraId="42E2FDE6" w14:textId="77777777" w:rsidR="00D40407" w:rsidRDefault="00000000">
            <w:pPr>
              <w:pStyle w:val="11"/>
            </w:pPr>
            <w:r>
              <w:t>预算规模及资金用途</w:t>
            </w:r>
          </w:p>
        </w:tc>
        <w:tc>
          <w:tcPr>
            <w:tcW w:w="1276" w:type="dxa"/>
            <w:gridSpan w:val="6"/>
            <w:vAlign w:val="center"/>
          </w:tcPr>
          <w:p w14:paraId="19334124" w14:textId="77777777" w:rsidR="00D40407" w:rsidRDefault="00000000">
            <w:pPr>
              <w:pStyle w:val="11"/>
            </w:pPr>
            <w:r>
              <w:t>预算数</w:t>
            </w:r>
          </w:p>
        </w:tc>
        <w:tc>
          <w:tcPr>
            <w:tcW w:w="1332" w:type="dxa"/>
            <w:vAlign w:val="center"/>
          </w:tcPr>
          <w:p w14:paraId="5E56BAB9" w14:textId="77777777" w:rsidR="00D40407" w:rsidRDefault="00000000">
            <w:pPr>
              <w:pStyle w:val="21"/>
            </w:pPr>
            <w:r>
              <w:t>35.44</w:t>
            </w:r>
          </w:p>
        </w:tc>
        <w:tc>
          <w:tcPr>
            <w:tcW w:w="1587" w:type="dxa"/>
            <w:vAlign w:val="center"/>
          </w:tcPr>
          <w:p w14:paraId="40463156" w14:textId="77777777" w:rsidR="00D40407" w:rsidRDefault="00000000">
            <w:pPr>
              <w:pStyle w:val="11"/>
            </w:pPr>
            <w:r>
              <w:t>其中：财政    资金</w:t>
            </w:r>
          </w:p>
        </w:tc>
        <w:tc>
          <w:tcPr>
            <w:tcW w:w="1843" w:type="dxa"/>
            <w:vAlign w:val="center"/>
          </w:tcPr>
          <w:p w14:paraId="5FDF79D2" w14:textId="77777777" w:rsidR="00D40407" w:rsidRDefault="00000000">
            <w:pPr>
              <w:pStyle w:val="21"/>
            </w:pPr>
            <w:r>
              <w:t>35.44</w:t>
            </w:r>
          </w:p>
        </w:tc>
        <w:tc>
          <w:tcPr>
            <w:tcW w:w="1276" w:type="dxa"/>
            <w:vAlign w:val="center"/>
          </w:tcPr>
          <w:p w14:paraId="1B51555E" w14:textId="77777777" w:rsidR="00D40407" w:rsidRDefault="00000000">
            <w:pPr>
              <w:pStyle w:val="11"/>
            </w:pPr>
            <w:r>
              <w:t>其他资金</w:t>
            </w:r>
          </w:p>
        </w:tc>
        <w:tc>
          <w:tcPr>
            <w:tcW w:w="1276" w:type="dxa"/>
            <w:vAlign w:val="center"/>
          </w:tcPr>
          <w:p w14:paraId="1A44B617" w14:textId="77777777" w:rsidR="00D40407" w:rsidRDefault="00000000">
            <w:pPr>
              <w:pStyle w:val="21"/>
            </w:pPr>
            <w:r>
              <w:t xml:space="preserve"> </w:t>
            </w:r>
          </w:p>
        </w:tc>
      </w:tr>
      <w:tr w:rsidR="00D40407" w14:paraId="58DE8656" w14:textId="77777777">
        <w:trPr>
          <w:trHeight w:val="369"/>
          <w:jc w:val="center"/>
        </w:trPr>
        <w:tc>
          <w:tcPr>
            <w:tcW w:w="1276" w:type="dxa"/>
            <w:gridSpan w:val="6"/>
            <w:vMerge/>
          </w:tcPr>
          <w:p w14:paraId="7D2BEDC4" w14:textId="77777777" w:rsidR="00D40407" w:rsidRDefault="00D40407"/>
        </w:tc>
        <w:tc>
          <w:tcPr>
            <w:tcW w:w="8589" w:type="dxa"/>
            <w:hMerge w:val="restart"/>
            <w:vAlign w:val="center"/>
          </w:tcPr>
          <w:p w14:paraId="194D7FC0" w14:textId="77777777" w:rsidR="00D40407" w:rsidRDefault="00000000">
            <w:pPr>
              <w:pStyle w:val="21"/>
            </w:pPr>
            <w:r>
              <w:t>外国留学生政府奖学金</w:t>
            </w:r>
          </w:p>
        </w:tc>
        <w:tc>
          <w:tcPr>
            <w:tcW w:w="0" w:type="auto"/>
            <w:hMerge/>
          </w:tcPr>
          <w:p w14:paraId="4D2AB2DB" w14:textId="77777777" w:rsidR="00D40407" w:rsidRDefault="00D40407"/>
        </w:tc>
        <w:tc>
          <w:tcPr>
            <w:tcW w:w="0" w:type="auto"/>
            <w:hMerge/>
          </w:tcPr>
          <w:p w14:paraId="7A1C47AF" w14:textId="77777777" w:rsidR="00D40407" w:rsidRDefault="00D40407"/>
        </w:tc>
        <w:tc>
          <w:tcPr>
            <w:tcW w:w="0" w:type="auto"/>
            <w:hMerge/>
          </w:tcPr>
          <w:p w14:paraId="29F6F365" w14:textId="77777777" w:rsidR="00D40407" w:rsidRDefault="00D40407"/>
        </w:tc>
        <w:tc>
          <w:tcPr>
            <w:tcW w:w="0" w:type="auto"/>
            <w:hMerge/>
          </w:tcPr>
          <w:p w14:paraId="01E4360C" w14:textId="77777777" w:rsidR="00D40407" w:rsidRDefault="00D40407"/>
        </w:tc>
        <w:tc>
          <w:tcPr>
            <w:tcW w:w="0" w:type="auto"/>
            <w:gridSpan w:val="6"/>
            <w:hMerge/>
          </w:tcPr>
          <w:p w14:paraId="2AFA215C" w14:textId="77777777" w:rsidR="00D40407" w:rsidRDefault="00D40407"/>
        </w:tc>
      </w:tr>
      <w:tr w:rsidR="00D40407" w14:paraId="789A1523" w14:textId="77777777">
        <w:trPr>
          <w:trHeight w:val="369"/>
          <w:jc w:val="center"/>
        </w:trPr>
        <w:tc>
          <w:tcPr>
            <w:tcW w:w="1276" w:type="dxa"/>
            <w:gridSpan w:val="6"/>
            <w:vAlign w:val="center"/>
          </w:tcPr>
          <w:p w14:paraId="6BD47FC2" w14:textId="77777777" w:rsidR="00D40407" w:rsidRDefault="00000000">
            <w:pPr>
              <w:pStyle w:val="11"/>
            </w:pPr>
            <w:r>
              <w:t>绩效目标</w:t>
            </w:r>
          </w:p>
        </w:tc>
        <w:tc>
          <w:tcPr>
            <w:tcW w:w="8589" w:type="dxa"/>
            <w:hMerge w:val="restart"/>
            <w:vAlign w:val="center"/>
          </w:tcPr>
          <w:p w14:paraId="5236329B" w14:textId="77777777" w:rsidR="00D40407" w:rsidRDefault="00000000">
            <w:pPr>
              <w:pStyle w:val="21"/>
            </w:pPr>
            <w:r>
              <w:t>1.圆满完成2023年天津市政府留学生奖学金发放工作。</w:t>
            </w:r>
          </w:p>
          <w:p w14:paraId="04404B57" w14:textId="77777777" w:rsidR="00D40407" w:rsidRDefault="00000000">
            <w:pPr>
              <w:pStyle w:val="21"/>
            </w:pPr>
            <w:r>
              <w:t>2.吸引更多国家品学兼优、对我国友好的外国留学生来我院学习。</w:t>
            </w:r>
          </w:p>
        </w:tc>
        <w:tc>
          <w:tcPr>
            <w:tcW w:w="0" w:type="auto"/>
            <w:hMerge/>
          </w:tcPr>
          <w:p w14:paraId="3196F2B7" w14:textId="77777777" w:rsidR="00D40407" w:rsidRDefault="00D40407"/>
        </w:tc>
        <w:tc>
          <w:tcPr>
            <w:tcW w:w="0" w:type="auto"/>
            <w:hMerge/>
          </w:tcPr>
          <w:p w14:paraId="06EA3378" w14:textId="77777777" w:rsidR="00D40407" w:rsidRDefault="00D40407"/>
        </w:tc>
        <w:tc>
          <w:tcPr>
            <w:tcW w:w="0" w:type="auto"/>
            <w:hMerge/>
          </w:tcPr>
          <w:p w14:paraId="61C54607" w14:textId="77777777" w:rsidR="00D40407" w:rsidRDefault="00D40407"/>
        </w:tc>
        <w:tc>
          <w:tcPr>
            <w:tcW w:w="0" w:type="auto"/>
            <w:hMerge/>
          </w:tcPr>
          <w:p w14:paraId="681C66AA" w14:textId="77777777" w:rsidR="00D40407" w:rsidRDefault="00D40407"/>
        </w:tc>
        <w:tc>
          <w:tcPr>
            <w:tcW w:w="0" w:type="auto"/>
            <w:gridSpan w:val="6"/>
            <w:hMerge/>
          </w:tcPr>
          <w:p w14:paraId="249B65B8" w14:textId="77777777" w:rsidR="00D40407" w:rsidRDefault="00D40407"/>
        </w:tc>
      </w:tr>
    </w:tbl>
    <w:p w14:paraId="4A29E2FD"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BE2ACEE" w14:textId="77777777">
        <w:trPr>
          <w:trHeight w:val="397"/>
          <w:tblHeader/>
          <w:jc w:val="center"/>
        </w:trPr>
        <w:tc>
          <w:tcPr>
            <w:tcW w:w="1276" w:type="dxa"/>
            <w:vAlign w:val="center"/>
          </w:tcPr>
          <w:p w14:paraId="43F5E6BE" w14:textId="77777777" w:rsidR="00D40407" w:rsidRDefault="00000000">
            <w:pPr>
              <w:pStyle w:val="11"/>
            </w:pPr>
            <w:r>
              <w:t>一级指标</w:t>
            </w:r>
          </w:p>
        </w:tc>
        <w:tc>
          <w:tcPr>
            <w:tcW w:w="1276" w:type="dxa"/>
            <w:vAlign w:val="center"/>
          </w:tcPr>
          <w:p w14:paraId="4BA1D0E7" w14:textId="77777777" w:rsidR="00D40407" w:rsidRDefault="00000000">
            <w:pPr>
              <w:pStyle w:val="11"/>
            </w:pPr>
            <w:r>
              <w:t>二级指标</w:t>
            </w:r>
          </w:p>
        </w:tc>
        <w:tc>
          <w:tcPr>
            <w:tcW w:w="1332" w:type="dxa"/>
            <w:vAlign w:val="center"/>
          </w:tcPr>
          <w:p w14:paraId="19D80B82" w14:textId="77777777" w:rsidR="00D40407" w:rsidRDefault="00000000">
            <w:pPr>
              <w:pStyle w:val="11"/>
            </w:pPr>
            <w:r>
              <w:t>三级指标</w:t>
            </w:r>
          </w:p>
        </w:tc>
        <w:tc>
          <w:tcPr>
            <w:tcW w:w="3430" w:type="dxa"/>
            <w:hMerge w:val="restart"/>
            <w:vAlign w:val="center"/>
          </w:tcPr>
          <w:p w14:paraId="103E28AF" w14:textId="77777777" w:rsidR="00D40407" w:rsidRDefault="00000000">
            <w:pPr>
              <w:pStyle w:val="11"/>
            </w:pPr>
            <w:r>
              <w:t>绩效指标描述</w:t>
            </w:r>
          </w:p>
        </w:tc>
        <w:tc>
          <w:tcPr>
            <w:tcW w:w="0" w:type="auto"/>
            <w:hMerge/>
          </w:tcPr>
          <w:p w14:paraId="3BAB8CBA" w14:textId="77777777" w:rsidR="00D40407" w:rsidRDefault="00D40407"/>
        </w:tc>
        <w:tc>
          <w:tcPr>
            <w:tcW w:w="2551" w:type="dxa"/>
            <w:hMerge w:val="restart"/>
            <w:vAlign w:val="center"/>
          </w:tcPr>
          <w:p w14:paraId="3F429C87" w14:textId="77777777" w:rsidR="00D40407" w:rsidRDefault="00000000">
            <w:pPr>
              <w:pStyle w:val="11"/>
            </w:pPr>
            <w:r>
              <w:t>指标值</w:t>
            </w:r>
          </w:p>
        </w:tc>
        <w:tc>
          <w:tcPr>
            <w:tcW w:w="0" w:type="auto"/>
            <w:hMerge/>
          </w:tcPr>
          <w:p w14:paraId="797BC287" w14:textId="77777777" w:rsidR="00D40407" w:rsidRDefault="00D40407"/>
        </w:tc>
      </w:tr>
      <w:tr w:rsidR="00D40407" w14:paraId="0CA84DC4" w14:textId="77777777">
        <w:trPr>
          <w:trHeight w:val="369"/>
          <w:jc w:val="center"/>
        </w:trPr>
        <w:tc>
          <w:tcPr>
            <w:tcW w:w="1276" w:type="dxa"/>
            <w:vMerge w:val="restart"/>
            <w:vAlign w:val="center"/>
          </w:tcPr>
          <w:p w14:paraId="6210F1E9" w14:textId="77777777" w:rsidR="00D40407" w:rsidRDefault="00000000">
            <w:pPr>
              <w:pStyle w:val="31"/>
            </w:pPr>
            <w:r>
              <w:t>产出指标</w:t>
            </w:r>
          </w:p>
        </w:tc>
        <w:tc>
          <w:tcPr>
            <w:tcW w:w="1276" w:type="dxa"/>
            <w:vAlign w:val="center"/>
          </w:tcPr>
          <w:p w14:paraId="3F1D747A" w14:textId="77777777" w:rsidR="00D40407" w:rsidRDefault="00000000">
            <w:pPr>
              <w:pStyle w:val="21"/>
            </w:pPr>
            <w:r>
              <w:t>数量指标</w:t>
            </w:r>
          </w:p>
        </w:tc>
        <w:tc>
          <w:tcPr>
            <w:tcW w:w="1332" w:type="dxa"/>
            <w:vAlign w:val="center"/>
          </w:tcPr>
          <w:p w14:paraId="680A3752" w14:textId="77777777" w:rsidR="00D40407" w:rsidRDefault="00000000">
            <w:pPr>
              <w:pStyle w:val="21"/>
            </w:pPr>
            <w:r>
              <w:t>留学生发放数量</w:t>
            </w:r>
          </w:p>
        </w:tc>
        <w:tc>
          <w:tcPr>
            <w:tcW w:w="3430" w:type="dxa"/>
            <w:hMerge w:val="restart"/>
            <w:vAlign w:val="center"/>
          </w:tcPr>
          <w:p w14:paraId="6AF93E2C" w14:textId="77777777" w:rsidR="00D40407" w:rsidRDefault="00000000">
            <w:pPr>
              <w:pStyle w:val="21"/>
            </w:pPr>
            <w:r>
              <w:t>本专科一等奖学金2人：2023级2人；</w:t>
            </w:r>
          </w:p>
          <w:p w14:paraId="76D301B6" w14:textId="77777777" w:rsidR="00D40407" w:rsidRDefault="00000000">
            <w:pPr>
              <w:pStyle w:val="21"/>
            </w:pPr>
            <w:r>
              <w:t>本专科二等奖学金16人：2023级12人、2022级1人、2021级3人</w:t>
            </w:r>
          </w:p>
        </w:tc>
        <w:tc>
          <w:tcPr>
            <w:tcW w:w="0" w:type="auto"/>
            <w:hMerge/>
            <w:vAlign w:val="center"/>
          </w:tcPr>
          <w:p w14:paraId="17F59A55" w14:textId="77777777" w:rsidR="00D40407" w:rsidRDefault="00D40407"/>
        </w:tc>
        <w:tc>
          <w:tcPr>
            <w:tcW w:w="2551" w:type="dxa"/>
            <w:hMerge w:val="restart"/>
            <w:vAlign w:val="center"/>
          </w:tcPr>
          <w:p w14:paraId="442E620E" w14:textId="77777777" w:rsidR="00D40407" w:rsidRDefault="00000000">
            <w:pPr>
              <w:pStyle w:val="21"/>
            </w:pPr>
            <w:r>
              <w:t>18人</w:t>
            </w:r>
          </w:p>
        </w:tc>
        <w:tc>
          <w:tcPr>
            <w:tcW w:w="0" w:type="auto"/>
            <w:hMerge/>
          </w:tcPr>
          <w:p w14:paraId="42748F3F" w14:textId="77777777" w:rsidR="00D40407" w:rsidRDefault="00000000">
            <w:pPr>
              <w:pStyle w:val="21"/>
            </w:pPr>
            <w:r>
              <w:t>根据天津市外国留学生政府奖学金相关规定</w:t>
            </w:r>
          </w:p>
        </w:tc>
      </w:tr>
      <w:tr w:rsidR="00D40407" w14:paraId="31409F23" w14:textId="77777777">
        <w:trPr>
          <w:trHeight w:val="369"/>
          <w:jc w:val="center"/>
        </w:trPr>
        <w:tc>
          <w:tcPr>
            <w:tcW w:w="1276" w:type="dxa"/>
            <w:vMerge/>
            <w:vAlign w:val="center"/>
          </w:tcPr>
          <w:p w14:paraId="2FBBFE91" w14:textId="77777777" w:rsidR="00D40407" w:rsidRDefault="00D40407"/>
        </w:tc>
        <w:tc>
          <w:tcPr>
            <w:tcW w:w="1276" w:type="dxa"/>
            <w:vAlign w:val="center"/>
          </w:tcPr>
          <w:p w14:paraId="5A21DA83" w14:textId="77777777" w:rsidR="00D40407" w:rsidRDefault="00000000">
            <w:pPr>
              <w:pStyle w:val="21"/>
            </w:pPr>
            <w:r>
              <w:t>质量指标</w:t>
            </w:r>
          </w:p>
        </w:tc>
        <w:tc>
          <w:tcPr>
            <w:tcW w:w="1332" w:type="dxa"/>
            <w:vAlign w:val="center"/>
          </w:tcPr>
          <w:p w14:paraId="5FC8CBA0" w14:textId="77777777" w:rsidR="00D40407" w:rsidRDefault="00000000">
            <w:pPr>
              <w:pStyle w:val="21"/>
            </w:pPr>
            <w:r>
              <w:t>奖学金发放符合相关要求和标准</w:t>
            </w:r>
          </w:p>
        </w:tc>
        <w:tc>
          <w:tcPr>
            <w:tcW w:w="3430" w:type="dxa"/>
            <w:hMerge w:val="restart"/>
            <w:vAlign w:val="center"/>
          </w:tcPr>
          <w:p w14:paraId="35389284" w14:textId="77777777" w:rsidR="00D40407" w:rsidRDefault="00000000">
            <w:pPr>
              <w:pStyle w:val="21"/>
            </w:pPr>
            <w:r>
              <w:t>符合天津市政府留学生奖学金录取条件</w:t>
            </w:r>
          </w:p>
        </w:tc>
        <w:tc>
          <w:tcPr>
            <w:tcW w:w="0" w:type="auto"/>
            <w:hMerge/>
            <w:vAlign w:val="center"/>
          </w:tcPr>
          <w:p w14:paraId="5659A02D" w14:textId="77777777" w:rsidR="00D40407" w:rsidRDefault="00D40407"/>
        </w:tc>
        <w:tc>
          <w:tcPr>
            <w:tcW w:w="2551" w:type="dxa"/>
            <w:hMerge w:val="restart"/>
            <w:vAlign w:val="center"/>
          </w:tcPr>
          <w:p w14:paraId="4762D077" w14:textId="77777777" w:rsidR="00D40407" w:rsidRDefault="00000000">
            <w:pPr>
              <w:pStyle w:val="21"/>
            </w:pPr>
            <w:r>
              <w:t>100%</w:t>
            </w:r>
          </w:p>
        </w:tc>
        <w:tc>
          <w:tcPr>
            <w:tcW w:w="0" w:type="auto"/>
            <w:hMerge/>
          </w:tcPr>
          <w:p w14:paraId="34E43135" w14:textId="77777777" w:rsidR="00D40407" w:rsidRDefault="00D40407">
            <w:pPr>
              <w:pStyle w:val="21"/>
            </w:pPr>
          </w:p>
        </w:tc>
      </w:tr>
      <w:tr w:rsidR="00D40407" w14:paraId="25BF5CB8" w14:textId="77777777">
        <w:trPr>
          <w:trHeight w:val="369"/>
          <w:jc w:val="center"/>
        </w:trPr>
        <w:tc>
          <w:tcPr>
            <w:tcW w:w="1276" w:type="dxa"/>
            <w:vMerge/>
            <w:vAlign w:val="center"/>
          </w:tcPr>
          <w:p w14:paraId="1725D63D" w14:textId="77777777" w:rsidR="00D40407" w:rsidRDefault="00D40407"/>
        </w:tc>
        <w:tc>
          <w:tcPr>
            <w:tcW w:w="1276" w:type="dxa"/>
            <w:vAlign w:val="center"/>
          </w:tcPr>
          <w:p w14:paraId="21989171" w14:textId="77777777" w:rsidR="00D40407" w:rsidRDefault="00000000">
            <w:pPr>
              <w:pStyle w:val="21"/>
            </w:pPr>
            <w:r>
              <w:t>时效指标</w:t>
            </w:r>
          </w:p>
        </w:tc>
        <w:tc>
          <w:tcPr>
            <w:tcW w:w="1332" w:type="dxa"/>
            <w:vAlign w:val="center"/>
          </w:tcPr>
          <w:p w14:paraId="75106720" w14:textId="77777777" w:rsidR="00D40407" w:rsidRDefault="00000000">
            <w:pPr>
              <w:pStyle w:val="21"/>
            </w:pPr>
            <w:r>
              <w:t>奖助学金按规定及时发放率</w:t>
            </w:r>
          </w:p>
        </w:tc>
        <w:tc>
          <w:tcPr>
            <w:tcW w:w="3430" w:type="dxa"/>
            <w:hMerge w:val="restart"/>
            <w:vAlign w:val="center"/>
          </w:tcPr>
          <w:p w14:paraId="115136FB" w14:textId="77777777" w:rsidR="00D40407" w:rsidRDefault="00000000">
            <w:pPr>
              <w:pStyle w:val="21"/>
            </w:pPr>
            <w:r>
              <w:t>符合奖学金发放要求，及时发放</w:t>
            </w:r>
          </w:p>
        </w:tc>
        <w:tc>
          <w:tcPr>
            <w:tcW w:w="0" w:type="auto"/>
            <w:hMerge/>
            <w:vAlign w:val="center"/>
          </w:tcPr>
          <w:p w14:paraId="73B6F480" w14:textId="77777777" w:rsidR="00D40407" w:rsidRDefault="00D40407"/>
        </w:tc>
        <w:tc>
          <w:tcPr>
            <w:tcW w:w="2551" w:type="dxa"/>
            <w:hMerge w:val="restart"/>
            <w:vAlign w:val="center"/>
          </w:tcPr>
          <w:p w14:paraId="4CCED0FA" w14:textId="77777777" w:rsidR="00D40407" w:rsidRDefault="00000000">
            <w:pPr>
              <w:pStyle w:val="21"/>
            </w:pPr>
            <w:r>
              <w:t>100%</w:t>
            </w:r>
          </w:p>
        </w:tc>
        <w:tc>
          <w:tcPr>
            <w:tcW w:w="0" w:type="auto"/>
            <w:hMerge/>
          </w:tcPr>
          <w:p w14:paraId="3533F80A" w14:textId="77777777" w:rsidR="00D40407" w:rsidRDefault="00D40407">
            <w:pPr>
              <w:pStyle w:val="21"/>
            </w:pPr>
          </w:p>
        </w:tc>
      </w:tr>
      <w:tr w:rsidR="00D40407" w14:paraId="70BB9385" w14:textId="77777777">
        <w:trPr>
          <w:trHeight w:val="369"/>
          <w:jc w:val="center"/>
        </w:trPr>
        <w:tc>
          <w:tcPr>
            <w:tcW w:w="1276" w:type="dxa"/>
            <w:vMerge/>
            <w:vAlign w:val="center"/>
          </w:tcPr>
          <w:p w14:paraId="3954C474" w14:textId="77777777" w:rsidR="00D40407" w:rsidRDefault="00D40407"/>
        </w:tc>
        <w:tc>
          <w:tcPr>
            <w:tcW w:w="1276" w:type="dxa"/>
            <w:vAlign w:val="center"/>
          </w:tcPr>
          <w:p w14:paraId="0401662B" w14:textId="77777777" w:rsidR="00D40407" w:rsidRDefault="00000000">
            <w:pPr>
              <w:pStyle w:val="21"/>
            </w:pPr>
            <w:r>
              <w:t>成本指标</w:t>
            </w:r>
          </w:p>
        </w:tc>
        <w:tc>
          <w:tcPr>
            <w:tcW w:w="1332" w:type="dxa"/>
            <w:vAlign w:val="center"/>
          </w:tcPr>
          <w:p w14:paraId="44B932CC" w14:textId="77777777" w:rsidR="00D40407" w:rsidRDefault="00000000">
            <w:pPr>
              <w:pStyle w:val="21"/>
            </w:pPr>
            <w:r>
              <w:t xml:space="preserve">奖学金发放金额 </w:t>
            </w:r>
          </w:p>
        </w:tc>
        <w:tc>
          <w:tcPr>
            <w:tcW w:w="3430" w:type="dxa"/>
            <w:hMerge w:val="restart"/>
            <w:vAlign w:val="center"/>
          </w:tcPr>
          <w:p w14:paraId="0FDE9846" w14:textId="77777777" w:rsidR="00D40407" w:rsidRDefault="00000000">
            <w:pPr>
              <w:pStyle w:val="21"/>
            </w:pPr>
            <w:r>
              <w:t>完成奖学金发放，不存在漏发</w:t>
            </w:r>
          </w:p>
        </w:tc>
        <w:tc>
          <w:tcPr>
            <w:tcW w:w="0" w:type="auto"/>
            <w:hMerge/>
            <w:vAlign w:val="center"/>
          </w:tcPr>
          <w:p w14:paraId="698478F0" w14:textId="77777777" w:rsidR="00D40407" w:rsidRDefault="00D40407"/>
        </w:tc>
        <w:tc>
          <w:tcPr>
            <w:tcW w:w="2551" w:type="dxa"/>
            <w:hMerge w:val="restart"/>
            <w:vAlign w:val="center"/>
          </w:tcPr>
          <w:p w14:paraId="1A208248" w14:textId="77777777" w:rsidR="00D40407" w:rsidRDefault="00000000">
            <w:pPr>
              <w:pStyle w:val="21"/>
            </w:pPr>
            <w:r>
              <w:t>35.44万元</w:t>
            </w:r>
          </w:p>
        </w:tc>
        <w:tc>
          <w:tcPr>
            <w:tcW w:w="0" w:type="auto"/>
            <w:hMerge/>
          </w:tcPr>
          <w:p w14:paraId="6C32B7A1" w14:textId="77777777" w:rsidR="00D40407" w:rsidRDefault="00D40407">
            <w:pPr>
              <w:pStyle w:val="21"/>
            </w:pPr>
          </w:p>
        </w:tc>
      </w:tr>
      <w:tr w:rsidR="00D40407" w14:paraId="60945FC8" w14:textId="77777777">
        <w:trPr>
          <w:trHeight w:val="369"/>
          <w:jc w:val="center"/>
        </w:trPr>
        <w:tc>
          <w:tcPr>
            <w:tcW w:w="1276" w:type="dxa"/>
            <w:vAlign w:val="center"/>
          </w:tcPr>
          <w:p w14:paraId="67175538" w14:textId="77777777" w:rsidR="00D40407" w:rsidRDefault="00000000">
            <w:pPr>
              <w:pStyle w:val="31"/>
            </w:pPr>
            <w:r>
              <w:t>效益指标</w:t>
            </w:r>
          </w:p>
        </w:tc>
        <w:tc>
          <w:tcPr>
            <w:tcW w:w="1276" w:type="dxa"/>
            <w:vAlign w:val="center"/>
          </w:tcPr>
          <w:p w14:paraId="052D2196" w14:textId="77777777" w:rsidR="00D40407" w:rsidRDefault="00000000">
            <w:pPr>
              <w:pStyle w:val="21"/>
            </w:pPr>
            <w:r>
              <w:t>社会效益指标</w:t>
            </w:r>
          </w:p>
        </w:tc>
        <w:tc>
          <w:tcPr>
            <w:tcW w:w="1332" w:type="dxa"/>
            <w:vAlign w:val="center"/>
          </w:tcPr>
          <w:p w14:paraId="2F6E1B9C" w14:textId="77777777" w:rsidR="00D40407" w:rsidRDefault="00000000">
            <w:pPr>
              <w:pStyle w:val="21"/>
            </w:pPr>
            <w:r>
              <w:t>合作企业</w:t>
            </w:r>
          </w:p>
        </w:tc>
        <w:tc>
          <w:tcPr>
            <w:tcW w:w="3430" w:type="dxa"/>
            <w:hMerge w:val="restart"/>
            <w:vAlign w:val="center"/>
          </w:tcPr>
          <w:p w14:paraId="2E25F847" w14:textId="77777777" w:rsidR="00D40407" w:rsidRDefault="00000000">
            <w:pPr>
              <w:pStyle w:val="21"/>
            </w:pPr>
            <w:r>
              <w:t>与天津市和平区汉院培训学校有限公司合作办学，自主招生项目奖学金前0.5学期在汉院学习中文</w:t>
            </w:r>
          </w:p>
        </w:tc>
        <w:tc>
          <w:tcPr>
            <w:tcW w:w="0" w:type="auto"/>
            <w:hMerge/>
            <w:vAlign w:val="center"/>
          </w:tcPr>
          <w:p w14:paraId="01B29603" w14:textId="77777777" w:rsidR="00D40407" w:rsidRDefault="00D40407"/>
        </w:tc>
        <w:tc>
          <w:tcPr>
            <w:tcW w:w="2551" w:type="dxa"/>
            <w:hMerge w:val="restart"/>
            <w:vAlign w:val="center"/>
          </w:tcPr>
          <w:p w14:paraId="3B3198E1" w14:textId="77777777" w:rsidR="00D40407" w:rsidRDefault="00000000">
            <w:pPr>
              <w:pStyle w:val="21"/>
            </w:pPr>
            <w:r>
              <w:t>与天津市和平汉院培训学校有限公司合作办学，2021年自主招生项目奖学金留学生前0.5学期在汉院学习中文</w:t>
            </w:r>
          </w:p>
        </w:tc>
        <w:tc>
          <w:tcPr>
            <w:tcW w:w="0" w:type="auto"/>
            <w:hMerge/>
          </w:tcPr>
          <w:p w14:paraId="78C2B486" w14:textId="77777777" w:rsidR="00D40407" w:rsidRDefault="00D40407">
            <w:pPr>
              <w:pStyle w:val="21"/>
            </w:pPr>
          </w:p>
        </w:tc>
      </w:tr>
      <w:tr w:rsidR="00D40407" w14:paraId="746AC448" w14:textId="77777777">
        <w:trPr>
          <w:trHeight w:val="369"/>
          <w:jc w:val="center"/>
        </w:trPr>
        <w:tc>
          <w:tcPr>
            <w:tcW w:w="1276" w:type="dxa"/>
            <w:vAlign w:val="center"/>
          </w:tcPr>
          <w:p w14:paraId="372B5319" w14:textId="77777777" w:rsidR="00D40407" w:rsidRDefault="00000000">
            <w:pPr>
              <w:pStyle w:val="31"/>
            </w:pPr>
            <w:r>
              <w:t>满意度指标</w:t>
            </w:r>
          </w:p>
        </w:tc>
        <w:tc>
          <w:tcPr>
            <w:tcW w:w="1276" w:type="dxa"/>
            <w:vAlign w:val="center"/>
          </w:tcPr>
          <w:p w14:paraId="141FBEF3" w14:textId="77777777" w:rsidR="00D40407" w:rsidRDefault="00000000">
            <w:pPr>
              <w:pStyle w:val="21"/>
            </w:pPr>
            <w:r>
              <w:t>服务对象满意度指标</w:t>
            </w:r>
          </w:p>
        </w:tc>
        <w:tc>
          <w:tcPr>
            <w:tcW w:w="1332" w:type="dxa"/>
            <w:vAlign w:val="center"/>
          </w:tcPr>
          <w:p w14:paraId="20ED3417" w14:textId="77777777" w:rsidR="00D40407" w:rsidRDefault="00000000">
            <w:pPr>
              <w:pStyle w:val="21"/>
            </w:pPr>
            <w:r>
              <w:t>师生满意度</w:t>
            </w:r>
          </w:p>
        </w:tc>
        <w:tc>
          <w:tcPr>
            <w:tcW w:w="3430" w:type="dxa"/>
            <w:hMerge w:val="restart"/>
            <w:vAlign w:val="center"/>
          </w:tcPr>
          <w:p w14:paraId="46F41898" w14:textId="77777777" w:rsidR="00D40407" w:rsidRDefault="00000000">
            <w:pPr>
              <w:pStyle w:val="21"/>
            </w:pPr>
            <w:r>
              <w:t>师生满意度%</w:t>
            </w:r>
          </w:p>
        </w:tc>
        <w:tc>
          <w:tcPr>
            <w:tcW w:w="0" w:type="auto"/>
            <w:hMerge/>
            <w:vAlign w:val="center"/>
          </w:tcPr>
          <w:p w14:paraId="1D604893" w14:textId="77777777" w:rsidR="00D40407" w:rsidRDefault="00D40407"/>
        </w:tc>
        <w:tc>
          <w:tcPr>
            <w:tcW w:w="2551" w:type="dxa"/>
            <w:hMerge w:val="restart"/>
            <w:vAlign w:val="center"/>
          </w:tcPr>
          <w:p w14:paraId="11CD0293" w14:textId="77777777" w:rsidR="00D40407" w:rsidRDefault="00000000">
            <w:pPr>
              <w:pStyle w:val="21"/>
            </w:pPr>
            <w:r>
              <w:t>100%</w:t>
            </w:r>
          </w:p>
        </w:tc>
        <w:tc>
          <w:tcPr>
            <w:tcW w:w="0" w:type="auto"/>
            <w:hMerge/>
          </w:tcPr>
          <w:p w14:paraId="00E88CB6" w14:textId="77777777" w:rsidR="00D40407" w:rsidRDefault="00D40407">
            <w:pPr>
              <w:pStyle w:val="21"/>
            </w:pPr>
          </w:p>
        </w:tc>
      </w:tr>
    </w:tbl>
    <w:p w14:paraId="3EF8F7C4" w14:textId="77777777" w:rsidR="00D40407" w:rsidRDefault="00D40407">
      <w:pPr>
        <w:sectPr w:rsidR="00D40407">
          <w:pgSz w:w="11900" w:h="16840"/>
          <w:pgMar w:top="1984" w:right="1304" w:bottom="1134" w:left="1304" w:header="720" w:footer="720" w:gutter="0"/>
          <w:cols w:space="720"/>
        </w:sectPr>
      </w:pPr>
    </w:p>
    <w:p w14:paraId="7045F816" w14:textId="77777777" w:rsidR="00D40407" w:rsidRDefault="00000000">
      <w:pPr>
        <w:jc w:val="center"/>
      </w:pPr>
      <w:r>
        <w:rPr>
          <w:rFonts w:ascii="方正仿宋_GBK" w:eastAsia="方正仿宋_GBK" w:hAnsi="方正仿宋_GBK" w:cs="方正仿宋_GBK"/>
          <w:color w:val="000000"/>
          <w:sz w:val="28"/>
        </w:rPr>
        <w:t xml:space="preserve"> </w:t>
      </w:r>
    </w:p>
    <w:p w14:paraId="474B54AF" w14:textId="77777777" w:rsidR="00D40407" w:rsidRDefault="00000000">
      <w:pPr>
        <w:ind w:firstLine="560"/>
        <w:outlineLvl w:val="3"/>
      </w:pPr>
      <w:bookmarkStart w:id="81" w:name="_Toc126832554"/>
      <w:r>
        <w:rPr>
          <w:rFonts w:ascii="方正仿宋_GBK" w:eastAsia="方正仿宋_GBK" w:hAnsi="方正仿宋_GBK" w:cs="方正仿宋_GBK"/>
          <w:color w:val="000000"/>
          <w:sz w:val="28"/>
        </w:rPr>
        <w:t>82.铁道职业技术学院非财政拨款绩效目标表</w:t>
      </w:r>
      <w:bookmarkEnd w:id="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148E777"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FFC9E9C" w14:textId="77777777" w:rsidR="00D40407" w:rsidRDefault="00000000">
            <w:pPr>
              <w:pStyle w:val="5"/>
            </w:pPr>
            <w:r>
              <w:t>353207天津铁道职业技术学院</w:t>
            </w:r>
          </w:p>
        </w:tc>
        <w:tc>
          <w:tcPr>
            <w:tcW w:w="0" w:type="auto"/>
            <w:hMerge/>
            <w:tcBorders>
              <w:top w:val="single" w:sz="6" w:space="0" w:color="FFFFFF"/>
              <w:left w:val="single" w:sz="6" w:space="0" w:color="FFFFFF"/>
              <w:right w:val="single" w:sz="6" w:space="0" w:color="FFFFFF"/>
            </w:tcBorders>
          </w:tcPr>
          <w:p w14:paraId="095D82C5" w14:textId="77777777" w:rsidR="00D40407" w:rsidRDefault="00D40407"/>
        </w:tc>
        <w:tc>
          <w:tcPr>
            <w:tcW w:w="0" w:type="auto"/>
            <w:hMerge/>
            <w:tcBorders>
              <w:top w:val="single" w:sz="6" w:space="0" w:color="FFFFFF"/>
              <w:left w:val="single" w:sz="6" w:space="0" w:color="FFFFFF"/>
              <w:right w:val="single" w:sz="6" w:space="0" w:color="FFFFFF"/>
            </w:tcBorders>
          </w:tcPr>
          <w:p w14:paraId="636E669A" w14:textId="77777777" w:rsidR="00D40407" w:rsidRDefault="00D40407"/>
        </w:tc>
        <w:tc>
          <w:tcPr>
            <w:tcW w:w="0" w:type="auto"/>
            <w:hMerge/>
            <w:tcBorders>
              <w:top w:val="single" w:sz="6" w:space="0" w:color="FFFFFF"/>
              <w:left w:val="single" w:sz="6" w:space="0" w:color="FFFFFF"/>
              <w:right w:val="single" w:sz="6" w:space="0" w:color="FFFFFF"/>
            </w:tcBorders>
          </w:tcPr>
          <w:p w14:paraId="1D631423" w14:textId="77777777" w:rsidR="00D40407" w:rsidRDefault="00D40407"/>
        </w:tc>
        <w:tc>
          <w:tcPr>
            <w:tcW w:w="0" w:type="auto"/>
            <w:hMerge/>
            <w:tcBorders>
              <w:top w:val="single" w:sz="6" w:space="0" w:color="FFFFFF"/>
              <w:left w:val="single" w:sz="6" w:space="0" w:color="FFFFFF"/>
              <w:right w:val="single" w:sz="6" w:space="0" w:color="FFFFFF"/>
            </w:tcBorders>
          </w:tcPr>
          <w:p w14:paraId="7D0855A8"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3CB1128"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05E0093" w14:textId="77777777" w:rsidR="00D40407" w:rsidRDefault="00000000">
            <w:pPr>
              <w:pStyle w:val="4"/>
            </w:pPr>
            <w:r>
              <w:t>单位：万元</w:t>
            </w:r>
          </w:p>
        </w:tc>
      </w:tr>
      <w:tr w:rsidR="00D40407" w14:paraId="01993DA4" w14:textId="77777777">
        <w:trPr>
          <w:trHeight w:val="369"/>
          <w:jc w:val="center"/>
        </w:trPr>
        <w:tc>
          <w:tcPr>
            <w:tcW w:w="1276" w:type="dxa"/>
            <w:gridSpan w:val="6"/>
            <w:vAlign w:val="center"/>
          </w:tcPr>
          <w:p w14:paraId="34E46E76" w14:textId="77777777" w:rsidR="00D40407" w:rsidRDefault="00000000">
            <w:pPr>
              <w:pStyle w:val="11"/>
            </w:pPr>
            <w:r>
              <w:t>项目名称</w:t>
            </w:r>
          </w:p>
        </w:tc>
        <w:tc>
          <w:tcPr>
            <w:tcW w:w="8589" w:type="dxa"/>
            <w:hMerge w:val="restart"/>
            <w:vAlign w:val="center"/>
          </w:tcPr>
          <w:p w14:paraId="3A6E817B" w14:textId="77777777" w:rsidR="00D40407" w:rsidRDefault="00000000">
            <w:pPr>
              <w:pStyle w:val="21"/>
            </w:pPr>
            <w:r>
              <w:t>铁道职业技术学院非财政拨款</w:t>
            </w:r>
          </w:p>
        </w:tc>
        <w:tc>
          <w:tcPr>
            <w:tcW w:w="0" w:type="auto"/>
            <w:hMerge/>
          </w:tcPr>
          <w:p w14:paraId="3C6A12A4" w14:textId="77777777" w:rsidR="00D40407" w:rsidRDefault="00D40407"/>
        </w:tc>
        <w:tc>
          <w:tcPr>
            <w:tcW w:w="0" w:type="auto"/>
            <w:hMerge/>
          </w:tcPr>
          <w:p w14:paraId="4C59F7F1" w14:textId="77777777" w:rsidR="00D40407" w:rsidRDefault="00D40407"/>
        </w:tc>
        <w:tc>
          <w:tcPr>
            <w:tcW w:w="0" w:type="auto"/>
            <w:hMerge/>
          </w:tcPr>
          <w:p w14:paraId="3289B4A4" w14:textId="77777777" w:rsidR="00D40407" w:rsidRDefault="00D40407"/>
        </w:tc>
        <w:tc>
          <w:tcPr>
            <w:tcW w:w="0" w:type="auto"/>
            <w:hMerge/>
          </w:tcPr>
          <w:p w14:paraId="67E3B41E" w14:textId="77777777" w:rsidR="00D40407" w:rsidRDefault="00D40407"/>
        </w:tc>
        <w:tc>
          <w:tcPr>
            <w:tcW w:w="0" w:type="auto"/>
            <w:gridSpan w:val="6"/>
            <w:hMerge/>
          </w:tcPr>
          <w:p w14:paraId="2581DA1C" w14:textId="77777777" w:rsidR="00D40407" w:rsidRDefault="00D40407"/>
        </w:tc>
      </w:tr>
      <w:tr w:rsidR="00D40407" w14:paraId="3D33DB21" w14:textId="77777777">
        <w:trPr>
          <w:trHeight w:val="369"/>
          <w:jc w:val="center"/>
        </w:trPr>
        <w:tc>
          <w:tcPr>
            <w:tcW w:w="1276" w:type="dxa"/>
            <w:gridSpan w:val="6"/>
            <w:vMerge w:val="restart"/>
            <w:vAlign w:val="center"/>
          </w:tcPr>
          <w:p w14:paraId="6EDE6B68" w14:textId="77777777" w:rsidR="00D40407" w:rsidRDefault="00000000">
            <w:pPr>
              <w:pStyle w:val="11"/>
            </w:pPr>
            <w:r>
              <w:t>预算规模及资金用途</w:t>
            </w:r>
          </w:p>
        </w:tc>
        <w:tc>
          <w:tcPr>
            <w:tcW w:w="1276" w:type="dxa"/>
            <w:gridSpan w:val="6"/>
            <w:vAlign w:val="center"/>
          </w:tcPr>
          <w:p w14:paraId="65CB62C6" w14:textId="77777777" w:rsidR="00D40407" w:rsidRDefault="00000000">
            <w:pPr>
              <w:pStyle w:val="11"/>
            </w:pPr>
            <w:r>
              <w:t>预算数</w:t>
            </w:r>
          </w:p>
        </w:tc>
        <w:tc>
          <w:tcPr>
            <w:tcW w:w="1332" w:type="dxa"/>
            <w:vAlign w:val="center"/>
          </w:tcPr>
          <w:p w14:paraId="4699442F" w14:textId="77777777" w:rsidR="00D40407" w:rsidRDefault="00000000">
            <w:pPr>
              <w:pStyle w:val="21"/>
            </w:pPr>
            <w:r>
              <w:t>138.20</w:t>
            </w:r>
          </w:p>
        </w:tc>
        <w:tc>
          <w:tcPr>
            <w:tcW w:w="1587" w:type="dxa"/>
            <w:vAlign w:val="center"/>
          </w:tcPr>
          <w:p w14:paraId="00D99B64" w14:textId="77777777" w:rsidR="00D40407" w:rsidRDefault="00000000">
            <w:pPr>
              <w:pStyle w:val="11"/>
            </w:pPr>
            <w:r>
              <w:t>其中：财政    资金</w:t>
            </w:r>
          </w:p>
        </w:tc>
        <w:tc>
          <w:tcPr>
            <w:tcW w:w="1843" w:type="dxa"/>
            <w:vAlign w:val="center"/>
          </w:tcPr>
          <w:p w14:paraId="372AF66A" w14:textId="77777777" w:rsidR="00D40407" w:rsidRDefault="00000000">
            <w:pPr>
              <w:pStyle w:val="21"/>
            </w:pPr>
            <w:r>
              <w:t xml:space="preserve"> </w:t>
            </w:r>
          </w:p>
        </w:tc>
        <w:tc>
          <w:tcPr>
            <w:tcW w:w="1276" w:type="dxa"/>
            <w:vAlign w:val="center"/>
          </w:tcPr>
          <w:p w14:paraId="063C04FF" w14:textId="77777777" w:rsidR="00D40407" w:rsidRDefault="00000000">
            <w:pPr>
              <w:pStyle w:val="11"/>
            </w:pPr>
            <w:r>
              <w:t>其他资金</w:t>
            </w:r>
          </w:p>
        </w:tc>
        <w:tc>
          <w:tcPr>
            <w:tcW w:w="1276" w:type="dxa"/>
            <w:vAlign w:val="center"/>
          </w:tcPr>
          <w:p w14:paraId="47986A53" w14:textId="77777777" w:rsidR="00D40407" w:rsidRDefault="00000000">
            <w:pPr>
              <w:pStyle w:val="21"/>
            </w:pPr>
            <w:r>
              <w:t>138.20</w:t>
            </w:r>
          </w:p>
        </w:tc>
      </w:tr>
      <w:tr w:rsidR="00D40407" w14:paraId="0657B255" w14:textId="77777777">
        <w:trPr>
          <w:trHeight w:val="369"/>
          <w:jc w:val="center"/>
        </w:trPr>
        <w:tc>
          <w:tcPr>
            <w:tcW w:w="1276" w:type="dxa"/>
            <w:gridSpan w:val="6"/>
            <w:vMerge/>
          </w:tcPr>
          <w:p w14:paraId="096A46D3" w14:textId="77777777" w:rsidR="00D40407" w:rsidRDefault="00D40407"/>
        </w:tc>
        <w:tc>
          <w:tcPr>
            <w:tcW w:w="8589" w:type="dxa"/>
            <w:hMerge w:val="restart"/>
            <w:vAlign w:val="center"/>
          </w:tcPr>
          <w:p w14:paraId="4D2BCB38" w14:textId="77777777" w:rsidR="00D40407" w:rsidRDefault="00000000">
            <w:pPr>
              <w:pStyle w:val="21"/>
            </w:pPr>
            <w:r>
              <w:t>用于鲁班工坊专业资源建设项目、市属高校疫情防控专项、国家高技能人才培训基地、国家职业教育教学资源库建设和横向课题项目。</w:t>
            </w:r>
          </w:p>
        </w:tc>
        <w:tc>
          <w:tcPr>
            <w:tcW w:w="0" w:type="auto"/>
            <w:hMerge/>
          </w:tcPr>
          <w:p w14:paraId="241FF086" w14:textId="77777777" w:rsidR="00D40407" w:rsidRDefault="00D40407"/>
        </w:tc>
        <w:tc>
          <w:tcPr>
            <w:tcW w:w="0" w:type="auto"/>
            <w:hMerge/>
          </w:tcPr>
          <w:p w14:paraId="785AFB99" w14:textId="77777777" w:rsidR="00D40407" w:rsidRDefault="00D40407"/>
        </w:tc>
        <w:tc>
          <w:tcPr>
            <w:tcW w:w="0" w:type="auto"/>
            <w:hMerge/>
          </w:tcPr>
          <w:p w14:paraId="55732241" w14:textId="77777777" w:rsidR="00D40407" w:rsidRDefault="00D40407"/>
        </w:tc>
        <w:tc>
          <w:tcPr>
            <w:tcW w:w="0" w:type="auto"/>
            <w:hMerge/>
          </w:tcPr>
          <w:p w14:paraId="3CF5F340" w14:textId="77777777" w:rsidR="00D40407" w:rsidRDefault="00D40407"/>
        </w:tc>
        <w:tc>
          <w:tcPr>
            <w:tcW w:w="0" w:type="auto"/>
            <w:gridSpan w:val="6"/>
            <w:hMerge/>
          </w:tcPr>
          <w:p w14:paraId="4281BDB5" w14:textId="77777777" w:rsidR="00D40407" w:rsidRDefault="00D40407"/>
        </w:tc>
      </w:tr>
      <w:tr w:rsidR="00D40407" w14:paraId="0FCB0A79" w14:textId="77777777">
        <w:trPr>
          <w:trHeight w:val="369"/>
          <w:jc w:val="center"/>
        </w:trPr>
        <w:tc>
          <w:tcPr>
            <w:tcW w:w="1276" w:type="dxa"/>
            <w:gridSpan w:val="6"/>
            <w:vAlign w:val="center"/>
          </w:tcPr>
          <w:p w14:paraId="6D6117BB" w14:textId="77777777" w:rsidR="00D40407" w:rsidRDefault="00000000">
            <w:pPr>
              <w:pStyle w:val="11"/>
            </w:pPr>
            <w:r>
              <w:t>绩效目标</w:t>
            </w:r>
          </w:p>
        </w:tc>
        <w:tc>
          <w:tcPr>
            <w:tcW w:w="8589" w:type="dxa"/>
            <w:hMerge w:val="restart"/>
            <w:vAlign w:val="center"/>
          </w:tcPr>
          <w:p w14:paraId="40D84B42" w14:textId="77777777" w:rsidR="00D40407" w:rsidRDefault="00000000">
            <w:pPr>
              <w:pStyle w:val="21"/>
            </w:pPr>
            <w:r>
              <w:t>1.完成纸质版教材建设，制作教学资源，促进鲁班工坊研推中心高质量发展。</w:t>
            </w:r>
          </w:p>
        </w:tc>
        <w:tc>
          <w:tcPr>
            <w:tcW w:w="0" w:type="auto"/>
            <w:hMerge/>
          </w:tcPr>
          <w:p w14:paraId="44CBF33A" w14:textId="77777777" w:rsidR="00D40407" w:rsidRDefault="00D40407"/>
        </w:tc>
        <w:tc>
          <w:tcPr>
            <w:tcW w:w="0" w:type="auto"/>
            <w:hMerge/>
          </w:tcPr>
          <w:p w14:paraId="5F3EC026" w14:textId="77777777" w:rsidR="00D40407" w:rsidRDefault="00D40407"/>
        </w:tc>
        <w:tc>
          <w:tcPr>
            <w:tcW w:w="0" w:type="auto"/>
            <w:hMerge/>
          </w:tcPr>
          <w:p w14:paraId="055E67F8" w14:textId="77777777" w:rsidR="00D40407" w:rsidRDefault="00D40407"/>
        </w:tc>
        <w:tc>
          <w:tcPr>
            <w:tcW w:w="0" w:type="auto"/>
            <w:hMerge/>
          </w:tcPr>
          <w:p w14:paraId="11C759BB" w14:textId="77777777" w:rsidR="00D40407" w:rsidRDefault="00D40407"/>
        </w:tc>
        <w:tc>
          <w:tcPr>
            <w:tcW w:w="0" w:type="auto"/>
            <w:gridSpan w:val="6"/>
            <w:hMerge/>
          </w:tcPr>
          <w:p w14:paraId="27CA1D19" w14:textId="77777777" w:rsidR="00D40407" w:rsidRDefault="00D40407"/>
        </w:tc>
      </w:tr>
    </w:tbl>
    <w:p w14:paraId="7B5D74E2"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E255450" w14:textId="77777777">
        <w:trPr>
          <w:trHeight w:val="397"/>
          <w:tblHeader/>
          <w:jc w:val="center"/>
        </w:trPr>
        <w:tc>
          <w:tcPr>
            <w:tcW w:w="1276" w:type="dxa"/>
            <w:vAlign w:val="center"/>
          </w:tcPr>
          <w:p w14:paraId="4B59F365" w14:textId="77777777" w:rsidR="00D40407" w:rsidRDefault="00000000">
            <w:pPr>
              <w:pStyle w:val="11"/>
            </w:pPr>
            <w:r>
              <w:t>一级指标</w:t>
            </w:r>
          </w:p>
        </w:tc>
        <w:tc>
          <w:tcPr>
            <w:tcW w:w="1276" w:type="dxa"/>
            <w:vAlign w:val="center"/>
          </w:tcPr>
          <w:p w14:paraId="54DB35BE" w14:textId="77777777" w:rsidR="00D40407" w:rsidRDefault="00000000">
            <w:pPr>
              <w:pStyle w:val="11"/>
            </w:pPr>
            <w:r>
              <w:t>二级指标</w:t>
            </w:r>
          </w:p>
        </w:tc>
        <w:tc>
          <w:tcPr>
            <w:tcW w:w="1332" w:type="dxa"/>
            <w:vAlign w:val="center"/>
          </w:tcPr>
          <w:p w14:paraId="78A9A1DF" w14:textId="77777777" w:rsidR="00D40407" w:rsidRDefault="00000000">
            <w:pPr>
              <w:pStyle w:val="11"/>
            </w:pPr>
            <w:r>
              <w:t>三级指标</w:t>
            </w:r>
          </w:p>
        </w:tc>
        <w:tc>
          <w:tcPr>
            <w:tcW w:w="3430" w:type="dxa"/>
            <w:hMerge w:val="restart"/>
            <w:vAlign w:val="center"/>
          </w:tcPr>
          <w:p w14:paraId="1EB3DEC7" w14:textId="77777777" w:rsidR="00D40407" w:rsidRDefault="00000000">
            <w:pPr>
              <w:pStyle w:val="11"/>
            </w:pPr>
            <w:r>
              <w:t>绩效指标描述</w:t>
            </w:r>
          </w:p>
        </w:tc>
        <w:tc>
          <w:tcPr>
            <w:tcW w:w="0" w:type="auto"/>
            <w:hMerge/>
          </w:tcPr>
          <w:p w14:paraId="75762805" w14:textId="77777777" w:rsidR="00D40407" w:rsidRDefault="00D40407"/>
        </w:tc>
        <w:tc>
          <w:tcPr>
            <w:tcW w:w="2551" w:type="dxa"/>
            <w:hMerge w:val="restart"/>
            <w:vAlign w:val="center"/>
          </w:tcPr>
          <w:p w14:paraId="50EA3CB4" w14:textId="77777777" w:rsidR="00D40407" w:rsidRDefault="00000000">
            <w:pPr>
              <w:pStyle w:val="11"/>
            </w:pPr>
            <w:r>
              <w:t>指标值</w:t>
            </w:r>
          </w:p>
        </w:tc>
        <w:tc>
          <w:tcPr>
            <w:tcW w:w="0" w:type="auto"/>
            <w:hMerge/>
          </w:tcPr>
          <w:p w14:paraId="4527AD04" w14:textId="77777777" w:rsidR="00D40407" w:rsidRDefault="00D40407"/>
        </w:tc>
      </w:tr>
      <w:tr w:rsidR="00D40407" w14:paraId="25C613F6" w14:textId="77777777">
        <w:trPr>
          <w:trHeight w:val="369"/>
          <w:jc w:val="center"/>
        </w:trPr>
        <w:tc>
          <w:tcPr>
            <w:tcW w:w="1276" w:type="dxa"/>
            <w:vMerge w:val="restart"/>
            <w:vAlign w:val="center"/>
          </w:tcPr>
          <w:p w14:paraId="19203D15" w14:textId="77777777" w:rsidR="00D40407" w:rsidRDefault="00000000">
            <w:pPr>
              <w:pStyle w:val="31"/>
            </w:pPr>
            <w:r>
              <w:t>产出指标</w:t>
            </w:r>
          </w:p>
        </w:tc>
        <w:tc>
          <w:tcPr>
            <w:tcW w:w="1276" w:type="dxa"/>
            <w:vAlign w:val="center"/>
          </w:tcPr>
          <w:p w14:paraId="04D41511" w14:textId="77777777" w:rsidR="00D40407" w:rsidRDefault="00000000">
            <w:pPr>
              <w:pStyle w:val="21"/>
            </w:pPr>
            <w:r>
              <w:t>数量指标</w:t>
            </w:r>
          </w:p>
        </w:tc>
        <w:tc>
          <w:tcPr>
            <w:tcW w:w="1332" w:type="dxa"/>
            <w:vAlign w:val="center"/>
          </w:tcPr>
          <w:p w14:paraId="5738D6C3" w14:textId="77777777" w:rsidR="00D40407" w:rsidRDefault="00000000">
            <w:pPr>
              <w:pStyle w:val="21"/>
            </w:pPr>
            <w:r>
              <w:t>出版纸质版教材</w:t>
            </w:r>
          </w:p>
        </w:tc>
        <w:tc>
          <w:tcPr>
            <w:tcW w:w="3430" w:type="dxa"/>
            <w:hMerge w:val="restart"/>
            <w:vAlign w:val="center"/>
          </w:tcPr>
          <w:p w14:paraId="3A93C969" w14:textId="77777777" w:rsidR="00D40407" w:rsidRDefault="00000000">
            <w:pPr>
              <w:pStyle w:val="21"/>
            </w:pPr>
            <w:r>
              <w:t>出版纸质版教材</w:t>
            </w:r>
          </w:p>
        </w:tc>
        <w:tc>
          <w:tcPr>
            <w:tcW w:w="0" w:type="auto"/>
            <w:hMerge/>
            <w:vAlign w:val="center"/>
          </w:tcPr>
          <w:p w14:paraId="52A2A16D" w14:textId="77777777" w:rsidR="00D40407" w:rsidRDefault="00D40407"/>
        </w:tc>
        <w:tc>
          <w:tcPr>
            <w:tcW w:w="2551" w:type="dxa"/>
            <w:hMerge w:val="restart"/>
            <w:vAlign w:val="center"/>
          </w:tcPr>
          <w:p w14:paraId="4417BC19" w14:textId="77777777" w:rsidR="00D40407" w:rsidRDefault="00000000">
            <w:pPr>
              <w:pStyle w:val="21"/>
            </w:pPr>
            <w:r>
              <w:t>2批</w:t>
            </w:r>
          </w:p>
        </w:tc>
        <w:tc>
          <w:tcPr>
            <w:tcW w:w="0" w:type="auto"/>
            <w:hMerge/>
          </w:tcPr>
          <w:p w14:paraId="5D97DB54" w14:textId="77777777" w:rsidR="00D40407" w:rsidRDefault="00000000">
            <w:pPr>
              <w:pStyle w:val="21"/>
            </w:pPr>
            <w:r>
              <w:t>《职业教育专业教学资源库相关技术规范汇编（2017年版）》《翻译服务规范》（GB/T/19363.1-2008）》《翻译服务译文质量要求》（GB/T19682-2005）计划标准</w:t>
            </w:r>
          </w:p>
        </w:tc>
      </w:tr>
      <w:tr w:rsidR="00D40407" w14:paraId="3D13D66D" w14:textId="77777777">
        <w:trPr>
          <w:trHeight w:val="369"/>
          <w:jc w:val="center"/>
        </w:trPr>
        <w:tc>
          <w:tcPr>
            <w:tcW w:w="1276" w:type="dxa"/>
            <w:vMerge/>
            <w:vAlign w:val="center"/>
          </w:tcPr>
          <w:p w14:paraId="3AF8942B" w14:textId="77777777" w:rsidR="00D40407" w:rsidRDefault="00D40407"/>
        </w:tc>
        <w:tc>
          <w:tcPr>
            <w:tcW w:w="1276" w:type="dxa"/>
            <w:vAlign w:val="center"/>
          </w:tcPr>
          <w:p w14:paraId="6D58FA41" w14:textId="77777777" w:rsidR="00D40407" w:rsidRDefault="00000000">
            <w:pPr>
              <w:pStyle w:val="21"/>
            </w:pPr>
            <w:r>
              <w:t>数量指标</w:t>
            </w:r>
          </w:p>
        </w:tc>
        <w:tc>
          <w:tcPr>
            <w:tcW w:w="1332" w:type="dxa"/>
            <w:vAlign w:val="center"/>
          </w:tcPr>
          <w:p w14:paraId="09857824" w14:textId="77777777" w:rsidR="00D40407" w:rsidRDefault="00000000">
            <w:pPr>
              <w:pStyle w:val="21"/>
            </w:pPr>
            <w:r>
              <w:t>开发在线教学资源</w:t>
            </w:r>
          </w:p>
        </w:tc>
        <w:tc>
          <w:tcPr>
            <w:tcW w:w="3430" w:type="dxa"/>
            <w:hMerge w:val="restart"/>
            <w:vAlign w:val="center"/>
          </w:tcPr>
          <w:p w14:paraId="605EBF8A" w14:textId="77777777" w:rsidR="00D40407" w:rsidRDefault="00000000">
            <w:pPr>
              <w:pStyle w:val="21"/>
            </w:pPr>
            <w:r>
              <w:t>开发在线教学资源</w:t>
            </w:r>
          </w:p>
        </w:tc>
        <w:tc>
          <w:tcPr>
            <w:tcW w:w="0" w:type="auto"/>
            <w:hMerge/>
            <w:vAlign w:val="center"/>
          </w:tcPr>
          <w:p w14:paraId="2DE6EF65" w14:textId="77777777" w:rsidR="00D40407" w:rsidRDefault="00D40407"/>
        </w:tc>
        <w:tc>
          <w:tcPr>
            <w:tcW w:w="2551" w:type="dxa"/>
            <w:hMerge w:val="restart"/>
            <w:vAlign w:val="center"/>
          </w:tcPr>
          <w:p w14:paraId="0F7ABC80" w14:textId="77777777" w:rsidR="00D40407" w:rsidRDefault="00000000">
            <w:pPr>
              <w:pStyle w:val="21"/>
            </w:pPr>
            <w:r>
              <w:t>2批</w:t>
            </w:r>
          </w:p>
        </w:tc>
        <w:tc>
          <w:tcPr>
            <w:tcW w:w="0" w:type="auto"/>
            <w:hMerge/>
          </w:tcPr>
          <w:p w14:paraId="729E46ED" w14:textId="77777777" w:rsidR="00D40407" w:rsidRDefault="00000000">
            <w:pPr>
              <w:pStyle w:val="21"/>
            </w:pPr>
            <w:r>
              <w:t>《职业教育专业教学资源库相关技术规范汇编（2017年版）》《翻译服务规范》（GB/T/19363.1-2008）》《翻译服务译文质量要求》（GB/T19682-2005）计划标准</w:t>
            </w:r>
          </w:p>
        </w:tc>
      </w:tr>
      <w:tr w:rsidR="00D40407" w14:paraId="1FDDDEFC" w14:textId="77777777">
        <w:trPr>
          <w:trHeight w:val="369"/>
          <w:jc w:val="center"/>
        </w:trPr>
        <w:tc>
          <w:tcPr>
            <w:tcW w:w="1276" w:type="dxa"/>
            <w:vMerge/>
            <w:vAlign w:val="center"/>
          </w:tcPr>
          <w:p w14:paraId="3D15F5D4" w14:textId="77777777" w:rsidR="00D40407" w:rsidRDefault="00D40407"/>
        </w:tc>
        <w:tc>
          <w:tcPr>
            <w:tcW w:w="1276" w:type="dxa"/>
            <w:vAlign w:val="center"/>
          </w:tcPr>
          <w:p w14:paraId="0E84A4E1" w14:textId="77777777" w:rsidR="00D40407" w:rsidRDefault="00000000">
            <w:pPr>
              <w:pStyle w:val="21"/>
            </w:pPr>
            <w:r>
              <w:t>质量指标</w:t>
            </w:r>
          </w:p>
        </w:tc>
        <w:tc>
          <w:tcPr>
            <w:tcW w:w="1332" w:type="dxa"/>
            <w:vAlign w:val="center"/>
          </w:tcPr>
          <w:p w14:paraId="11B5FD92" w14:textId="77777777" w:rsidR="00D40407" w:rsidRDefault="00000000">
            <w:pPr>
              <w:pStyle w:val="21"/>
            </w:pPr>
            <w:r>
              <w:t>出版纸质版教材</w:t>
            </w:r>
          </w:p>
        </w:tc>
        <w:tc>
          <w:tcPr>
            <w:tcW w:w="3430" w:type="dxa"/>
            <w:hMerge w:val="restart"/>
            <w:vAlign w:val="center"/>
          </w:tcPr>
          <w:p w14:paraId="0DCD7580" w14:textId="77777777" w:rsidR="00D40407" w:rsidRDefault="00000000">
            <w:pPr>
              <w:pStyle w:val="21"/>
            </w:pPr>
            <w:r>
              <w:t>出版纸质版教材</w:t>
            </w:r>
          </w:p>
        </w:tc>
        <w:tc>
          <w:tcPr>
            <w:tcW w:w="0" w:type="auto"/>
            <w:hMerge/>
            <w:vAlign w:val="center"/>
          </w:tcPr>
          <w:p w14:paraId="1E217077" w14:textId="77777777" w:rsidR="00D40407" w:rsidRDefault="00D40407"/>
        </w:tc>
        <w:tc>
          <w:tcPr>
            <w:tcW w:w="2551" w:type="dxa"/>
            <w:hMerge w:val="restart"/>
            <w:vAlign w:val="center"/>
          </w:tcPr>
          <w:p w14:paraId="03E44B38" w14:textId="77777777" w:rsidR="00D40407" w:rsidRDefault="00000000">
            <w:pPr>
              <w:pStyle w:val="21"/>
            </w:pPr>
            <w:r>
              <w:t>验收合格</w:t>
            </w:r>
          </w:p>
        </w:tc>
        <w:tc>
          <w:tcPr>
            <w:tcW w:w="0" w:type="auto"/>
            <w:hMerge/>
          </w:tcPr>
          <w:p w14:paraId="6826497B" w14:textId="77777777" w:rsidR="00D40407" w:rsidRDefault="00000000">
            <w:pPr>
              <w:pStyle w:val="21"/>
            </w:pPr>
            <w:r>
              <w:t>《职业教育专业教学资源库相关技术规范汇编（2017年版）》《翻译服务规范》（GB/T/19363.1-2008）》《翻译服务译文质量要求》（GB/T19682-2005）计划标准</w:t>
            </w:r>
          </w:p>
        </w:tc>
      </w:tr>
      <w:tr w:rsidR="00D40407" w14:paraId="7048CE0E" w14:textId="77777777">
        <w:trPr>
          <w:trHeight w:val="369"/>
          <w:jc w:val="center"/>
        </w:trPr>
        <w:tc>
          <w:tcPr>
            <w:tcW w:w="1276" w:type="dxa"/>
            <w:vMerge/>
            <w:vAlign w:val="center"/>
          </w:tcPr>
          <w:p w14:paraId="1DC02139" w14:textId="77777777" w:rsidR="00D40407" w:rsidRDefault="00D40407"/>
        </w:tc>
        <w:tc>
          <w:tcPr>
            <w:tcW w:w="1276" w:type="dxa"/>
            <w:vAlign w:val="center"/>
          </w:tcPr>
          <w:p w14:paraId="6EC7399B" w14:textId="77777777" w:rsidR="00D40407" w:rsidRDefault="00000000">
            <w:pPr>
              <w:pStyle w:val="21"/>
            </w:pPr>
            <w:r>
              <w:t>质量指标</w:t>
            </w:r>
          </w:p>
        </w:tc>
        <w:tc>
          <w:tcPr>
            <w:tcW w:w="1332" w:type="dxa"/>
            <w:vAlign w:val="center"/>
          </w:tcPr>
          <w:p w14:paraId="6BF9EE76" w14:textId="77777777" w:rsidR="00D40407" w:rsidRDefault="00000000">
            <w:pPr>
              <w:pStyle w:val="21"/>
            </w:pPr>
            <w:r>
              <w:t>开发在线教学资源</w:t>
            </w:r>
          </w:p>
        </w:tc>
        <w:tc>
          <w:tcPr>
            <w:tcW w:w="3430" w:type="dxa"/>
            <w:hMerge w:val="restart"/>
            <w:vAlign w:val="center"/>
          </w:tcPr>
          <w:p w14:paraId="6E3E0825" w14:textId="77777777" w:rsidR="00D40407" w:rsidRDefault="00000000">
            <w:pPr>
              <w:pStyle w:val="21"/>
            </w:pPr>
            <w:r>
              <w:t>开发在线教学资源</w:t>
            </w:r>
          </w:p>
        </w:tc>
        <w:tc>
          <w:tcPr>
            <w:tcW w:w="0" w:type="auto"/>
            <w:hMerge/>
            <w:vAlign w:val="center"/>
          </w:tcPr>
          <w:p w14:paraId="5CCB6734" w14:textId="77777777" w:rsidR="00D40407" w:rsidRDefault="00D40407"/>
        </w:tc>
        <w:tc>
          <w:tcPr>
            <w:tcW w:w="2551" w:type="dxa"/>
            <w:hMerge w:val="restart"/>
            <w:vAlign w:val="center"/>
          </w:tcPr>
          <w:p w14:paraId="02432829" w14:textId="77777777" w:rsidR="00D40407" w:rsidRDefault="00000000">
            <w:pPr>
              <w:pStyle w:val="21"/>
            </w:pPr>
            <w:r>
              <w:t>验收合格</w:t>
            </w:r>
          </w:p>
        </w:tc>
        <w:tc>
          <w:tcPr>
            <w:tcW w:w="0" w:type="auto"/>
            <w:hMerge/>
          </w:tcPr>
          <w:p w14:paraId="65686071" w14:textId="77777777" w:rsidR="00D40407" w:rsidRDefault="00000000">
            <w:pPr>
              <w:pStyle w:val="21"/>
            </w:pPr>
            <w:r>
              <w:t>《职业教育专业教学资源库相关技术规范汇编（2017年版）》《翻译服务规范》（GB/T/19363.1-2008）》《翻译服务译文质量要求》（GB/T19682-2005）计划标准</w:t>
            </w:r>
          </w:p>
        </w:tc>
      </w:tr>
      <w:tr w:rsidR="00D40407" w14:paraId="605FB715" w14:textId="77777777">
        <w:trPr>
          <w:trHeight w:val="369"/>
          <w:jc w:val="center"/>
        </w:trPr>
        <w:tc>
          <w:tcPr>
            <w:tcW w:w="1276" w:type="dxa"/>
            <w:vMerge/>
            <w:vAlign w:val="center"/>
          </w:tcPr>
          <w:p w14:paraId="3415DB5C" w14:textId="77777777" w:rsidR="00D40407" w:rsidRDefault="00D40407"/>
        </w:tc>
        <w:tc>
          <w:tcPr>
            <w:tcW w:w="1276" w:type="dxa"/>
            <w:vAlign w:val="center"/>
          </w:tcPr>
          <w:p w14:paraId="458D1E08" w14:textId="77777777" w:rsidR="00D40407" w:rsidRDefault="00000000">
            <w:pPr>
              <w:pStyle w:val="21"/>
            </w:pPr>
            <w:r>
              <w:t>时效指标</w:t>
            </w:r>
          </w:p>
        </w:tc>
        <w:tc>
          <w:tcPr>
            <w:tcW w:w="1332" w:type="dxa"/>
            <w:vAlign w:val="center"/>
          </w:tcPr>
          <w:p w14:paraId="51C5E8EE" w14:textId="77777777" w:rsidR="00D40407" w:rsidRDefault="00000000">
            <w:pPr>
              <w:pStyle w:val="21"/>
            </w:pPr>
            <w:r>
              <w:t>教材出版和在线资源开发</w:t>
            </w:r>
          </w:p>
        </w:tc>
        <w:tc>
          <w:tcPr>
            <w:tcW w:w="3430" w:type="dxa"/>
            <w:hMerge w:val="restart"/>
            <w:vAlign w:val="center"/>
          </w:tcPr>
          <w:p w14:paraId="3085CC00" w14:textId="77777777" w:rsidR="00D40407" w:rsidRDefault="00000000">
            <w:pPr>
              <w:pStyle w:val="21"/>
            </w:pPr>
            <w:r>
              <w:t>教材出版和在线资源开发</w:t>
            </w:r>
          </w:p>
        </w:tc>
        <w:tc>
          <w:tcPr>
            <w:tcW w:w="0" w:type="auto"/>
            <w:hMerge/>
            <w:vAlign w:val="center"/>
          </w:tcPr>
          <w:p w14:paraId="17EFF82A" w14:textId="77777777" w:rsidR="00D40407" w:rsidRDefault="00D40407"/>
        </w:tc>
        <w:tc>
          <w:tcPr>
            <w:tcW w:w="2551" w:type="dxa"/>
            <w:hMerge w:val="restart"/>
            <w:vAlign w:val="center"/>
          </w:tcPr>
          <w:p w14:paraId="6C1026C4" w14:textId="77777777" w:rsidR="00D40407" w:rsidRDefault="00000000">
            <w:pPr>
              <w:pStyle w:val="21"/>
            </w:pPr>
            <w:r>
              <w:t>按规定时间完成</w:t>
            </w:r>
          </w:p>
        </w:tc>
        <w:tc>
          <w:tcPr>
            <w:tcW w:w="0" w:type="auto"/>
            <w:hMerge/>
          </w:tcPr>
          <w:p w14:paraId="42AC204B" w14:textId="77777777" w:rsidR="00D40407" w:rsidRDefault="00000000">
            <w:pPr>
              <w:pStyle w:val="21"/>
            </w:pPr>
            <w:r>
              <w:t>《职业教育专业教学资源库相关技术规范汇编（2017年版）》《翻译服务规范》（GB/T/19363.1-2008）》《翻译服务译文质量要求》（GB/T19682-2005）计划标准</w:t>
            </w:r>
          </w:p>
        </w:tc>
      </w:tr>
      <w:tr w:rsidR="00D40407" w14:paraId="20A9C977" w14:textId="77777777">
        <w:trPr>
          <w:trHeight w:val="369"/>
          <w:jc w:val="center"/>
        </w:trPr>
        <w:tc>
          <w:tcPr>
            <w:tcW w:w="1276" w:type="dxa"/>
            <w:vMerge/>
            <w:vAlign w:val="center"/>
          </w:tcPr>
          <w:p w14:paraId="52FF98AA" w14:textId="77777777" w:rsidR="00D40407" w:rsidRDefault="00D40407"/>
        </w:tc>
        <w:tc>
          <w:tcPr>
            <w:tcW w:w="1276" w:type="dxa"/>
            <w:vAlign w:val="center"/>
          </w:tcPr>
          <w:p w14:paraId="32908B26" w14:textId="77777777" w:rsidR="00D40407" w:rsidRDefault="00000000">
            <w:pPr>
              <w:pStyle w:val="21"/>
            </w:pPr>
            <w:r>
              <w:t>成本指标</w:t>
            </w:r>
          </w:p>
        </w:tc>
        <w:tc>
          <w:tcPr>
            <w:tcW w:w="1332" w:type="dxa"/>
            <w:vAlign w:val="center"/>
          </w:tcPr>
          <w:p w14:paraId="6E36FF07" w14:textId="77777777" w:rsidR="00D40407" w:rsidRDefault="00000000">
            <w:pPr>
              <w:pStyle w:val="21"/>
            </w:pPr>
            <w:r>
              <w:t>完成拨付资金</w:t>
            </w:r>
          </w:p>
        </w:tc>
        <w:tc>
          <w:tcPr>
            <w:tcW w:w="3430" w:type="dxa"/>
            <w:hMerge w:val="restart"/>
            <w:vAlign w:val="center"/>
          </w:tcPr>
          <w:p w14:paraId="4EE2A1A8" w14:textId="77777777" w:rsidR="00D40407" w:rsidRDefault="00000000">
            <w:pPr>
              <w:pStyle w:val="21"/>
            </w:pPr>
            <w:r>
              <w:t>完成拨付资金</w:t>
            </w:r>
          </w:p>
        </w:tc>
        <w:tc>
          <w:tcPr>
            <w:tcW w:w="0" w:type="auto"/>
            <w:hMerge/>
            <w:vAlign w:val="center"/>
          </w:tcPr>
          <w:p w14:paraId="67609C72" w14:textId="77777777" w:rsidR="00D40407" w:rsidRDefault="00D40407"/>
        </w:tc>
        <w:tc>
          <w:tcPr>
            <w:tcW w:w="2551" w:type="dxa"/>
            <w:hMerge w:val="restart"/>
            <w:vAlign w:val="center"/>
          </w:tcPr>
          <w:p w14:paraId="005EA945" w14:textId="77777777" w:rsidR="00D40407" w:rsidRDefault="00000000">
            <w:pPr>
              <w:pStyle w:val="21"/>
            </w:pPr>
            <w:r>
              <w:t>≤138.19万元</w:t>
            </w:r>
          </w:p>
        </w:tc>
        <w:tc>
          <w:tcPr>
            <w:tcW w:w="0" w:type="auto"/>
            <w:hMerge/>
          </w:tcPr>
          <w:p w14:paraId="4A90661A" w14:textId="77777777" w:rsidR="00D40407" w:rsidRDefault="00000000">
            <w:pPr>
              <w:pStyle w:val="21"/>
            </w:pPr>
            <w:r>
              <w:t>《职业教育专业教学资源库相关技术规范汇编（2017年版）》《翻译服务规范》（GB/T/19363.1-2008）》《翻译服务译文质量要求》（GB/T19682-2005）计划标准</w:t>
            </w:r>
          </w:p>
        </w:tc>
      </w:tr>
      <w:tr w:rsidR="00D40407" w14:paraId="6B4C383F" w14:textId="77777777">
        <w:trPr>
          <w:trHeight w:val="369"/>
          <w:jc w:val="center"/>
        </w:trPr>
        <w:tc>
          <w:tcPr>
            <w:tcW w:w="1276" w:type="dxa"/>
            <w:vAlign w:val="center"/>
          </w:tcPr>
          <w:p w14:paraId="2CA2B02D" w14:textId="77777777" w:rsidR="00D40407" w:rsidRDefault="00000000">
            <w:pPr>
              <w:pStyle w:val="31"/>
            </w:pPr>
            <w:r>
              <w:t>效益指标</w:t>
            </w:r>
          </w:p>
        </w:tc>
        <w:tc>
          <w:tcPr>
            <w:tcW w:w="1276" w:type="dxa"/>
            <w:vAlign w:val="center"/>
          </w:tcPr>
          <w:p w14:paraId="784D6EEF" w14:textId="77777777" w:rsidR="00D40407" w:rsidRDefault="00000000">
            <w:pPr>
              <w:pStyle w:val="21"/>
            </w:pPr>
            <w:r>
              <w:t>社会效益指标</w:t>
            </w:r>
          </w:p>
        </w:tc>
        <w:tc>
          <w:tcPr>
            <w:tcW w:w="1332" w:type="dxa"/>
            <w:vAlign w:val="center"/>
          </w:tcPr>
          <w:p w14:paraId="4DA5B6B1" w14:textId="77777777" w:rsidR="00D40407" w:rsidRDefault="00000000">
            <w:pPr>
              <w:pStyle w:val="21"/>
            </w:pPr>
            <w:r>
              <w:t>教学资源使用</w:t>
            </w:r>
          </w:p>
        </w:tc>
        <w:tc>
          <w:tcPr>
            <w:tcW w:w="3430" w:type="dxa"/>
            <w:hMerge w:val="restart"/>
            <w:vAlign w:val="center"/>
          </w:tcPr>
          <w:p w14:paraId="695E857B" w14:textId="77777777" w:rsidR="00D40407" w:rsidRDefault="00000000">
            <w:pPr>
              <w:pStyle w:val="21"/>
            </w:pPr>
            <w:r>
              <w:t>参建院校使用教材和在线教学资源</w:t>
            </w:r>
          </w:p>
        </w:tc>
        <w:tc>
          <w:tcPr>
            <w:tcW w:w="0" w:type="auto"/>
            <w:hMerge/>
            <w:vAlign w:val="center"/>
          </w:tcPr>
          <w:p w14:paraId="6A33B013" w14:textId="77777777" w:rsidR="00D40407" w:rsidRDefault="00D40407"/>
        </w:tc>
        <w:tc>
          <w:tcPr>
            <w:tcW w:w="2551" w:type="dxa"/>
            <w:hMerge w:val="restart"/>
            <w:vAlign w:val="center"/>
          </w:tcPr>
          <w:p w14:paraId="5BF6B46C" w14:textId="77777777" w:rsidR="00D40407" w:rsidRDefault="00000000">
            <w:pPr>
              <w:pStyle w:val="21"/>
            </w:pPr>
            <w:r>
              <w:t>≥4次</w:t>
            </w:r>
          </w:p>
        </w:tc>
        <w:tc>
          <w:tcPr>
            <w:tcW w:w="0" w:type="auto"/>
            <w:hMerge/>
          </w:tcPr>
          <w:p w14:paraId="2274862D" w14:textId="77777777" w:rsidR="00D40407" w:rsidRDefault="00000000">
            <w:pPr>
              <w:pStyle w:val="21"/>
            </w:pPr>
            <w:r>
              <w:t>计划标准</w:t>
            </w:r>
          </w:p>
        </w:tc>
      </w:tr>
      <w:tr w:rsidR="00D40407" w14:paraId="476C7DAE" w14:textId="77777777">
        <w:trPr>
          <w:trHeight w:val="369"/>
          <w:jc w:val="center"/>
        </w:trPr>
        <w:tc>
          <w:tcPr>
            <w:tcW w:w="1276" w:type="dxa"/>
            <w:vMerge w:val="restart"/>
            <w:vAlign w:val="center"/>
          </w:tcPr>
          <w:p w14:paraId="6616C929" w14:textId="77777777" w:rsidR="00D40407" w:rsidRDefault="00000000">
            <w:pPr>
              <w:pStyle w:val="31"/>
            </w:pPr>
            <w:r>
              <w:t>满意度指标</w:t>
            </w:r>
          </w:p>
        </w:tc>
        <w:tc>
          <w:tcPr>
            <w:tcW w:w="1276" w:type="dxa"/>
            <w:vAlign w:val="center"/>
          </w:tcPr>
          <w:p w14:paraId="133028E7" w14:textId="77777777" w:rsidR="00D40407" w:rsidRDefault="00000000">
            <w:pPr>
              <w:pStyle w:val="21"/>
            </w:pPr>
            <w:r>
              <w:t>服务对象满意度指标</w:t>
            </w:r>
          </w:p>
        </w:tc>
        <w:tc>
          <w:tcPr>
            <w:tcW w:w="1332" w:type="dxa"/>
            <w:vAlign w:val="center"/>
          </w:tcPr>
          <w:p w14:paraId="399DD4D3" w14:textId="77777777" w:rsidR="00D40407" w:rsidRDefault="00000000">
            <w:pPr>
              <w:pStyle w:val="21"/>
            </w:pPr>
            <w:r>
              <w:t>参建院校</w:t>
            </w:r>
          </w:p>
        </w:tc>
        <w:tc>
          <w:tcPr>
            <w:tcW w:w="3430" w:type="dxa"/>
            <w:hMerge w:val="restart"/>
            <w:vAlign w:val="center"/>
          </w:tcPr>
          <w:p w14:paraId="76FA7140" w14:textId="77777777" w:rsidR="00D40407" w:rsidRDefault="00000000">
            <w:pPr>
              <w:pStyle w:val="21"/>
            </w:pPr>
            <w:r>
              <w:t>参建院校对所开发的教学资源满意</w:t>
            </w:r>
          </w:p>
        </w:tc>
        <w:tc>
          <w:tcPr>
            <w:tcW w:w="0" w:type="auto"/>
            <w:hMerge/>
            <w:vAlign w:val="center"/>
          </w:tcPr>
          <w:p w14:paraId="00D792D9" w14:textId="77777777" w:rsidR="00D40407" w:rsidRDefault="00D40407"/>
        </w:tc>
        <w:tc>
          <w:tcPr>
            <w:tcW w:w="2551" w:type="dxa"/>
            <w:hMerge w:val="restart"/>
            <w:vAlign w:val="center"/>
          </w:tcPr>
          <w:p w14:paraId="69294634" w14:textId="77777777" w:rsidR="00D40407" w:rsidRDefault="00000000">
            <w:pPr>
              <w:pStyle w:val="21"/>
            </w:pPr>
            <w:r>
              <w:t>≥95%</w:t>
            </w:r>
          </w:p>
        </w:tc>
        <w:tc>
          <w:tcPr>
            <w:tcW w:w="0" w:type="auto"/>
            <w:hMerge/>
          </w:tcPr>
          <w:p w14:paraId="6F771BA5" w14:textId="77777777" w:rsidR="00D40407" w:rsidRDefault="00000000">
            <w:pPr>
              <w:pStyle w:val="21"/>
            </w:pPr>
            <w:r>
              <w:t>计划标准</w:t>
            </w:r>
          </w:p>
        </w:tc>
      </w:tr>
      <w:tr w:rsidR="00D40407" w14:paraId="1C7B3F7A" w14:textId="77777777">
        <w:trPr>
          <w:trHeight w:val="369"/>
          <w:jc w:val="center"/>
        </w:trPr>
        <w:tc>
          <w:tcPr>
            <w:tcW w:w="1276" w:type="dxa"/>
            <w:vMerge/>
            <w:vAlign w:val="center"/>
          </w:tcPr>
          <w:p w14:paraId="281E560D" w14:textId="77777777" w:rsidR="00D40407" w:rsidRDefault="00D40407"/>
        </w:tc>
        <w:tc>
          <w:tcPr>
            <w:tcW w:w="1276" w:type="dxa"/>
            <w:vAlign w:val="center"/>
          </w:tcPr>
          <w:p w14:paraId="2ED80265" w14:textId="77777777" w:rsidR="00D40407" w:rsidRDefault="00000000">
            <w:pPr>
              <w:pStyle w:val="21"/>
            </w:pPr>
            <w:r>
              <w:t>服务对象满意度指标</w:t>
            </w:r>
          </w:p>
        </w:tc>
        <w:tc>
          <w:tcPr>
            <w:tcW w:w="1332" w:type="dxa"/>
            <w:vAlign w:val="center"/>
          </w:tcPr>
          <w:p w14:paraId="2FE0B615" w14:textId="77777777" w:rsidR="00D40407" w:rsidRDefault="00000000">
            <w:pPr>
              <w:pStyle w:val="21"/>
            </w:pPr>
            <w:r>
              <w:t>鲁班工坊参建院校的外方合作院校</w:t>
            </w:r>
          </w:p>
        </w:tc>
        <w:tc>
          <w:tcPr>
            <w:tcW w:w="3430" w:type="dxa"/>
            <w:hMerge w:val="restart"/>
            <w:vAlign w:val="center"/>
          </w:tcPr>
          <w:p w14:paraId="5AB611DA" w14:textId="77777777" w:rsidR="00D40407" w:rsidRDefault="00000000">
            <w:pPr>
              <w:pStyle w:val="21"/>
            </w:pPr>
            <w:r>
              <w:t>外方合作院校对所开发的教学资源满意</w:t>
            </w:r>
          </w:p>
        </w:tc>
        <w:tc>
          <w:tcPr>
            <w:tcW w:w="0" w:type="auto"/>
            <w:hMerge/>
            <w:vAlign w:val="center"/>
          </w:tcPr>
          <w:p w14:paraId="15D7CA50" w14:textId="77777777" w:rsidR="00D40407" w:rsidRDefault="00D40407"/>
        </w:tc>
        <w:tc>
          <w:tcPr>
            <w:tcW w:w="2551" w:type="dxa"/>
            <w:hMerge w:val="restart"/>
            <w:vAlign w:val="center"/>
          </w:tcPr>
          <w:p w14:paraId="12792B0B" w14:textId="77777777" w:rsidR="00D40407" w:rsidRDefault="00000000">
            <w:pPr>
              <w:pStyle w:val="21"/>
            </w:pPr>
            <w:r>
              <w:t>≥95%</w:t>
            </w:r>
          </w:p>
        </w:tc>
        <w:tc>
          <w:tcPr>
            <w:tcW w:w="0" w:type="auto"/>
            <w:hMerge/>
          </w:tcPr>
          <w:p w14:paraId="4D74FF84" w14:textId="77777777" w:rsidR="00D40407" w:rsidRDefault="00000000">
            <w:pPr>
              <w:pStyle w:val="21"/>
            </w:pPr>
            <w:r>
              <w:t>计划标准</w:t>
            </w:r>
          </w:p>
        </w:tc>
      </w:tr>
    </w:tbl>
    <w:p w14:paraId="3F3EDA9A" w14:textId="77777777" w:rsidR="00D40407" w:rsidRDefault="00D40407">
      <w:pPr>
        <w:sectPr w:rsidR="00D40407">
          <w:pgSz w:w="11900" w:h="16840"/>
          <w:pgMar w:top="1984" w:right="1304" w:bottom="1134" w:left="1304" w:header="720" w:footer="720" w:gutter="0"/>
          <w:cols w:space="720"/>
        </w:sectPr>
      </w:pPr>
    </w:p>
    <w:p w14:paraId="69551105" w14:textId="77777777" w:rsidR="00D40407" w:rsidRDefault="00000000">
      <w:pPr>
        <w:jc w:val="center"/>
      </w:pPr>
      <w:r>
        <w:rPr>
          <w:rFonts w:ascii="方正仿宋_GBK" w:eastAsia="方正仿宋_GBK" w:hAnsi="方正仿宋_GBK" w:cs="方正仿宋_GBK"/>
          <w:color w:val="000000"/>
          <w:sz w:val="28"/>
        </w:rPr>
        <w:t xml:space="preserve"> </w:t>
      </w:r>
    </w:p>
    <w:p w14:paraId="7F7AED2A" w14:textId="77777777" w:rsidR="00D40407" w:rsidRDefault="00000000">
      <w:pPr>
        <w:ind w:firstLine="560"/>
        <w:outlineLvl w:val="3"/>
      </w:pPr>
      <w:bookmarkStart w:id="82" w:name="_Toc126832555"/>
      <w:r>
        <w:rPr>
          <w:rFonts w:ascii="方正仿宋_GBK" w:eastAsia="方正仿宋_GBK" w:hAnsi="方正仿宋_GBK" w:cs="方正仿宋_GBK"/>
          <w:color w:val="000000"/>
          <w:sz w:val="28"/>
        </w:rPr>
        <w:t>83.学生资助补助经费-01中央直达资金绩效目标表</w:t>
      </w:r>
      <w:bookmarkEnd w:id="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55AD72F"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9E96A3B" w14:textId="77777777" w:rsidR="00D40407" w:rsidRDefault="00000000">
            <w:pPr>
              <w:pStyle w:val="5"/>
            </w:pPr>
            <w:r>
              <w:t>353207天津铁道职业技术学院</w:t>
            </w:r>
          </w:p>
        </w:tc>
        <w:tc>
          <w:tcPr>
            <w:tcW w:w="0" w:type="auto"/>
            <w:hMerge/>
            <w:tcBorders>
              <w:top w:val="single" w:sz="6" w:space="0" w:color="FFFFFF"/>
              <w:left w:val="single" w:sz="6" w:space="0" w:color="FFFFFF"/>
              <w:right w:val="single" w:sz="6" w:space="0" w:color="FFFFFF"/>
            </w:tcBorders>
          </w:tcPr>
          <w:p w14:paraId="7A9D2A94" w14:textId="77777777" w:rsidR="00D40407" w:rsidRDefault="00D40407"/>
        </w:tc>
        <w:tc>
          <w:tcPr>
            <w:tcW w:w="0" w:type="auto"/>
            <w:hMerge/>
            <w:tcBorders>
              <w:top w:val="single" w:sz="6" w:space="0" w:color="FFFFFF"/>
              <w:left w:val="single" w:sz="6" w:space="0" w:color="FFFFFF"/>
              <w:right w:val="single" w:sz="6" w:space="0" w:color="FFFFFF"/>
            </w:tcBorders>
          </w:tcPr>
          <w:p w14:paraId="7A77651A" w14:textId="77777777" w:rsidR="00D40407" w:rsidRDefault="00D40407"/>
        </w:tc>
        <w:tc>
          <w:tcPr>
            <w:tcW w:w="0" w:type="auto"/>
            <w:hMerge/>
            <w:tcBorders>
              <w:top w:val="single" w:sz="6" w:space="0" w:color="FFFFFF"/>
              <w:left w:val="single" w:sz="6" w:space="0" w:color="FFFFFF"/>
              <w:right w:val="single" w:sz="6" w:space="0" w:color="FFFFFF"/>
            </w:tcBorders>
          </w:tcPr>
          <w:p w14:paraId="516E81AB" w14:textId="77777777" w:rsidR="00D40407" w:rsidRDefault="00D40407"/>
        </w:tc>
        <w:tc>
          <w:tcPr>
            <w:tcW w:w="0" w:type="auto"/>
            <w:hMerge/>
            <w:tcBorders>
              <w:top w:val="single" w:sz="6" w:space="0" w:color="FFFFFF"/>
              <w:left w:val="single" w:sz="6" w:space="0" w:color="FFFFFF"/>
              <w:right w:val="single" w:sz="6" w:space="0" w:color="FFFFFF"/>
            </w:tcBorders>
          </w:tcPr>
          <w:p w14:paraId="1771544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1BA71B1"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8A88DF6" w14:textId="77777777" w:rsidR="00D40407" w:rsidRDefault="00000000">
            <w:pPr>
              <w:pStyle w:val="4"/>
            </w:pPr>
            <w:r>
              <w:t>单位：万元</w:t>
            </w:r>
          </w:p>
        </w:tc>
      </w:tr>
      <w:tr w:rsidR="00D40407" w14:paraId="3E6E0D7C" w14:textId="77777777">
        <w:trPr>
          <w:trHeight w:val="369"/>
          <w:jc w:val="center"/>
        </w:trPr>
        <w:tc>
          <w:tcPr>
            <w:tcW w:w="1276" w:type="dxa"/>
            <w:gridSpan w:val="6"/>
            <w:vAlign w:val="center"/>
          </w:tcPr>
          <w:p w14:paraId="58FDDE1F" w14:textId="77777777" w:rsidR="00D40407" w:rsidRDefault="00000000">
            <w:pPr>
              <w:pStyle w:val="11"/>
            </w:pPr>
            <w:r>
              <w:t>项目名称</w:t>
            </w:r>
          </w:p>
        </w:tc>
        <w:tc>
          <w:tcPr>
            <w:tcW w:w="8589" w:type="dxa"/>
            <w:hMerge w:val="restart"/>
            <w:vAlign w:val="center"/>
          </w:tcPr>
          <w:p w14:paraId="1E3F2002" w14:textId="77777777" w:rsidR="00D40407" w:rsidRDefault="00000000">
            <w:pPr>
              <w:pStyle w:val="21"/>
            </w:pPr>
            <w:r>
              <w:t>学生资助补助经费-01中央直达资金</w:t>
            </w:r>
          </w:p>
        </w:tc>
        <w:tc>
          <w:tcPr>
            <w:tcW w:w="0" w:type="auto"/>
            <w:hMerge/>
          </w:tcPr>
          <w:p w14:paraId="76BBB0E9" w14:textId="77777777" w:rsidR="00D40407" w:rsidRDefault="00D40407"/>
        </w:tc>
        <w:tc>
          <w:tcPr>
            <w:tcW w:w="0" w:type="auto"/>
            <w:hMerge/>
          </w:tcPr>
          <w:p w14:paraId="197EBFBA" w14:textId="77777777" w:rsidR="00D40407" w:rsidRDefault="00D40407"/>
        </w:tc>
        <w:tc>
          <w:tcPr>
            <w:tcW w:w="0" w:type="auto"/>
            <w:hMerge/>
          </w:tcPr>
          <w:p w14:paraId="2E8DF765" w14:textId="77777777" w:rsidR="00D40407" w:rsidRDefault="00D40407"/>
        </w:tc>
        <w:tc>
          <w:tcPr>
            <w:tcW w:w="0" w:type="auto"/>
            <w:hMerge/>
          </w:tcPr>
          <w:p w14:paraId="1758B9B5" w14:textId="77777777" w:rsidR="00D40407" w:rsidRDefault="00D40407"/>
        </w:tc>
        <w:tc>
          <w:tcPr>
            <w:tcW w:w="0" w:type="auto"/>
            <w:gridSpan w:val="6"/>
            <w:hMerge/>
          </w:tcPr>
          <w:p w14:paraId="41D90A54" w14:textId="77777777" w:rsidR="00D40407" w:rsidRDefault="00D40407"/>
        </w:tc>
      </w:tr>
      <w:tr w:rsidR="00D40407" w14:paraId="47CDBECC" w14:textId="77777777">
        <w:trPr>
          <w:trHeight w:val="369"/>
          <w:jc w:val="center"/>
        </w:trPr>
        <w:tc>
          <w:tcPr>
            <w:tcW w:w="1276" w:type="dxa"/>
            <w:gridSpan w:val="6"/>
            <w:vMerge w:val="restart"/>
            <w:vAlign w:val="center"/>
          </w:tcPr>
          <w:p w14:paraId="1F082724" w14:textId="77777777" w:rsidR="00D40407" w:rsidRDefault="00000000">
            <w:pPr>
              <w:pStyle w:val="11"/>
            </w:pPr>
            <w:r>
              <w:t>预算规模及资金用途</w:t>
            </w:r>
          </w:p>
        </w:tc>
        <w:tc>
          <w:tcPr>
            <w:tcW w:w="1276" w:type="dxa"/>
            <w:gridSpan w:val="6"/>
            <w:vAlign w:val="center"/>
          </w:tcPr>
          <w:p w14:paraId="16D2426F" w14:textId="77777777" w:rsidR="00D40407" w:rsidRDefault="00000000">
            <w:pPr>
              <w:pStyle w:val="11"/>
            </w:pPr>
            <w:r>
              <w:t>预算数</w:t>
            </w:r>
          </w:p>
        </w:tc>
        <w:tc>
          <w:tcPr>
            <w:tcW w:w="1332" w:type="dxa"/>
            <w:vAlign w:val="center"/>
          </w:tcPr>
          <w:p w14:paraId="1B4B5233" w14:textId="77777777" w:rsidR="00D40407" w:rsidRDefault="00000000">
            <w:pPr>
              <w:pStyle w:val="21"/>
            </w:pPr>
            <w:r>
              <w:t>679.00</w:t>
            </w:r>
          </w:p>
        </w:tc>
        <w:tc>
          <w:tcPr>
            <w:tcW w:w="1587" w:type="dxa"/>
            <w:vAlign w:val="center"/>
          </w:tcPr>
          <w:p w14:paraId="339D3902" w14:textId="77777777" w:rsidR="00D40407" w:rsidRDefault="00000000">
            <w:pPr>
              <w:pStyle w:val="11"/>
            </w:pPr>
            <w:r>
              <w:t>其中：财政    资金</w:t>
            </w:r>
          </w:p>
        </w:tc>
        <w:tc>
          <w:tcPr>
            <w:tcW w:w="1843" w:type="dxa"/>
            <w:vAlign w:val="center"/>
          </w:tcPr>
          <w:p w14:paraId="31A0CA55" w14:textId="77777777" w:rsidR="00D40407" w:rsidRDefault="00000000">
            <w:pPr>
              <w:pStyle w:val="21"/>
            </w:pPr>
            <w:r>
              <w:t>679.00</w:t>
            </w:r>
          </w:p>
        </w:tc>
        <w:tc>
          <w:tcPr>
            <w:tcW w:w="1276" w:type="dxa"/>
            <w:vAlign w:val="center"/>
          </w:tcPr>
          <w:p w14:paraId="007EF919" w14:textId="77777777" w:rsidR="00D40407" w:rsidRDefault="00000000">
            <w:pPr>
              <w:pStyle w:val="11"/>
            </w:pPr>
            <w:r>
              <w:t>其他资金</w:t>
            </w:r>
          </w:p>
        </w:tc>
        <w:tc>
          <w:tcPr>
            <w:tcW w:w="1276" w:type="dxa"/>
            <w:vAlign w:val="center"/>
          </w:tcPr>
          <w:p w14:paraId="2226DBDF" w14:textId="77777777" w:rsidR="00D40407" w:rsidRDefault="00000000">
            <w:pPr>
              <w:pStyle w:val="21"/>
            </w:pPr>
            <w:r>
              <w:t xml:space="preserve"> </w:t>
            </w:r>
          </w:p>
        </w:tc>
      </w:tr>
      <w:tr w:rsidR="00D40407" w14:paraId="16201A7B" w14:textId="77777777">
        <w:trPr>
          <w:trHeight w:val="369"/>
          <w:jc w:val="center"/>
        </w:trPr>
        <w:tc>
          <w:tcPr>
            <w:tcW w:w="1276" w:type="dxa"/>
            <w:gridSpan w:val="6"/>
            <w:vMerge/>
          </w:tcPr>
          <w:p w14:paraId="3B1D73B6" w14:textId="77777777" w:rsidR="00D40407" w:rsidRDefault="00D40407"/>
        </w:tc>
        <w:tc>
          <w:tcPr>
            <w:tcW w:w="8589" w:type="dxa"/>
            <w:hMerge w:val="restart"/>
            <w:vAlign w:val="center"/>
          </w:tcPr>
          <w:p w14:paraId="73ECD5F2" w14:textId="77777777" w:rsidR="00D40407" w:rsidRDefault="00000000">
            <w:pPr>
              <w:pStyle w:val="21"/>
            </w:pPr>
            <w:r>
              <w:t>1.依据财政部教育部人力资源社会保障部退役军人部中央军委国防动员部关于印发〈学生资助资金管理办法〉的通知》（财教〔2021〕310号）、《天津市学生资助资金管理实施办法》的通知（津财规【2022】9号文件要求发放资助资金。2.依据国家政策认定家庭经济困难学生，评选发放国家助学金，帮助学生顺利完成学业；根据文件要求对符合政策的退役士兵发放专项助学金。3.按照国家政策评审国家奖学金、励志奖学金、激励学生勤奋学习，努力进取，全面发展。</w:t>
            </w:r>
          </w:p>
        </w:tc>
        <w:tc>
          <w:tcPr>
            <w:tcW w:w="0" w:type="auto"/>
            <w:hMerge/>
          </w:tcPr>
          <w:p w14:paraId="5FD89408" w14:textId="77777777" w:rsidR="00D40407" w:rsidRDefault="00D40407"/>
        </w:tc>
        <w:tc>
          <w:tcPr>
            <w:tcW w:w="0" w:type="auto"/>
            <w:hMerge/>
          </w:tcPr>
          <w:p w14:paraId="12B3DF22" w14:textId="77777777" w:rsidR="00D40407" w:rsidRDefault="00D40407"/>
        </w:tc>
        <w:tc>
          <w:tcPr>
            <w:tcW w:w="0" w:type="auto"/>
            <w:hMerge/>
          </w:tcPr>
          <w:p w14:paraId="1983E83B" w14:textId="77777777" w:rsidR="00D40407" w:rsidRDefault="00D40407"/>
        </w:tc>
        <w:tc>
          <w:tcPr>
            <w:tcW w:w="0" w:type="auto"/>
            <w:hMerge/>
          </w:tcPr>
          <w:p w14:paraId="7470E0D8" w14:textId="77777777" w:rsidR="00D40407" w:rsidRDefault="00D40407"/>
        </w:tc>
        <w:tc>
          <w:tcPr>
            <w:tcW w:w="0" w:type="auto"/>
            <w:gridSpan w:val="6"/>
            <w:hMerge/>
          </w:tcPr>
          <w:p w14:paraId="296EAE43" w14:textId="77777777" w:rsidR="00D40407" w:rsidRDefault="00D40407"/>
        </w:tc>
      </w:tr>
      <w:tr w:rsidR="00D40407" w14:paraId="1B3F9F0A" w14:textId="77777777">
        <w:trPr>
          <w:trHeight w:val="369"/>
          <w:jc w:val="center"/>
        </w:trPr>
        <w:tc>
          <w:tcPr>
            <w:tcW w:w="1276" w:type="dxa"/>
            <w:gridSpan w:val="6"/>
            <w:vAlign w:val="center"/>
          </w:tcPr>
          <w:p w14:paraId="68A4A7DD" w14:textId="77777777" w:rsidR="00D40407" w:rsidRDefault="00000000">
            <w:pPr>
              <w:pStyle w:val="11"/>
            </w:pPr>
            <w:r>
              <w:t>绩效目标</w:t>
            </w:r>
          </w:p>
        </w:tc>
        <w:tc>
          <w:tcPr>
            <w:tcW w:w="8589" w:type="dxa"/>
            <w:hMerge w:val="restart"/>
            <w:vAlign w:val="center"/>
          </w:tcPr>
          <w:p w14:paraId="0FC8B88F" w14:textId="77777777" w:rsidR="00D40407" w:rsidRDefault="00000000">
            <w:pPr>
              <w:pStyle w:val="21"/>
            </w:pPr>
            <w:r>
              <w:t>1.为推进国防和军队现代化建设，鼓励高等学校学生积极应征入伍服兵役，提高兵员征集质量，支持退役士兵接受系统的高等教育。</w:t>
            </w:r>
          </w:p>
          <w:p w14:paraId="225CEF50" w14:textId="77777777" w:rsidR="00D40407" w:rsidRDefault="00000000">
            <w:pPr>
              <w:pStyle w:val="21"/>
            </w:pPr>
            <w:r>
              <w:t>2.加强退役士兵教育培训工作，有利于促进退役士兵提升能力素质，有利于提高就业质量，有利于经济社会高质量发展。</w:t>
            </w:r>
          </w:p>
        </w:tc>
        <w:tc>
          <w:tcPr>
            <w:tcW w:w="0" w:type="auto"/>
            <w:hMerge/>
          </w:tcPr>
          <w:p w14:paraId="62558DBA" w14:textId="77777777" w:rsidR="00D40407" w:rsidRDefault="00D40407"/>
        </w:tc>
        <w:tc>
          <w:tcPr>
            <w:tcW w:w="0" w:type="auto"/>
            <w:hMerge/>
          </w:tcPr>
          <w:p w14:paraId="072B0538" w14:textId="77777777" w:rsidR="00D40407" w:rsidRDefault="00D40407"/>
        </w:tc>
        <w:tc>
          <w:tcPr>
            <w:tcW w:w="0" w:type="auto"/>
            <w:hMerge/>
          </w:tcPr>
          <w:p w14:paraId="1873F75C" w14:textId="77777777" w:rsidR="00D40407" w:rsidRDefault="00D40407"/>
        </w:tc>
        <w:tc>
          <w:tcPr>
            <w:tcW w:w="0" w:type="auto"/>
            <w:hMerge/>
          </w:tcPr>
          <w:p w14:paraId="33E538DF" w14:textId="77777777" w:rsidR="00D40407" w:rsidRDefault="00D40407"/>
        </w:tc>
        <w:tc>
          <w:tcPr>
            <w:tcW w:w="0" w:type="auto"/>
            <w:gridSpan w:val="6"/>
            <w:hMerge/>
          </w:tcPr>
          <w:p w14:paraId="7BC3A28B" w14:textId="77777777" w:rsidR="00D40407" w:rsidRDefault="00D40407"/>
        </w:tc>
      </w:tr>
    </w:tbl>
    <w:p w14:paraId="72C515E0"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F5346C6" w14:textId="77777777">
        <w:trPr>
          <w:trHeight w:val="397"/>
          <w:tblHeader/>
          <w:jc w:val="center"/>
        </w:trPr>
        <w:tc>
          <w:tcPr>
            <w:tcW w:w="1276" w:type="dxa"/>
            <w:vAlign w:val="center"/>
          </w:tcPr>
          <w:p w14:paraId="0DE52B03" w14:textId="77777777" w:rsidR="00D40407" w:rsidRDefault="00000000">
            <w:pPr>
              <w:pStyle w:val="11"/>
            </w:pPr>
            <w:r>
              <w:t>一级指标</w:t>
            </w:r>
          </w:p>
        </w:tc>
        <w:tc>
          <w:tcPr>
            <w:tcW w:w="1276" w:type="dxa"/>
            <w:vAlign w:val="center"/>
          </w:tcPr>
          <w:p w14:paraId="2BAFD6A7" w14:textId="77777777" w:rsidR="00D40407" w:rsidRDefault="00000000">
            <w:pPr>
              <w:pStyle w:val="11"/>
            </w:pPr>
            <w:r>
              <w:t>二级指标</w:t>
            </w:r>
          </w:p>
        </w:tc>
        <w:tc>
          <w:tcPr>
            <w:tcW w:w="1332" w:type="dxa"/>
            <w:vAlign w:val="center"/>
          </w:tcPr>
          <w:p w14:paraId="13CA7FDD" w14:textId="77777777" w:rsidR="00D40407" w:rsidRDefault="00000000">
            <w:pPr>
              <w:pStyle w:val="11"/>
            </w:pPr>
            <w:r>
              <w:t>三级指标</w:t>
            </w:r>
          </w:p>
        </w:tc>
        <w:tc>
          <w:tcPr>
            <w:tcW w:w="3430" w:type="dxa"/>
            <w:hMerge w:val="restart"/>
            <w:vAlign w:val="center"/>
          </w:tcPr>
          <w:p w14:paraId="5A9807CB" w14:textId="77777777" w:rsidR="00D40407" w:rsidRDefault="00000000">
            <w:pPr>
              <w:pStyle w:val="11"/>
            </w:pPr>
            <w:r>
              <w:t>绩效指标描述</w:t>
            </w:r>
          </w:p>
        </w:tc>
        <w:tc>
          <w:tcPr>
            <w:tcW w:w="0" w:type="auto"/>
            <w:hMerge/>
          </w:tcPr>
          <w:p w14:paraId="156FCDAA" w14:textId="77777777" w:rsidR="00D40407" w:rsidRDefault="00D40407"/>
        </w:tc>
        <w:tc>
          <w:tcPr>
            <w:tcW w:w="2551" w:type="dxa"/>
            <w:hMerge w:val="restart"/>
            <w:vAlign w:val="center"/>
          </w:tcPr>
          <w:p w14:paraId="7D31C134" w14:textId="77777777" w:rsidR="00D40407" w:rsidRDefault="00000000">
            <w:pPr>
              <w:pStyle w:val="11"/>
            </w:pPr>
            <w:r>
              <w:t>指标值</w:t>
            </w:r>
          </w:p>
        </w:tc>
        <w:tc>
          <w:tcPr>
            <w:tcW w:w="0" w:type="auto"/>
            <w:hMerge/>
          </w:tcPr>
          <w:p w14:paraId="78CDEEE9" w14:textId="77777777" w:rsidR="00D40407" w:rsidRDefault="00D40407"/>
        </w:tc>
      </w:tr>
      <w:tr w:rsidR="00D40407" w14:paraId="0A6A102E" w14:textId="77777777">
        <w:trPr>
          <w:trHeight w:val="369"/>
          <w:jc w:val="center"/>
        </w:trPr>
        <w:tc>
          <w:tcPr>
            <w:tcW w:w="1276" w:type="dxa"/>
            <w:vMerge w:val="restart"/>
            <w:vAlign w:val="center"/>
          </w:tcPr>
          <w:p w14:paraId="08CEE397" w14:textId="77777777" w:rsidR="00D40407" w:rsidRDefault="00000000">
            <w:pPr>
              <w:pStyle w:val="31"/>
            </w:pPr>
            <w:r>
              <w:t>产出指标</w:t>
            </w:r>
          </w:p>
        </w:tc>
        <w:tc>
          <w:tcPr>
            <w:tcW w:w="1276" w:type="dxa"/>
            <w:vAlign w:val="center"/>
          </w:tcPr>
          <w:p w14:paraId="03FDBA2D" w14:textId="77777777" w:rsidR="00D40407" w:rsidRDefault="00000000">
            <w:pPr>
              <w:pStyle w:val="21"/>
            </w:pPr>
            <w:r>
              <w:t>数量指标</w:t>
            </w:r>
          </w:p>
        </w:tc>
        <w:tc>
          <w:tcPr>
            <w:tcW w:w="1332" w:type="dxa"/>
            <w:vAlign w:val="center"/>
          </w:tcPr>
          <w:p w14:paraId="37DC0B2B" w14:textId="77777777" w:rsidR="00D40407" w:rsidRDefault="00000000">
            <w:pPr>
              <w:pStyle w:val="21"/>
            </w:pPr>
            <w:r>
              <w:t>奖励人数</w:t>
            </w:r>
          </w:p>
        </w:tc>
        <w:tc>
          <w:tcPr>
            <w:tcW w:w="3430" w:type="dxa"/>
            <w:hMerge w:val="restart"/>
            <w:vAlign w:val="center"/>
          </w:tcPr>
          <w:p w14:paraId="0FA53AA7" w14:textId="77777777" w:rsidR="00D40407" w:rsidRDefault="00000000">
            <w:pPr>
              <w:pStyle w:val="21"/>
            </w:pPr>
            <w:r>
              <w:t>奖励资助发放人数</w:t>
            </w:r>
          </w:p>
        </w:tc>
        <w:tc>
          <w:tcPr>
            <w:tcW w:w="0" w:type="auto"/>
            <w:hMerge/>
            <w:vAlign w:val="center"/>
          </w:tcPr>
          <w:p w14:paraId="50C7DDD3" w14:textId="77777777" w:rsidR="00D40407" w:rsidRDefault="00D40407"/>
        </w:tc>
        <w:tc>
          <w:tcPr>
            <w:tcW w:w="2551" w:type="dxa"/>
            <w:hMerge w:val="restart"/>
            <w:vAlign w:val="center"/>
          </w:tcPr>
          <w:p w14:paraId="1E95DA98" w14:textId="77777777" w:rsidR="00D40407" w:rsidRDefault="00000000">
            <w:pPr>
              <w:pStyle w:val="21"/>
            </w:pPr>
            <w:r>
              <w:t>1820人</w:t>
            </w:r>
          </w:p>
        </w:tc>
        <w:tc>
          <w:tcPr>
            <w:tcW w:w="0" w:type="auto"/>
            <w:hMerge/>
          </w:tcPr>
          <w:p w14:paraId="75EFC51E" w14:textId="77777777" w:rsidR="00D40407" w:rsidRDefault="00000000">
            <w:pPr>
              <w:pStyle w:val="21"/>
            </w:pPr>
            <w:r>
              <w:t>根据天津市学生资助相关规定</w:t>
            </w:r>
          </w:p>
        </w:tc>
      </w:tr>
      <w:tr w:rsidR="00D40407" w14:paraId="4FBBBAA6" w14:textId="77777777">
        <w:trPr>
          <w:trHeight w:val="369"/>
          <w:jc w:val="center"/>
        </w:trPr>
        <w:tc>
          <w:tcPr>
            <w:tcW w:w="1276" w:type="dxa"/>
            <w:vMerge/>
            <w:vAlign w:val="center"/>
          </w:tcPr>
          <w:p w14:paraId="21FB66FD" w14:textId="77777777" w:rsidR="00D40407" w:rsidRDefault="00D40407"/>
        </w:tc>
        <w:tc>
          <w:tcPr>
            <w:tcW w:w="1276" w:type="dxa"/>
            <w:vAlign w:val="center"/>
          </w:tcPr>
          <w:p w14:paraId="44AACD2E" w14:textId="77777777" w:rsidR="00D40407" w:rsidRDefault="00000000">
            <w:pPr>
              <w:pStyle w:val="21"/>
            </w:pPr>
            <w:r>
              <w:t>质量指标</w:t>
            </w:r>
          </w:p>
        </w:tc>
        <w:tc>
          <w:tcPr>
            <w:tcW w:w="1332" w:type="dxa"/>
            <w:vAlign w:val="center"/>
          </w:tcPr>
          <w:p w14:paraId="678E2C4F" w14:textId="77777777" w:rsidR="00D40407" w:rsidRDefault="00000000">
            <w:pPr>
              <w:pStyle w:val="21"/>
            </w:pPr>
            <w:r>
              <w:t>补贴资金发放合规率</w:t>
            </w:r>
          </w:p>
        </w:tc>
        <w:tc>
          <w:tcPr>
            <w:tcW w:w="3430" w:type="dxa"/>
            <w:hMerge w:val="restart"/>
            <w:vAlign w:val="center"/>
          </w:tcPr>
          <w:p w14:paraId="5446C14B" w14:textId="77777777" w:rsidR="00D40407" w:rsidRDefault="00000000">
            <w:pPr>
              <w:pStyle w:val="21"/>
            </w:pPr>
            <w:r>
              <w:t>按照政策规定合规发放奖励资助</w:t>
            </w:r>
          </w:p>
        </w:tc>
        <w:tc>
          <w:tcPr>
            <w:tcW w:w="0" w:type="auto"/>
            <w:hMerge/>
            <w:vAlign w:val="center"/>
          </w:tcPr>
          <w:p w14:paraId="397237FB" w14:textId="77777777" w:rsidR="00D40407" w:rsidRDefault="00D40407"/>
        </w:tc>
        <w:tc>
          <w:tcPr>
            <w:tcW w:w="2551" w:type="dxa"/>
            <w:hMerge w:val="restart"/>
            <w:vAlign w:val="center"/>
          </w:tcPr>
          <w:p w14:paraId="6DDA7AF0" w14:textId="77777777" w:rsidR="00D40407" w:rsidRDefault="00000000">
            <w:pPr>
              <w:pStyle w:val="21"/>
            </w:pPr>
            <w:r>
              <w:t>100%</w:t>
            </w:r>
          </w:p>
        </w:tc>
        <w:tc>
          <w:tcPr>
            <w:tcW w:w="0" w:type="auto"/>
            <w:hMerge/>
          </w:tcPr>
          <w:p w14:paraId="71AB3276" w14:textId="77777777" w:rsidR="00D40407" w:rsidRDefault="00000000">
            <w:pPr>
              <w:pStyle w:val="21"/>
            </w:pPr>
            <w:r>
              <w:t>根据天津市学生资助相关规定</w:t>
            </w:r>
          </w:p>
        </w:tc>
      </w:tr>
      <w:tr w:rsidR="00D40407" w14:paraId="5F52B3BF" w14:textId="77777777">
        <w:trPr>
          <w:trHeight w:val="369"/>
          <w:jc w:val="center"/>
        </w:trPr>
        <w:tc>
          <w:tcPr>
            <w:tcW w:w="1276" w:type="dxa"/>
            <w:vMerge/>
            <w:vAlign w:val="center"/>
          </w:tcPr>
          <w:p w14:paraId="6FF44DCA" w14:textId="77777777" w:rsidR="00D40407" w:rsidRDefault="00D40407"/>
        </w:tc>
        <w:tc>
          <w:tcPr>
            <w:tcW w:w="1276" w:type="dxa"/>
            <w:vAlign w:val="center"/>
          </w:tcPr>
          <w:p w14:paraId="0A593646" w14:textId="77777777" w:rsidR="00D40407" w:rsidRDefault="00000000">
            <w:pPr>
              <w:pStyle w:val="21"/>
            </w:pPr>
            <w:r>
              <w:t>时效指标</w:t>
            </w:r>
          </w:p>
        </w:tc>
        <w:tc>
          <w:tcPr>
            <w:tcW w:w="1332" w:type="dxa"/>
            <w:vAlign w:val="center"/>
          </w:tcPr>
          <w:p w14:paraId="1B83C086" w14:textId="77777777" w:rsidR="00D40407" w:rsidRDefault="00000000">
            <w:pPr>
              <w:pStyle w:val="21"/>
            </w:pPr>
            <w:r>
              <w:t>补贴资金发放及时率</w:t>
            </w:r>
          </w:p>
        </w:tc>
        <w:tc>
          <w:tcPr>
            <w:tcW w:w="3430" w:type="dxa"/>
            <w:hMerge w:val="restart"/>
            <w:vAlign w:val="center"/>
          </w:tcPr>
          <w:p w14:paraId="287D84C9" w14:textId="77777777" w:rsidR="00D40407" w:rsidRDefault="00000000">
            <w:pPr>
              <w:pStyle w:val="21"/>
            </w:pPr>
            <w:r>
              <w:t>按照国家要求节点发放奖励资助</w:t>
            </w:r>
          </w:p>
        </w:tc>
        <w:tc>
          <w:tcPr>
            <w:tcW w:w="0" w:type="auto"/>
            <w:hMerge/>
            <w:vAlign w:val="center"/>
          </w:tcPr>
          <w:p w14:paraId="725BDE05" w14:textId="77777777" w:rsidR="00D40407" w:rsidRDefault="00D40407"/>
        </w:tc>
        <w:tc>
          <w:tcPr>
            <w:tcW w:w="2551" w:type="dxa"/>
            <w:hMerge w:val="restart"/>
            <w:vAlign w:val="center"/>
          </w:tcPr>
          <w:p w14:paraId="49615F33" w14:textId="77777777" w:rsidR="00D40407" w:rsidRDefault="00000000">
            <w:pPr>
              <w:pStyle w:val="21"/>
            </w:pPr>
            <w:r>
              <w:t>审核无误及时发放</w:t>
            </w:r>
          </w:p>
        </w:tc>
        <w:tc>
          <w:tcPr>
            <w:tcW w:w="0" w:type="auto"/>
            <w:hMerge/>
          </w:tcPr>
          <w:p w14:paraId="378E0B42" w14:textId="77777777" w:rsidR="00D40407" w:rsidRDefault="00000000">
            <w:pPr>
              <w:pStyle w:val="21"/>
            </w:pPr>
            <w:r>
              <w:t>根据天津市学生资助相关规定</w:t>
            </w:r>
          </w:p>
        </w:tc>
      </w:tr>
      <w:tr w:rsidR="00D40407" w14:paraId="1306849D" w14:textId="77777777">
        <w:trPr>
          <w:trHeight w:val="369"/>
          <w:jc w:val="center"/>
        </w:trPr>
        <w:tc>
          <w:tcPr>
            <w:tcW w:w="1276" w:type="dxa"/>
            <w:vMerge/>
            <w:vAlign w:val="center"/>
          </w:tcPr>
          <w:p w14:paraId="02C69F40" w14:textId="77777777" w:rsidR="00D40407" w:rsidRDefault="00D40407"/>
        </w:tc>
        <w:tc>
          <w:tcPr>
            <w:tcW w:w="1276" w:type="dxa"/>
            <w:vAlign w:val="center"/>
          </w:tcPr>
          <w:p w14:paraId="18D80D34" w14:textId="77777777" w:rsidR="00D40407" w:rsidRDefault="00000000">
            <w:pPr>
              <w:pStyle w:val="21"/>
            </w:pPr>
            <w:r>
              <w:t>成本指标</w:t>
            </w:r>
          </w:p>
        </w:tc>
        <w:tc>
          <w:tcPr>
            <w:tcW w:w="1332" w:type="dxa"/>
            <w:vAlign w:val="center"/>
          </w:tcPr>
          <w:p w14:paraId="337F4B27" w14:textId="77777777" w:rsidR="00D40407" w:rsidRDefault="00000000">
            <w:pPr>
              <w:pStyle w:val="21"/>
            </w:pPr>
            <w:r>
              <w:t>补贴资金发放费用</w:t>
            </w:r>
          </w:p>
        </w:tc>
        <w:tc>
          <w:tcPr>
            <w:tcW w:w="3430" w:type="dxa"/>
            <w:hMerge w:val="restart"/>
            <w:vAlign w:val="center"/>
          </w:tcPr>
          <w:p w14:paraId="3572D7AF" w14:textId="77777777" w:rsidR="00D40407" w:rsidRDefault="00000000">
            <w:pPr>
              <w:pStyle w:val="21"/>
            </w:pPr>
            <w:r>
              <w:t>上级拨款发放奖励资助资金</w:t>
            </w:r>
          </w:p>
        </w:tc>
        <w:tc>
          <w:tcPr>
            <w:tcW w:w="0" w:type="auto"/>
            <w:hMerge/>
            <w:vAlign w:val="center"/>
          </w:tcPr>
          <w:p w14:paraId="11C9171D" w14:textId="77777777" w:rsidR="00D40407" w:rsidRDefault="00D40407"/>
        </w:tc>
        <w:tc>
          <w:tcPr>
            <w:tcW w:w="2551" w:type="dxa"/>
            <w:hMerge w:val="restart"/>
            <w:vAlign w:val="center"/>
          </w:tcPr>
          <w:p w14:paraId="6A887266" w14:textId="77777777" w:rsidR="00D40407" w:rsidRDefault="00000000">
            <w:pPr>
              <w:pStyle w:val="21"/>
            </w:pPr>
            <w:r>
              <w:t>≤679万元</w:t>
            </w:r>
          </w:p>
        </w:tc>
        <w:tc>
          <w:tcPr>
            <w:tcW w:w="0" w:type="auto"/>
            <w:hMerge/>
          </w:tcPr>
          <w:p w14:paraId="0F999C1C" w14:textId="77777777" w:rsidR="00D40407" w:rsidRDefault="00000000">
            <w:pPr>
              <w:pStyle w:val="21"/>
            </w:pPr>
            <w:r>
              <w:t>根据天津市学生资助相关规定</w:t>
            </w:r>
          </w:p>
        </w:tc>
      </w:tr>
      <w:tr w:rsidR="00D40407" w14:paraId="6CA1204F" w14:textId="77777777">
        <w:trPr>
          <w:trHeight w:val="369"/>
          <w:jc w:val="center"/>
        </w:trPr>
        <w:tc>
          <w:tcPr>
            <w:tcW w:w="1276" w:type="dxa"/>
            <w:vAlign w:val="center"/>
          </w:tcPr>
          <w:p w14:paraId="7C1A357A" w14:textId="77777777" w:rsidR="00D40407" w:rsidRDefault="00000000">
            <w:pPr>
              <w:pStyle w:val="31"/>
            </w:pPr>
            <w:r>
              <w:t>效益指标</w:t>
            </w:r>
          </w:p>
        </w:tc>
        <w:tc>
          <w:tcPr>
            <w:tcW w:w="1276" w:type="dxa"/>
            <w:vAlign w:val="center"/>
          </w:tcPr>
          <w:p w14:paraId="14827D3D" w14:textId="77777777" w:rsidR="00D40407" w:rsidRDefault="00000000">
            <w:pPr>
              <w:pStyle w:val="21"/>
            </w:pPr>
            <w:r>
              <w:t>社会效益指标</w:t>
            </w:r>
          </w:p>
        </w:tc>
        <w:tc>
          <w:tcPr>
            <w:tcW w:w="1332" w:type="dxa"/>
            <w:vAlign w:val="center"/>
          </w:tcPr>
          <w:p w14:paraId="6D0B40A2" w14:textId="77777777" w:rsidR="00D40407" w:rsidRDefault="00000000">
            <w:pPr>
              <w:pStyle w:val="21"/>
            </w:pPr>
            <w:r>
              <w:t>补贴成效</w:t>
            </w:r>
          </w:p>
        </w:tc>
        <w:tc>
          <w:tcPr>
            <w:tcW w:w="3430" w:type="dxa"/>
            <w:hMerge w:val="restart"/>
            <w:vAlign w:val="center"/>
          </w:tcPr>
          <w:p w14:paraId="63BB7EE3" w14:textId="77777777" w:rsidR="00D40407" w:rsidRDefault="00000000">
            <w:pPr>
              <w:pStyle w:val="21"/>
            </w:pPr>
            <w:r>
              <w:t>达到激励、扶困的效果</w:t>
            </w:r>
          </w:p>
        </w:tc>
        <w:tc>
          <w:tcPr>
            <w:tcW w:w="0" w:type="auto"/>
            <w:hMerge/>
            <w:vAlign w:val="center"/>
          </w:tcPr>
          <w:p w14:paraId="2AFFA401" w14:textId="77777777" w:rsidR="00D40407" w:rsidRDefault="00D40407"/>
        </w:tc>
        <w:tc>
          <w:tcPr>
            <w:tcW w:w="2551" w:type="dxa"/>
            <w:hMerge w:val="restart"/>
            <w:vAlign w:val="center"/>
          </w:tcPr>
          <w:p w14:paraId="2C439687" w14:textId="77777777" w:rsidR="00D40407" w:rsidRDefault="00000000">
            <w:pPr>
              <w:pStyle w:val="21"/>
            </w:pPr>
            <w:r>
              <w:t>补贴工作达到效果</w:t>
            </w:r>
          </w:p>
        </w:tc>
        <w:tc>
          <w:tcPr>
            <w:tcW w:w="0" w:type="auto"/>
            <w:hMerge/>
          </w:tcPr>
          <w:p w14:paraId="37F27C8E" w14:textId="77777777" w:rsidR="00D40407" w:rsidRDefault="00000000">
            <w:pPr>
              <w:pStyle w:val="21"/>
            </w:pPr>
            <w:r>
              <w:t>根据天津市学生资助相关规定</w:t>
            </w:r>
          </w:p>
        </w:tc>
      </w:tr>
      <w:tr w:rsidR="00D40407" w14:paraId="579B3A6A" w14:textId="77777777">
        <w:trPr>
          <w:trHeight w:val="369"/>
          <w:jc w:val="center"/>
        </w:trPr>
        <w:tc>
          <w:tcPr>
            <w:tcW w:w="1276" w:type="dxa"/>
            <w:vAlign w:val="center"/>
          </w:tcPr>
          <w:p w14:paraId="7C6176E6" w14:textId="77777777" w:rsidR="00D40407" w:rsidRDefault="00000000">
            <w:pPr>
              <w:pStyle w:val="31"/>
            </w:pPr>
            <w:r>
              <w:t>满意度指标</w:t>
            </w:r>
          </w:p>
        </w:tc>
        <w:tc>
          <w:tcPr>
            <w:tcW w:w="1276" w:type="dxa"/>
            <w:vAlign w:val="center"/>
          </w:tcPr>
          <w:p w14:paraId="421B4DAA" w14:textId="77777777" w:rsidR="00D40407" w:rsidRDefault="00000000">
            <w:pPr>
              <w:pStyle w:val="21"/>
            </w:pPr>
            <w:r>
              <w:t>服务对象满意度指标</w:t>
            </w:r>
          </w:p>
        </w:tc>
        <w:tc>
          <w:tcPr>
            <w:tcW w:w="1332" w:type="dxa"/>
            <w:vAlign w:val="center"/>
          </w:tcPr>
          <w:p w14:paraId="2C7F5331" w14:textId="77777777" w:rsidR="00D40407" w:rsidRDefault="00000000">
            <w:pPr>
              <w:pStyle w:val="21"/>
            </w:pPr>
            <w:r>
              <w:t>补贴对象满意度</w:t>
            </w:r>
          </w:p>
        </w:tc>
        <w:tc>
          <w:tcPr>
            <w:tcW w:w="3430" w:type="dxa"/>
            <w:hMerge w:val="restart"/>
            <w:vAlign w:val="center"/>
          </w:tcPr>
          <w:p w14:paraId="2BA74FE0" w14:textId="77777777" w:rsidR="00D40407" w:rsidRDefault="00000000">
            <w:pPr>
              <w:pStyle w:val="21"/>
            </w:pPr>
            <w:r>
              <w:t>奖励、资助对象的满意程度</w:t>
            </w:r>
          </w:p>
        </w:tc>
        <w:tc>
          <w:tcPr>
            <w:tcW w:w="0" w:type="auto"/>
            <w:hMerge/>
            <w:vAlign w:val="center"/>
          </w:tcPr>
          <w:p w14:paraId="4CB00C61" w14:textId="77777777" w:rsidR="00D40407" w:rsidRDefault="00D40407"/>
        </w:tc>
        <w:tc>
          <w:tcPr>
            <w:tcW w:w="2551" w:type="dxa"/>
            <w:hMerge w:val="restart"/>
            <w:vAlign w:val="center"/>
          </w:tcPr>
          <w:p w14:paraId="18D7D46F" w14:textId="77777777" w:rsidR="00D40407" w:rsidRDefault="00000000">
            <w:pPr>
              <w:pStyle w:val="21"/>
            </w:pPr>
            <w:r>
              <w:t>≥100%</w:t>
            </w:r>
          </w:p>
        </w:tc>
        <w:tc>
          <w:tcPr>
            <w:tcW w:w="0" w:type="auto"/>
            <w:hMerge/>
          </w:tcPr>
          <w:p w14:paraId="2AFD6F15" w14:textId="77777777" w:rsidR="00D40407" w:rsidRDefault="00000000">
            <w:pPr>
              <w:pStyle w:val="21"/>
            </w:pPr>
            <w:r>
              <w:t>根据天津市学生资助相关规定</w:t>
            </w:r>
          </w:p>
        </w:tc>
      </w:tr>
    </w:tbl>
    <w:p w14:paraId="791CE0C7" w14:textId="77777777" w:rsidR="00D40407" w:rsidRDefault="00D40407">
      <w:pPr>
        <w:sectPr w:rsidR="00D40407">
          <w:pgSz w:w="11900" w:h="16840"/>
          <w:pgMar w:top="1984" w:right="1304" w:bottom="1134" w:left="1304" w:header="720" w:footer="720" w:gutter="0"/>
          <w:cols w:space="720"/>
        </w:sectPr>
      </w:pPr>
    </w:p>
    <w:p w14:paraId="63E81E30" w14:textId="77777777" w:rsidR="00D40407" w:rsidRDefault="00000000">
      <w:pPr>
        <w:jc w:val="center"/>
      </w:pPr>
      <w:r>
        <w:rPr>
          <w:rFonts w:ascii="方正仿宋_GBK" w:eastAsia="方正仿宋_GBK" w:hAnsi="方正仿宋_GBK" w:cs="方正仿宋_GBK"/>
          <w:color w:val="000000"/>
          <w:sz w:val="28"/>
        </w:rPr>
        <w:t xml:space="preserve"> </w:t>
      </w:r>
    </w:p>
    <w:p w14:paraId="5ADB06DB" w14:textId="77777777" w:rsidR="00D40407" w:rsidRDefault="00000000">
      <w:pPr>
        <w:ind w:firstLine="560"/>
        <w:outlineLvl w:val="3"/>
      </w:pPr>
      <w:bookmarkStart w:id="83" w:name="_Toc126832556"/>
      <w:r>
        <w:rPr>
          <w:rFonts w:ascii="方正仿宋_GBK" w:eastAsia="方正仿宋_GBK" w:hAnsi="方正仿宋_GBK" w:cs="方正仿宋_GBK"/>
          <w:color w:val="000000"/>
          <w:sz w:val="28"/>
        </w:rPr>
        <w:t>84.学生资助政策体系绩效目标表</w:t>
      </w:r>
      <w:bookmarkEnd w:id="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081EFDA"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FA2DD39" w14:textId="77777777" w:rsidR="00D40407" w:rsidRDefault="00000000">
            <w:pPr>
              <w:pStyle w:val="5"/>
            </w:pPr>
            <w:r>
              <w:t>353207天津铁道职业技术学院</w:t>
            </w:r>
          </w:p>
        </w:tc>
        <w:tc>
          <w:tcPr>
            <w:tcW w:w="0" w:type="auto"/>
            <w:hMerge/>
            <w:tcBorders>
              <w:top w:val="single" w:sz="6" w:space="0" w:color="FFFFFF"/>
              <w:left w:val="single" w:sz="6" w:space="0" w:color="FFFFFF"/>
              <w:right w:val="single" w:sz="6" w:space="0" w:color="FFFFFF"/>
            </w:tcBorders>
          </w:tcPr>
          <w:p w14:paraId="460D8922" w14:textId="77777777" w:rsidR="00D40407" w:rsidRDefault="00D40407"/>
        </w:tc>
        <w:tc>
          <w:tcPr>
            <w:tcW w:w="0" w:type="auto"/>
            <w:hMerge/>
            <w:tcBorders>
              <w:top w:val="single" w:sz="6" w:space="0" w:color="FFFFFF"/>
              <w:left w:val="single" w:sz="6" w:space="0" w:color="FFFFFF"/>
              <w:right w:val="single" w:sz="6" w:space="0" w:color="FFFFFF"/>
            </w:tcBorders>
          </w:tcPr>
          <w:p w14:paraId="1052A463" w14:textId="77777777" w:rsidR="00D40407" w:rsidRDefault="00D40407"/>
        </w:tc>
        <w:tc>
          <w:tcPr>
            <w:tcW w:w="0" w:type="auto"/>
            <w:hMerge/>
            <w:tcBorders>
              <w:top w:val="single" w:sz="6" w:space="0" w:color="FFFFFF"/>
              <w:left w:val="single" w:sz="6" w:space="0" w:color="FFFFFF"/>
              <w:right w:val="single" w:sz="6" w:space="0" w:color="FFFFFF"/>
            </w:tcBorders>
          </w:tcPr>
          <w:p w14:paraId="4D7924EF" w14:textId="77777777" w:rsidR="00D40407" w:rsidRDefault="00D40407"/>
        </w:tc>
        <w:tc>
          <w:tcPr>
            <w:tcW w:w="0" w:type="auto"/>
            <w:hMerge/>
            <w:tcBorders>
              <w:top w:val="single" w:sz="6" w:space="0" w:color="FFFFFF"/>
              <w:left w:val="single" w:sz="6" w:space="0" w:color="FFFFFF"/>
              <w:right w:val="single" w:sz="6" w:space="0" w:color="FFFFFF"/>
            </w:tcBorders>
          </w:tcPr>
          <w:p w14:paraId="3B8ABCCA"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47974A9"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27D6B15" w14:textId="77777777" w:rsidR="00D40407" w:rsidRDefault="00000000">
            <w:pPr>
              <w:pStyle w:val="4"/>
            </w:pPr>
            <w:r>
              <w:t>单位：万元</w:t>
            </w:r>
          </w:p>
        </w:tc>
      </w:tr>
      <w:tr w:rsidR="00D40407" w14:paraId="77580EDB" w14:textId="77777777">
        <w:trPr>
          <w:trHeight w:val="369"/>
          <w:jc w:val="center"/>
        </w:trPr>
        <w:tc>
          <w:tcPr>
            <w:tcW w:w="1276" w:type="dxa"/>
            <w:gridSpan w:val="6"/>
            <w:vAlign w:val="center"/>
          </w:tcPr>
          <w:p w14:paraId="03DB5544" w14:textId="77777777" w:rsidR="00D40407" w:rsidRDefault="00000000">
            <w:pPr>
              <w:pStyle w:val="11"/>
            </w:pPr>
            <w:r>
              <w:t>项目名称</w:t>
            </w:r>
          </w:p>
        </w:tc>
        <w:tc>
          <w:tcPr>
            <w:tcW w:w="8589" w:type="dxa"/>
            <w:hMerge w:val="restart"/>
            <w:vAlign w:val="center"/>
          </w:tcPr>
          <w:p w14:paraId="1062C7BB" w14:textId="77777777" w:rsidR="00D40407" w:rsidRDefault="00000000">
            <w:pPr>
              <w:pStyle w:val="21"/>
            </w:pPr>
            <w:r>
              <w:t>学生资助政策体系</w:t>
            </w:r>
          </w:p>
        </w:tc>
        <w:tc>
          <w:tcPr>
            <w:tcW w:w="0" w:type="auto"/>
            <w:hMerge/>
          </w:tcPr>
          <w:p w14:paraId="389502FD" w14:textId="77777777" w:rsidR="00D40407" w:rsidRDefault="00D40407"/>
        </w:tc>
        <w:tc>
          <w:tcPr>
            <w:tcW w:w="0" w:type="auto"/>
            <w:hMerge/>
          </w:tcPr>
          <w:p w14:paraId="47A06446" w14:textId="77777777" w:rsidR="00D40407" w:rsidRDefault="00D40407"/>
        </w:tc>
        <w:tc>
          <w:tcPr>
            <w:tcW w:w="0" w:type="auto"/>
            <w:hMerge/>
          </w:tcPr>
          <w:p w14:paraId="6F33AC64" w14:textId="77777777" w:rsidR="00D40407" w:rsidRDefault="00D40407"/>
        </w:tc>
        <w:tc>
          <w:tcPr>
            <w:tcW w:w="0" w:type="auto"/>
            <w:hMerge/>
          </w:tcPr>
          <w:p w14:paraId="2C6965CD" w14:textId="77777777" w:rsidR="00D40407" w:rsidRDefault="00D40407"/>
        </w:tc>
        <w:tc>
          <w:tcPr>
            <w:tcW w:w="0" w:type="auto"/>
            <w:gridSpan w:val="6"/>
            <w:hMerge/>
          </w:tcPr>
          <w:p w14:paraId="62732B7C" w14:textId="77777777" w:rsidR="00D40407" w:rsidRDefault="00D40407"/>
        </w:tc>
      </w:tr>
      <w:tr w:rsidR="00D40407" w14:paraId="5E1C2273" w14:textId="77777777">
        <w:trPr>
          <w:trHeight w:val="369"/>
          <w:jc w:val="center"/>
        </w:trPr>
        <w:tc>
          <w:tcPr>
            <w:tcW w:w="1276" w:type="dxa"/>
            <w:gridSpan w:val="6"/>
            <w:vMerge w:val="restart"/>
            <w:vAlign w:val="center"/>
          </w:tcPr>
          <w:p w14:paraId="083EED76" w14:textId="77777777" w:rsidR="00D40407" w:rsidRDefault="00000000">
            <w:pPr>
              <w:pStyle w:val="11"/>
            </w:pPr>
            <w:r>
              <w:t>预算规模及资金用途</w:t>
            </w:r>
          </w:p>
        </w:tc>
        <w:tc>
          <w:tcPr>
            <w:tcW w:w="1276" w:type="dxa"/>
            <w:gridSpan w:val="6"/>
            <w:vAlign w:val="center"/>
          </w:tcPr>
          <w:p w14:paraId="71286BC1" w14:textId="77777777" w:rsidR="00D40407" w:rsidRDefault="00000000">
            <w:pPr>
              <w:pStyle w:val="11"/>
            </w:pPr>
            <w:r>
              <w:t>预算数</w:t>
            </w:r>
          </w:p>
        </w:tc>
        <w:tc>
          <w:tcPr>
            <w:tcW w:w="1332" w:type="dxa"/>
            <w:vAlign w:val="center"/>
          </w:tcPr>
          <w:p w14:paraId="36BACB8B" w14:textId="77777777" w:rsidR="00D40407" w:rsidRDefault="00000000">
            <w:pPr>
              <w:pStyle w:val="21"/>
            </w:pPr>
            <w:r>
              <w:t>122.11</w:t>
            </w:r>
          </w:p>
        </w:tc>
        <w:tc>
          <w:tcPr>
            <w:tcW w:w="1587" w:type="dxa"/>
            <w:vAlign w:val="center"/>
          </w:tcPr>
          <w:p w14:paraId="371F53DC" w14:textId="77777777" w:rsidR="00D40407" w:rsidRDefault="00000000">
            <w:pPr>
              <w:pStyle w:val="11"/>
            </w:pPr>
            <w:r>
              <w:t>其中：财政    资金</w:t>
            </w:r>
          </w:p>
        </w:tc>
        <w:tc>
          <w:tcPr>
            <w:tcW w:w="1843" w:type="dxa"/>
            <w:vAlign w:val="center"/>
          </w:tcPr>
          <w:p w14:paraId="47E0F9E2" w14:textId="77777777" w:rsidR="00D40407" w:rsidRDefault="00000000">
            <w:pPr>
              <w:pStyle w:val="21"/>
            </w:pPr>
            <w:r>
              <w:t>122.11</w:t>
            </w:r>
          </w:p>
        </w:tc>
        <w:tc>
          <w:tcPr>
            <w:tcW w:w="1276" w:type="dxa"/>
            <w:vAlign w:val="center"/>
          </w:tcPr>
          <w:p w14:paraId="1CDF4093" w14:textId="77777777" w:rsidR="00D40407" w:rsidRDefault="00000000">
            <w:pPr>
              <w:pStyle w:val="11"/>
            </w:pPr>
            <w:r>
              <w:t>其他资金</w:t>
            </w:r>
          </w:p>
        </w:tc>
        <w:tc>
          <w:tcPr>
            <w:tcW w:w="1276" w:type="dxa"/>
            <w:vAlign w:val="center"/>
          </w:tcPr>
          <w:p w14:paraId="3BBD0957" w14:textId="77777777" w:rsidR="00D40407" w:rsidRDefault="00000000">
            <w:pPr>
              <w:pStyle w:val="21"/>
            </w:pPr>
            <w:r>
              <w:t xml:space="preserve"> </w:t>
            </w:r>
          </w:p>
        </w:tc>
      </w:tr>
      <w:tr w:rsidR="00D40407" w14:paraId="6F81AE91" w14:textId="77777777">
        <w:trPr>
          <w:trHeight w:val="369"/>
          <w:jc w:val="center"/>
        </w:trPr>
        <w:tc>
          <w:tcPr>
            <w:tcW w:w="1276" w:type="dxa"/>
            <w:gridSpan w:val="6"/>
            <w:vMerge/>
          </w:tcPr>
          <w:p w14:paraId="7862796E" w14:textId="77777777" w:rsidR="00D40407" w:rsidRDefault="00D40407"/>
        </w:tc>
        <w:tc>
          <w:tcPr>
            <w:tcW w:w="8589" w:type="dxa"/>
            <w:hMerge w:val="restart"/>
            <w:vAlign w:val="center"/>
          </w:tcPr>
          <w:p w14:paraId="74D96120" w14:textId="77777777" w:rsidR="00D40407" w:rsidRDefault="00000000">
            <w:pPr>
              <w:pStyle w:val="21"/>
            </w:pPr>
            <w:r>
              <w:t>1.依据财政部教育部人力资源社会保障部退役军人部中央军委国防动员部关于印发〈学生资助资金管理办法〉的通知》（财教〔2021〕310号）、《天津市学生资助资金管理实施办法》的通知（津财规【2022】9号文件要求发放资助资金；2.依据国家政策认定家庭经济困难学生，评选发放国家助学金，帮助学生顺利完成学业；3.按照国家政策评审天津市人民政府奖学金、激励学生勤奋学习，努力进取，全面发展。</w:t>
            </w:r>
          </w:p>
        </w:tc>
        <w:tc>
          <w:tcPr>
            <w:tcW w:w="0" w:type="auto"/>
            <w:hMerge/>
          </w:tcPr>
          <w:p w14:paraId="527005AE" w14:textId="77777777" w:rsidR="00D40407" w:rsidRDefault="00D40407"/>
        </w:tc>
        <w:tc>
          <w:tcPr>
            <w:tcW w:w="0" w:type="auto"/>
            <w:hMerge/>
          </w:tcPr>
          <w:p w14:paraId="2E96C432" w14:textId="77777777" w:rsidR="00D40407" w:rsidRDefault="00D40407"/>
        </w:tc>
        <w:tc>
          <w:tcPr>
            <w:tcW w:w="0" w:type="auto"/>
            <w:hMerge/>
          </w:tcPr>
          <w:p w14:paraId="68F17FCA" w14:textId="77777777" w:rsidR="00D40407" w:rsidRDefault="00D40407"/>
        </w:tc>
        <w:tc>
          <w:tcPr>
            <w:tcW w:w="0" w:type="auto"/>
            <w:hMerge/>
          </w:tcPr>
          <w:p w14:paraId="13C0491E" w14:textId="77777777" w:rsidR="00D40407" w:rsidRDefault="00D40407"/>
        </w:tc>
        <w:tc>
          <w:tcPr>
            <w:tcW w:w="0" w:type="auto"/>
            <w:gridSpan w:val="6"/>
            <w:hMerge/>
          </w:tcPr>
          <w:p w14:paraId="52C1CA7B" w14:textId="77777777" w:rsidR="00D40407" w:rsidRDefault="00D40407"/>
        </w:tc>
      </w:tr>
      <w:tr w:rsidR="00D40407" w14:paraId="3C4D49C7" w14:textId="77777777">
        <w:trPr>
          <w:trHeight w:val="369"/>
          <w:jc w:val="center"/>
        </w:trPr>
        <w:tc>
          <w:tcPr>
            <w:tcW w:w="1276" w:type="dxa"/>
            <w:gridSpan w:val="6"/>
            <w:vAlign w:val="center"/>
          </w:tcPr>
          <w:p w14:paraId="5D12E15E" w14:textId="77777777" w:rsidR="00D40407" w:rsidRDefault="00000000">
            <w:pPr>
              <w:pStyle w:val="11"/>
            </w:pPr>
            <w:r>
              <w:t>绩效目标</w:t>
            </w:r>
          </w:p>
        </w:tc>
        <w:tc>
          <w:tcPr>
            <w:tcW w:w="8589" w:type="dxa"/>
            <w:hMerge w:val="restart"/>
            <w:vAlign w:val="center"/>
          </w:tcPr>
          <w:p w14:paraId="385CB42E" w14:textId="77777777" w:rsidR="00D40407" w:rsidRDefault="00000000">
            <w:pPr>
              <w:pStyle w:val="21"/>
            </w:pPr>
            <w:r>
              <w:t>1.助学金：按照国家政策资助家庭经济困难的在校学生，帮助其顺利完成学业。</w:t>
            </w:r>
          </w:p>
          <w:p w14:paraId="57792B2A" w14:textId="77777777" w:rsidR="00D40407" w:rsidRDefault="00000000">
            <w:pPr>
              <w:pStyle w:val="21"/>
            </w:pPr>
            <w:r>
              <w:t>2.奖学金：奖励品学兼优的在校学生，激励学生勤奋学习，努力进取，德、智、体、美、劳全面发展。</w:t>
            </w:r>
          </w:p>
        </w:tc>
        <w:tc>
          <w:tcPr>
            <w:tcW w:w="0" w:type="auto"/>
            <w:hMerge/>
          </w:tcPr>
          <w:p w14:paraId="5E79DE05" w14:textId="77777777" w:rsidR="00D40407" w:rsidRDefault="00D40407"/>
        </w:tc>
        <w:tc>
          <w:tcPr>
            <w:tcW w:w="0" w:type="auto"/>
            <w:hMerge/>
          </w:tcPr>
          <w:p w14:paraId="04475803" w14:textId="77777777" w:rsidR="00D40407" w:rsidRDefault="00D40407"/>
        </w:tc>
        <w:tc>
          <w:tcPr>
            <w:tcW w:w="0" w:type="auto"/>
            <w:hMerge/>
          </w:tcPr>
          <w:p w14:paraId="400817AC" w14:textId="77777777" w:rsidR="00D40407" w:rsidRDefault="00D40407"/>
        </w:tc>
        <w:tc>
          <w:tcPr>
            <w:tcW w:w="0" w:type="auto"/>
            <w:hMerge/>
          </w:tcPr>
          <w:p w14:paraId="1180FE40" w14:textId="77777777" w:rsidR="00D40407" w:rsidRDefault="00D40407"/>
        </w:tc>
        <w:tc>
          <w:tcPr>
            <w:tcW w:w="0" w:type="auto"/>
            <w:gridSpan w:val="6"/>
            <w:hMerge/>
          </w:tcPr>
          <w:p w14:paraId="1CA68BC8" w14:textId="77777777" w:rsidR="00D40407" w:rsidRDefault="00D40407"/>
        </w:tc>
      </w:tr>
    </w:tbl>
    <w:p w14:paraId="7C143420"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77B4A2E6" w14:textId="77777777">
        <w:trPr>
          <w:trHeight w:val="397"/>
          <w:tblHeader/>
          <w:jc w:val="center"/>
        </w:trPr>
        <w:tc>
          <w:tcPr>
            <w:tcW w:w="1276" w:type="dxa"/>
            <w:vAlign w:val="center"/>
          </w:tcPr>
          <w:p w14:paraId="2E20B1DA" w14:textId="77777777" w:rsidR="00D40407" w:rsidRDefault="00000000">
            <w:pPr>
              <w:pStyle w:val="11"/>
            </w:pPr>
            <w:r>
              <w:t>一级指标</w:t>
            </w:r>
          </w:p>
        </w:tc>
        <w:tc>
          <w:tcPr>
            <w:tcW w:w="1276" w:type="dxa"/>
            <w:vAlign w:val="center"/>
          </w:tcPr>
          <w:p w14:paraId="3753C659" w14:textId="77777777" w:rsidR="00D40407" w:rsidRDefault="00000000">
            <w:pPr>
              <w:pStyle w:val="11"/>
            </w:pPr>
            <w:r>
              <w:t>二级指标</w:t>
            </w:r>
          </w:p>
        </w:tc>
        <w:tc>
          <w:tcPr>
            <w:tcW w:w="1332" w:type="dxa"/>
            <w:vAlign w:val="center"/>
          </w:tcPr>
          <w:p w14:paraId="23ED091E" w14:textId="77777777" w:rsidR="00D40407" w:rsidRDefault="00000000">
            <w:pPr>
              <w:pStyle w:val="11"/>
            </w:pPr>
            <w:r>
              <w:t>三级指标</w:t>
            </w:r>
          </w:p>
        </w:tc>
        <w:tc>
          <w:tcPr>
            <w:tcW w:w="3430" w:type="dxa"/>
            <w:hMerge w:val="restart"/>
            <w:vAlign w:val="center"/>
          </w:tcPr>
          <w:p w14:paraId="578393FF" w14:textId="77777777" w:rsidR="00D40407" w:rsidRDefault="00000000">
            <w:pPr>
              <w:pStyle w:val="11"/>
            </w:pPr>
            <w:r>
              <w:t>绩效指标描述</w:t>
            </w:r>
          </w:p>
        </w:tc>
        <w:tc>
          <w:tcPr>
            <w:tcW w:w="0" w:type="auto"/>
            <w:hMerge/>
          </w:tcPr>
          <w:p w14:paraId="6DD17E24" w14:textId="77777777" w:rsidR="00D40407" w:rsidRDefault="00D40407"/>
        </w:tc>
        <w:tc>
          <w:tcPr>
            <w:tcW w:w="2551" w:type="dxa"/>
            <w:hMerge w:val="restart"/>
            <w:vAlign w:val="center"/>
          </w:tcPr>
          <w:p w14:paraId="18E1297C" w14:textId="77777777" w:rsidR="00D40407" w:rsidRDefault="00000000">
            <w:pPr>
              <w:pStyle w:val="11"/>
            </w:pPr>
            <w:r>
              <w:t>指标值</w:t>
            </w:r>
          </w:p>
        </w:tc>
        <w:tc>
          <w:tcPr>
            <w:tcW w:w="0" w:type="auto"/>
            <w:hMerge/>
          </w:tcPr>
          <w:p w14:paraId="11013E03" w14:textId="77777777" w:rsidR="00D40407" w:rsidRDefault="00D40407"/>
        </w:tc>
      </w:tr>
      <w:tr w:rsidR="00D40407" w14:paraId="69F3AEDA" w14:textId="77777777">
        <w:trPr>
          <w:trHeight w:val="369"/>
          <w:jc w:val="center"/>
        </w:trPr>
        <w:tc>
          <w:tcPr>
            <w:tcW w:w="1276" w:type="dxa"/>
            <w:vMerge w:val="restart"/>
            <w:vAlign w:val="center"/>
          </w:tcPr>
          <w:p w14:paraId="67DA3907" w14:textId="77777777" w:rsidR="00D40407" w:rsidRDefault="00000000">
            <w:pPr>
              <w:pStyle w:val="31"/>
            </w:pPr>
            <w:r>
              <w:t>产出指标</w:t>
            </w:r>
          </w:p>
        </w:tc>
        <w:tc>
          <w:tcPr>
            <w:tcW w:w="1276" w:type="dxa"/>
            <w:vAlign w:val="center"/>
          </w:tcPr>
          <w:p w14:paraId="39CABBE7" w14:textId="77777777" w:rsidR="00D40407" w:rsidRDefault="00000000">
            <w:pPr>
              <w:pStyle w:val="21"/>
            </w:pPr>
            <w:r>
              <w:t>数量指标</w:t>
            </w:r>
          </w:p>
        </w:tc>
        <w:tc>
          <w:tcPr>
            <w:tcW w:w="1332" w:type="dxa"/>
            <w:vAlign w:val="center"/>
          </w:tcPr>
          <w:p w14:paraId="31975826" w14:textId="77777777" w:rsidR="00D40407" w:rsidRDefault="00000000">
            <w:pPr>
              <w:pStyle w:val="21"/>
            </w:pPr>
            <w:r>
              <w:t>奖励人数</w:t>
            </w:r>
          </w:p>
        </w:tc>
        <w:tc>
          <w:tcPr>
            <w:tcW w:w="3430" w:type="dxa"/>
            <w:hMerge w:val="restart"/>
            <w:vAlign w:val="center"/>
          </w:tcPr>
          <w:p w14:paraId="161D6B5F" w14:textId="77777777" w:rsidR="00D40407" w:rsidRDefault="00000000">
            <w:pPr>
              <w:pStyle w:val="21"/>
            </w:pPr>
            <w:r>
              <w:t>奖励资助发放人数</w:t>
            </w:r>
          </w:p>
        </w:tc>
        <w:tc>
          <w:tcPr>
            <w:tcW w:w="0" w:type="auto"/>
            <w:hMerge/>
            <w:vAlign w:val="center"/>
          </w:tcPr>
          <w:p w14:paraId="01ACCC85" w14:textId="77777777" w:rsidR="00D40407" w:rsidRDefault="00D40407"/>
        </w:tc>
        <w:tc>
          <w:tcPr>
            <w:tcW w:w="2551" w:type="dxa"/>
            <w:hMerge w:val="restart"/>
            <w:vAlign w:val="center"/>
          </w:tcPr>
          <w:p w14:paraId="5D2EB5D9" w14:textId="77777777" w:rsidR="00D40407" w:rsidRDefault="00000000">
            <w:pPr>
              <w:pStyle w:val="21"/>
            </w:pPr>
            <w:r>
              <w:t>285人</w:t>
            </w:r>
          </w:p>
        </w:tc>
        <w:tc>
          <w:tcPr>
            <w:tcW w:w="0" w:type="auto"/>
            <w:hMerge/>
          </w:tcPr>
          <w:p w14:paraId="64033420" w14:textId="77777777" w:rsidR="00D40407" w:rsidRDefault="00000000">
            <w:pPr>
              <w:pStyle w:val="21"/>
            </w:pPr>
            <w:r>
              <w:t>按照相关文件要求</w:t>
            </w:r>
          </w:p>
        </w:tc>
      </w:tr>
      <w:tr w:rsidR="00D40407" w14:paraId="433C2DC9" w14:textId="77777777">
        <w:trPr>
          <w:trHeight w:val="369"/>
          <w:jc w:val="center"/>
        </w:trPr>
        <w:tc>
          <w:tcPr>
            <w:tcW w:w="1276" w:type="dxa"/>
            <w:vMerge/>
            <w:vAlign w:val="center"/>
          </w:tcPr>
          <w:p w14:paraId="4487CB5E" w14:textId="77777777" w:rsidR="00D40407" w:rsidRDefault="00D40407"/>
        </w:tc>
        <w:tc>
          <w:tcPr>
            <w:tcW w:w="1276" w:type="dxa"/>
            <w:vAlign w:val="center"/>
          </w:tcPr>
          <w:p w14:paraId="2891BDC0" w14:textId="77777777" w:rsidR="00D40407" w:rsidRDefault="00000000">
            <w:pPr>
              <w:pStyle w:val="21"/>
            </w:pPr>
            <w:r>
              <w:t>质量指标</w:t>
            </w:r>
          </w:p>
        </w:tc>
        <w:tc>
          <w:tcPr>
            <w:tcW w:w="1332" w:type="dxa"/>
            <w:vAlign w:val="center"/>
          </w:tcPr>
          <w:p w14:paraId="7A29381A" w14:textId="77777777" w:rsidR="00D40407" w:rsidRDefault="00000000">
            <w:pPr>
              <w:pStyle w:val="21"/>
            </w:pPr>
            <w:r>
              <w:t>补贴资金发放合规率</w:t>
            </w:r>
          </w:p>
        </w:tc>
        <w:tc>
          <w:tcPr>
            <w:tcW w:w="3430" w:type="dxa"/>
            <w:hMerge w:val="restart"/>
            <w:vAlign w:val="center"/>
          </w:tcPr>
          <w:p w14:paraId="1A5A36FB" w14:textId="77777777" w:rsidR="00D40407" w:rsidRDefault="00000000">
            <w:pPr>
              <w:pStyle w:val="21"/>
            </w:pPr>
            <w:r>
              <w:t>按照政策规定合规发放奖励资助</w:t>
            </w:r>
          </w:p>
        </w:tc>
        <w:tc>
          <w:tcPr>
            <w:tcW w:w="0" w:type="auto"/>
            <w:hMerge/>
            <w:vAlign w:val="center"/>
          </w:tcPr>
          <w:p w14:paraId="11FC06A4" w14:textId="77777777" w:rsidR="00D40407" w:rsidRDefault="00D40407"/>
        </w:tc>
        <w:tc>
          <w:tcPr>
            <w:tcW w:w="2551" w:type="dxa"/>
            <w:hMerge w:val="restart"/>
            <w:vAlign w:val="center"/>
          </w:tcPr>
          <w:p w14:paraId="0C9771B0" w14:textId="77777777" w:rsidR="00D40407" w:rsidRDefault="00000000">
            <w:pPr>
              <w:pStyle w:val="21"/>
            </w:pPr>
            <w:r>
              <w:t>100%</w:t>
            </w:r>
          </w:p>
        </w:tc>
        <w:tc>
          <w:tcPr>
            <w:tcW w:w="0" w:type="auto"/>
            <w:hMerge/>
          </w:tcPr>
          <w:p w14:paraId="28F11194" w14:textId="77777777" w:rsidR="00D40407" w:rsidRDefault="00000000">
            <w:pPr>
              <w:pStyle w:val="21"/>
            </w:pPr>
            <w:r>
              <w:t>按照相关文件要求</w:t>
            </w:r>
          </w:p>
        </w:tc>
      </w:tr>
      <w:tr w:rsidR="00D40407" w14:paraId="79F4781D" w14:textId="77777777">
        <w:trPr>
          <w:trHeight w:val="369"/>
          <w:jc w:val="center"/>
        </w:trPr>
        <w:tc>
          <w:tcPr>
            <w:tcW w:w="1276" w:type="dxa"/>
            <w:vMerge/>
            <w:vAlign w:val="center"/>
          </w:tcPr>
          <w:p w14:paraId="76B55BBF" w14:textId="77777777" w:rsidR="00D40407" w:rsidRDefault="00D40407"/>
        </w:tc>
        <w:tc>
          <w:tcPr>
            <w:tcW w:w="1276" w:type="dxa"/>
            <w:vAlign w:val="center"/>
          </w:tcPr>
          <w:p w14:paraId="268DA586" w14:textId="77777777" w:rsidR="00D40407" w:rsidRDefault="00000000">
            <w:pPr>
              <w:pStyle w:val="21"/>
            </w:pPr>
            <w:r>
              <w:t>时效指标</w:t>
            </w:r>
          </w:p>
        </w:tc>
        <w:tc>
          <w:tcPr>
            <w:tcW w:w="1332" w:type="dxa"/>
            <w:vAlign w:val="center"/>
          </w:tcPr>
          <w:p w14:paraId="2313D854" w14:textId="77777777" w:rsidR="00D40407" w:rsidRDefault="00000000">
            <w:pPr>
              <w:pStyle w:val="21"/>
            </w:pPr>
            <w:r>
              <w:t>补贴资金发放及时率</w:t>
            </w:r>
          </w:p>
        </w:tc>
        <w:tc>
          <w:tcPr>
            <w:tcW w:w="3430" w:type="dxa"/>
            <w:hMerge w:val="restart"/>
            <w:vAlign w:val="center"/>
          </w:tcPr>
          <w:p w14:paraId="4B5ECF67" w14:textId="77777777" w:rsidR="00D40407" w:rsidRDefault="00000000">
            <w:pPr>
              <w:pStyle w:val="21"/>
            </w:pPr>
            <w:r>
              <w:t>按照国家要求节点发放奖励资助</w:t>
            </w:r>
          </w:p>
        </w:tc>
        <w:tc>
          <w:tcPr>
            <w:tcW w:w="0" w:type="auto"/>
            <w:hMerge/>
            <w:vAlign w:val="center"/>
          </w:tcPr>
          <w:p w14:paraId="0F4787CD" w14:textId="77777777" w:rsidR="00D40407" w:rsidRDefault="00D40407"/>
        </w:tc>
        <w:tc>
          <w:tcPr>
            <w:tcW w:w="2551" w:type="dxa"/>
            <w:hMerge w:val="restart"/>
            <w:vAlign w:val="center"/>
          </w:tcPr>
          <w:p w14:paraId="46316DBB" w14:textId="77777777" w:rsidR="00D40407" w:rsidRDefault="00000000">
            <w:pPr>
              <w:pStyle w:val="21"/>
            </w:pPr>
            <w:r>
              <w:t>审核无误及时发放</w:t>
            </w:r>
          </w:p>
        </w:tc>
        <w:tc>
          <w:tcPr>
            <w:tcW w:w="0" w:type="auto"/>
            <w:hMerge/>
          </w:tcPr>
          <w:p w14:paraId="714B89DB" w14:textId="77777777" w:rsidR="00D40407" w:rsidRDefault="00000000">
            <w:pPr>
              <w:pStyle w:val="21"/>
            </w:pPr>
            <w:r>
              <w:t>按照相关文件要求</w:t>
            </w:r>
          </w:p>
        </w:tc>
      </w:tr>
      <w:tr w:rsidR="00D40407" w14:paraId="2BA613E7" w14:textId="77777777">
        <w:trPr>
          <w:trHeight w:val="369"/>
          <w:jc w:val="center"/>
        </w:trPr>
        <w:tc>
          <w:tcPr>
            <w:tcW w:w="1276" w:type="dxa"/>
            <w:vMerge/>
            <w:vAlign w:val="center"/>
          </w:tcPr>
          <w:p w14:paraId="32B0DD8F" w14:textId="77777777" w:rsidR="00D40407" w:rsidRDefault="00D40407"/>
        </w:tc>
        <w:tc>
          <w:tcPr>
            <w:tcW w:w="1276" w:type="dxa"/>
            <w:vAlign w:val="center"/>
          </w:tcPr>
          <w:p w14:paraId="46307584" w14:textId="77777777" w:rsidR="00D40407" w:rsidRDefault="00000000">
            <w:pPr>
              <w:pStyle w:val="21"/>
            </w:pPr>
            <w:r>
              <w:t>成本指标</w:t>
            </w:r>
          </w:p>
        </w:tc>
        <w:tc>
          <w:tcPr>
            <w:tcW w:w="1332" w:type="dxa"/>
            <w:vAlign w:val="center"/>
          </w:tcPr>
          <w:p w14:paraId="4C191621" w14:textId="77777777" w:rsidR="00D40407" w:rsidRDefault="00000000">
            <w:pPr>
              <w:pStyle w:val="21"/>
            </w:pPr>
            <w:r>
              <w:t>补贴资金发放费用</w:t>
            </w:r>
          </w:p>
        </w:tc>
        <w:tc>
          <w:tcPr>
            <w:tcW w:w="3430" w:type="dxa"/>
            <w:hMerge w:val="restart"/>
            <w:vAlign w:val="center"/>
          </w:tcPr>
          <w:p w14:paraId="7972CD45" w14:textId="77777777" w:rsidR="00D40407" w:rsidRDefault="00000000">
            <w:pPr>
              <w:pStyle w:val="21"/>
            </w:pPr>
            <w:r>
              <w:t>上级拨款发放奖励资助资金</w:t>
            </w:r>
          </w:p>
        </w:tc>
        <w:tc>
          <w:tcPr>
            <w:tcW w:w="0" w:type="auto"/>
            <w:hMerge/>
            <w:vAlign w:val="center"/>
          </w:tcPr>
          <w:p w14:paraId="4439D5BD" w14:textId="77777777" w:rsidR="00D40407" w:rsidRDefault="00D40407"/>
        </w:tc>
        <w:tc>
          <w:tcPr>
            <w:tcW w:w="2551" w:type="dxa"/>
            <w:hMerge w:val="restart"/>
            <w:vAlign w:val="center"/>
          </w:tcPr>
          <w:p w14:paraId="79C98F4B" w14:textId="77777777" w:rsidR="00D40407" w:rsidRDefault="00000000">
            <w:pPr>
              <w:pStyle w:val="21"/>
            </w:pPr>
            <w:r>
              <w:t>≤122.11万元</w:t>
            </w:r>
          </w:p>
        </w:tc>
        <w:tc>
          <w:tcPr>
            <w:tcW w:w="0" w:type="auto"/>
            <w:hMerge/>
          </w:tcPr>
          <w:p w14:paraId="448B3611" w14:textId="77777777" w:rsidR="00D40407" w:rsidRDefault="00D40407">
            <w:pPr>
              <w:pStyle w:val="21"/>
            </w:pPr>
          </w:p>
        </w:tc>
      </w:tr>
      <w:tr w:rsidR="00D40407" w14:paraId="5FB5CBDC" w14:textId="77777777">
        <w:trPr>
          <w:trHeight w:val="369"/>
          <w:jc w:val="center"/>
        </w:trPr>
        <w:tc>
          <w:tcPr>
            <w:tcW w:w="1276" w:type="dxa"/>
            <w:vAlign w:val="center"/>
          </w:tcPr>
          <w:p w14:paraId="1D5643B6" w14:textId="77777777" w:rsidR="00D40407" w:rsidRDefault="00000000">
            <w:pPr>
              <w:pStyle w:val="31"/>
            </w:pPr>
            <w:r>
              <w:t>效益指标</w:t>
            </w:r>
          </w:p>
        </w:tc>
        <w:tc>
          <w:tcPr>
            <w:tcW w:w="1276" w:type="dxa"/>
            <w:vAlign w:val="center"/>
          </w:tcPr>
          <w:p w14:paraId="117058D7" w14:textId="77777777" w:rsidR="00D40407" w:rsidRDefault="00000000">
            <w:pPr>
              <w:pStyle w:val="21"/>
            </w:pPr>
            <w:r>
              <w:t>社会效益指标</w:t>
            </w:r>
          </w:p>
        </w:tc>
        <w:tc>
          <w:tcPr>
            <w:tcW w:w="1332" w:type="dxa"/>
            <w:vAlign w:val="center"/>
          </w:tcPr>
          <w:p w14:paraId="1E0CDAAB" w14:textId="77777777" w:rsidR="00D40407" w:rsidRDefault="00000000">
            <w:pPr>
              <w:pStyle w:val="21"/>
            </w:pPr>
            <w:r>
              <w:t>补贴成效</w:t>
            </w:r>
          </w:p>
        </w:tc>
        <w:tc>
          <w:tcPr>
            <w:tcW w:w="3430" w:type="dxa"/>
            <w:hMerge w:val="restart"/>
            <w:vAlign w:val="center"/>
          </w:tcPr>
          <w:p w14:paraId="6E2D8C30" w14:textId="77777777" w:rsidR="00D40407" w:rsidRDefault="00000000">
            <w:pPr>
              <w:pStyle w:val="21"/>
            </w:pPr>
            <w:r>
              <w:t>达到激励、扶困的效果</w:t>
            </w:r>
          </w:p>
        </w:tc>
        <w:tc>
          <w:tcPr>
            <w:tcW w:w="0" w:type="auto"/>
            <w:hMerge/>
            <w:vAlign w:val="center"/>
          </w:tcPr>
          <w:p w14:paraId="646804DF" w14:textId="77777777" w:rsidR="00D40407" w:rsidRDefault="00D40407"/>
        </w:tc>
        <w:tc>
          <w:tcPr>
            <w:tcW w:w="2551" w:type="dxa"/>
            <w:hMerge w:val="restart"/>
            <w:vAlign w:val="center"/>
          </w:tcPr>
          <w:p w14:paraId="058FCD89" w14:textId="77777777" w:rsidR="00D40407" w:rsidRDefault="00000000">
            <w:pPr>
              <w:pStyle w:val="21"/>
            </w:pPr>
            <w:r>
              <w:t>有效扶困励志，补贴工作达到效果</w:t>
            </w:r>
          </w:p>
        </w:tc>
        <w:tc>
          <w:tcPr>
            <w:tcW w:w="0" w:type="auto"/>
            <w:hMerge/>
          </w:tcPr>
          <w:p w14:paraId="78CCB12C" w14:textId="77777777" w:rsidR="00D40407" w:rsidRDefault="00000000">
            <w:pPr>
              <w:pStyle w:val="21"/>
            </w:pPr>
            <w:r>
              <w:t>按照相关文件要求</w:t>
            </w:r>
          </w:p>
        </w:tc>
      </w:tr>
      <w:tr w:rsidR="00D40407" w14:paraId="2531F6A2" w14:textId="77777777">
        <w:trPr>
          <w:trHeight w:val="369"/>
          <w:jc w:val="center"/>
        </w:trPr>
        <w:tc>
          <w:tcPr>
            <w:tcW w:w="1276" w:type="dxa"/>
            <w:vAlign w:val="center"/>
          </w:tcPr>
          <w:p w14:paraId="5C5A9FE5" w14:textId="77777777" w:rsidR="00D40407" w:rsidRDefault="00000000">
            <w:pPr>
              <w:pStyle w:val="31"/>
            </w:pPr>
            <w:r>
              <w:t>满意度指标</w:t>
            </w:r>
          </w:p>
        </w:tc>
        <w:tc>
          <w:tcPr>
            <w:tcW w:w="1276" w:type="dxa"/>
            <w:vAlign w:val="center"/>
          </w:tcPr>
          <w:p w14:paraId="1BB50064" w14:textId="77777777" w:rsidR="00D40407" w:rsidRDefault="00000000">
            <w:pPr>
              <w:pStyle w:val="21"/>
            </w:pPr>
            <w:r>
              <w:t>服务对象满意度指标</w:t>
            </w:r>
          </w:p>
        </w:tc>
        <w:tc>
          <w:tcPr>
            <w:tcW w:w="1332" w:type="dxa"/>
            <w:vAlign w:val="center"/>
          </w:tcPr>
          <w:p w14:paraId="09DCBAE6" w14:textId="77777777" w:rsidR="00D40407" w:rsidRDefault="00000000">
            <w:pPr>
              <w:pStyle w:val="21"/>
            </w:pPr>
            <w:r>
              <w:t>补贴对象满意度</w:t>
            </w:r>
          </w:p>
        </w:tc>
        <w:tc>
          <w:tcPr>
            <w:tcW w:w="3430" w:type="dxa"/>
            <w:hMerge w:val="restart"/>
            <w:vAlign w:val="center"/>
          </w:tcPr>
          <w:p w14:paraId="73FAB05D" w14:textId="77777777" w:rsidR="00D40407" w:rsidRDefault="00000000">
            <w:pPr>
              <w:pStyle w:val="21"/>
            </w:pPr>
            <w:r>
              <w:t>奖励、资助对象的满意程度</w:t>
            </w:r>
          </w:p>
        </w:tc>
        <w:tc>
          <w:tcPr>
            <w:tcW w:w="0" w:type="auto"/>
            <w:hMerge/>
            <w:vAlign w:val="center"/>
          </w:tcPr>
          <w:p w14:paraId="734CE36E" w14:textId="77777777" w:rsidR="00D40407" w:rsidRDefault="00D40407"/>
        </w:tc>
        <w:tc>
          <w:tcPr>
            <w:tcW w:w="2551" w:type="dxa"/>
            <w:hMerge w:val="restart"/>
            <w:vAlign w:val="center"/>
          </w:tcPr>
          <w:p w14:paraId="67BDF8B5" w14:textId="77777777" w:rsidR="00D40407" w:rsidRDefault="00000000">
            <w:pPr>
              <w:pStyle w:val="21"/>
            </w:pPr>
            <w:r>
              <w:t>≥100%</w:t>
            </w:r>
          </w:p>
        </w:tc>
        <w:tc>
          <w:tcPr>
            <w:tcW w:w="0" w:type="auto"/>
            <w:hMerge/>
          </w:tcPr>
          <w:p w14:paraId="7DFB1A6E" w14:textId="77777777" w:rsidR="00D40407" w:rsidRDefault="00D40407">
            <w:pPr>
              <w:pStyle w:val="21"/>
            </w:pPr>
          </w:p>
        </w:tc>
      </w:tr>
    </w:tbl>
    <w:p w14:paraId="08CF6452" w14:textId="77777777" w:rsidR="00D40407" w:rsidRDefault="00D40407">
      <w:pPr>
        <w:sectPr w:rsidR="00D40407">
          <w:pgSz w:w="11900" w:h="16840"/>
          <w:pgMar w:top="1984" w:right="1304" w:bottom="1134" w:left="1304" w:header="720" w:footer="720" w:gutter="0"/>
          <w:cols w:space="720"/>
        </w:sectPr>
      </w:pPr>
    </w:p>
    <w:p w14:paraId="17484B80" w14:textId="77777777" w:rsidR="00D40407" w:rsidRDefault="00000000">
      <w:pPr>
        <w:jc w:val="center"/>
      </w:pPr>
      <w:r>
        <w:rPr>
          <w:rFonts w:ascii="方正仿宋_GBK" w:eastAsia="方正仿宋_GBK" w:hAnsi="方正仿宋_GBK" w:cs="方正仿宋_GBK"/>
          <w:color w:val="000000"/>
          <w:sz w:val="28"/>
        </w:rPr>
        <w:t xml:space="preserve"> </w:t>
      </w:r>
    </w:p>
    <w:p w14:paraId="4B851955" w14:textId="77777777" w:rsidR="00D40407" w:rsidRDefault="00000000">
      <w:pPr>
        <w:ind w:firstLine="560"/>
        <w:outlineLvl w:val="3"/>
      </w:pPr>
      <w:bookmarkStart w:id="84" w:name="_Toc126832557"/>
      <w:r>
        <w:rPr>
          <w:rFonts w:ascii="方正仿宋_GBK" w:eastAsia="方正仿宋_GBK" w:hAnsi="方正仿宋_GBK" w:cs="方正仿宋_GBK"/>
          <w:color w:val="000000"/>
          <w:sz w:val="28"/>
        </w:rPr>
        <w:t>85.职业院校鲁班工坊建设项目（原2022年项目）绩效目标表</w:t>
      </w:r>
      <w:bookmarkEnd w:id="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5BF9102"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C29B5AF" w14:textId="77777777" w:rsidR="00D40407" w:rsidRDefault="00000000">
            <w:pPr>
              <w:pStyle w:val="5"/>
            </w:pPr>
            <w:r>
              <w:t>353207天津铁道职业技术学院</w:t>
            </w:r>
          </w:p>
        </w:tc>
        <w:tc>
          <w:tcPr>
            <w:tcW w:w="0" w:type="auto"/>
            <w:hMerge/>
            <w:tcBorders>
              <w:top w:val="single" w:sz="6" w:space="0" w:color="FFFFFF"/>
              <w:left w:val="single" w:sz="6" w:space="0" w:color="FFFFFF"/>
              <w:right w:val="single" w:sz="6" w:space="0" w:color="FFFFFF"/>
            </w:tcBorders>
          </w:tcPr>
          <w:p w14:paraId="772BD250" w14:textId="77777777" w:rsidR="00D40407" w:rsidRDefault="00D40407"/>
        </w:tc>
        <w:tc>
          <w:tcPr>
            <w:tcW w:w="0" w:type="auto"/>
            <w:hMerge/>
            <w:tcBorders>
              <w:top w:val="single" w:sz="6" w:space="0" w:color="FFFFFF"/>
              <w:left w:val="single" w:sz="6" w:space="0" w:color="FFFFFF"/>
              <w:right w:val="single" w:sz="6" w:space="0" w:color="FFFFFF"/>
            </w:tcBorders>
          </w:tcPr>
          <w:p w14:paraId="67303BCC" w14:textId="77777777" w:rsidR="00D40407" w:rsidRDefault="00D40407"/>
        </w:tc>
        <w:tc>
          <w:tcPr>
            <w:tcW w:w="0" w:type="auto"/>
            <w:hMerge/>
            <w:tcBorders>
              <w:top w:val="single" w:sz="6" w:space="0" w:color="FFFFFF"/>
              <w:left w:val="single" w:sz="6" w:space="0" w:color="FFFFFF"/>
              <w:right w:val="single" w:sz="6" w:space="0" w:color="FFFFFF"/>
            </w:tcBorders>
          </w:tcPr>
          <w:p w14:paraId="40730150" w14:textId="77777777" w:rsidR="00D40407" w:rsidRDefault="00D40407"/>
        </w:tc>
        <w:tc>
          <w:tcPr>
            <w:tcW w:w="0" w:type="auto"/>
            <w:hMerge/>
            <w:tcBorders>
              <w:top w:val="single" w:sz="6" w:space="0" w:color="FFFFFF"/>
              <w:left w:val="single" w:sz="6" w:space="0" w:color="FFFFFF"/>
              <w:right w:val="single" w:sz="6" w:space="0" w:color="FFFFFF"/>
            </w:tcBorders>
          </w:tcPr>
          <w:p w14:paraId="17062BBD"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2C8A4AF"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662C22A" w14:textId="77777777" w:rsidR="00D40407" w:rsidRDefault="00000000">
            <w:pPr>
              <w:pStyle w:val="4"/>
            </w:pPr>
            <w:r>
              <w:t>单位：万元</w:t>
            </w:r>
          </w:p>
        </w:tc>
      </w:tr>
      <w:tr w:rsidR="00D40407" w14:paraId="7C432927" w14:textId="77777777">
        <w:trPr>
          <w:trHeight w:val="369"/>
          <w:jc w:val="center"/>
        </w:trPr>
        <w:tc>
          <w:tcPr>
            <w:tcW w:w="1276" w:type="dxa"/>
            <w:gridSpan w:val="6"/>
            <w:vAlign w:val="center"/>
          </w:tcPr>
          <w:p w14:paraId="312AEC12" w14:textId="77777777" w:rsidR="00D40407" w:rsidRDefault="00000000">
            <w:pPr>
              <w:pStyle w:val="11"/>
            </w:pPr>
            <w:r>
              <w:t>项目名称</w:t>
            </w:r>
          </w:p>
        </w:tc>
        <w:tc>
          <w:tcPr>
            <w:tcW w:w="8589" w:type="dxa"/>
            <w:hMerge w:val="restart"/>
            <w:vAlign w:val="center"/>
          </w:tcPr>
          <w:p w14:paraId="56AF290F" w14:textId="77777777" w:rsidR="00D40407" w:rsidRDefault="00000000">
            <w:pPr>
              <w:pStyle w:val="21"/>
            </w:pPr>
            <w:r>
              <w:t>职业院校鲁班工坊建设项目（原2022年项目）</w:t>
            </w:r>
          </w:p>
        </w:tc>
        <w:tc>
          <w:tcPr>
            <w:tcW w:w="0" w:type="auto"/>
            <w:hMerge/>
          </w:tcPr>
          <w:p w14:paraId="18C6F8F9" w14:textId="77777777" w:rsidR="00D40407" w:rsidRDefault="00D40407"/>
        </w:tc>
        <w:tc>
          <w:tcPr>
            <w:tcW w:w="0" w:type="auto"/>
            <w:hMerge/>
          </w:tcPr>
          <w:p w14:paraId="244A17BD" w14:textId="77777777" w:rsidR="00D40407" w:rsidRDefault="00D40407"/>
        </w:tc>
        <w:tc>
          <w:tcPr>
            <w:tcW w:w="0" w:type="auto"/>
            <w:hMerge/>
          </w:tcPr>
          <w:p w14:paraId="497D78BD" w14:textId="77777777" w:rsidR="00D40407" w:rsidRDefault="00D40407"/>
        </w:tc>
        <w:tc>
          <w:tcPr>
            <w:tcW w:w="0" w:type="auto"/>
            <w:hMerge/>
          </w:tcPr>
          <w:p w14:paraId="6D8DC4A6" w14:textId="77777777" w:rsidR="00D40407" w:rsidRDefault="00D40407"/>
        </w:tc>
        <w:tc>
          <w:tcPr>
            <w:tcW w:w="0" w:type="auto"/>
            <w:gridSpan w:val="6"/>
            <w:hMerge/>
          </w:tcPr>
          <w:p w14:paraId="72BDF3E9" w14:textId="77777777" w:rsidR="00D40407" w:rsidRDefault="00D40407"/>
        </w:tc>
      </w:tr>
      <w:tr w:rsidR="00D40407" w14:paraId="2E6D411C" w14:textId="77777777">
        <w:trPr>
          <w:trHeight w:val="369"/>
          <w:jc w:val="center"/>
        </w:trPr>
        <w:tc>
          <w:tcPr>
            <w:tcW w:w="1276" w:type="dxa"/>
            <w:gridSpan w:val="6"/>
            <w:vMerge w:val="restart"/>
            <w:vAlign w:val="center"/>
          </w:tcPr>
          <w:p w14:paraId="378EB295" w14:textId="77777777" w:rsidR="00D40407" w:rsidRDefault="00000000">
            <w:pPr>
              <w:pStyle w:val="11"/>
            </w:pPr>
            <w:r>
              <w:t>预算规模及资金用途</w:t>
            </w:r>
          </w:p>
        </w:tc>
        <w:tc>
          <w:tcPr>
            <w:tcW w:w="1276" w:type="dxa"/>
            <w:gridSpan w:val="6"/>
            <w:vAlign w:val="center"/>
          </w:tcPr>
          <w:p w14:paraId="7865C9E1" w14:textId="77777777" w:rsidR="00D40407" w:rsidRDefault="00000000">
            <w:pPr>
              <w:pStyle w:val="11"/>
            </w:pPr>
            <w:r>
              <w:t>预算数</w:t>
            </w:r>
          </w:p>
        </w:tc>
        <w:tc>
          <w:tcPr>
            <w:tcW w:w="1332" w:type="dxa"/>
            <w:vAlign w:val="center"/>
          </w:tcPr>
          <w:p w14:paraId="73FEAF13" w14:textId="77777777" w:rsidR="00D40407" w:rsidRDefault="00000000">
            <w:pPr>
              <w:pStyle w:val="21"/>
            </w:pPr>
            <w:r>
              <w:t>75.00</w:t>
            </w:r>
          </w:p>
        </w:tc>
        <w:tc>
          <w:tcPr>
            <w:tcW w:w="1587" w:type="dxa"/>
            <w:vAlign w:val="center"/>
          </w:tcPr>
          <w:p w14:paraId="0C8F734D" w14:textId="77777777" w:rsidR="00D40407" w:rsidRDefault="00000000">
            <w:pPr>
              <w:pStyle w:val="11"/>
            </w:pPr>
            <w:r>
              <w:t>其中：财政    资金</w:t>
            </w:r>
          </w:p>
        </w:tc>
        <w:tc>
          <w:tcPr>
            <w:tcW w:w="1843" w:type="dxa"/>
            <w:vAlign w:val="center"/>
          </w:tcPr>
          <w:p w14:paraId="76470D23" w14:textId="77777777" w:rsidR="00D40407" w:rsidRDefault="00000000">
            <w:pPr>
              <w:pStyle w:val="21"/>
            </w:pPr>
            <w:r>
              <w:t>75.00</w:t>
            </w:r>
          </w:p>
        </w:tc>
        <w:tc>
          <w:tcPr>
            <w:tcW w:w="1276" w:type="dxa"/>
            <w:vAlign w:val="center"/>
          </w:tcPr>
          <w:p w14:paraId="1ECFF273" w14:textId="77777777" w:rsidR="00D40407" w:rsidRDefault="00000000">
            <w:pPr>
              <w:pStyle w:val="11"/>
            </w:pPr>
            <w:r>
              <w:t>其他资金</w:t>
            </w:r>
          </w:p>
        </w:tc>
        <w:tc>
          <w:tcPr>
            <w:tcW w:w="1276" w:type="dxa"/>
            <w:vAlign w:val="center"/>
          </w:tcPr>
          <w:p w14:paraId="2A94EDA3" w14:textId="77777777" w:rsidR="00D40407" w:rsidRDefault="00000000">
            <w:pPr>
              <w:pStyle w:val="21"/>
            </w:pPr>
            <w:r>
              <w:t xml:space="preserve"> </w:t>
            </w:r>
          </w:p>
        </w:tc>
      </w:tr>
      <w:tr w:rsidR="00D40407" w14:paraId="32DF42BA" w14:textId="77777777">
        <w:trPr>
          <w:trHeight w:val="369"/>
          <w:jc w:val="center"/>
        </w:trPr>
        <w:tc>
          <w:tcPr>
            <w:tcW w:w="1276" w:type="dxa"/>
            <w:gridSpan w:val="6"/>
            <w:vMerge/>
          </w:tcPr>
          <w:p w14:paraId="3067A02C" w14:textId="77777777" w:rsidR="00D40407" w:rsidRDefault="00D40407"/>
        </w:tc>
        <w:tc>
          <w:tcPr>
            <w:tcW w:w="8589" w:type="dxa"/>
            <w:hMerge w:val="restart"/>
            <w:vAlign w:val="center"/>
          </w:tcPr>
          <w:p w14:paraId="12787906" w14:textId="77777777" w:rsidR="00D40407" w:rsidRDefault="00000000">
            <w:pPr>
              <w:pStyle w:val="21"/>
            </w:pPr>
            <w:r>
              <w:t>尼日利亚鲁班工坊在阿布贾大学建有学历中心，在中土尼日利亚IDU建有培训中心，面向尼日利亚轨道交通培养应用型管理人才和技术技能人才。</w:t>
            </w:r>
          </w:p>
        </w:tc>
        <w:tc>
          <w:tcPr>
            <w:tcW w:w="0" w:type="auto"/>
            <w:hMerge/>
          </w:tcPr>
          <w:p w14:paraId="32C7A822" w14:textId="77777777" w:rsidR="00D40407" w:rsidRDefault="00D40407"/>
        </w:tc>
        <w:tc>
          <w:tcPr>
            <w:tcW w:w="0" w:type="auto"/>
            <w:hMerge/>
          </w:tcPr>
          <w:p w14:paraId="3089E8BC" w14:textId="77777777" w:rsidR="00D40407" w:rsidRDefault="00D40407"/>
        </w:tc>
        <w:tc>
          <w:tcPr>
            <w:tcW w:w="0" w:type="auto"/>
            <w:hMerge/>
          </w:tcPr>
          <w:p w14:paraId="35B2399B" w14:textId="77777777" w:rsidR="00D40407" w:rsidRDefault="00D40407"/>
        </w:tc>
        <w:tc>
          <w:tcPr>
            <w:tcW w:w="0" w:type="auto"/>
            <w:hMerge/>
          </w:tcPr>
          <w:p w14:paraId="1158C9D3" w14:textId="77777777" w:rsidR="00D40407" w:rsidRDefault="00D40407"/>
        </w:tc>
        <w:tc>
          <w:tcPr>
            <w:tcW w:w="0" w:type="auto"/>
            <w:gridSpan w:val="6"/>
            <w:hMerge/>
          </w:tcPr>
          <w:p w14:paraId="16436751" w14:textId="77777777" w:rsidR="00D40407" w:rsidRDefault="00D40407"/>
        </w:tc>
      </w:tr>
      <w:tr w:rsidR="00D40407" w14:paraId="4FE173B3" w14:textId="77777777">
        <w:trPr>
          <w:trHeight w:val="369"/>
          <w:jc w:val="center"/>
        </w:trPr>
        <w:tc>
          <w:tcPr>
            <w:tcW w:w="1276" w:type="dxa"/>
            <w:gridSpan w:val="6"/>
            <w:vAlign w:val="center"/>
          </w:tcPr>
          <w:p w14:paraId="3A0FAB2B" w14:textId="77777777" w:rsidR="00D40407" w:rsidRDefault="00000000">
            <w:pPr>
              <w:pStyle w:val="11"/>
            </w:pPr>
            <w:r>
              <w:t>绩效目标</w:t>
            </w:r>
          </w:p>
        </w:tc>
        <w:tc>
          <w:tcPr>
            <w:tcW w:w="8589" w:type="dxa"/>
            <w:hMerge w:val="restart"/>
            <w:vAlign w:val="center"/>
          </w:tcPr>
          <w:p w14:paraId="0626630C" w14:textId="77777777" w:rsidR="00D40407" w:rsidRDefault="00000000">
            <w:pPr>
              <w:pStyle w:val="21"/>
            </w:pPr>
            <w:r>
              <w:t>1.坊的设备安装工作，制作教学资源，进行师资培训。</w:t>
            </w:r>
          </w:p>
          <w:p w14:paraId="09B26F59" w14:textId="77777777" w:rsidR="00D40407" w:rsidRDefault="00000000">
            <w:pPr>
              <w:pStyle w:val="21"/>
            </w:pPr>
            <w:r>
              <w:t>2.加强校企合作。进行轨道专业的招生及员工培训工作。</w:t>
            </w:r>
          </w:p>
        </w:tc>
        <w:tc>
          <w:tcPr>
            <w:tcW w:w="0" w:type="auto"/>
            <w:hMerge/>
          </w:tcPr>
          <w:p w14:paraId="1D664E59" w14:textId="77777777" w:rsidR="00D40407" w:rsidRDefault="00D40407"/>
        </w:tc>
        <w:tc>
          <w:tcPr>
            <w:tcW w:w="0" w:type="auto"/>
            <w:hMerge/>
          </w:tcPr>
          <w:p w14:paraId="78D87BD4" w14:textId="77777777" w:rsidR="00D40407" w:rsidRDefault="00D40407"/>
        </w:tc>
        <w:tc>
          <w:tcPr>
            <w:tcW w:w="0" w:type="auto"/>
            <w:hMerge/>
          </w:tcPr>
          <w:p w14:paraId="24136981" w14:textId="77777777" w:rsidR="00D40407" w:rsidRDefault="00D40407"/>
        </w:tc>
        <w:tc>
          <w:tcPr>
            <w:tcW w:w="0" w:type="auto"/>
            <w:hMerge/>
          </w:tcPr>
          <w:p w14:paraId="17C34C83" w14:textId="77777777" w:rsidR="00D40407" w:rsidRDefault="00D40407"/>
        </w:tc>
        <w:tc>
          <w:tcPr>
            <w:tcW w:w="0" w:type="auto"/>
            <w:gridSpan w:val="6"/>
            <w:hMerge/>
          </w:tcPr>
          <w:p w14:paraId="3A5AFE7A" w14:textId="77777777" w:rsidR="00D40407" w:rsidRDefault="00D40407"/>
        </w:tc>
      </w:tr>
    </w:tbl>
    <w:p w14:paraId="17206AA7"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0C849A6" w14:textId="77777777">
        <w:trPr>
          <w:trHeight w:val="397"/>
          <w:tblHeader/>
          <w:jc w:val="center"/>
        </w:trPr>
        <w:tc>
          <w:tcPr>
            <w:tcW w:w="1276" w:type="dxa"/>
            <w:vAlign w:val="center"/>
          </w:tcPr>
          <w:p w14:paraId="51A84D3A" w14:textId="77777777" w:rsidR="00D40407" w:rsidRDefault="00000000">
            <w:pPr>
              <w:pStyle w:val="11"/>
            </w:pPr>
            <w:r>
              <w:t>一级指标</w:t>
            </w:r>
          </w:p>
        </w:tc>
        <w:tc>
          <w:tcPr>
            <w:tcW w:w="1276" w:type="dxa"/>
            <w:vAlign w:val="center"/>
          </w:tcPr>
          <w:p w14:paraId="40A78BA1" w14:textId="77777777" w:rsidR="00D40407" w:rsidRDefault="00000000">
            <w:pPr>
              <w:pStyle w:val="11"/>
            </w:pPr>
            <w:r>
              <w:t>二级指标</w:t>
            </w:r>
          </w:p>
        </w:tc>
        <w:tc>
          <w:tcPr>
            <w:tcW w:w="1332" w:type="dxa"/>
            <w:vAlign w:val="center"/>
          </w:tcPr>
          <w:p w14:paraId="76A465FE" w14:textId="77777777" w:rsidR="00D40407" w:rsidRDefault="00000000">
            <w:pPr>
              <w:pStyle w:val="11"/>
            </w:pPr>
            <w:r>
              <w:t>三级指标</w:t>
            </w:r>
          </w:p>
        </w:tc>
        <w:tc>
          <w:tcPr>
            <w:tcW w:w="3430" w:type="dxa"/>
            <w:hMerge w:val="restart"/>
            <w:vAlign w:val="center"/>
          </w:tcPr>
          <w:p w14:paraId="1BE9BE8E" w14:textId="77777777" w:rsidR="00D40407" w:rsidRDefault="00000000">
            <w:pPr>
              <w:pStyle w:val="11"/>
            </w:pPr>
            <w:r>
              <w:t>绩效指标描述</w:t>
            </w:r>
          </w:p>
        </w:tc>
        <w:tc>
          <w:tcPr>
            <w:tcW w:w="0" w:type="auto"/>
            <w:hMerge/>
          </w:tcPr>
          <w:p w14:paraId="71401C08" w14:textId="77777777" w:rsidR="00D40407" w:rsidRDefault="00D40407"/>
        </w:tc>
        <w:tc>
          <w:tcPr>
            <w:tcW w:w="2551" w:type="dxa"/>
            <w:hMerge w:val="restart"/>
            <w:vAlign w:val="center"/>
          </w:tcPr>
          <w:p w14:paraId="438065ED" w14:textId="77777777" w:rsidR="00D40407" w:rsidRDefault="00000000">
            <w:pPr>
              <w:pStyle w:val="11"/>
            </w:pPr>
            <w:r>
              <w:t>指标值</w:t>
            </w:r>
          </w:p>
        </w:tc>
        <w:tc>
          <w:tcPr>
            <w:tcW w:w="0" w:type="auto"/>
            <w:hMerge/>
          </w:tcPr>
          <w:p w14:paraId="2FD31B3A" w14:textId="77777777" w:rsidR="00D40407" w:rsidRDefault="00D40407"/>
        </w:tc>
      </w:tr>
      <w:tr w:rsidR="00D40407" w14:paraId="1A2A1DD5" w14:textId="77777777">
        <w:trPr>
          <w:trHeight w:val="369"/>
          <w:jc w:val="center"/>
        </w:trPr>
        <w:tc>
          <w:tcPr>
            <w:tcW w:w="1276" w:type="dxa"/>
            <w:vMerge w:val="restart"/>
            <w:vAlign w:val="center"/>
          </w:tcPr>
          <w:p w14:paraId="2EBE4D62" w14:textId="77777777" w:rsidR="00D40407" w:rsidRDefault="00000000">
            <w:pPr>
              <w:pStyle w:val="31"/>
            </w:pPr>
            <w:r>
              <w:t>产出指标</w:t>
            </w:r>
          </w:p>
        </w:tc>
        <w:tc>
          <w:tcPr>
            <w:tcW w:w="1276" w:type="dxa"/>
            <w:vAlign w:val="center"/>
          </w:tcPr>
          <w:p w14:paraId="55AB678A" w14:textId="77777777" w:rsidR="00D40407" w:rsidRDefault="00000000">
            <w:pPr>
              <w:pStyle w:val="21"/>
            </w:pPr>
            <w:r>
              <w:t>数量指标</w:t>
            </w:r>
          </w:p>
        </w:tc>
        <w:tc>
          <w:tcPr>
            <w:tcW w:w="1332" w:type="dxa"/>
            <w:vAlign w:val="center"/>
          </w:tcPr>
          <w:p w14:paraId="2BB00927" w14:textId="77777777" w:rsidR="00D40407" w:rsidRDefault="00000000">
            <w:pPr>
              <w:pStyle w:val="21"/>
            </w:pPr>
            <w:r>
              <w:t>制定制度</w:t>
            </w:r>
          </w:p>
        </w:tc>
        <w:tc>
          <w:tcPr>
            <w:tcW w:w="3430" w:type="dxa"/>
            <w:hMerge w:val="restart"/>
            <w:vAlign w:val="center"/>
          </w:tcPr>
          <w:p w14:paraId="1B5BE5DA" w14:textId="77777777" w:rsidR="00D40407" w:rsidRDefault="00000000">
            <w:pPr>
              <w:pStyle w:val="21"/>
            </w:pPr>
            <w:r>
              <w:t>完善运行管理制度</w:t>
            </w:r>
          </w:p>
        </w:tc>
        <w:tc>
          <w:tcPr>
            <w:tcW w:w="0" w:type="auto"/>
            <w:hMerge/>
            <w:vAlign w:val="center"/>
          </w:tcPr>
          <w:p w14:paraId="2F8D9704" w14:textId="77777777" w:rsidR="00D40407" w:rsidRDefault="00D40407"/>
        </w:tc>
        <w:tc>
          <w:tcPr>
            <w:tcW w:w="2551" w:type="dxa"/>
            <w:hMerge w:val="restart"/>
            <w:vAlign w:val="center"/>
          </w:tcPr>
          <w:p w14:paraId="65E73E7B" w14:textId="77777777" w:rsidR="00D40407" w:rsidRDefault="00000000">
            <w:pPr>
              <w:pStyle w:val="21"/>
            </w:pPr>
            <w:r>
              <w:t>≥1个</w:t>
            </w:r>
          </w:p>
        </w:tc>
        <w:tc>
          <w:tcPr>
            <w:tcW w:w="0" w:type="auto"/>
            <w:hMerge/>
          </w:tcPr>
          <w:p w14:paraId="7354E034" w14:textId="77777777" w:rsidR="00D40407" w:rsidRDefault="00000000">
            <w:pPr>
              <w:pStyle w:val="21"/>
            </w:pPr>
            <w:r>
              <w:t>《天津铁道职业技术学院十四五发展规划》、鲁班工坊建设年度计划。</w:t>
            </w:r>
          </w:p>
        </w:tc>
      </w:tr>
      <w:tr w:rsidR="00D40407" w14:paraId="182E55F8" w14:textId="77777777">
        <w:trPr>
          <w:trHeight w:val="369"/>
          <w:jc w:val="center"/>
        </w:trPr>
        <w:tc>
          <w:tcPr>
            <w:tcW w:w="1276" w:type="dxa"/>
            <w:vMerge/>
            <w:vAlign w:val="center"/>
          </w:tcPr>
          <w:p w14:paraId="5CC7406E" w14:textId="77777777" w:rsidR="00D40407" w:rsidRDefault="00D40407"/>
        </w:tc>
        <w:tc>
          <w:tcPr>
            <w:tcW w:w="1276" w:type="dxa"/>
            <w:vAlign w:val="center"/>
          </w:tcPr>
          <w:p w14:paraId="62FFA3CF" w14:textId="77777777" w:rsidR="00D40407" w:rsidRDefault="00000000">
            <w:pPr>
              <w:pStyle w:val="21"/>
            </w:pPr>
            <w:r>
              <w:t>数量指标</w:t>
            </w:r>
          </w:p>
        </w:tc>
        <w:tc>
          <w:tcPr>
            <w:tcW w:w="1332" w:type="dxa"/>
            <w:vAlign w:val="center"/>
          </w:tcPr>
          <w:p w14:paraId="043C32F7" w14:textId="77777777" w:rsidR="00D40407" w:rsidRDefault="00000000">
            <w:pPr>
              <w:pStyle w:val="21"/>
            </w:pPr>
            <w:r>
              <w:t>人员交流</w:t>
            </w:r>
          </w:p>
        </w:tc>
        <w:tc>
          <w:tcPr>
            <w:tcW w:w="3430" w:type="dxa"/>
            <w:hMerge w:val="restart"/>
            <w:vAlign w:val="center"/>
          </w:tcPr>
          <w:p w14:paraId="147BDD63" w14:textId="77777777" w:rsidR="00D40407" w:rsidRDefault="00000000">
            <w:pPr>
              <w:pStyle w:val="21"/>
            </w:pPr>
            <w:r>
              <w:t>人员交流</w:t>
            </w:r>
          </w:p>
        </w:tc>
        <w:tc>
          <w:tcPr>
            <w:tcW w:w="0" w:type="auto"/>
            <w:hMerge/>
            <w:vAlign w:val="center"/>
          </w:tcPr>
          <w:p w14:paraId="6EE8E685" w14:textId="77777777" w:rsidR="00D40407" w:rsidRDefault="00D40407"/>
        </w:tc>
        <w:tc>
          <w:tcPr>
            <w:tcW w:w="2551" w:type="dxa"/>
            <w:hMerge w:val="restart"/>
            <w:vAlign w:val="center"/>
          </w:tcPr>
          <w:p w14:paraId="77E0680F" w14:textId="77777777" w:rsidR="00D40407" w:rsidRDefault="00000000">
            <w:pPr>
              <w:pStyle w:val="21"/>
            </w:pPr>
            <w:r>
              <w:t>≥2人次</w:t>
            </w:r>
          </w:p>
        </w:tc>
        <w:tc>
          <w:tcPr>
            <w:tcW w:w="0" w:type="auto"/>
            <w:hMerge/>
          </w:tcPr>
          <w:p w14:paraId="77050F71" w14:textId="77777777" w:rsidR="00D40407" w:rsidRDefault="00D40407">
            <w:pPr>
              <w:pStyle w:val="21"/>
            </w:pPr>
          </w:p>
        </w:tc>
      </w:tr>
      <w:tr w:rsidR="00D40407" w14:paraId="03E3B4E8" w14:textId="77777777">
        <w:trPr>
          <w:trHeight w:val="369"/>
          <w:jc w:val="center"/>
        </w:trPr>
        <w:tc>
          <w:tcPr>
            <w:tcW w:w="1276" w:type="dxa"/>
            <w:vMerge/>
            <w:vAlign w:val="center"/>
          </w:tcPr>
          <w:p w14:paraId="44A4BE92" w14:textId="77777777" w:rsidR="00D40407" w:rsidRDefault="00D40407"/>
        </w:tc>
        <w:tc>
          <w:tcPr>
            <w:tcW w:w="1276" w:type="dxa"/>
            <w:vAlign w:val="center"/>
          </w:tcPr>
          <w:p w14:paraId="7F2FB8B5" w14:textId="77777777" w:rsidR="00D40407" w:rsidRDefault="00000000">
            <w:pPr>
              <w:pStyle w:val="21"/>
            </w:pPr>
            <w:r>
              <w:t>数量指标</w:t>
            </w:r>
          </w:p>
        </w:tc>
        <w:tc>
          <w:tcPr>
            <w:tcW w:w="1332" w:type="dxa"/>
            <w:vAlign w:val="center"/>
          </w:tcPr>
          <w:p w14:paraId="64CDF781" w14:textId="77777777" w:rsidR="00D40407" w:rsidRDefault="00000000">
            <w:pPr>
              <w:pStyle w:val="21"/>
            </w:pPr>
            <w:r>
              <w:t>编写教材</w:t>
            </w:r>
          </w:p>
        </w:tc>
        <w:tc>
          <w:tcPr>
            <w:tcW w:w="3430" w:type="dxa"/>
            <w:hMerge w:val="restart"/>
            <w:vAlign w:val="center"/>
          </w:tcPr>
          <w:p w14:paraId="4C9D0487" w14:textId="77777777" w:rsidR="00D40407" w:rsidRDefault="00000000">
            <w:pPr>
              <w:pStyle w:val="21"/>
            </w:pPr>
            <w:r>
              <w:t>专业教学教材等</w:t>
            </w:r>
          </w:p>
        </w:tc>
        <w:tc>
          <w:tcPr>
            <w:tcW w:w="0" w:type="auto"/>
            <w:hMerge/>
            <w:vAlign w:val="center"/>
          </w:tcPr>
          <w:p w14:paraId="3EC381C4" w14:textId="77777777" w:rsidR="00D40407" w:rsidRDefault="00D40407"/>
        </w:tc>
        <w:tc>
          <w:tcPr>
            <w:tcW w:w="2551" w:type="dxa"/>
            <w:hMerge w:val="restart"/>
            <w:vAlign w:val="center"/>
          </w:tcPr>
          <w:p w14:paraId="6D56040F" w14:textId="77777777" w:rsidR="00D40407" w:rsidRDefault="00000000">
            <w:pPr>
              <w:pStyle w:val="21"/>
            </w:pPr>
            <w:r>
              <w:t>≥4本</w:t>
            </w:r>
          </w:p>
        </w:tc>
        <w:tc>
          <w:tcPr>
            <w:tcW w:w="0" w:type="auto"/>
            <w:hMerge/>
          </w:tcPr>
          <w:p w14:paraId="17E694B5" w14:textId="77777777" w:rsidR="00D40407" w:rsidRDefault="00D40407">
            <w:pPr>
              <w:pStyle w:val="21"/>
            </w:pPr>
          </w:p>
        </w:tc>
      </w:tr>
      <w:tr w:rsidR="00D40407" w14:paraId="4FFD2078" w14:textId="77777777">
        <w:trPr>
          <w:trHeight w:val="369"/>
          <w:jc w:val="center"/>
        </w:trPr>
        <w:tc>
          <w:tcPr>
            <w:tcW w:w="1276" w:type="dxa"/>
            <w:vMerge/>
            <w:vAlign w:val="center"/>
          </w:tcPr>
          <w:p w14:paraId="519FD0E4" w14:textId="77777777" w:rsidR="00D40407" w:rsidRDefault="00D40407"/>
        </w:tc>
        <w:tc>
          <w:tcPr>
            <w:tcW w:w="1276" w:type="dxa"/>
            <w:vAlign w:val="center"/>
          </w:tcPr>
          <w:p w14:paraId="7B1DA5E6" w14:textId="77777777" w:rsidR="00D40407" w:rsidRDefault="00000000">
            <w:pPr>
              <w:pStyle w:val="21"/>
            </w:pPr>
            <w:r>
              <w:t>质量指标</w:t>
            </w:r>
          </w:p>
        </w:tc>
        <w:tc>
          <w:tcPr>
            <w:tcW w:w="1332" w:type="dxa"/>
            <w:vAlign w:val="center"/>
          </w:tcPr>
          <w:p w14:paraId="3B72580C" w14:textId="77777777" w:rsidR="00D40407" w:rsidRDefault="00000000">
            <w:pPr>
              <w:pStyle w:val="21"/>
            </w:pPr>
            <w:r>
              <w:t>员工素质提升</w:t>
            </w:r>
          </w:p>
        </w:tc>
        <w:tc>
          <w:tcPr>
            <w:tcW w:w="3430" w:type="dxa"/>
            <w:hMerge w:val="restart"/>
            <w:vAlign w:val="center"/>
          </w:tcPr>
          <w:p w14:paraId="2CA8A8FD" w14:textId="77777777" w:rsidR="00D40407" w:rsidRDefault="00000000">
            <w:pPr>
              <w:pStyle w:val="21"/>
            </w:pPr>
            <w:r>
              <w:t>培训本地员工技术技能水平提高</w:t>
            </w:r>
          </w:p>
        </w:tc>
        <w:tc>
          <w:tcPr>
            <w:tcW w:w="0" w:type="auto"/>
            <w:hMerge/>
            <w:vAlign w:val="center"/>
          </w:tcPr>
          <w:p w14:paraId="5D67C993" w14:textId="77777777" w:rsidR="00D40407" w:rsidRDefault="00D40407"/>
        </w:tc>
        <w:tc>
          <w:tcPr>
            <w:tcW w:w="2551" w:type="dxa"/>
            <w:hMerge w:val="restart"/>
            <w:vAlign w:val="center"/>
          </w:tcPr>
          <w:p w14:paraId="71ACFA2B" w14:textId="77777777" w:rsidR="00D40407" w:rsidRDefault="00000000">
            <w:pPr>
              <w:pStyle w:val="21"/>
            </w:pPr>
            <w:r>
              <w:t>明显提高</w:t>
            </w:r>
          </w:p>
        </w:tc>
        <w:tc>
          <w:tcPr>
            <w:tcW w:w="0" w:type="auto"/>
            <w:hMerge/>
          </w:tcPr>
          <w:p w14:paraId="140647CC" w14:textId="77777777" w:rsidR="00D40407" w:rsidRDefault="00D40407">
            <w:pPr>
              <w:pStyle w:val="21"/>
            </w:pPr>
          </w:p>
        </w:tc>
      </w:tr>
      <w:tr w:rsidR="00D40407" w14:paraId="5D450FE6" w14:textId="77777777">
        <w:trPr>
          <w:trHeight w:val="369"/>
          <w:jc w:val="center"/>
        </w:trPr>
        <w:tc>
          <w:tcPr>
            <w:tcW w:w="1276" w:type="dxa"/>
            <w:vMerge/>
            <w:vAlign w:val="center"/>
          </w:tcPr>
          <w:p w14:paraId="3CD380BF" w14:textId="77777777" w:rsidR="00D40407" w:rsidRDefault="00D40407"/>
        </w:tc>
        <w:tc>
          <w:tcPr>
            <w:tcW w:w="1276" w:type="dxa"/>
            <w:vAlign w:val="center"/>
          </w:tcPr>
          <w:p w14:paraId="18FF0178" w14:textId="77777777" w:rsidR="00D40407" w:rsidRDefault="00000000">
            <w:pPr>
              <w:pStyle w:val="21"/>
            </w:pPr>
            <w:r>
              <w:t>质量指标</w:t>
            </w:r>
          </w:p>
        </w:tc>
        <w:tc>
          <w:tcPr>
            <w:tcW w:w="1332" w:type="dxa"/>
            <w:vAlign w:val="center"/>
          </w:tcPr>
          <w:p w14:paraId="09E82985" w14:textId="77777777" w:rsidR="00D40407" w:rsidRDefault="00000000">
            <w:pPr>
              <w:pStyle w:val="21"/>
            </w:pPr>
            <w:r>
              <w:t>本土化教师素质提升</w:t>
            </w:r>
          </w:p>
        </w:tc>
        <w:tc>
          <w:tcPr>
            <w:tcW w:w="3430" w:type="dxa"/>
            <w:hMerge w:val="restart"/>
            <w:vAlign w:val="center"/>
          </w:tcPr>
          <w:p w14:paraId="2A8D8D63" w14:textId="77777777" w:rsidR="00D40407" w:rsidRDefault="00000000">
            <w:pPr>
              <w:pStyle w:val="21"/>
            </w:pPr>
            <w:r>
              <w:t>鲁班工坊教师承担专业教学任务</w:t>
            </w:r>
          </w:p>
        </w:tc>
        <w:tc>
          <w:tcPr>
            <w:tcW w:w="0" w:type="auto"/>
            <w:hMerge/>
            <w:vAlign w:val="center"/>
          </w:tcPr>
          <w:p w14:paraId="1375E00A" w14:textId="77777777" w:rsidR="00D40407" w:rsidRDefault="00D40407"/>
        </w:tc>
        <w:tc>
          <w:tcPr>
            <w:tcW w:w="2551" w:type="dxa"/>
            <w:hMerge w:val="restart"/>
            <w:vAlign w:val="center"/>
          </w:tcPr>
          <w:p w14:paraId="2C20A7A4" w14:textId="77777777" w:rsidR="00D40407" w:rsidRDefault="00000000">
            <w:pPr>
              <w:pStyle w:val="21"/>
            </w:pPr>
            <w:r>
              <w:t>明显提高</w:t>
            </w:r>
          </w:p>
        </w:tc>
        <w:tc>
          <w:tcPr>
            <w:tcW w:w="0" w:type="auto"/>
            <w:hMerge/>
          </w:tcPr>
          <w:p w14:paraId="7BCC0768" w14:textId="77777777" w:rsidR="00D40407" w:rsidRDefault="00D40407">
            <w:pPr>
              <w:pStyle w:val="21"/>
            </w:pPr>
          </w:p>
        </w:tc>
      </w:tr>
      <w:tr w:rsidR="00D40407" w14:paraId="04EBDD3F" w14:textId="77777777">
        <w:trPr>
          <w:trHeight w:val="369"/>
          <w:jc w:val="center"/>
        </w:trPr>
        <w:tc>
          <w:tcPr>
            <w:tcW w:w="1276" w:type="dxa"/>
            <w:vMerge/>
            <w:vAlign w:val="center"/>
          </w:tcPr>
          <w:p w14:paraId="3D7FD2C8" w14:textId="77777777" w:rsidR="00D40407" w:rsidRDefault="00D40407"/>
        </w:tc>
        <w:tc>
          <w:tcPr>
            <w:tcW w:w="1276" w:type="dxa"/>
            <w:vAlign w:val="center"/>
          </w:tcPr>
          <w:p w14:paraId="6BC60F88" w14:textId="77777777" w:rsidR="00D40407" w:rsidRDefault="00000000">
            <w:pPr>
              <w:pStyle w:val="21"/>
            </w:pPr>
            <w:r>
              <w:t>质量指标</w:t>
            </w:r>
          </w:p>
        </w:tc>
        <w:tc>
          <w:tcPr>
            <w:tcW w:w="1332" w:type="dxa"/>
            <w:vAlign w:val="center"/>
          </w:tcPr>
          <w:p w14:paraId="284EBC2F" w14:textId="77777777" w:rsidR="00D40407" w:rsidRDefault="00000000">
            <w:pPr>
              <w:pStyle w:val="21"/>
            </w:pPr>
            <w:r>
              <w:t>设备完好率</w:t>
            </w:r>
          </w:p>
        </w:tc>
        <w:tc>
          <w:tcPr>
            <w:tcW w:w="3430" w:type="dxa"/>
            <w:hMerge w:val="restart"/>
            <w:vAlign w:val="center"/>
          </w:tcPr>
          <w:p w14:paraId="6F962094" w14:textId="77777777" w:rsidR="00D40407" w:rsidRDefault="00000000">
            <w:pPr>
              <w:pStyle w:val="21"/>
            </w:pPr>
            <w:r>
              <w:t>鲁班工坊设备运行完好</w:t>
            </w:r>
          </w:p>
        </w:tc>
        <w:tc>
          <w:tcPr>
            <w:tcW w:w="0" w:type="auto"/>
            <w:hMerge/>
            <w:vAlign w:val="center"/>
          </w:tcPr>
          <w:p w14:paraId="6D6CAEDF" w14:textId="77777777" w:rsidR="00D40407" w:rsidRDefault="00D40407"/>
        </w:tc>
        <w:tc>
          <w:tcPr>
            <w:tcW w:w="2551" w:type="dxa"/>
            <w:hMerge w:val="restart"/>
            <w:vAlign w:val="center"/>
          </w:tcPr>
          <w:p w14:paraId="7D7D8A6F" w14:textId="77777777" w:rsidR="00D40407" w:rsidRDefault="00000000">
            <w:pPr>
              <w:pStyle w:val="21"/>
            </w:pPr>
            <w:r>
              <w:t>100 %</w:t>
            </w:r>
          </w:p>
        </w:tc>
        <w:tc>
          <w:tcPr>
            <w:tcW w:w="0" w:type="auto"/>
            <w:hMerge/>
          </w:tcPr>
          <w:p w14:paraId="5434B40B" w14:textId="77777777" w:rsidR="00D40407" w:rsidRDefault="00D40407">
            <w:pPr>
              <w:pStyle w:val="21"/>
            </w:pPr>
          </w:p>
        </w:tc>
      </w:tr>
      <w:tr w:rsidR="00D40407" w14:paraId="4E1B7FAC" w14:textId="77777777">
        <w:trPr>
          <w:trHeight w:val="369"/>
          <w:jc w:val="center"/>
        </w:trPr>
        <w:tc>
          <w:tcPr>
            <w:tcW w:w="1276" w:type="dxa"/>
            <w:vMerge/>
            <w:vAlign w:val="center"/>
          </w:tcPr>
          <w:p w14:paraId="679365CB" w14:textId="77777777" w:rsidR="00D40407" w:rsidRDefault="00D40407"/>
        </w:tc>
        <w:tc>
          <w:tcPr>
            <w:tcW w:w="1276" w:type="dxa"/>
            <w:vAlign w:val="center"/>
          </w:tcPr>
          <w:p w14:paraId="1CB50785" w14:textId="77777777" w:rsidR="00D40407" w:rsidRDefault="00000000">
            <w:pPr>
              <w:pStyle w:val="21"/>
            </w:pPr>
            <w:r>
              <w:t>质量指标</w:t>
            </w:r>
          </w:p>
        </w:tc>
        <w:tc>
          <w:tcPr>
            <w:tcW w:w="1332" w:type="dxa"/>
            <w:vAlign w:val="center"/>
          </w:tcPr>
          <w:p w14:paraId="67EE4CEF" w14:textId="77777777" w:rsidR="00D40407" w:rsidRDefault="00000000">
            <w:pPr>
              <w:pStyle w:val="21"/>
            </w:pPr>
            <w:r>
              <w:t>教材使用率</w:t>
            </w:r>
          </w:p>
        </w:tc>
        <w:tc>
          <w:tcPr>
            <w:tcW w:w="3430" w:type="dxa"/>
            <w:hMerge w:val="restart"/>
            <w:vAlign w:val="center"/>
          </w:tcPr>
          <w:p w14:paraId="3C0A61F0" w14:textId="77777777" w:rsidR="00D40407" w:rsidRDefault="00000000">
            <w:pPr>
              <w:pStyle w:val="21"/>
            </w:pPr>
            <w:r>
              <w:t>鲁班工坊教材及教学资源使用完好</w:t>
            </w:r>
          </w:p>
        </w:tc>
        <w:tc>
          <w:tcPr>
            <w:tcW w:w="0" w:type="auto"/>
            <w:hMerge/>
            <w:vAlign w:val="center"/>
          </w:tcPr>
          <w:p w14:paraId="755C0A5A" w14:textId="77777777" w:rsidR="00D40407" w:rsidRDefault="00D40407"/>
        </w:tc>
        <w:tc>
          <w:tcPr>
            <w:tcW w:w="2551" w:type="dxa"/>
            <w:hMerge w:val="restart"/>
            <w:vAlign w:val="center"/>
          </w:tcPr>
          <w:p w14:paraId="67061A8D" w14:textId="77777777" w:rsidR="00D40407" w:rsidRDefault="00000000">
            <w:pPr>
              <w:pStyle w:val="21"/>
            </w:pPr>
            <w:r>
              <w:t>100 %</w:t>
            </w:r>
          </w:p>
        </w:tc>
        <w:tc>
          <w:tcPr>
            <w:tcW w:w="0" w:type="auto"/>
            <w:hMerge/>
          </w:tcPr>
          <w:p w14:paraId="703576CD" w14:textId="77777777" w:rsidR="00D40407" w:rsidRDefault="00D40407">
            <w:pPr>
              <w:pStyle w:val="21"/>
            </w:pPr>
          </w:p>
        </w:tc>
      </w:tr>
      <w:tr w:rsidR="00D40407" w14:paraId="608D350D" w14:textId="77777777">
        <w:trPr>
          <w:trHeight w:val="369"/>
          <w:jc w:val="center"/>
        </w:trPr>
        <w:tc>
          <w:tcPr>
            <w:tcW w:w="1276" w:type="dxa"/>
            <w:vMerge/>
            <w:vAlign w:val="center"/>
          </w:tcPr>
          <w:p w14:paraId="0FFDC43A" w14:textId="77777777" w:rsidR="00D40407" w:rsidRDefault="00D40407"/>
        </w:tc>
        <w:tc>
          <w:tcPr>
            <w:tcW w:w="1276" w:type="dxa"/>
            <w:vAlign w:val="center"/>
          </w:tcPr>
          <w:p w14:paraId="155D9746" w14:textId="77777777" w:rsidR="00D40407" w:rsidRDefault="00000000">
            <w:pPr>
              <w:pStyle w:val="21"/>
            </w:pPr>
            <w:r>
              <w:t>时效指标</w:t>
            </w:r>
          </w:p>
        </w:tc>
        <w:tc>
          <w:tcPr>
            <w:tcW w:w="1332" w:type="dxa"/>
            <w:vAlign w:val="center"/>
          </w:tcPr>
          <w:p w14:paraId="428126BB" w14:textId="77777777" w:rsidR="00D40407" w:rsidRDefault="00000000">
            <w:pPr>
              <w:pStyle w:val="21"/>
            </w:pPr>
            <w:r>
              <w:t>实训设备</w:t>
            </w:r>
          </w:p>
        </w:tc>
        <w:tc>
          <w:tcPr>
            <w:tcW w:w="3430" w:type="dxa"/>
            <w:hMerge w:val="restart"/>
            <w:vAlign w:val="center"/>
          </w:tcPr>
          <w:p w14:paraId="6FB7A6A7" w14:textId="77777777" w:rsidR="00D40407" w:rsidRDefault="00000000">
            <w:pPr>
              <w:pStyle w:val="21"/>
            </w:pPr>
            <w:r>
              <w:t>实训设备的维护</w:t>
            </w:r>
          </w:p>
        </w:tc>
        <w:tc>
          <w:tcPr>
            <w:tcW w:w="0" w:type="auto"/>
            <w:hMerge/>
            <w:vAlign w:val="center"/>
          </w:tcPr>
          <w:p w14:paraId="738142E2" w14:textId="77777777" w:rsidR="00D40407" w:rsidRDefault="00D40407"/>
        </w:tc>
        <w:tc>
          <w:tcPr>
            <w:tcW w:w="2551" w:type="dxa"/>
            <w:hMerge w:val="restart"/>
            <w:vAlign w:val="center"/>
          </w:tcPr>
          <w:p w14:paraId="40EFDFCC" w14:textId="77777777" w:rsidR="00D40407" w:rsidRDefault="00000000">
            <w:pPr>
              <w:pStyle w:val="21"/>
            </w:pPr>
            <w:r>
              <w:t>及时维护</w:t>
            </w:r>
          </w:p>
        </w:tc>
        <w:tc>
          <w:tcPr>
            <w:tcW w:w="0" w:type="auto"/>
            <w:hMerge/>
          </w:tcPr>
          <w:p w14:paraId="4D696D26" w14:textId="77777777" w:rsidR="00D40407" w:rsidRDefault="00D40407">
            <w:pPr>
              <w:pStyle w:val="21"/>
            </w:pPr>
          </w:p>
        </w:tc>
      </w:tr>
      <w:tr w:rsidR="00D40407" w14:paraId="4D8F9DEB" w14:textId="77777777">
        <w:trPr>
          <w:trHeight w:val="369"/>
          <w:jc w:val="center"/>
        </w:trPr>
        <w:tc>
          <w:tcPr>
            <w:tcW w:w="1276" w:type="dxa"/>
            <w:vMerge/>
            <w:vAlign w:val="center"/>
          </w:tcPr>
          <w:p w14:paraId="2439234B" w14:textId="77777777" w:rsidR="00D40407" w:rsidRDefault="00D40407"/>
        </w:tc>
        <w:tc>
          <w:tcPr>
            <w:tcW w:w="1276" w:type="dxa"/>
            <w:vAlign w:val="center"/>
          </w:tcPr>
          <w:p w14:paraId="3F0BB97B" w14:textId="77777777" w:rsidR="00D40407" w:rsidRDefault="00000000">
            <w:pPr>
              <w:pStyle w:val="21"/>
            </w:pPr>
            <w:r>
              <w:t>时效指标</w:t>
            </w:r>
          </w:p>
        </w:tc>
        <w:tc>
          <w:tcPr>
            <w:tcW w:w="1332" w:type="dxa"/>
            <w:vAlign w:val="center"/>
          </w:tcPr>
          <w:p w14:paraId="3FD7773B" w14:textId="77777777" w:rsidR="00D40407" w:rsidRDefault="00000000">
            <w:pPr>
              <w:pStyle w:val="21"/>
            </w:pPr>
            <w:r>
              <w:t>教师培训</w:t>
            </w:r>
          </w:p>
        </w:tc>
        <w:tc>
          <w:tcPr>
            <w:tcW w:w="3430" w:type="dxa"/>
            <w:hMerge w:val="restart"/>
            <w:vAlign w:val="center"/>
          </w:tcPr>
          <w:p w14:paraId="4805DA37" w14:textId="77777777" w:rsidR="00D40407" w:rsidRDefault="00000000">
            <w:pPr>
              <w:pStyle w:val="21"/>
            </w:pPr>
            <w:r>
              <w:t>培训本土化教师</w:t>
            </w:r>
          </w:p>
        </w:tc>
        <w:tc>
          <w:tcPr>
            <w:tcW w:w="0" w:type="auto"/>
            <w:hMerge/>
            <w:vAlign w:val="center"/>
          </w:tcPr>
          <w:p w14:paraId="23914A45" w14:textId="77777777" w:rsidR="00D40407" w:rsidRDefault="00D40407"/>
        </w:tc>
        <w:tc>
          <w:tcPr>
            <w:tcW w:w="2551" w:type="dxa"/>
            <w:hMerge w:val="restart"/>
            <w:vAlign w:val="center"/>
          </w:tcPr>
          <w:p w14:paraId="17DB0E30" w14:textId="77777777" w:rsidR="00D40407" w:rsidRDefault="00000000">
            <w:pPr>
              <w:pStyle w:val="21"/>
            </w:pPr>
            <w:r>
              <w:t>按照计划完成</w:t>
            </w:r>
          </w:p>
        </w:tc>
        <w:tc>
          <w:tcPr>
            <w:tcW w:w="0" w:type="auto"/>
            <w:hMerge/>
          </w:tcPr>
          <w:p w14:paraId="49BC081A" w14:textId="77777777" w:rsidR="00D40407" w:rsidRDefault="00D40407">
            <w:pPr>
              <w:pStyle w:val="21"/>
            </w:pPr>
          </w:p>
        </w:tc>
      </w:tr>
      <w:tr w:rsidR="00D40407" w14:paraId="048D5CAF" w14:textId="77777777">
        <w:trPr>
          <w:trHeight w:val="369"/>
          <w:jc w:val="center"/>
        </w:trPr>
        <w:tc>
          <w:tcPr>
            <w:tcW w:w="1276" w:type="dxa"/>
            <w:vMerge/>
            <w:vAlign w:val="center"/>
          </w:tcPr>
          <w:p w14:paraId="19AA1D5C" w14:textId="77777777" w:rsidR="00D40407" w:rsidRDefault="00D40407"/>
        </w:tc>
        <w:tc>
          <w:tcPr>
            <w:tcW w:w="1276" w:type="dxa"/>
            <w:vAlign w:val="center"/>
          </w:tcPr>
          <w:p w14:paraId="2E3515DC" w14:textId="77777777" w:rsidR="00D40407" w:rsidRDefault="00000000">
            <w:pPr>
              <w:pStyle w:val="21"/>
            </w:pPr>
            <w:r>
              <w:t>时效指标</w:t>
            </w:r>
          </w:p>
        </w:tc>
        <w:tc>
          <w:tcPr>
            <w:tcW w:w="1332" w:type="dxa"/>
            <w:vAlign w:val="center"/>
          </w:tcPr>
          <w:p w14:paraId="45945EAE" w14:textId="77777777" w:rsidR="00D40407" w:rsidRDefault="00000000">
            <w:pPr>
              <w:pStyle w:val="21"/>
            </w:pPr>
            <w:r>
              <w:t>教学资源</w:t>
            </w:r>
          </w:p>
        </w:tc>
        <w:tc>
          <w:tcPr>
            <w:tcW w:w="3430" w:type="dxa"/>
            <w:hMerge w:val="restart"/>
            <w:vAlign w:val="center"/>
          </w:tcPr>
          <w:p w14:paraId="6801172B" w14:textId="77777777" w:rsidR="00D40407" w:rsidRDefault="00000000">
            <w:pPr>
              <w:pStyle w:val="21"/>
            </w:pPr>
            <w:r>
              <w:t>教材、课件等教学资源制作</w:t>
            </w:r>
          </w:p>
        </w:tc>
        <w:tc>
          <w:tcPr>
            <w:tcW w:w="0" w:type="auto"/>
            <w:hMerge/>
            <w:vAlign w:val="center"/>
          </w:tcPr>
          <w:p w14:paraId="0CE2C449" w14:textId="77777777" w:rsidR="00D40407" w:rsidRDefault="00D40407"/>
        </w:tc>
        <w:tc>
          <w:tcPr>
            <w:tcW w:w="2551" w:type="dxa"/>
            <w:hMerge w:val="restart"/>
            <w:vAlign w:val="center"/>
          </w:tcPr>
          <w:p w14:paraId="7290DB11" w14:textId="77777777" w:rsidR="00D40407" w:rsidRDefault="00000000">
            <w:pPr>
              <w:pStyle w:val="21"/>
            </w:pPr>
            <w:r>
              <w:t>按照计划完成</w:t>
            </w:r>
          </w:p>
        </w:tc>
        <w:tc>
          <w:tcPr>
            <w:tcW w:w="0" w:type="auto"/>
            <w:hMerge/>
          </w:tcPr>
          <w:p w14:paraId="3A30FE02" w14:textId="77777777" w:rsidR="00D40407" w:rsidRDefault="00D40407">
            <w:pPr>
              <w:pStyle w:val="21"/>
            </w:pPr>
          </w:p>
        </w:tc>
      </w:tr>
      <w:tr w:rsidR="00D40407" w14:paraId="425D66AE" w14:textId="77777777">
        <w:trPr>
          <w:trHeight w:val="369"/>
          <w:jc w:val="center"/>
        </w:trPr>
        <w:tc>
          <w:tcPr>
            <w:tcW w:w="1276" w:type="dxa"/>
            <w:vMerge/>
            <w:vAlign w:val="center"/>
          </w:tcPr>
          <w:p w14:paraId="3E2963C4" w14:textId="77777777" w:rsidR="00D40407" w:rsidRDefault="00D40407"/>
        </w:tc>
        <w:tc>
          <w:tcPr>
            <w:tcW w:w="1276" w:type="dxa"/>
            <w:vAlign w:val="center"/>
          </w:tcPr>
          <w:p w14:paraId="54E526E6" w14:textId="77777777" w:rsidR="00D40407" w:rsidRDefault="00000000">
            <w:pPr>
              <w:pStyle w:val="21"/>
            </w:pPr>
            <w:r>
              <w:t>时效指标</w:t>
            </w:r>
          </w:p>
        </w:tc>
        <w:tc>
          <w:tcPr>
            <w:tcW w:w="1332" w:type="dxa"/>
            <w:vAlign w:val="center"/>
          </w:tcPr>
          <w:p w14:paraId="76123771" w14:textId="77777777" w:rsidR="00D40407" w:rsidRDefault="00000000">
            <w:pPr>
              <w:pStyle w:val="21"/>
            </w:pPr>
            <w:r>
              <w:t>企业员工培训</w:t>
            </w:r>
          </w:p>
        </w:tc>
        <w:tc>
          <w:tcPr>
            <w:tcW w:w="3430" w:type="dxa"/>
            <w:hMerge w:val="restart"/>
            <w:vAlign w:val="center"/>
          </w:tcPr>
          <w:p w14:paraId="33E5EDDA" w14:textId="77777777" w:rsidR="00D40407" w:rsidRDefault="00000000">
            <w:pPr>
              <w:pStyle w:val="21"/>
            </w:pPr>
            <w:r>
              <w:t>服务企业需求进行员工培训</w:t>
            </w:r>
          </w:p>
        </w:tc>
        <w:tc>
          <w:tcPr>
            <w:tcW w:w="0" w:type="auto"/>
            <w:hMerge/>
            <w:vAlign w:val="center"/>
          </w:tcPr>
          <w:p w14:paraId="16E28B28" w14:textId="77777777" w:rsidR="00D40407" w:rsidRDefault="00D40407"/>
        </w:tc>
        <w:tc>
          <w:tcPr>
            <w:tcW w:w="2551" w:type="dxa"/>
            <w:hMerge w:val="restart"/>
            <w:vAlign w:val="center"/>
          </w:tcPr>
          <w:p w14:paraId="0C013189" w14:textId="77777777" w:rsidR="00D40407" w:rsidRDefault="00000000">
            <w:pPr>
              <w:pStyle w:val="21"/>
            </w:pPr>
            <w:r>
              <w:t xml:space="preserve">按照企业需求完成 </w:t>
            </w:r>
          </w:p>
        </w:tc>
        <w:tc>
          <w:tcPr>
            <w:tcW w:w="0" w:type="auto"/>
            <w:hMerge/>
          </w:tcPr>
          <w:p w14:paraId="24D60A7F" w14:textId="77777777" w:rsidR="00D40407" w:rsidRDefault="00D40407">
            <w:pPr>
              <w:pStyle w:val="21"/>
            </w:pPr>
          </w:p>
        </w:tc>
      </w:tr>
      <w:tr w:rsidR="00D40407" w14:paraId="043CB9C7" w14:textId="77777777">
        <w:trPr>
          <w:trHeight w:val="369"/>
          <w:jc w:val="center"/>
        </w:trPr>
        <w:tc>
          <w:tcPr>
            <w:tcW w:w="1276" w:type="dxa"/>
            <w:vMerge/>
            <w:vAlign w:val="center"/>
          </w:tcPr>
          <w:p w14:paraId="1438F210" w14:textId="77777777" w:rsidR="00D40407" w:rsidRDefault="00D40407"/>
        </w:tc>
        <w:tc>
          <w:tcPr>
            <w:tcW w:w="1276" w:type="dxa"/>
            <w:vAlign w:val="center"/>
          </w:tcPr>
          <w:p w14:paraId="67AB02E9" w14:textId="77777777" w:rsidR="00D40407" w:rsidRDefault="00000000">
            <w:pPr>
              <w:pStyle w:val="21"/>
            </w:pPr>
            <w:r>
              <w:t>成本指标</w:t>
            </w:r>
          </w:p>
        </w:tc>
        <w:tc>
          <w:tcPr>
            <w:tcW w:w="1332" w:type="dxa"/>
            <w:vAlign w:val="center"/>
          </w:tcPr>
          <w:p w14:paraId="269BA034" w14:textId="77777777" w:rsidR="00D40407" w:rsidRDefault="00000000">
            <w:pPr>
              <w:pStyle w:val="21"/>
            </w:pPr>
            <w:r>
              <w:t>财政拨付</w:t>
            </w:r>
          </w:p>
        </w:tc>
        <w:tc>
          <w:tcPr>
            <w:tcW w:w="3430" w:type="dxa"/>
            <w:hMerge w:val="restart"/>
            <w:vAlign w:val="center"/>
          </w:tcPr>
          <w:p w14:paraId="3B5DB286" w14:textId="77777777" w:rsidR="00D40407" w:rsidRDefault="00000000">
            <w:pPr>
              <w:pStyle w:val="21"/>
            </w:pPr>
            <w:r>
              <w:t>完成财政拨付资金</w:t>
            </w:r>
          </w:p>
        </w:tc>
        <w:tc>
          <w:tcPr>
            <w:tcW w:w="0" w:type="auto"/>
            <w:hMerge/>
            <w:vAlign w:val="center"/>
          </w:tcPr>
          <w:p w14:paraId="14968B09" w14:textId="77777777" w:rsidR="00D40407" w:rsidRDefault="00D40407"/>
        </w:tc>
        <w:tc>
          <w:tcPr>
            <w:tcW w:w="2551" w:type="dxa"/>
            <w:hMerge w:val="restart"/>
            <w:vAlign w:val="center"/>
          </w:tcPr>
          <w:p w14:paraId="6E608F44" w14:textId="77777777" w:rsidR="00D40407" w:rsidRDefault="00000000">
            <w:pPr>
              <w:pStyle w:val="21"/>
            </w:pPr>
            <w:r>
              <w:t>75万元</w:t>
            </w:r>
          </w:p>
        </w:tc>
        <w:tc>
          <w:tcPr>
            <w:tcW w:w="0" w:type="auto"/>
            <w:hMerge/>
          </w:tcPr>
          <w:p w14:paraId="096509FC" w14:textId="77777777" w:rsidR="00D40407" w:rsidRDefault="00D40407">
            <w:pPr>
              <w:pStyle w:val="21"/>
            </w:pPr>
          </w:p>
        </w:tc>
      </w:tr>
      <w:tr w:rsidR="00D40407" w14:paraId="2156D501" w14:textId="77777777">
        <w:trPr>
          <w:trHeight w:val="369"/>
          <w:jc w:val="center"/>
        </w:trPr>
        <w:tc>
          <w:tcPr>
            <w:tcW w:w="1276" w:type="dxa"/>
            <w:vMerge w:val="restart"/>
            <w:vAlign w:val="center"/>
          </w:tcPr>
          <w:p w14:paraId="28AFC7BC" w14:textId="77777777" w:rsidR="00D40407" w:rsidRDefault="00000000">
            <w:pPr>
              <w:pStyle w:val="31"/>
            </w:pPr>
            <w:r>
              <w:t>效益指标</w:t>
            </w:r>
          </w:p>
        </w:tc>
        <w:tc>
          <w:tcPr>
            <w:tcW w:w="1276" w:type="dxa"/>
            <w:vAlign w:val="center"/>
          </w:tcPr>
          <w:p w14:paraId="7A8E32DD" w14:textId="77777777" w:rsidR="00D40407" w:rsidRDefault="00000000">
            <w:pPr>
              <w:pStyle w:val="21"/>
            </w:pPr>
            <w:r>
              <w:t>社会效益指标</w:t>
            </w:r>
          </w:p>
        </w:tc>
        <w:tc>
          <w:tcPr>
            <w:tcW w:w="1332" w:type="dxa"/>
            <w:vAlign w:val="center"/>
          </w:tcPr>
          <w:p w14:paraId="3C4231A3" w14:textId="77777777" w:rsidR="00D40407" w:rsidRDefault="00000000">
            <w:pPr>
              <w:pStyle w:val="21"/>
            </w:pPr>
            <w:r>
              <w:t>招生人数</w:t>
            </w:r>
          </w:p>
        </w:tc>
        <w:tc>
          <w:tcPr>
            <w:tcW w:w="3430" w:type="dxa"/>
            <w:hMerge w:val="restart"/>
            <w:vAlign w:val="center"/>
          </w:tcPr>
          <w:p w14:paraId="5276FCAD" w14:textId="77777777" w:rsidR="00D40407" w:rsidRDefault="00000000">
            <w:pPr>
              <w:pStyle w:val="21"/>
            </w:pPr>
            <w:r>
              <w:t>招收合作专业学生，为尼日利亚轨道交通培养人次</w:t>
            </w:r>
          </w:p>
        </w:tc>
        <w:tc>
          <w:tcPr>
            <w:tcW w:w="0" w:type="auto"/>
            <w:hMerge/>
            <w:vAlign w:val="center"/>
          </w:tcPr>
          <w:p w14:paraId="39C8571C" w14:textId="77777777" w:rsidR="00D40407" w:rsidRDefault="00D40407"/>
        </w:tc>
        <w:tc>
          <w:tcPr>
            <w:tcW w:w="2551" w:type="dxa"/>
            <w:hMerge w:val="restart"/>
            <w:vAlign w:val="center"/>
          </w:tcPr>
          <w:p w14:paraId="55C293FA" w14:textId="77777777" w:rsidR="00D40407" w:rsidRDefault="00000000">
            <w:pPr>
              <w:pStyle w:val="21"/>
            </w:pPr>
            <w:r>
              <w:t>≥6名</w:t>
            </w:r>
          </w:p>
        </w:tc>
        <w:tc>
          <w:tcPr>
            <w:tcW w:w="0" w:type="auto"/>
            <w:hMerge/>
          </w:tcPr>
          <w:p w14:paraId="24B3D09D" w14:textId="77777777" w:rsidR="00D40407" w:rsidRDefault="00D40407">
            <w:pPr>
              <w:pStyle w:val="21"/>
            </w:pPr>
          </w:p>
        </w:tc>
      </w:tr>
      <w:tr w:rsidR="00D40407" w14:paraId="37DA3461" w14:textId="77777777">
        <w:trPr>
          <w:trHeight w:val="369"/>
          <w:jc w:val="center"/>
        </w:trPr>
        <w:tc>
          <w:tcPr>
            <w:tcW w:w="1276" w:type="dxa"/>
            <w:vMerge/>
            <w:vAlign w:val="center"/>
          </w:tcPr>
          <w:p w14:paraId="1B364329" w14:textId="77777777" w:rsidR="00D40407" w:rsidRDefault="00D40407"/>
        </w:tc>
        <w:tc>
          <w:tcPr>
            <w:tcW w:w="1276" w:type="dxa"/>
            <w:vAlign w:val="center"/>
          </w:tcPr>
          <w:p w14:paraId="0BBB2D6D" w14:textId="77777777" w:rsidR="00D40407" w:rsidRDefault="00000000">
            <w:pPr>
              <w:pStyle w:val="21"/>
            </w:pPr>
            <w:r>
              <w:t>社会效益指标</w:t>
            </w:r>
          </w:p>
        </w:tc>
        <w:tc>
          <w:tcPr>
            <w:tcW w:w="1332" w:type="dxa"/>
            <w:vAlign w:val="center"/>
          </w:tcPr>
          <w:p w14:paraId="26CA648C" w14:textId="77777777" w:rsidR="00D40407" w:rsidRDefault="00000000">
            <w:pPr>
              <w:pStyle w:val="21"/>
            </w:pPr>
            <w:r>
              <w:t>培训学员</w:t>
            </w:r>
          </w:p>
        </w:tc>
        <w:tc>
          <w:tcPr>
            <w:tcW w:w="3430" w:type="dxa"/>
            <w:hMerge w:val="restart"/>
            <w:vAlign w:val="center"/>
          </w:tcPr>
          <w:p w14:paraId="3D80204F" w14:textId="77777777" w:rsidR="00D40407" w:rsidRDefault="00000000">
            <w:pPr>
              <w:pStyle w:val="21"/>
            </w:pPr>
            <w:r>
              <w:t>为企业培训职工，提升职业能力</w:t>
            </w:r>
          </w:p>
        </w:tc>
        <w:tc>
          <w:tcPr>
            <w:tcW w:w="0" w:type="auto"/>
            <w:hMerge/>
            <w:vAlign w:val="center"/>
          </w:tcPr>
          <w:p w14:paraId="77643B2E" w14:textId="77777777" w:rsidR="00D40407" w:rsidRDefault="00D40407"/>
        </w:tc>
        <w:tc>
          <w:tcPr>
            <w:tcW w:w="2551" w:type="dxa"/>
            <w:hMerge w:val="restart"/>
            <w:vAlign w:val="center"/>
          </w:tcPr>
          <w:p w14:paraId="5B3F54A9" w14:textId="77777777" w:rsidR="00D40407" w:rsidRDefault="00000000">
            <w:pPr>
              <w:pStyle w:val="21"/>
            </w:pPr>
            <w:r>
              <w:t>≥20人/次</w:t>
            </w:r>
          </w:p>
        </w:tc>
        <w:tc>
          <w:tcPr>
            <w:tcW w:w="0" w:type="auto"/>
            <w:hMerge/>
          </w:tcPr>
          <w:p w14:paraId="279FC877" w14:textId="77777777" w:rsidR="00D40407" w:rsidRDefault="00D40407">
            <w:pPr>
              <w:pStyle w:val="21"/>
            </w:pPr>
          </w:p>
        </w:tc>
      </w:tr>
      <w:tr w:rsidR="00D40407" w14:paraId="2B111A5A" w14:textId="77777777">
        <w:trPr>
          <w:trHeight w:val="369"/>
          <w:jc w:val="center"/>
        </w:trPr>
        <w:tc>
          <w:tcPr>
            <w:tcW w:w="1276" w:type="dxa"/>
            <w:vMerge/>
            <w:vAlign w:val="center"/>
          </w:tcPr>
          <w:p w14:paraId="49183B17" w14:textId="77777777" w:rsidR="00D40407" w:rsidRDefault="00D40407"/>
        </w:tc>
        <w:tc>
          <w:tcPr>
            <w:tcW w:w="1276" w:type="dxa"/>
            <w:vAlign w:val="center"/>
          </w:tcPr>
          <w:p w14:paraId="419FB0A1" w14:textId="77777777" w:rsidR="00D40407" w:rsidRDefault="00000000">
            <w:pPr>
              <w:pStyle w:val="21"/>
            </w:pPr>
            <w:r>
              <w:t>社会效益指标</w:t>
            </w:r>
          </w:p>
        </w:tc>
        <w:tc>
          <w:tcPr>
            <w:tcW w:w="1332" w:type="dxa"/>
            <w:vAlign w:val="center"/>
          </w:tcPr>
          <w:p w14:paraId="2647F113" w14:textId="77777777" w:rsidR="00D40407" w:rsidRDefault="00000000">
            <w:pPr>
              <w:pStyle w:val="21"/>
            </w:pPr>
            <w:r>
              <w:t>媒体宣传</w:t>
            </w:r>
          </w:p>
        </w:tc>
        <w:tc>
          <w:tcPr>
            <w:tcW w:w="3430" w:type="dxa"/>
            <w:hMerge w:val="restart"/>
            <w:vAlign w:val="center"/>
          </w:tcPr>
          <w:p w14:paraId="30F81E8D" w14:textId="77777777" w:rsidR="00D40407" w:rsidRDefault="00000000">
            <w:pPr>
              <w:pStyle w:val="21"/>
            </w:pPr>
            <w:r>
              <w:t>鲁班工坊影响力持续提高</w:t>
            </w:r>
          </w:p>
        </w:tc>
        <w:tc>
          <w:tcPr>
            <w:tcW w:w="0" w:type="auto"/>
            <w:hMerge/>
            <w:vAlign w:val="center"/>
          </w:tcPr>
          <w:p w14:paraId="39B8C6FD" w14:textId="77777777" w:rsidR="00D40407" w:rsidRDefault="00D40407"/>
        </w:tc>
        <w:tc>
          <w:tcPr>
            <w:tcW w:w="2551" w:type="dxa"/>
            <w:hMerge w:val="restart"/>
            <w:vAlign w:val="center"/>
          </w:tcPr>
          <w:p w14:paraId="00B6A17E" w14:textId="77777777" w:rsidR="00D40407" w:rsidRDefault="00000000">
            <w:pPr>
              <w:pStyle w:val="21"/>
            </w:pPr>
            <w:r>
              <w:t>≥2家</w:t>
            </w:r>
          </w:p>
        </w:tc>
        <w:tc>
          <w:tcPr>
            <w:tcW w:w="0" w:type="auto"/>
            <w:hMerge/>
          </w:tcPr>
          <w:p w14:paraId="795E207B" w14:textId="77777777" w:rsidR="00D40407" w:rsidRDefault="00D40407">
            <w:pPr>
              <w:pStyle w:val="21"/>
            </w:pPr>
          </w:p>
        </w:tc>
      </w:tr>
      <w:tr w:rsidR="00D40407" w14:paraId="4933067D" w14:textId="77777777">
        <w:trPr>
          <w:trHeight w:val="369"/>
          <w:jc w:val="center"/>
        </w:trPr>
        <w:tc>
          <w:tcPr>
            <w:tcW w:w="1276" w:type="dxa"/>
            <w:vMerge w:val="restart"/>
            <w:vAlign w:val="center"/>
          </w:tcPr>
          <w:p w14:paraId="4A2CC3E3" w14:textId="77777777" w:rsidR="00D40407" w:rsidRDefault="00000000">
            <w:pPr>
              <w:pStyle w:val="31"/>
            </w:pPr>
            <w:r>
              <w:t>满意度指标</w:t>
            </w:r>
          </w:p>
        </w:tc>
        <w:tc>
          <w:tcPr>
            <w:tcW w:w="1276" w:type="dxa"/>
            <w:vAlign w:val="center"/>
          </w:tcPr>
          <w:p w14:paraId="3263C976" w14:textId="77777777" w:rsidR="00D40407" w:rsidRDefault="00000000">
            <w:pPr>
              <w:pStyle w:val="21"/>
            </w:pPr>
            <w:r>
              <w:t>服务对象满意度指标</w:t>
            </w:r>
          </w:p>
        </w:tc>
        <w:tc>
          <w:tcPr>
            <w:tcW w:w="1332" w:type="dxa"/>
            <w:vAlign w:val="center"/>
          </w:tcPr>
          <w:p w14:paraId="39348038" w14:textId="77777777" w:rsidR="00D40407" w:rsidRDefault="00000000">
            <w:pPr>
              <w:pStyle w:val="21"/>
            </w:pPr>
            <w:r>
              <w:t>学生（职工）满意度</w:t>
            </w:r>
          </w:p>
        </w:tc>
        <w:tc>
          <w:tcPr>
            <w:tcW w:w="3430" w:type="dxa"/>
            <w:hMerge w:val="restart"/>
            <w:vAlign w:val="center"/>
          </w:tcPr>
          <w:p w14:paraId="2E27C1B5" w14:textId="77777777" w:rsidR="00D40407" w:rsidRDefault="00000000">
            <w:pPr>
              <w:pStyle w:val="21"/>
            </w:pPr>
            <w:r>
              <w:t>人才培养和职工培训得到充分认可</w:t>
            </w:r>
          </w:p>
        </w:tc>
        <w:tc>
          <w:tcPr>
            <w:tcW w:w="0" w:type="auto"/>
            <w:hMerge/>
            <w:vAlign w:val="center"/>
          </w:tcPr>
          <w:p w14:paraId="463EFCAB" w14:textId="77777777" w:rsidR="00D40407" w:rsidRDefault="00D40407"/>
        </w:tc>
        <w:tc>
          <w:tcPr>
            <w:tcW w:w="2551" w:type="dxa"/>
            <w:hMerge w:val="restart"/>
            <w:vAlign w:val="center"/>
          </w:tcPr>
          <w:p w14:paraId="797003A2" w14:textId="77777777" w:rsidR="00D40407" w:rsidRDefault="00000000">
            <w:pPr>
              <w:pStyle w:val="21"/>
            </w:pPr>
            <w:r>
              <w:t>100 %</w:t>
            </w:r>
          </w:p>
        </w:tc>
        <w:tc>
          <w:tcPr>
            <w:tcW w:w="0" w:type="auto"/>
            <w:hMerge/>
          </w:tcPr>
          <w:p w14:paraId="5948640C" w14:textId="77777777" w:rsidR="00D40407" w:rsidRDefault="00D40407">
            <w:pPr>
              <w:pStyle w:val="21"/>
            </w:pPr>
          </w:p>
        </w:tc>
      </w:tr>
      <w:tr w:rsidR="00D40407" w14:paraId="3E763D37" w14:textId="77777777">
        <w:trPr>
          <w:trHeight w:val="369"/>
          <w:jc w:val="center"/>
        </w:trPr>
        <w:tc>
          <w:tcPr>
            <w:tcW w:w="1276" w:type="dxa"/>
            <w:vMerge/>
            <w:vAlign w:val="center"/>
          </w:tcPr>
          <w:p w14:paraId="458CB2FD" w14:textId="77777777" w:rsidR="00D40407" w:rsidRDefault="00D40407"/>
        </w:tc>
        <w:tc>
          <w:tcPr>
            <w:tcW w:w="1276" w:type="dxa"/>
            <w:vAlign w:val="center"/>
          </w:tcPr>
          <w:p w14:paraId="41BB7BFC" w14:textId="77777777" w:rsidR="00D40407" w:rsidRDefault="00000000">
            <w:pPr>
              <w:pStyle w:val="21"/>
            </w:pPr>
            <w:r>
              <w:t>服务对象满意度指标</w:t>
            </w:r>
          </w:p>
        </w:tc>
        <w:tc>
          <w:tcPr>
            <w:tcW w:w="1332" w:type="dxa"/>
            <w:vAlign w:val="center"/>
          </w:tcPr>
          <w:p w14:paraId="509057D9" w14:textId="77777777" w:rsidR="00D40407" w:rsidRDefault="00000000">
            <w:pPr>
              <w:pStyle w:val="21"/>
            </w:pPr>
            <w:r>
              <w:t>企业满意度</w:t>
            </w:r>
          </w:p>
        </w:tc>
        <w:tc>
          <w:tcPr>
            <w:tcW w:w="3430" w:type="dxa"/>
            <w:hMerge w:val="restart"/>
            <w:vAlign w:val="center"/>
          </w:tcPr>
          <w:p w14:paraId="4C870FD9" w14:textId="77777777" w:rsidR="00D40407" w:rsidRDefault="00000000">
            <w:pPr>
              <w:pStyle w:val="21"/>
            </w:pPr>
            <w:r>
              <w:t>企业参与鲁班工坊建设积极性高</w:t>
            </w:r>
          </w:p>
        </w:tc>
        <w:tc>
          <w:tcPr>
            <w:tcW w:w="0" w:type="auto"/>
            <w:hMerge/>
            <w:vAlign w:val="center"/>
          </w:tcPr>
          <w:p w14:paraId="7477E6DF" w14:textId="77777777" w:rsidR="00D40407" w:rsidRDefault="00D40407"/>
        </w:tc>
        <w:tc>
          <w:tcPr>
            <w:tcW w:w="2551" w:type="dxa"/>
            <w:hMerge w:val="restart"/>
            <w:vAlign w:val="center"/>
          </w:tcPr>
          <w:p w14:paraId="36E1008F" w14:textId="77777777" w:rsidR="00D40407" w:rsidRDefault="00000000">
            <w:pPr>
              <w:pStyle w:val="21"/>
            </w:pPr>
            <w:r>
              <w:t>100 %</w:t>
            </w:r>
          </w:p>
        </w:tc>
        <w:tc>
          <w:tcPr>
            <w:tcW w:w="0" w:type="auto"/>
            <w:hMerge/>
          </w:tcPr>
          <w:p w14:paraId="70DF380D" w14:textId="77777777" w:rsidR="00D40407" w:rsidRDefault="00D40407">
            <w:pPr>
              <w:pStyle w:val="21"/>
            </w:pPr>
          </w:p>
        </w:tc>
      </w:tr>
    </w:tbl>
    <w:p w14:paraId="59172F6F" w14:textId="77777777" w:rsidR="00D40407" w:rsidRDefault="00D40407">
      <w:pPr>
        <w:sectPr w:rsidR="00D40407">
          <w:pgSz w:w="11900" w:h="16840"/>
          <w:pgMar w:top="1984" w:right="1304" w:bottom="1134" w:left="1304" w:header="720" w:footer="720" w:gutter="0"/>
          <w:cols w:space="720"/>
        </w:sectPr>
      </w:pPr>
    </w:p>
    <w:p w14:paraId="6983A7F6" w14:textId="77777777" w:rsidR="00D40407" w:rsidRDefault="00000000">
      <w:pPr>
        <w:jc w:val="center"/>
      </w:pPr>
      <w:r>
        <w:rPr>
          <w:rFonts w:ascii="方正仿宋_GBK" w:eastAsia="方正仿宋_GBK" w:hAnsi="方正仿宋_GBK" w:cs="方正仿宋_GBK"/>
          <w:color w:val="000000"/>
          <w:sz w:val="28"/>
        </w:rPr>
        <w:t xml:space="preserve"> </w:t>
      </w:r>
    </w:p>
    <w:p w14:paraId="7ACF851F" w14:textId="77777777" w:rsidR="00D40407" w:rsidRDefault="00000000">
      <w:pPr>
        <w:ind w:firstLine="560"/>
        <w:outlineLvl w:val="3"/>
      </w:pPr>
      <w:bookmarkStart w:id="85" w:name="_Toc126832558"/>
      <w:r>
        <w:rPr>
          <w:rFonts w:ascii="方正仿宋_GBK" w:eastAsia="方正仿宋_GBK" w:hAnsi="方正仿宋_GBK" w:cs="方正仿宋_GBK"/>
          <w:color w:val="000000"/>
          <w:sz w:val="28"/>
        </w:rPr>
        <w:t>86.人才考评中心非财政拨款（经营收入）绩效目标表</w:t>
      </w:r>
      <w:bookmarkEnd w:id="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DDB8DB3"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632E0AA" w14:textId="77777777" w:rsidR="00D40407" w:rsidRDefault="00000000">
            <w:pPr>
              <w:pStyle w:val="5"/>
            </w:pPr>
            <w:r>
              <w:t>353211天津市人才考评中心</w:t>
            </w:r>
          </w:p>
        </w:tc>
        <w:tc>
          <w:tcPr>
            <w:tcW w:w="0" w:type="auto"/>
            <w:hMerge/>
            <w:tcBorders>
              <w:top w:val="single" w:sz="6" w:space="0" w:color="FFFFFF"/>
              <w:left w:val="single" w:sz="6" w:space="0" w:color="FFFFFF"/>
              <w:right w:val="single" w:sz="6" w:space="0" w:color="FFFFFF"/>
            </w:tcBorders>
          </w:tcPr>
          <w:p w14:paraId="68E18A89" w14:textId="77777777" w:rsidR="00D40407" w:rsidRDefault="00D40407"/>
        </w:tc>
        <w:tc>
          <w:tcPr>
            <w:tcW w:w="0" w:type="auto"/>
            <w:hMerge/>
            <w:tcBorders>
              <w:top w:val="single" w:sz="6" w:space="0" w:color="FFFFFF"/>
              <w:left w:val="single" w:sz="6" w:space="0" w:color="FFFFFF"/>
              <w:right w:val="single" w:sz="6" w:space="0" w:color="FFFFFF"/>
            </w:tcBorders>
          </w:tcPr>
          <w:p w14:paraId="2F8C8D20" w14:textId="77777777" w:rsidR="00D40407" w:rsidRDefault="00D40407"/>
        </w:tc>
        <w:tc>
          <w:tcPr>
            <w:tcW w:w="0" w:type="auto"/>
            <w:hMerge/>
            <w:tcBorders>
              <w:top w:val="single" w:sz="6" w:space="0" w:color="FFFFFF"/>
              <w:left w:val="single" w:sz="6" w:space="0" w:color="FFFFFF"/>
              <w:right w:val="single" w:sz="6" w:space="0" w:color="FFFFFF"/>
            </w:tcBorders>
          </w:tcPr>
          <w:p w14:paraId="3E0ED8EB" w14:textId="77777777" w:rsidR="00D40407" w:rsidRDefault="00D40407"/>
        </w:tc>
        <w:tc>
          <w:tcPr>
            <w:tcW w:w="0" w:type="auto"/>
            <w:hMerge/>
            <w:tcBorders>
              <w:top w:val="single" w:sz="6" w:space="0" w:color="FFFFFF"/>
              <w:left w:val="single" w:sz="6" w:space="0" w:color="FFFFFF"/>
              <w:right w:val="single" w:sz="6" w:space="0" w:color="FFFFFF"/>
            </w:tcBorders>
          </w:tcPr>
          <w:p w14:paraId="5AA49679"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72D776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64A5CEC" w14:textId="77777777" w:rsidR="00D40407" w:rsidRDefault="00000000">
            <w:pPr>
              <w:pStyle w:val="4"/>
            </w:pPr>
            <w:r>
              <w:t>单位：万元</w:t>
            </w:r>
          </w:p>
        </w:tc>
      </w:tr>
      <w:tr w:rsidR="00D40407" w14:paraId="5191B5D7" w14:textId="77777777">
        <w:trPr>
          <w:trHeight w:val="369"/>
          <w:jc w:val="center"/>
        </w:trPr>
        <w:tc>
          <w:tcPr>
            <w:tcW w:w="1276" w:type="dxa"/>
            <w:gridSpan w:val="6"/>
            <w:vAlign w:val="center"/>
          </w:tcPr>
          <w:p w14:paraId="3AD7B5D7" w14:textId="77777777" w:rsidR="00D40407" w:rsidRDefault="00000000">
            <w:pPr>
              <w:pStyle w:val="11"/>
            </w:pPr>
            <w:r>
              <w:t>项目名称</w:t>
            </w:r>
          </w:p>
        </w:tc>
        <w:tc>
          <w:tcPr>
            <w:tcW w:w="8589" w:type="dxa"/>
            <w:hMerge w:val="restart"/>
            <w:vAlign w:val="center"/>
          </w:tcPr>
          <w:p w14:paraId="0067BA39" w14:textId="77777777" w:rsidR="00D40407" w:rsidRDefault="00000000">
            <w:pPr>
              <w:pStyle w:val="21"/>
            </w:pPr>
            <w:r>
              <w:t>人才考评中心非财政拨款（经营收入）</w:t>
            </w:r>
          </w:p>
        </w:tc>
        <w:tc>
          <w:tcPr>
            <w:tcW w:w="0" w:type="auto"/>
            <w:hMerge/>
          </w:tcPr>
          <w:p w14:paraId="265FCA44" w14:textId="77777777" w:rsidR="00D40407" w:rsidRDefault="00D40407"/>
        </w:tc>
        <w:tc>
          <w:tcPr>
            <w:tcW w:w="0" w:type="auto"/>
            <w:hMerge/>
          </w:tcPr>
          <w:p w14:paraId="43DF56F7" w14:textId="77777777" w:rsidR="00D40407" w:rsidRDefault="00D40407"/>
        </w:tc>
        <w:tc>
          <w:tcPr>
            <w:tcW w:w="0" w:type="auto"/>
            <w:hMerge/>
          </w:tcPr>
          <w:p w14:paraId="6A1815CC" w14:textId="77777777" w:rsidR="00D40407" w:rsidRDefault="00D40407"/>
        </w:tc>
        <w:tc>
          <w:tcPr>
            <w:tcW w:w="0" w:type="auto"/>
            <w:hMerge/>
          </w:tcPr>
          <w:p w14:paraId="39092BAB" w14:textId="77777777" w:rsidR="00D40407" w:rsidRDefault="00D40407"/>
        </w:tc>
        <w:tc>
          <w:tcPr>
            <w:tcW w:w="0" w:type="auto"/>
            <w:gridSpan w:val="6"/>
            <w:hMerge/>
          </w:tcPr>
          <w:p w14:paraId="2FDD22ED" w14:textId="77777777" w:rsidR="00D40407" w:rsidRDefault="00D40407"/>
        </w:tc>
      </w:tr>
      <w:tr w:rsidR="00D40407" w14:paraId="062BAFE6" w14:textId="77777777">
        <w:trPr>
          <w:trHeight w:val="369"/>
          <w:jc w:val="center"/>
        </w:trPr>
        <w:tc>
          <w:tcPr>
            <w:tcW w:w="1276" w:type="dxa"/>
            <w:gridSpan w:val="6"/>
            <w:vMerge w:val="restart"/>
            <w:vAlign w:val="center"/>
          </w:tcPr>
          <w:p w14:paraId="5DF9C77B" w14:textId="77777777" w:rsidR="00D40407" w:rsidRDefault="00000000">
            <w:pPr>
              <w:pStyle w:val="11"/>
            </w:pPr>
            <w:r>
              <w:t>预算规模及资金用途</w:t>
            </w:r>
          </w:p>
        </w:tc>
        <w:tc>
          <w:tcPr>
            <w:tcW w:w="1276" w:type="dxa"/>
            <w:gridSpan w:val="6"/>
            <w:vAlign w:val="center"/>
          </w:tcPr>
          <w:p w14:paraId="5266935F" w14:textId="77777777" w:rsidR="00D40407" w:rsidRDefault="00000000">
            <w:pPr>
              <w:pStyle w:val="11"/>
            </w:pPr>
            <w:r>
              <w:t>预算数</w:t>
            </w:r>
          </w:p>
        </w:tc>
        <w:tc>
          <w:tcPr>
            <w:tcW w:w="1332" w:type="dxa"/>
            <w:vAlign w:val="center"/>
          </w:tcPr>
          <w:p w14:paraId="44308D9C" w14:textId="77777777" w:rsidR="00D40407" w:rsidRDefault="00000000">
            <w:pPr>
              <w:pStyle w:val="21"/>
            </w:pPr>
            <w:r>
              <w:t>1964.45</w:t>
            </w:r>
          </w:p>
        </w:tc>
        <w:tc>
          <w:tcPr>
            <w:tcW w:w="1587" w:type="dxa"/>
            <w:vAlign w:val="center"/>
          </w:tcPr>
          <w:p w14:paraId="15B57B4E" w14:textId="77777777" w:rsidR="00D40407" w:rsidRDefault="00000000">
            <w:pPr>
              <w:pStyle w:val="11"/>
            </w:pPr>
            <w:r>
              <w:t>其中：财政    资金</w:t>
            </w:r>
          </w:p>
        </w:tc>
        <w:tc>
          <w:tcPr>
            <w:tcW w:w="1843" w:type="dxa"/>
            <w:vAlign w:val="center"/>
          </w:tcPr>
          <w:p w14:paraId="6E482CCF" w14:textId="77777777" w:rsidR="00D40407" w:rsidRDefault="00000000">
            <w:pPr>
              <w:pStyle w:val="21"/>
            </w:pPr>
            <w:r>
              <w:t xml:space="preserve"> </w:t>
            </w:r>
          </w:p>
        </w:tc>
        <w:tc>
          <w:tcPr>
            <w:tcW w:w="1276" w:type="dxa"/>
            <w:vAlign w:val="center"/>
          </w:tcPr>
          <w:p w14:paraId="61EBFA5B" w14:textId="77777777" w:rsidR="00D40407" w:rsidRDefault="00000000">
            <w:pPr>
              <w:pStyle w:val="11"/>
            </w:pPr>
            <w:r>
              <w:t>其他资金</w:t>
            </w:r>
          </w:p>
        </w:tc>
        <w:tc>
          <w:tcPr>
            <w:tcW w:w="1276" w:type="dxa"/>
            <w:vAlign w:val="center"/>
          </w:tcPr>
          <w:p w14:paraId="34F06A53" w14:textId="77777777" w:rsidR="00D40407" w:rsidRDefault="00000000">
            <w:pPr>
              <w:pStyle w:val="21"/>
            </w:pPr>
            <w:r>
              <w:t>1964.45</w:t>
            </w:r>
          </w:p>
        </w:tc>
      </w:tr>
      <w:tr w:rsidR="00D40407" w14:paraId="40EDC10E" w14:textId="77777777">
        <w:trPr>
          <w:trHeight w:val="369"/>
          <w:jc w:val="center"/>
        </w:trPr>
        <w:tc>
          <w:tcPr>
            <w:tcW w:w="1276" w:type="dxa"/>
            <w:gridSpan w:val="6"/>
            <w:vMerge/>
          </w:tcPr>
          <w:p w14:paraId="5507B171" w14:textId="77777777" w:rsidR="00D40407" w:rsidRDefault="00D40407"/>
        </w:tc>
        <w:tc>
          <w:tcPr>
            <w:tcW w:w="8589" w:type="dxa"/>
            <w:hMerge w:val="restart"/>
            <w:vAlign w:val="center"/>
          </w:tcPr>
          <w:p w14:paraId="232F204F" w14:textId="77777777" w:rsidR="00D40407" w:rsidRDefault="00000000">
            <w:pPr>
              <w:pStyle w:val="21"/>
            </w:pPr>
            <w:r>
              <w:t>向委托单位提供个性化考试服务，满足社会人才测评服务需求，维护人事考试的公平、公正。保障中心正常运转。</w:t>
            </w:r>
          </w:p>
        </w:tc>
        <w:tc>
          <w:tcPr>
            <w:tcW w:w="0" w:type="auto"/>
            <w:hMerge/>
          </w:tcPr>
          <w:p w14:paraId="61F72B86" w14:textId="77777777" w:rsidR="00D40407" w:rsidRDefault="00D40407"/>
        </w:tc>
        <w:tc>
          <w:tcPr>
            <w:tcW w:w="0" w:type="auto"/>
            <w:hMerge/>
          </w:tcPr>
          <w:p w14:paraId="624D8FB1" w14:textId="77777777" w:rsidR="00D40407" w:rsidRDefault="00D40407"/>
        </w:tc>
        <w:tc>
          <w:tcPr>
            <w:tcW w:w="0" w:type="auto"/>
            <w:hMerge/>
          </w:tcPr>
          <w:p w14:paraId="548E553D" w14:textId="77777777" w:rsidR="00D40407" w:rsidRDefault="00D40407"/>
        </w:tc>
        <w:tc>
          <w:tcPr>
            <w:tcW w:w="0" w:type="auto"/>
            <w:hMerge/>
          </w:tcPr>
          <w:p w14:paraId="7368DA20" w14:textId="77777777" w:rsidR="00D40407" w:rsidRDefault="00D40407"/>
        </w:tc>
        <w:tc>
          <w:tcPr>
            <w:tcW w:w="0" w:type="auto"/>
            <w:gridSpan w:val="6"/>
            <w:hMerge/>
          </w:tcPr>
          <w:p w14:paraId="1884FD15" w14:textId="77777777" w:rsidR="00D40407" w:rsidRDefault="00D40407"/>
        </w:tc>
      </w:tr>
      <w:tr w:rsidR="00D40407" w14:paraId="717CDD8F" w14:textId="77777777">
        <w:trPr>
          <w:trHeight w:val="369"/>
          <w:jc w:val="center"/>
        </w:trPr>
        <w:tc>
          <w:tcPr>
            <w:tcW w:w="1276" w:type="dxa"/>
            <w:gridSpan w:val="6"/>
            <w:vAlign w:val="center"/>
          </w:tcPr>
          <w:p w14:paraId="7C14194A" w14:textId="77777777" w:rsidR="00D40407" w:rsidRDefault="00000000">
            <w:pPr>
              <w:pStyle w:val="11"/>
            </w:pPr>
            <w:r>
              <w:t>绩效目标</w:t>
            </w:r>
          </w:p>
        </w:tc>
        <w:tc>
          <w:tcPr>
            <w:tcW w:w="8589" w:type="dxa"/>
            <w:hMerge w:val="restart"/>
            <w:vAlign w:val="center"/>
          </w:tcPr>
          <w:p w14:paraId="2A1B189B" w14:textId="77777777" w:rsidR="00D40407" w:rsidRDefault="00000000">
            <w:pPr>
              <w:pStyle w:val="21"/>
            </w:pPr>
            <w:r>
              <w:t>1.向委托单位提供个性化考试服务。</w:t>
            </w:r>
          </w:p>
          <w:p w14:paraId="6C8BBB5C" w14:textId="77777777" w:rsidR="00D40407" w:rsidRDefault="00000000">
            <w:pPr>
              <w:pStyle w:val="21"/>
            </w:pPr>
            <w:r>
              <w:t>2.维护人事考试的公平、公正。</w:t>
            </w:r>
          </w:p>
          <w:p w14:paraId="479FBC72" w14:textId="77777777" w:rsidR="00D40407" w:rsidRDefault="00000000">
            <w:pPr>
              <w:pStyle w:val="21"/>
            </w:pPr>
            <w:r>
              <w:t>3.为人事考试工作提供保障。</w:t>
            </w:r>
          </w:p>
        </w:tc>
        <w:tc>
          <w:tcPr>
            <w:tcW w:w="0" w:type="auto"/>
            <w:hMerge/>
          </w:tcPr>
          <w:p w14:paraId="560D3D5A" w14:textId="77777777" w:rsidR="00D40407" w:rsidRDefault="00D40407"/>
        </w:tc>
        <w:tc>
          <w:tcPr>
            <w:tcW w:w="0" w:type="auto"/>
            <w:hMerge/>
          </w:tcPr>
          <w:p w14:paraId="54F77AAA" w14:textId="77777777" w:rsidR="00D40407" w:rsidRDefault="00D40407"/>
        </w:tc>
        <w:tc>
          <w:tcPr>
            <w:tcW w:w="0" w:type="auto"/>
            <w:hMerge/>
          </w:tcPr>
          <w:p w14:paraId="3529A4D9" w14:textId="77777777" w:rsidR="00D40407" w:rsidRDefault="00D40407"/>
        </w:tc>
        <w:tc>
          <w:tcPr>
            <w:tcW w:w="0" w:type="auto"/>
            <w:hMerge/>
          </w:tcPr>
          <w:p w14:paraId="19A5F18D" w14:textId="77777777" w:rsidR="00D40407" w:rsidRDefault="00D40407"/>
        </w:tc>
        <w:tc>
          <w:tcPr>
            <w:tcW w:w="0" w:type="auto"/>
            <w:gridSpan w:val="6"/>
            <w:hMerge/>
          </w:tcPr>
          <w:p w14:paraId="0E306419" w14:textId="77777777" w:rsidR="00D40407" w:rsidRDefault="00D40407"/>
        </w:tc>
      </w:tr>
    </w:tbl>
    <w:p w14:paraId="5E4CA5EB"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3FB1360" w14:textId="77777777">
        <w:trPr>
          <w:trHeight w:val="397"/>
          <w:tblHeader/>
          <w:jc w:val="center"/>
        </w:trPr>
        <w:tc>
          <w:tcPr>
            <w:tcW w:w="1276" w:type="dxa"/>
            <w:vAlign w:val="center"/>
          </w:tcPr>
          <w:p w14:paraId="3D8602A9" w14:textId="77777777" w:rsidR="00D40407" w:rsidRDefault="00000000">
            <w:pPr>
              <w:pStyle w:val="11"/>
            </w:pPr>
            <w:r>
              <w:t>一级指标</w:t>
            </w:r>
          </w:p>
        </w:tc>
        <w:tc>
          <w:tcPr>
            <w:tcW w:w="1276" w:type="dxa"/>
            <w:vAlign w:val="center"/>
          </w:tcPr>
          <w:p w14:paraId="5920E283" w14:textId="77777777" w:rsidR="00D40407" w:rsidRDefault="00000000">
            <w:pPr>
              <w:pStyle w:val="11"/>
            </w:pPr>
            <w:r>
              <w:t>二级指标</w:t>
            </w:r>
          </w:p>
        </w:tc>
        <w:tc>
          <w:tcPr>
            <w:tcW w:w="1332" w:type="dxa"/>
            <w:vAlign w:val="center"/>
          </w:tcPr>
          <w:p w14:paraId="5D9EA29D" w14:textId="77777777" w:rsidR="00D40407" w:rsidRDefault="00000000">
            <w:pPr>
              <w:pStyle w:val="11"/>
            </w:pPr>
            <w:r>
              <w:t>三级指标</w:t>
            </w:r>
          </w:p>
        </w:tc>
        <w:tc>
          <w:tcPr>
            <w:tcW w:w="3430" w:type="dxa"/>
            <w:hMerge w:val="restart"/>
            <w:vAlign w:val="center"/>
          </w:tcPr>
          <w:p w14:paraId="29D157E0" w14:textId="77777777" w:rsidR="00D40407" w:rsidRDefault="00000000">
            <w:pPr>
              <w:pStyle w:val="11"/>
            </w:pPr>
            <w:r>
              <w:t>绩效指标描述</w:t>
            </w:r>
          </w:p>
        </w:tc>
        <w:tc>
          <w:tcPr>
            <w:tcW w:w="0" w:type="auto"/>
            <w:hMerge/>
          </w:tcPr>
          <w:p w14:paraId="5F24E2FF" w14:textId="77777777" w:rsidR="00D40407" w:rsidRDefault="00D40407"/>
        </w:tc>
        <w:tc>
          <w:tcPr>
            <w:tcW w:w="2551" w:type="dxa"/>
            <w:hMerge w:val="restart"/>
            <w:vAlign w:val="center"/>
          </w:tcPr>
          <w:p w14:paraId="25253A70" w14:textId="77777777" w:rsidR="00D40407" w:rsidRDefault="00000000">
            <w:pPr>
              <w:pStyle w:val="11"/>
            </w:pPr>
            <w:r>
              <w:t>指标值</w:t>
            </w:r>
          </w:p>
        </w:tc>
        <w:tc>
          <w:tcPr>
            <w:tcW w:w="0" w:type="auto"/>
            <w:hMerge/>
          </w:tcPr>
          <w:p w14:paraId="203FA073" w14:textId="77777777" w:rsidR="00D40407" w:rsidRDefault="00D40407"/>
        </w:tc>
      </w:tr>
      <w:tr w:rsidR="00D40407" w14:paraId="6C5C9342" w14:textId="77777777">
        <w:trPr>
          <w:trHeight w:val="369"/>
          <w:jc w:val="center"/>
        </w:trPr>
        <w:tc>
          <w:tcPr>
            <w:tcW w:w="1276" w:type="dxa"/>
            <w:vMerge w:val="restart"/>
            <w:vAlign w:val="center"/>
          </w:tcPr>
          <w:p w14:paraId="12231B2D" w14:textId="77777777" w:rsidR="00D40407" w:rsidRDefault="00000000">
            <w:pPr>
              <w:pStyle w:val="31"/>
            </w:pPr>
            <w:r>
              <w:t>产出指标</w:t>
            </w:r>
          </w:p>
        </w:tc>
        <w:tc>
          <w:tcPr>
            <w:tcW w:w="1276" w:type="dxa"/>
            <w:vAlign w:val="center"/>
          </w:tcPr>
          <w:p w14:paraId="67D643E5" w14:textId="77777777" w:rsidR="00D40407" w:rsidRDefault="00000000">
            <w:pPr>
              <w:pStyle w:val="21"/>
            </w:pPr>
            <w:r>
              <w:t>数量指标</w:t>
            </w:r>
          </w:p>
        </w:tc>
        <w:tc>
          <w:tcPr>
            <w:tcW w:w="1332" w:type="dxa"/>
            <w:vAlign w:val="center"/>
          </w:tcPr>
          <w:p w14:paraId="21F78B06" w14:textId="77777777" w:rsidR="00D40407" w:rsidRDefault="00000000">
            <w:pPr>
              <w:pStyle w:val="21"/>
            </w:pPr>
            <w:r>
              <w:t>组织经营性考试次数</w:t>
            </w:r>
          </w:p>
        </w:tc>
        <w:tc>
          <w:tcPr>
            <w:tcW w:w="3430" w:type="dxa"/>
            <w:hMerge w:val="restart"/>
            <w:vAlign w:val="center"/>
          </w:tcPr>
          <w:p w14:paraId="309D2F0F" w14:textId="77777777" w:rsidR="00D40407" w:rsidRDefault="00000000">
            <w:pPr>
              <w:pStyle w:val="21"/>
            </w:pPr>
            <w:r>
              <w:t>组织经营性考试次数</w:t>
            </w:r>
          </w:p>
        </w:tc>
        <w:tc>
          <w:tcPr>
            <w:tcW w:w="0" w:type="auto"/>
            <w:hMerge/>
            <w:vAlign w:val="center"/>
          </w:tcPr>
          <w:p w14:paraId="1923300A" w14:textId="77777777" w:rsidR="00D40407" w:rsidRDefault="00D40407"/>
        </w:tc>
        <w:tc>
          <w:tcPr>
            <w:tcW w:w="2551" w:type="dxa"/>
            <w:hMerge w:val="restart"/>
            <w:vAlign w:val="center"/>
          </w:tcPr>
          <w:p w14:paraId="75F69E16" w14:textId="77777777" w:rsidR="00D40407" w:rsidRDefault="00000000">
            <w:pPr>
              <w:pStyle w:val="21"/>
            </w:pPr>
            <w:r>
              <w:t>≥12次</w:t>
            </w:r>
          </w:p>
        </w:tc>
        <w:tc>
          <w:tcPr>
            <w:tcW w:w="0" w:type="auto"/>
            <w:hMerge/>
          </w:tcPr>
          <w:p w14:paraId="111BA383" w14:textId="77777777" w:rsidR="00D40407" w:rsidRDefault="00000000">
            <w:pPr>
              <w:pStyle w:val="21"/>
            </w:pPr>
            <w:r>
              <w:t>历史标准</w:t>
            </w:r>
          </w:p>
        </w:tc>
      </w:tr>
      <w:tr w:rsidR="00D40407" w14:paraId="11978EC2" w14:textId="77777777">
        <w:trPr>
          <w:trHeight w:val="369"/>
          <w:jc w:val="center"/>
        </w:trPr>
        <w:tc>
          <w:tcPr>
            <w:tcW w:w="1276" w:type="dxa"/>
            <w:vMerge/>
            <w:vAlign w:val="center"/>
          </w:tcPr>
          <w:p w14:paraId="368A2D6F" w14:textId="77777777" w:rsidR="00D40407" w:rsidRDefault="00D40407"/>
        </w:tc>
        <w:tc>
          <w:tcPr>
            <w:tcW w:w="1276" w:type="dxa"/>
            <w:vAlign w:val="center"/>
          </w:tcPr>
          <w:p w14:paraId="6DFDC8DF" w14:textId="77777777" w:rsidR="00D40407" w:rsidRDefault="00000000">
            <w:pPr>
              <w:pStyle w:val="21"/>
            </w:pPr>
            <w:r>
              <w:t>质量指标</w:t>
            </w:r>
          </w:p>
        </w:tc>
        <w:tc>
          <w:tcPr>
            <w:tcW w:w="1332" w:type="dxa"/>
            <w:vAlign w:val="center"/>
          </w:tcPr>
          <w:p w14:paraId="3C101324" w14:textId="77777777" w:rsidR="00D40407" w:rsidRDefault="00000000">
            <w:pPr>
              <w:pStyle w:val="21"/>
            </w:pPr>
            <w:r>
              <w:t>考试质量</w:t>
            </w:r>
          </w:p>
        </w:tc>
        <w:tc>
          <w:tcPr>
            <w:tcW w:w="3430" w:type="dxa"/>
            <w:hMerge w:val="restart"/>
            <w:vAlign w:val="center"/>
          </w:tcPr>
          <w:p w14:paraId="4FBB16EE" w14:textId="77777777" w:rsidR="00D40407" w:rsidRDefault="00000000">
            <w:pPr>
              <w:pStyle w:val="21"/>
            </w:pPr>
            <w:r>
              <w:t>反映考试是否达到委托单位质量要求</w:t>
            </w:r>
          </w:p>
        </w:tc>
        <w:tc>
          <w:tcPr>
            <w:tcW w:w="0" w:type="auto"/>
            <w:hMerge/>
            <w:vAlign w:val="center"/>
          </w:tcPr>
          <w:p w14:paraId="576B93E8" w14:textId="77777777" w:rsidR="00D40407" w:rsidRDefault="00D40407"/>
        </w:tc>
        <w:tc>
          <w:tcPr>
            <w:tcW w:w="2551" w:type="dxa"/>
            <w:hMerge w:val="restart"/>
            <w:vAlign w:val="center"/>
          </w:tcPr>
          <w:p w14:paraId="55161741" w14:textId="77777777" w:rsidR="00D40407" w:rsidRDefault="00000000">
            <w:pPr>
              <w:pStyle w:val="21"/>
            </w:pPr>
            <w:r>
              <w:t>100%</w:t>
            </w:r>
          </w:p>
        </w:tc>
        <w:tc>
          <w:tcPr>
            <w:tcW w:w="0" w:type="auto"/>
            <w:hMerge/>
          </w:tcPr>
          <w:p w14:paraId="4B86E8A3" w14:textId="77777777" w:rsidR="00D40407" w:rsidRDefault="00000000">
            <w:pPr>
              <w:pStyle w:val="21"/>
            </w:pPr>
            <w:r>
              <w:t>计划标准</w:t>
            </w:r>
          </w:p>
        </w:tc>
      </w:tr>
      <w:tr w:rsidR="00D40407" w14:paraId="33E037F2" w14:textId="77777777">
        <w:trPr>
          <w:trHeight w:val="369"/>
          <w:jc w:val="center"/>
        </w:trPr>
        <w:tc>
          <w:tcPr>
            <w:tcW w:w="1276" w:type="dxa"/>
            <w:vMerge/>
            <w:vAlign w:val="center"/>
          </w:tcPr>
          <w:p w14:paraId="7E4C5E46" w14:textId="77777777" w:rsidR="00D40407" w:rsidRDefault="00D40407"/>
        </w:tc>
        <w:tc>
          <w:tcPr>
            <w:tcW w:w="1276" w:type="dxa"/>
            <w:vAlign w:val="center"/>
          </w:tcPr>
          <w:p w14:paraId="52C98D4D" w14:textId="77777777" w:rsidR="00D40407" w:rsidRDefault="00000000">
            <w:pPr>
              <w:pStyle w:val="21"/>
            </w:pPr>
            <w:r>
              <w:t>质量指标</w:t>
            </w:r>
          </w:p>
        </w:tc>
        <w:tc>
          <w:tcPr>
            <w:tcW w:w="1332" w:type="dxa"/>
            <w:vAlign w:val="center"/>
          </w:tcPr>
          <w:p w14:paraId="193EB624" w14:textId="77777777" w:rsidR="00D40407" w:rsidRDefault="00000000">
            <w:pPr>
              <w:pStyle w:val="21"/>
            </w:pPr>
            <w:r>
              <w:t>考场覆盖率</w:t>
            </w:r>
          </w:p>
        </w:tc>
        <w:tc>
          <w:tcPr>
            <w:tcW w:w="3430" w:type="dxa"/>
            <w:hMerge w:val="restart"/>
            <w:vAlign w:val="center"/>
          </w:tcPr>
          <w:p w14:paraId="15DE3D86" w14:textId="77777777" w:rsidR="00D40407" w:rsidRDefault="00000000">
            <w:pPr>
              <w:pStyle w:val="21"/>
            </w:pPr>
            <w:r>
              <w:t>考场覆盖率</w:t>
            </w:r>
          </w:p>
        </w:tc>
        <w:tc>
          <w:tcPr>
            <w:tcW w:w="0" w:type="auto"/>
            <w:hMerge/>
            <w:vAlign w:val="center"/>
          </w:tcPr>
          <w:p w14:paraId="09EB0B3C" w14:textId="77777777" w:rsidR="00D40407" w:rsidRDefault="00D40407"/>
        </w:tc>
        <w:tc>
          <w:tcPr>
            <w:tcW w:w="2551" w:type="dxa"/>
            <w:hMerge w:val="restart"/>
            <w:vAlign w:val="center"/>
          </w:tcPr>
          <w:p w14:paraId="191AB033" w14:textId="77777777" w:rsidR="00D40407" w:rsidRDefault="00000000">
            <w:pPr>
              <w:pStyle w:val="21"/>
            </w:pPr>
            <w:r>
              <w:t>100%</w:t>
            </w:r>
          </w:p>
        </w:tc>
        <w:tc>
          <w:tcPr>
            <w:tcW w:w="0" w:type="auto"/>
            <w:hMerge/>
          </w:tcPr>
          <w:p w14:paraId="2FE65F3B" w14:textId="77777777" w:rsidR="00D40407" w:rsidRDefault="00000000">
            <w:pPr>
              <w:pStyle w:val="21"/>
            </w:pPr>
            <w:r>
              <w:t>计划标准</w:t>
            </w:r>
          </w:p>
        </w:tc>
      </w:tr>
      <w:tr w:rsidR="00D40407" w14:paraId="48B5ACFA" w14:textId="77777777">
        <w:trPr>
          <w:trHeight w:val="369"/>
          <w:jc w:val="center"/>
        </w:trPr>
        <w:tc>
          <w:tcPr>
            <w:tcW w:w="1276" w:type="dxa"/>
            <w:vMerge/>
            <w:vAlign w:val="center"/>
          </w:tcPr>
          <w:p w14:paraId="3BCF0CC4" w14:textId="77777777" w:rsidR="00D40407" w:rsidRDefault="00D40407"/>
        </w:tc>
        <w:tc>
          <w:tcPr>
            <w:tcW w:w="1276" w:type="dxa"/>
            <w:vAlign w:val="center"/>
          </w:tcPr>
          <w:p w14:paraId="11298A7B" w14:textId="77777777" w:rsidR="00D40407" w:rsidRDefault="00000000">
            <w:pPr>
              <w:pStyle w:val="21"/>
            </w:pPr>
            <w:r>
              <w:t>质量指标</w:t>
            </w:r>
          </w:p>
        </w:tc>
        <w:tc>
          <w:tcPr>
            <w:tcW w:w="1332" w:type="dxa"/>
            <w:vAlign w:val="center"/>
          </w:tcPr>
          <w:p w14:paraId="01B24AE8" w14:textId="77777777" w:rsidR="00D40407" w:rsidRDefault="00000000">
            <w:pPr>
              <w:pStyle w:val="21"/>
            </w:pPr>
            <w:r>
              <w:t>考场合格率</w:t>
            </w:r>
          </w:p>
        </w:tc>
        <w:tc>
          <w:tcPr>
            <w:tcW w:w="3430" w:type="dxa"/>
            <w:hMerge w:val="restart"/>
            <w:vAlign w:val="center"/>
          </w:tcPr>
          <w:p w14:paraId="2FF05EEE" w14:textId="77777777" w:rsidR="00D40407" w:rsidRDefault="00000000">
            <w:pPr>
              <w:pStyle w:val="21"/>
            </w:pPr>
            <w:r>
              <w:t>考场合格率</w:t>
            </w:r>
          </w:p>
        </w:tc>
        <w:tc>
          <w:tcPr>
            <w:tcW w:w="0" w:type="auto"/>
            <w:hMerge/>
            <w:vAlign w:val="center"/>
          </w:tcPr>
          <w:p w14:paraId="3376903A" w14:textId="77777777" w:rsidR="00D40407" w:rsidRDefault="00D40407"/>
        </w:tc>
        <w:tc>
          <w:tcPr>
            <w:tcW w:w="2551" w:type="dxa"/>
            <w:hMerge w:val="restart"/>
            <w:vAlign w:val="center"/>
          </w:tcPr>
          <w:p w14:paraId="6687E1A7" w14:textId="77777777" w:rsidR="00D40407" w:rsidRDefault="00000000">
            <w:pPr>
              <w:pStyle w:val="21"/>
            </w:pPr>
            <w:r>
              <w:t>100%</w:t>
            </w:r>
          </w:p>
        </w:tc>
        <w:tc>
          <w:tcPr>
            <w:tcW w:w="0" w:type="auto"/>
            <w:hMerge/>
          </w:tcPr>
          <w:p w14:paraId="05E8A2AE" w14:textId="77777777" w:rsidR="00D40407" w:rsidRDefault="00000000">
            <w:pPr>
              <w:pStyle w:val="21"/>
            </w:pPr>
            <w:r>
              <w:t>计划标准</w:t>
            </w:r>
          </w:p>
        </w:tc>
      </w:tr>
      <w:tr w:rsidR="00D40407" w14:paraId="02DFF470" w14:textId="77777777">
        <w:trPr>
          <w:trHeight w:val="369"/>
          <w:jc w:val="center"/>
        </w:trPr>
        <w:tc>
          <w:tcPr>
            <w:tcW w:w="1276" w:type="dxa"/>
            <w:vMerge/>
            <w:vAlign w:val="center"/>
          </w:tcPr>
          <w:p w14:paraId="7CB9BC66" w14:textId="77777777" w:rsidR="00D40407" w:rsidRDefault="00D40407"/>
        </w:tc>
        <w:tc>
          <w:tcPr>
            <w:tcW w:w="1276" w:type="dxa"/>
            <w:vAlign w:val="center"/>
          </w:tcPr>
          <w:p w14:paraId="7C7D7D20" w14:textId="77777777" w:rsidR="00D40407" w:rsidRDefault="00000000">
            <w:pPr>
              <w:pStyle w:val="21"/>
            </w:pPr>
            <w:r>
              <w:t>质量指标</w:t>
            </w:r>
          </w:p>
        </w:tc>
        <w:tc>
          <w:tcPr>
            <w:tcW w:w="1332" w:type="dxa"/>
            <w:vAlign w:val="center"/>
          </w:tcPr>
          <w:p w14:paraId="7536405D" w14:textId="77777777" w:rsidR="00D40407" w:rsidRDefault="00000000">
            <w:pPr>
              <w:pStyle w:val="21"/>
            </w:pPr>
            <w:r>
              <w:t>保障中心运转</w:t>
            </w:r>
          </w:p>
        </w:tc>
        <w:tc>
          <w:tcPr>
            <w:tcW w:w="3430" w:type="dxa"/>
            <w:hMerge w:val="restart"/>
            <w:vAlign w:val="center"/>
          </w:tcPr>
          <w:p w14:paraId="3D5026D9" w14:textId="77777777" w:rsidR="00D40407" w:rsidRDefault="00000000">
            <w:pPr>
              <w:pStyle w:val="21"/>
            </w:pPr>
            <w:r>
              <w:t>保障中心运转</w:t>
            </w:r>
          </w:p>
        </w:tc>
        <w:tc>
          <w:tcPr>
            <w:tcW w:w="0" w:type="auto"/>
            <w:hMerge/>
            <w:vAlign w:val="center"/>
          </w:tcPr>
          <w:p w14:paraId="46EF1E6F" w14:textId="77777777" w:rsidR="00D40407" w:rsidRDefault="00D40407"/>
        </w:tc>
        <w:tc>
          <w:tcPr>
            <w:tcW w:w="2551" w:type="dxa"/>
            <w:hMerge w:val="restart"/>
            <w:vAlign w:val="center"/>
          </w:tcPr>
          <w:p w14:paraId="5E6F6CBA" w14:textId="77777777" w:rsidR="00D40407" w:rsidRDefault="00000000">
            <w:pPr>
              <w:pStyle w:val="21"/>
            </w:pPr>
            <w:r>
              <w:t>为2023年正常运转提供保障</w:t>
            </w:r>
          </w:p>
        </w:tc>
        <w:tc>
          <w:tcPr>
            <w:tcW w:w="0" w:type="auto"/>
            <w:hMerge/>
          </w:tcPr>
          <w:p w14:paraId="73AB04B1" w14:textId="77777777" w:rsidR="00D40407" w:rsidRDefault="00000000">
            <w:pPr>
              <w:pStyle w:val="21"/>
            </w:pPr>
            <w:r>
              <w:t>计划标准</w:t>
            </w:r>
          </w:p>
        </w:tc>
      </w:tr>
      <w:tr w:rsidR="00D40407" w14:paraId="217A080E" w14:textId="77777777">
        <w:trPr>
          <w:trHeight w:val="369"/>
          <w:jc w:val="center"/>
        </w:trPr>
        <w:tc>
          <w:tcPr>
            <w:tcW w:w="1276" w:type="dxa"/>
            <w:vMerge/>
            <w:vAlign w:val="center"/>
          </w:tcPr>
          <w:p w14:paraId="64B12329" w14:textId="77777777" w:rsidR="00D40407" w:rsidRDefault="00D40407"/>
        </w:tc>
        <w:tc>
          <w:tcPr>
            <w:tcW w:w="1276" w:type="dxa"/>
            <w:vAlign w:val="center"/>
          </w:tcPr>
          <w:p w14:paraId="7A9EB7C1" w14:textId="77777777" w:rsidR="00D40407" w:rsidRDefault="00000000">
            <w:pPr>
              <w:pStyle w:val="21"/>
            </w:pPr>
            <w:r>
              <w:t>时效指标</w:t>
            </w:r>
          </w:p>
        </w:tc>
        <w:tc>
          <w:tcPr>
            <w:tcW w:w="1332" w:type="dxa"/>
            <w:vAlign w:val="center"/>
          </w:tcPr>
          <w:p w14:paraId="35FC727B" w14:textId="77777777" w:rsidR="00D40407" w:rsidRDefault="00000000">
            <w:pPr>
              <w:pStyle w:val="21"/>
            </w:pPr>
            <w:r>
              <w:t>考试按时完成率</w:t>
            </w:r>
          </w:p>
        </w:tc>
        <w:tc>
          <w:tcPr>
            <w:tcW w:w="3430" w:type="dxa"/>
            <w:hMerge w:val="restart"/>
            <w:vAlign w:val="center"/>
          </w:tcPr>
          <w:p w14:paraId="30C0ACD4" w14:textId="77777777" w:rsidR="00D40407" w:rsidRDefault="00000000">
            <w:pPr>
              <w:pStyle w:val="21"/>
            </w:pPr>
            <w:r>
              <w:t>反映考试是否按约定时间完成</w:t>
            </w:r>
          </w:p>
        </w:tc>
        <w:tc>
          <w:tcPr>
            <w:tcW w:w="0" w:type="auto"/>
            <w:hMerge/>
            <w:vAlign w:val="center"/>
          </w:tcPr>
          <w:p w14:paraId="6AB31A2E" w14:textId="77777777" w:rsidR="00D40407" w:rsidRDefault="00D40407"/>
        </w:tc>
        <w:tc>
          <w:tcPr>
            <w:tcW w:w="2551" w:type="dxa"/>
            <w:hMerge w:val="restart"/>
            <w:vAlign w:val="center"/>
          </w:tcPr>
          <w:p w14:paraId="74003664" w14:textId="77777777" w:rsidR="00D40407" w:rsidRDefault="00000000">
            <w:pPr>
              <w:pStyle w:val="21"/>
            </w:pPr>
            <w:r>
              <w:t>100%</w:t>
            </w:r>
          </w:p>
        </w:tc>
        <w:tc>
          <w:tcPr>
            <w:tcW w:w="0" w:type="auto"/>
            <w:hMerge/>
          </w:tcPr>
          <w:p w14:paraId="473398CF" w14:textId="77777777" w:rsidR="00D40407" w:rsidRDefault="00000000">
            <w:pPr>
              <w:pStyle w:val="21"/>
            </w:pPr>
            <w:r>
              <w:t>计划标准</w:t>
            </w:r>
          </w:p>
        </w:tc>
      </w:tr>
      <w:tr w:rsidR="00D40407" w14:paraId="2F2A2A26" w14:textId="77777777">
        <w:trPr>
          <w:trHeight w:val="369"/>
          <w:jc w:val="center"/>
        </w:trPr>
        <w:tc>
          <w:tcPr>
            <w:tcW w:w="1276" w:type="dxa"/>
            <w:vMerge/>
            <w:vAlign w:val="center"/>
          </w:tcPr>
          <w:p w14:paraId="6193C62B" w14:textId="77777777" w:rsidR="00D40407" w:rsidRDefault="00D40407"/>
        </w:tc>
        <w:tc>
          <w:tcPr>
            <w:tcW w:w="1276" w:type="dxa"/>
            <w:vAlign w:val="center"/>
          </w:tcPr>
          <w:p w14:paraId="7D264B97" w14:textId="77777777" w:rsidR="00D40407" w:rsidRDefault="00000000">
            <w:pPr>
              <w:pStyle w:val="21"/>
            </w:pPr>
            <w:r>
              <w:t>成本指标</w:t>
            </w:r>
          </w:p>
        </w:tc>
        <w:tc>
          <w:tcPr>
            <w:tcW w:w="1332" w:type="dxa"/>
            <w:vAlign w:val="center"/>
          </w:tcPr>
          <w:p w14:paraId="412ED63E" w14:textId="77777777" w:rsidR="00D40407" w:rsidRDefault="00000000">
            <w:pPr>
              <w:pStyle w:val="21"/>
            </w:pPr>
            <w:r>
              <w:t>笔试考场平均成本</w:t>
            </w:r>
          </w:p>
        </w:tc>
        <w:tc>
          <w:tcPr>
            <w:tcW w:w="3430" w:type="dxa"/>
            <w:hMerge w:val="restart"/>
            <w:vAlign w:val="center"/>
          </w:tcPr>
          <w:p w14:paraId="3CDDE210" w14:textId="77777777" w:rsidR="00D40407" w:rsidRDefault="00000000">
            <w:pPr>
              <w:pStyle w:val="21"/>
            </w:pPr>
            <w:r>
              <w:t>笔试考场平均成本</w:t>
            </w:r>
          </w:p>
        </w:tc>
        <w:tc>
          <w:tcPr>
            <w:tcW w:w="0" w:type="auto"/>
            <w:hMerge/>
            <w:vAlign w:val="center"/>
          </w:tcPr>
          <w:p w14:paraId="27365BFA" w14:textId="77777777" w:rsidR="00D40407" w:rsidRDefault="00D40407"/>
        </w:tc>
        <w:tc>
          <w:tcPr>
            <w:tcW w:w="2551" w:type="dxa"/>
            <w:hMerge w:val="restart"/>
            <w:vAlign w:val="center"/>
          </w:tcPr>
          <w:p w14:paraId="6B734954" w14:textId="77777777" w:rsidR="00D40407" w:rsidRDefault="00000000">
            <w:pPr>
              <w:pStyle w:val="21"/>
            </w:pPr>
            <w:r>
              <w:t>≤1000元</w:t>
            </w:r>
          </w:p>
        </w:tc>
        <w:tc>
          <w:tcPr>
            <w:tcW w:w="0" w:type="auto"/>
            <w:hMerge/>
          </w:tcPr>
          <w:p w14:paraId="40D10E9B" w14:textId="77777777" w:rsidR="00D40407" w:rsidRDefault="00000000">
            <w:pPr>
              <w:pStyle w:val="21"/>
            </w:pPr>
            <w:r>
              <w:t>历史标准</w:t>
            </w:r>
          </w:p>
        </w:tc>
      </w:tr>
      <w:tr w:rsidR="00D40407" w14:paraId="36736571" w14:textId="77777777">
        <w:trPr>
          <w:trHeight w:val="369"/>
          <w:jc w:val="center"/>
        </w:trPr>
        <w:tc>
          <w:tcPr>
            <w:tcW w:w="1276" w:type="dxa"/>
            <w:vMerge/>
            <w:vAlign w:val="center"/>
          </w:tcPr>
          <w:p w14:paraId="7F9FC579" w14:textId="77777777" w:rsidR="00D40407" w:rsidRDefault="00D40407"/>
        </w:tc>
        <w:tc>
          <w:tcPr>
            <w:tcW w:w="1276" w:type="dxa"/>
            <w:vAlign w:val="center"/>
          </w:tcPr>
          <w:p w14:paraId="2F67B2B6" w14:textId="77777777" w:rsidR="00D40407" w:rsidRDefault="00000000">
            <w:pPr>
              <w:pStyle w:val="21"/>
            </w:pPr>
            <w:r>
              <w:t>成本指标</w:t>
            </w:r>
          </w:p>
        </w:tc>
        <w:tc>
          <w:tcPr>
            <w:tcW w:w="1332" w:type="dxa"/>
            <w:vAlign w:val="center"/>
          </w:tcPr>
          <w:p w14:paraId="383FBE6B" w14:textId="77777777" w:rsidR="00D40407" w:rsidRDefault="00000000">
            <w:pPr>
              <w:pStyle w:val="21"/>
            </w:pPr>
            <w:r>
              <w:t>平均笔试试卷每份印刷成本</w:t>
            </w:r>
          </w:p>
        </w:tc>
        <w:tc>
          <w:tcPr>
            <w:tcW w:w="3430" w:type="dxa"/>
            <w:hMerge w:val="restart"/>
            <w:vAlign w:val="center"/>
          </w:tcPr>
          <w:p w14:paraId="0078E199" w14:textId="77777777" w:rsidR="00D40407" w:rsidRDefault="00000000">
            <w:pPr>
              <w:pStyle w:val="21"/>
            </w:pPr>
            <w:r>
              <w:t>平均笔试试卷每份印刷成本</w:t>
            </w:r>
          </w:p>
        </w:tc>
        <w:tc>
          <w:tcPr>
            <w:tcW w:w="0" w:type="auto"/>
            <w:hMerge/>
            <w:vAlign w:val="center"/>
          </w:tcPr>
          <w:p w14:paraId="38734C13" w14:textId="77777777" w:rsidR="00D40407" w:rsidRDefault="00D40407"/>
        </w:tc>
        <w:tc>
          <w:tcPr>
            <w:tcW w:w="2551" w:type="dxa"/>
            <w:hMerge w:val="restart"/>
            <w:vAlign w:val="center"/>
          </w:tcPr>
          <w:p w14:paraId="3A3A5629" w14:textId="77777777" w:rsidR="00D40407" w:rsidRDefault="00000000">
            <w:pPr>
              <w:pStyle w:val="21"/>
            </w:pPr>
            <w:r>
              <w:t>≤15元</w:t>
            </w:r>
          </w:p>
        </w:tc>
        <w:tc>
          <w:tcPr>
            <w:tcW w:w="0" w:type="auto"/>
            <w:hMerge/>
          </w:tcPr>
          <w:p w14:paraId="6B083F5B" w14:textId="77777777" w:rsidR="00D40407" w:rsidRDefault="00000000">
            <w:pPr>
              <w:pStyle w:val="21"/>
            </w:pPr>
            <w:r>
              <w:t>历史标准</w:t>
            </w:r>
          </w:p>
        </w:tc>
      </w:tr>
      <w:tr w:rsidR="00D40407" w14:paraId="7AAAA7EC" w14:textId="77777777">
        <w:trPr>
          <w:trHeight w:val="369"/>
          <w:jc w:val="center"/>
        </w:trPr>
        <w:tc>
          <w:tcPr>
            <w:tcW w:w="1276" w:type="dxa"/>
            <w:vMerge/>
            <w:vAlign w:val="center"/>
          </w:tcPr>
          <w:p w14:paraId="040782BC" w14:textId="77777777" w:rsidR="00D40407" w:rsidRDefault="00D40407"/>
        </w:tc>
        <w:tc>
          <w:tcPr>
            <w:tcW w:w="1276" w:type="dxa"/>
            <w:vAlign w:val="center"/>
          </w:tcPr>
          <w:p w14:paraId="2F2F223E" w14:textId="77777777" w:rsidR="00D40407" w:rsidRDefault="00000000">
            <w:pPr>
              <w:pStyle w:val="21"/>
            </w:pPr>
            <w:r>
              <w:t>成本指标</w:t>
            </w:r>
          </w:p>
        </w:tc>
        <w:tc>
          <w:tcPr>
            <w:tcW w:w="1332" w:type="dxa"/>
            <w:vAlign w:val="center"/>
          </w:tcPr>
          <w:p w14:paraId="3E4163FD" w14:textId="77777777" w:rsidR="00D40407" w:rsidRDefault="00000000">
            <w:pPr>
              <w:pStyle w:val="21"/>
            </w:pPr>
            <w:r>
              <w:t>巡视人员每人每天费用</w:t>
            </w:r>
          </w:p>
        </w:tc>
        <w:tc>
          <w:tcPr>
            <w:tcW w:w="3430" w:type="dxa"/>
            <w:hMerge w:val="restart"/>
            <w:vAlign w:val="center"/>
          </w:tcPr>
          <w:p w14:paraId="6DA5B4FA" w14:textId="77777777" w:rsidR="00D40407" w:rsidRDefault="00000000">
            <w:pPr>
              <w:pStyle w:val="21"/>
            </w:pPr>
            <w:r>
              <w:t>巡视人员每人每天费用</w:t>
            </w:r>
          </w:p>
        </w:tc>
        <w:tc>
          <w:tcPr>
            <w:tcW w:w="0" w:type="auto"/>
            <w:hMerge/>
            <w:vAlign w:val="center"/>
          </w:tcPr>
          <w:p w14:paraId="091CD362" w14:textId="77777777" w:rsidR="00D40407" w:rsidRDefault="00D40407"/>
        </w:tc>
        <w:tc>
          <w:tcPr>
            <w:tcW w:w="2551" w:type="dxa"/>
            <w:hMerge w:val="restart"/>
            <w:vAlign w:val="center"/>
          </w:tcPr>
          <w:p w14:paraId="31E6141E" w14:textId="77777777" w:rsidR="00D40407" w:rsidRDefault="00000000">
            <w:pPr>
              <w:pStyle w:val="21"/>
            </w:pPr>
            <w:r>
              <w:t>≤400元</w:t>
            </w:r>
          </w:p>
        </w:tc>
        <w:tc>
          <w:tcPr>
            <w:tcW w:w="0" w:type="auto"/>
            <w:hMerge/>
          </w:tcPr>
          <w:p w14:paraId="629EA19B" w14:textId="77777777" w:rsidR="00D40407" w:rsidRDefault="00000000">
            <w:pPr>
              <w:pStyle w:val="21"/>
            </w:pPr>
            <w:r>
              <w:t>历史标准</w:t>
            </w:r>
          </w:p>
        </w:tc>
      </w:tr>
      <w:tr w:rsidR="00D40407" w14:paraId="3ADEC314" w14:textId="77777777">
        <w:trPr>
          <w:trHeight w:val="369"/>
          <w:jc w:val="center"/>
        </w:trPr>
        <w:tc>
          <w:tcPr>
            <w:tcW w:w="1276" w:type="dxa"/>
            <w:vMerge/>
            <w:vAlign w:val="center"/>
          </w:tcPr>
          <w:p w14:paraId="7FF90928" w14:textId="77777777" w:rsidR="00D40407" w:rsidRDefault="00D40407"/>
        </w:tc>
        <w:tc>
          <w:tcPr>
            <w:tcW w:w="1276" w:type="dxa"/>
            <w:vAlign w:val="center"/>
          </w:tcPr>
          <w:p w14:paraId="0FE150A0" w14:textId="77777777" w:rsidR="00D40407" w:rsidRDefault="00000000">
            <w:pPr>
              <w:pStyle w:val="21"/>
            </w:pPr>
            <w:r>
              <w:t>成本指标</w:t>
            </w:r>
          </w:p>
        </w:tc>
        <w:tc>
          <w:tcPr>
            <w:tcW w:w="1332" w:type="dxa"/>
            <w:vAlign w:val="center"/>
          </w:tcPr>
          <w:p w14:paraId="51DEBECD" w14:textId="77777777" w:rsidR="00D40407" w:rsidRDefault="00000000">
            <w:pPr>
              <w:pStyle w:val="21"/>
            </w:pPr>
            <w:r>
              <w:t>命题费（自行组织人员命题并以劳务费方式支付的命题费与审题费）</w:t>
            </w:r>
          </w:p>
        </w:tc>
        <w:tc>
          <w:tcPr>
            <w:tcW w:w="3430" w:type="dxa"/>
            <w:hMerge w:val="restart"/>
            <w:vAlign w:val="center"/>
          </w:tcPr>
          <w:p w14:paraId="694A8C8C" w14:textId="77777777" w:rsidR="00D40407" w:rsidRDefault="00000000">
            <w:pPr>
              <w:pStyle w:val="21"/>
            </w:pPr>
            <w:r>
              <w:t>命题费（自行组织人员命题并以劳务费方式支付的命题费与审题费）</w:t>
            </w:r>
          </w:p>
        </w:tc>
        <w:tc>
          <w:tcPr>
            <w:tcW w:w="0" w:type="auto"/>
            <w:hMerge/>
            <w:vAlign w:val="center"/>
          </w:tcPr>
          <w:p w14:paraId="6BFEBB09" w14:textId="77777777" w:rsidR="00D40407" w:rsidRDefault="00D40407"/>
        </w:tc>
        <w:tc>
          <w:tcPr>
            <w:tcW w:w="2551" w:type="dxa"/>
            <w:hMerge w:val="restart"/>
            <w:vAlign w:val="center"/>
          </w:tcPr>
          <w:p w14:paraId="265A42DB" w14:textId="77777777" w:rsidR="00D40407" w:rsidRDefault="00000000">
            <w:pPr>
              <w:pStyle w:val="21"/>
            </w:pPr>
            <w:r>
              <w:t>≤30万元</w:t>
            </w:r>
          </w:p>
        </w:tc>
        <w:tc>
          <w:tcPr>
            <w:tcW w:w="0" w:type="auto"/>
            <w:hMerge/>
          </w:tcPr>
          <w:p w14:paraId="6FC38553" w14:textId="77777777" w:rsidR="00D40407" w:rsidRDefault="00000000">
            <w:pPr>
              <w:pStyle w:val="21"/>
            </w:pPr>
            <w:r>
              <w:t>计划标准</w:t>
            </w:r>
          </w:p>
        </w:tc>
      </w:tr>
      <w:tr w:rsidR="00D40407" w14:paraId="7202FD5E" w14:textId="77777777">
        <w:trPr>
          <w:trHeight w:val="369"/>
          <w:jc w:val="center"/>
        </w:trPr>
        <w:tc>
          <w:tcPr>
            <w:tcW w:w="1276" w:type="dxa"/>
            <w:vMerge/>
            <w:vAlign w:val="center"/>
          </w:tcPr>
          <w:p w14:paraId="0EEEAEE9" w14:textId="77777777" w:rsidR="00D40407" w:rsidRDefault="00D40407"/>
        </w:tc>
        <w:tc>
          <w:tcPr>
            <w:tcW w:w="1276" w:type="dxa"/>
            <w:vAlign w:val="center"/>
          </w:tcPr>
          <w:p w14:paraId="75B8CF8C" w14:textId="77777777" w:rsidR="00D40407" w:rsidRDefault="00000000">
            <w:pPr>
              <w:pStyle w:val="21"/>
            </w:pPr>
            <w:r>
              <w:t>成本指标</w:t>
            </w:r>
          </w:p>
        </w:tc>
        <w:tc>
          <w:tcPr>
            <w:tcW w:w="1332" w:type="dxa"/>
            <w:vAlign w:val="center"/>
          </w:tcPr>
          <w:p w14:paraId="4DFF22D2" w14:textId="77777777" w:rsidR="00D40407" w:rsidRDefault="00000000">
            <w:pPr>
              <w:pStyle w:val="21"/>
            </w:pPr>
            <w:r>
              <w:t>每组面试考官及工作人员费</w:t>
            </w:r>
          </w:p>
        </w:tc>
        <w:tc>
          <w:tcPr>
            <w:tcW w:w="3430" w:type="dxa"/>
            <w:hMerge w:val="restart"/>
            <w:vAlign w:val="center"/>
          </w:tcPr>
          <w:p w14:paraId="4FE7C0F5" w14:textId="77777777" w:rsidR="00D40407" w:rsidRDefault="00000000">
            <w:pPr>
              <w:pStyle w:val="21"/>
            </w:pPr>
            <w:r>
              <w:t>每组面试考官及工作人员费</w:t>
            </w:r>
          </w:p>
        </w:tc>
        <w:tc>
          <w:tcPr>
            <w:tcW w:w="0" w:type="auto"/>
            <w:hMerge/>
            <w:vAlign w:val="center"/>
          </w:tcPr>
          <w:p w14:paraId="08E25BB6" w14:textId="77777777" w:rsidR="00D40407" w:rsidRDefault="00D40407"/>
        </w:tc>
        <w:tc>
          <w:tcPr>
            <w:tcW w:w="2551" w:type="dxa"/>
            <w:hMerge w:val="restart"/>
            <w:vAlign w:val="center"/>
          </w:tcPr>
          <w:p w14:paraId="6EE50D63" w14:textId="77777777" w:rsidR="00D40407" w:rsidRDefault="00000000">
            <w:pPr>
              <w:pStyle w:val="21"/>
            </w:pPr>
            <w:r>
              <w:t>≤0.6万元</w:t>
            </w:r>
          </w:p>
        </w:tc>
        <w:tc>
          <w:tcPr>
            <w:tcW w:w="0" w:type="auto"/>
            <w:hMerge/>
          </w:tcPr>
          <w:p w14:paraId="643F789D" w14:textId="77777777" w:rsidR="00D40407" w:rsidRDefault="00000000">
            <w:pPr>
              <w:pStyle w:val="21"/>
            </w:pPr>
            <w:r>
              <w:t>历史标准</w:t>
            </w:r>
          </w:p>
        </w:tc>
      </w:tr>
      <w:tr w:rsidR="00D40407" w14:paraId="44BCBFC1" w14:textId="77777777">
        <w:trPr>
          <w:trHeight w:val="369"/>
          <w:jc w:val="center"/>
        </w:trPr>
        <w:tc>
          <w:tcPr>
            <w:tcW w:w="1276" w:type="dxa"/>
            <w:vMerge/>
            <w:vAlign w:val="center"/>
          </w:tcPr>
          <w:p w14:paraId="77BEF349" w14:textId="77777777" w:rsidR="00D40407" w:rsidRDefault="00D40407"/>
        </w:tc>
        <w:tc>
          <w:tcPr>
            <w:tcW w:w="1276" w:type="dxa"/>
            <w:vAlign w:val="center"/>
          </w:tcPr>
          <w:p w14:paraId="73882656" w14:textId="77777777" w:rsidR="00D40407" w:rsidRDefault="00000000">
            <w:pPr>
              <w:pStyle w:val="21"/>
            </w:pPr>
            <w:r>
              <w:t>成本指标</w:t>
            </w:r>
          </w:p>
        </w:tc>
        <w:tc>
          <w:tcPr>
            <w:tcW w:w="1332" w:type="dxa"/>
            <w:vAlign w:val="center"/>
          </w:tcPr>
          <w:p w14:paraId="4933A3F5" w14:textId="77777777" w:rsidR="00D40407" w:rsidRDefault="00000000">
            <w:pPr>
              <w:pStyle w:val="21"/>
            </w:pPr>
            <w:r>
              <w:t>平均每人每天阅卷费</w:t>
            </w:r>
          </w:p>
        </w:tc>
        <w:tc>
          <w:tcPr>
            <w:tcW w:w="3430" w:type="dxa"/>
            <w:hMerge w:val="restart"/>
            <w:vAlign w:val="center"/>
          </w:tcPr>
          <w:p w14:paraId="5D25CB70" w14:textId="77777777" w:rsidR="00D40407" w:rsidRDefault="00000000">
            <w:pPr>
              <w:pStyle w:val="21"/>
            </w:pPr>
            <w:r>
              <w:t>平均每人每天阅卷费</w:t>
            </w:r>
          </w:p>
        </w:tc>
        <w:tc>
          <w:tcPr>
            <w:tcW w:w="0" w:type="auto"/>
            <w:hMerge/>
            <w:vAlign w:val="center"/>
          </w:tcPr>
          <w:p w14:paraId="0DFA74F0" w14:textId="77777777" w:rsidR="00D40407" w:rsidRDefault="00D40407"/>
        </w:tc>
        <w:tc>
          <w:tcPr>
            <w:tcW w:w="2551" w:type="dxa"/>
            <w:hMerge w:val="restart"/>
            <w:vAlign w:val="center"/>
          </w:tcPr>
          <w:p w14:paraId="5C64C838" w14:textId="77777777" w:rsidR="00D40407" w:rsidRDefault="00000000">
            <w:pPr>
              <w:pStyle w:val="21"/>
            </w:pPr>
            <w:r>
              <w:t>≤700元</w:t>
            </w:r>
          </w:p>
        </w:tc>
        <w:tc>
          <w:tcPr>
            <w:tcW w:w="0" w:type="auto"/>
            <w:hMerge/>
          </w:tcPr>
          <w:p w14:paraId="2161EC8E" w14:textId="77777777" w:rsidR="00D40407" w:rsidRDefault="00000000">
            <w:pPr>
              <w:pStyle w:val="21"/>
            </w:pPr>
            <w:r>
              <w:t>行业标准</w:t>
            </w:r>
          </w:p>
        </w:tc>
      </w:tr>
      <w:tr w:rsidR="00D40407" w14:paraId="01D7860A" w14:textId="77777777">
        <w:trPr>
          <w:trHeight w:val="369"/>
          <w:jc w:val="center"/>
        </w:trPr>
        <w:tc>
          <w:tcPr>
            <w:tcW w:w="1276" w:type="dxa"/>
            <w:vMerge/>
            <w:vAlign w:val="center"/>
          </w:tcPr>
          <w:p w14:paraId="1815237C" w14:textId="77777777" w:rsidR="00D40407" w:rsidRDefault="00D40407"/>
        </w:tc>
        <w:tc>
          <w:tcPr>
            <w:tcW w:w="1276" w:type="dxa"/>
            <w:vAlign w:val="center"/>
          </w:tcPr>
          <w:p w14:paraId="7DFF13C0" w14:textId="77777777" w:rsidR="00D40407" w:rsidRDefault="00000000">
            <w:pPr>
              <w:pStyle w:val="21"/>
            </w:pPr>
            <w:r>
              <w:t>成本指标</w:t>
            </w:r>
          </w:p>
        </w:tc>
        <w:tc>
          <w:tcPr>
            <w:tcW w:w="1332" w:type="dxa"/>
            <w:vAlign w:val="center"/>
          </w:tcPr>
          <w:p w14:paraId="3DA5A66F" w14:textId="77777777" w:rsidR="00D40407" w:rsidRDefault="00000000">
            <w:pPr>
              <w:pStyle w:val="21"/>
            </w:pPr>
            <w:r>
              <w:t>劳务费税费</w:t>
            </w:r>
          </w:p>
        </w:tc>
        <w:tc>
          <w:tcPr>
            <w:tcW w:w="3430" w:type="dxa"/>
            <w:hMerge w:val="restart"/>
            <w:vAlign w:val="center"/>
          </w:tcPr>
          <w:p w14:paraId="16EEC991" w14:textId="77777777" w:rsidR="00D40407" w:rsidRDefault="00000000">
            <w:pPr>
              <w:pStyle w:val="21"/>
            </w:pPr>
            <w:r>
              <w:t>劳务费税费</w:t>
            </w:r>
          </w:p>
        </w:tc>
        <w:tc>
          <w:tcPr>
            <w:tcW w:w="0" w:type="auto"/>
            <w:hMerge/>
            <w:vAlign w:val="center"/>
          </w:tcPr>
          <w:p w14:paraId="61B77FF6" w14:textId="77777777" w:rsidR="00D40407" w:rsidRDefault="00D40407"/>
        </w:tc>
        <w:tc>
          <w:tcPr>
            <w:tcW w:w="2551" w:type="dxa"/>
            <w:hMerge w:val="restart"/>
            <w:vAlign w:val="center"/>
          </w:tcPr>
          <w:p w14:paraId="57B4FAB9" w14:textId="77777777" w:rsidR="00D40407" w:rsidRDefault="00000000">
            <w:pPr>
              <w:pStyle w:val="21"/>
            </w:pPr>
            <w:r>
              <w:t>按照国家税法规定执行</w:t>
            </w:r>
          </w:p>
        </w:tc>
        <w:tc>
          <w:tcPr>
            <w:tcW w:w="0" w:type="auto"/>
            <w:hMerge/>
          </w:tcPr>
          <w:p w14:paraId="55037CCC" w14:textId="77777777" w:rsidR="00D40407" w:rsidRDefault="00000000">
            <w:pPr>
              <w:pStyle w:val="21"/>
            </w:pPr>
            <w:r>
              <w:t>计划标准</w:t>
            </w:r>
          </w:p>
        </w:tc>
      </w:tr>
      <w:tr w:rsidR="00D40407" w14:paraId="29618448" w14:textId="77777777">
        <w:trPr>
          <w:trHeight w:val="369"/>
          <w:jc w:val="center"/>
        </w:trPr>
        <w:tc>
          <w:tcPr>
            <w:tcW w:w="1276" w:type="dxa"/>
            <w:vMerge/>
            <w:vAlign w:val="center"/>
          </w:tcPr>
          <w:p w14:paraId="443DDEA3" w14:textId="77777777" w:rsidR="00D40407" w:rsidRDefault="00D40407"/>
        </w:tc>
        <w:tc>
          <w:tcPr>
            <w:tcW w:w="1276" w:type="dxa"/>
            <w:vAlign w:val="center"/>
          </w:tcPr>
          <w:p w14:paraId="1492E51E" w14:textId="77777777" w:rsidR="00D40407" w:rsidRDefault="00000000">
            <w:pPr>
              <w:pStyle w:val="21"/>
            </w:pPr>
            <w:r>
              <w:t>成本指标</w:t>
            </w:r>
          </w:p>
        </w:tc>
        <w:tc>
          <w:tcPr>
            <w:tcW w:w="1332" w:type="dxa"/>
            <w:vAlign w:val="center"/>
          </w:tcPr>
          <w:p w14:paraId="626C6878" w14:textId="77777777" w:rsidR="00D40407" w:rsidRDefault="00000000">
            <w:pPr>
              <w:pStyle w:val="21"/>
            </w:pPr>
            <w:r>
              <w:t>印刷费（平均单本笔试试卷印刷成本）</w:t>
            </w:r>
          </w:p>
        </w:tc>
        <w:tc>
          <w:tcPr>
            <w:tcW w:w="3430" w:type="dxa"/>
            <w:hMerge w:val="restart"/>
            <w:vAlign w:val="center"/>
          </w:tcPr>
          <w:p w14:paraId="73F0A2C0" w14:textId="77777777" w:rsidR="00D40407" w:rsidRDefault="00000000">
            <w:pPr>
              <w:pStyle w:val="21"/>
            </w:pPr>
            <w:r>
              <w:t>印刷费（平均单本笔试试卷印刷成本）</w:t>
            </w:r>
          </w:p>
        </w:tc>
        <w:tc>
          <w:tcPr>
            <w:tcW w:w="0" w:type="auto"/>
            <w:hMerge/>
            <w:vAlign w:val="center"/>
          </w:tcPr>
          <w:p w14:paraId="71A093D0" w14:textId="77777777" w:rsidR="00D40407" w:rsidRDefault="00D40407"/>
        </w:tc>
        <w:tc>
          <w:tcPr>
            <w:tcW w:w="2551" w:type="dxa"/>
            <w:hMerge w:val="restart"/>
            <w:vAlign w:val="center"/>
          </w:tcPr>
          <w:p w14:paraId="38537A57" w14:textId="77777777" w:rsidR="00D40407" w:rsidRDefault="00000000">
            <w:pPr>
              <w:pStyle w:val="21"/>
            </w:pPr>
            <w:r>
              <w:t>≤15元</w:t>
            </w:r>
          </w:p>
        </w:tc>
        <w:tc>
          <w:tcPr>
            <w:tcW w:w="0" w:type="auto"/>
            <w:hMerge/>
          </w:tcPr>
          <w:p w14:paraId="7589251B" w14:textId="77777777" w:rsidR="00D40407" w:rsidRDefault="00000000">
            <w:pPr>
              <w:pStyle w:val="21"/>
            </w:pPr>
            <w:r>
              <w:t>历史标准</w:t>
            </w:r>
          </w:p>
        </w:tc>
      </w:tr>
      <w:tr w:rsidR="00D40407" w14:paraId="4418BD71" w14:textId="77777777">
        <w:trPr>
          <w:trHeight w:val="369"/>
          <w:jc w:val="center"/>
        </w:trPr>
        <w:tc>
          <w:tcPr>
            <w:tcW w:w="1276" w:type="dxa"/>
            <w:vMerge/>
            <w:vAlign w:val="center"/>
          </w:tcPr>
          <w:p w14:paraId="1D1C8138" w14:textId="77777777" w:rsidR="00D40407" w:rsidRDefault="00D40407"/>
        </w:tc>
        <w:tc>
          <w:tcPr>
            <w:tcW w:w="1276" w:type="dxa"/>
            <w:vAlign w:val="center"/>
          </w:tcPr>
          <w:p w14:paraId="69960A9F" w14:textId="77777777" w:rsidR="00D40407" w:rsidRDefault="00000000">
            <w:pPr>
              <w:pStyle w:val="21"/>
            </w:pPr>
            <w:r>
              <w:t>成本指标</w:t>
            </w:r>
          </w:p>
        </w:tc>
        <w:tc>
          <w:tcPr>
            <w:tcW w:w="1332" w:type="dxa"/>
            <w:vAlign w:val="center"/>
          </w:tcPr>
          <w:p w14:paraId="3C226854" w14:textId="77777777" w:rsidR="00D40407" w:rsidRDefault="00000000">
            <w:pPr>
              <w:pStyle w:val="21"/>
            </w:pPr>
            <w:r>
              <w:t>单项考试平均系统服务费</w:t>
            </w:r>
          </w:p>
        </w:tc>
        <w:tc>
          <w:tcPr>
            <w:tcW w:w="3430" w:type="dxa"/>
            <w:hMerge w:val="restart"/>
            <w:vAlign w:val="center"/>
          </w:tcPr>
          <w:p w14:paraId="0F092DF1" w14:textId="77777777" w:rsidR="00D40407" w:rsidRDefault="00000000">
            <w:pPr>
              <w:pStyle w:val="21"/>
            </w:pPr>
            <w:r>
              <w:t>单项考试平均系统服务费</w:t>
            </w:r>
          </w:p>
        </w:tc>
        <w:tc>
          <w:tcPr>
            <w:tcW w:w="0" w:type="auto"/>
            <w:hMerge/>
            <w:vAlign w:val="center"/>
          </w:tcPr>
          <w:p w14:paraId="6E343EB4" w14:textId="77777777" w:rsidR="00D40407" w:rsidRDefault="00D40407"/>
        </w:tc>
        <w:tc>
          <w:tcPr>
            <w:tcW w:w="2551" w:type="dxa"/>
            <w:hMerge w:val="restart"/>
            <w:vAlign w:val="center"/>
          </w:tcPr>
          <w:p w14:paraId="65567C85" w14:textId="77777777" w:rsidR="00D40407" w:rsidRDefault="00000000">
            <w:pPr>
              <w:pStyle w:val="21"/>
            </w:pPr>
            <w:r>
              <w:t>≤5万元</w:t>
            </w:r>
          </w:p>
        </w:tc>
        <w:tc>
          <w:tcPr>
            <w:tcW w:w="0" w:type="auto"/>
            <w:hMerge/>
          </w:tcPr>
          <w:p w14:paraId="41F3E158" w14:textId="77777777" w:rsidR="00D40407" w:rsidRDefault="00000000">
            <w:pPr>
              <w:pStyle w:val="21"/>
            </w:pPr>
            <w:r>
              <w:t>历史标准</w:t>
            </w:r>
          </w:p>
        </w:tc>
      </w:tr>
      <w:tr w:rsidR="00D40407" w14:paraId="7997A006" w14:textId="77777777">
        <w:trPr>
          <w:trHeight w:val="369"/>
          <w:jc w:val="center"/>
        </w:trPr>
        <w:tc>
          <w:tcPr>
            <w:tcW w:w="1276" w:type="dxa"/>
            <w:vMerge/>
            <w:vAlign w:val="center"/>
          </w:tcPr>
          <w:p w14:paraId="0428750A" w14:textId="77777777" w:rsidR="00D40407" w:rsidRDefault="00D40407"/>
        </w:tc>
        <w:tc>
          <w:tcPr>
            <w:tcW w:w="1276" w:type="dxa"/>
            <w:vAlign w:val="center"/>
          </w:tcPr>
          <w:p w14:paraId="1F1EC412" w14:textId="77777777" w:rsidR="00D40407" w:rsidRDefault="00000000">
            <w:pPr>
              <w:pStyle w:val="21"/>
            </w:pPr>
            <w:r>
              <w:t>成本指标</w:t>
            </w:r>
          </w:p>
        </w:tc>
        <w:tc>
          <w:tcPr>
            <w:tcW w:w="1332" w:type="dxa"/>
            <w:vAlign w:val="center"/>
          </w:tcPr>
          <w:p w14:paraId="7A54AC4B" w14:textId="77777777" w:rsidR="00D40407" w:rsidRDefault="00000000">
            <w:pPr>
              <w:pStyle w:val="21"/>
            </w:pPr>
            <w:r>
              <w:t>平均月车辆费用</w:t>
            </w:r>
          </w:p>
        </w:tc>
        <w:tc>
          <w:tcPr>
            <w:tcW w:w="3430" w:type="dxa"/>
            <w:hMerge w:val="restart"/>
            <w:vAlign w:val="center"/>
          </w:tcPr>
          <w:p w14:paraId="1D62BD92" w14:textId="77777777" w:rsidR="00D40407" w:rsidRDefault="00000000">
            <w:pPr>
              <w:pStyle w:val="21"/>
            </w:pPr>
            <w:r>
              <w:t>平均月车辆费用</w:t>
            </w:r>
          </w:p>
        </w:tc>
        <w:tc>
          <w:tcPr>
            <w:tcW w:w="0" w:type="auto"/>
            <w:hMerge/>
            <w:vAlign w:val="center"/>
          </w:tcPr>
          <w:p w14:paraId="700F5B7C" w14:textId="77777777" w:rsidR="00D40407" w:rsidRDefault="00D40407"/>
        </w:tc>
        <w:tc>
          <w:tcPr>
            <w:tcW w:w="2551" w:type="dxa"/>
            <w:hMerge w:val="restart"/>
            <w:vAlign w:val="center"/>
          </w:tcPr>
          <w:p w14:paraId="18358EE6" w14:textId="77777777" w:rsidR="00D40407" w:rsidRDefault="00000000">
            <w:pPr>
              <w:pStyle w:val="21"/>
            </w:pPr>
            <w:r>
              <w:t>≤1万元</w:t>
            </w:r>
          </w:p>
        </w:tc>
        <w:tc>
          <w:tcPr>
            <w:tcW w:w="0" w:type="auto"/>
            <w:hMerge/>
          </w:tcPr>
          <w:p w14:paraId="59B7C1EE" w14:textId="77777777" w:rsidR="00D40407" w:rsidRDefault="00000000">
            <w:pPr>
              <w:pStyle w:val="21"/>
            </w:pPr>
            <w:r>
              <w:t>历史标准</w:t>
            </w:r>
          </w:p>
        </w:tc>
      </w:tr>
      <w:tr w:rsidR="00D40407" w14:paraId="46E611C4" w14:textId="77777777">
        <w:trPr>
          <w:trHeight w:val="369"/>
          <w:jc w:val="center"/>
        </w:trPr>
        <w:tc>
          <w:tcPr>
            <w:tcW w:w="1276" w:type="dxa"/>
            <w:vMerge/>
            <w:vAlign w:val="center"/>
          </w:tcPr>
          <w:p w14:paraId="48E2FAD8" w14:textId="77777777" w:rsidR="00D40407" w:rsidRDefault="00D40407"/>
        </w:tc>
        <w:tc>
          <w:tcPr>
            <w:tcW w:w="1276" w:type="dxa"/>
            <w:vAlign w:val="center"/>
          </w:tcPr>
          <w:p w14:paraId="46BE0344" w14:textId="77777777" w:rsidR="00D40407" w:rsidRDefault="00000000">
            <w:pPr>
              <w:pStyle w:val="21"/>
            </w:pPr>
            <w:r>
              <w:t>成本指标</w:t>
            </w:r>
          </w:p>
        </w:tc>
        <w:tc>
          <w:tcPr>
            <w:tcW w:w="1332" w:type="dxa"/>
            <w:vAlign w:val="center"/>
          </w:tcPr>
          <w:p w14:paraId="02901688" w14:textId="77777777" w:rsidR="00D40407" w:rsidRDefault="00000000">
            <w:pPr>
              <w:pStyle w:val="21"/>
            </w:pPr>
            <w:r>
              <w:t>邮电费（给考生发送短信每条单价）</w:t>
            </w:r>
          </w:p>
        </w:tc>
        <w:tc>
          <w:tcPr>
            <w:tcW w:w="3430" w:type="dxa"/>
            <w:hMerge w:val="restart"/>
            <w:vAlign w:val="center"/>
          </w:tcPr>
          <w:p w14:paraId="6CBD162D" w14:textId="77777777" w:rsidR="00D40407" w:rsidRDefault="00000000">
            <w:pPr>
              <w:pStyle w:val="21"/>
            </w:pPr>
            <w:r>
              <w:t>邮电费（给考生发送短信每条单价）</w:t>
            </w:r>
          </w:p>
        </w:tc>
        <w:tc>
          <w:tcPr>
            <w:tcW w:w="0" w:type="auto"/>
            <w:hMerge/>
            <w:vAlign w:val="center"/>
          </w:tcPr>
          <w:p w14:paraId="2D08B416" w14:textId="77777777" w:rsidR="00D40407" w:rsidRDefault="00D40407"/>
        </w:tc>
        <w:tc>
          <w:tcPr>
            <w:tcW w:w="2551" w:type="dxa"/>
            <w:hMerge w:val="restart"/>
            <w:vAlign w:val="center"/>
          </w:tcPr>
          <w:p w14:paraId="41F18496" w14:textId="77777777" w:rsidR="00D40407" w:rsidRDefault="00000000">
            <w:pPr>
              <w:pStyle w:val="21"/>
            </w:pPr>
            <w:r>
              <w:t>≤0.1元</w:t>
            </w:r>
          </w:p>
        </w:tc>
        <w:tc>
          <w:tcPr>
            <w:tcW w:w="0" w:type="auto"/>
            <w:hMerge/>
          </w:tcPr>
          <w:p w14:paraId="69784B1A" w14:textId="77777777" w:rsidR="00D40407" w:rsidRDefault="00000000">
            <w:pPr>
              <w:pStyle w:val="21"/>
            </w:pPr>
            <w:r>
              <w:t>行业标准</w:t>
            </w:r>
          </w:p>
        </w:tc>
      </w:tr>
      <w:tr w:rsidR="00D40407" w14:paraId="097AC96D" w14:textId="77777777">
        <w:trPr>
          <w:trHeight w:val="369"/>
          <w:jc w:val="center"/>
        </w:trPr>
        <w:tc>
          <w:tcPr>
            <w:tcW w:w="1276" w:type="dxa"/>
            <w:vMerge/>
            <w:vAlign w:val="center"/>
          </w:tcPr>
          <w:p w14:paraId="03446692" w14:textId="77777777" w:rsidR="00D40407" w:rsidRDefault="00D40407"/>
        </w:tc>
        <w:tc>
          <w:tcPr>
            <w:tcW w:w="1276" w:type="dxa"/>
            <w:vAlign w:val="center"/>
          </w:tcPr>
          <w:p w14:paraId="721FA4C3" w14:textId="77777777" w:rsidR="00D40407" w:rsidRDefault="00000000">
            <w:pPr>
              <w:pStyle w:val="21"/>
            </w:pPr>
            <w:r>
              <w:t>成本指标</w:t>
            </w:r>
          </w:p>
        </w:tc>
        <w:tc>
          <w:tcPr>
            <w:tcW w:w="1332" w:type="dxa"/>
            <w:vAlign w:val="center"/>
          </w:tcPr>
          <w:p w14:paraId="4300AFBF" w14:textId="77777777" w:rsidR="00D40407" w:rsidRDefault="00000000">
            <w:pPr>
              <w:pStyle w:val="21"/>
            </w:pPr>
            <w:r>
              <w:t>月交通费</w:t>
            </w:r>
          </w:p>
        </w:tc>
        <w:tc>
          <w:tcPr>
            <w:tcW w:w="3430" w:type="dxa"/>
            <w:hMerge w:val="restart"/>
            <w:vAlign w:val="center"/>
          </w:tcPr>
          <w:p w14:paraId="0C631A51" w14:textId="77777777" w:rsidR="00D40407" w:rsidRDefault="00000000">
            <w:pPr>
              <w:pStyle w:val="21"/>
            </w:pPr>
            <w:r>
              <w:t>月交通费</w:t>
            </w:r>
          </w:p>
        </w:tc>
        <w:tc>
          <w:tcPr>
            <w:tcW w:w="0" w:type="auto"/>
            <w:hMerge/>
            <w:vAlign w:val="center"/>
          </w:tcPr>
          <w:p w14:paraId="50F5466E" w14:textId="77777777" w:rsidR="00D40407" w:rsidRDefault="00D40407"/>
        </w:tc>
        <w:tc>
          <w:tcPr>
            <w:tcW w:w="2551" w:type="dxa"/>
            <w:hMerge w:val="restart"/>
            <w:vAlign w:val="center"/>
          </w:tcPr>
          <w:p w14:paraId="6C9BBBDB" w14:textId="77777777" w:rsidR="00D40407" w:rsidRDefault="00000000">
            <w:pPr>
              <w:pStyle w:val="21"/>
            </w:pPr>
            <w:r>
              <w:t>≤0.67万元</w:t>
            </w:r>
          </w:p>
        </w:tc>
        <w:tc>
          <w:tcPr>
            <w:tcW w:w="0" w:type="auto"/>
            <w:hMerge/>
          </w:tcPr>
          <w:p w14:paraId="2D82AEDB" w14:textId="77777777" w:rsidR="00D40407" w:rsidRDefault="00000000">
            <w:pPr>
              <w:pStyle w:val="21"/>
            </w:pPr>
            <w:r>
              <w:t>计划标准</w:t>
            </w:r>
          </w:p>
        </w:tc>
      </w:tr>
      <w:tr w:rsidR="00D40407" w14:paraId="466CF04E" w14:textId="77777777">
        <w:trPr>
          <w:trHeight w:val="369"/>
          <w:jc w:val="center"/>
        </w:trPr>
        <w:tc>
          <w:tcPr>
            <w:tcW w:w="1276" w:type="dxa"/>
            <w:vMerge/>
            <w:vAlign w:val="center"/>
          </w:tcPr>
          <w:p w14:paraId="468E011C" w14:textId="77777777" w:rsidR="00D40407" w:rsidRDefault="00D40407"/>
        </w:tc>
        <w:tc>
          <w:tcPr>
            <w:tcW w:w="1276" w:type="dxa"/>
            <w:vAlign w:val="center"/>
          </w:tcPr>
          <w:p w14:paraId="50CD76F2" w14:textId="77777777" w:rsidR="00D40407" w:rsidRDefault="00000000">
            <w:pPr>
              <w:pStyle w:val="21"/>
            </w:pPr>
            <w:r>
              <w:t>成本指标</w:t>
            </w:r>
          </w:p>
        </w:tc>
        <w:tc>
          <w:tcPr>
            <w:tcW w:w="1332" w:type="dxa"/>
            <w:vAlign w:val="center"/>
          </w:tcPr>
          <w:p w14:paraId="755911B4" w14:textId="77777777" w:rsidR="00D40407" w:rsidRDefault="00000000">
            <w:pPr>
              <w:pStyle w:val="21"/>
            </w:pPr>
            <w:r>
              <w:t>年考试用物品及杂费</w:t>
            </w:r>
          </w:p>
        </w:tc>
        <w:tc>
          <w:tcPr>
            <w:tcW w:w="3430" w:type="dxa"/>
            <w:hMerge w:val="restart"/>
            <w:vAlign w:val="center"/>
          </w:tcPr>
          <w:p w14:paraId="750926E4" w14:textId="77777777" w:rsidR="00D40407" w:rsidRDefault="00000000">
            <w:pPr>
              <w:pStyle w:val="21"/>
            </w:pPr>
            <w:r>
              <w:t>年考试用物品及杂费</w:t>
            </w:r>
          </w:p>
        </w:tc>
        <w:tc>
          <w:tcPr>
            <w:tcW w:w="0" w:type="auto"/>
            <w:hMerge/>
            <w:vAlign w:val="center"/>
          </w:tcPr>
          <w:p w14:paraId="7B25E672" w14:textId="77777777" w:rsidR="00D40407" w:rsidRDefault="00D40407"/>
        </w:tc>
        <w:tc>
          <w:tcPr>
            <w:tcW w:w="2551" w:type="dxa"/>
            <w:hMerge w:val="restart"/>
            <w:vAlign w:val="center"/>
          </w:tcPr>
          <w:p w14:paraId="780699B9" w14:textId="77777777" w:rsidR="00D40407" w:rsidRDefault="00000000">
            <w:pPr>
              <w:pStyle w:val="21"/>
            </w:pPr>
            <w:r>
              <w:t>按照采购相关规定执行，本年不超过14万元</w:t>
            </w:r>
          </w:p>
        </w:tc>
        <w:tc>
          <w:tcPr>
            <w:tcW w:w="0" w:type="auto"/>
            <w:hMerge/>
          </w:tcPr>
          <w:p w14:paraId="30444738" w14:textId="77777777" w:rsidR="00D40407" w:rsidRDefault="00000000">
            <w:pPr>
              <w:pStyle w:val="21"/>
            </w:pPr>
            <w:r>
              <w:t>计划标准</w:t>
            </w:r>
          </w:p>
        </w:tc>
      </w:tr>
      <w:tr w:rsidR="00D40407" w14:paraId="023D0DFB" w14:textId="77777777">
        <w:trPr>
          <w:trHeight w:val="369"/>
          <w:jc w:val="center"/>
        </w:trPr>
        <w:tc>
          <w:tcPr>
            <w:tcW w:w="1276" w:type="dxa"/>
            <w:vMerge/>
            <w:vAlign w:val="center"/>
          </w:tcPr>
          <w:p w14:paraId="5C4BCCAE" w14:textId="77777777" w:rsidR="00D40407" w:rsidRDefault="00D40407"/>
        </w:tc>
        <w:tc>
          <w:tcPr>
            <w:tcW w:w="1276" w:type="dxa"/>
            <w:vAlign w:val="center"/>
          </w:tcPr>
          <w:p w14:paraId="62F82213" w14:textId="77777777" w:rsidR="00D40407" w:rsidRDefault="00000000">
            <w:pPr>
              <w:pStyle w:val="21"/>
            </w:pPr>
            <w:r>
              <w:t>成本指标</w:t>
            </w:r>
          </w:p>
        </w:tc>
        <w:tc>
          <w:tcPr>
            <w:tcW w:w="1332" w:type="dxa"/>
            <w:vAlign w:val="center"/>
          </w:tcPr>
          <w:p w14:paraId="64401E33" w14:textId="77777777" w:rsidR="00D40407" w:rsidRDefault="00000000">
            <w:pPr>
              <w:pStyle w:val="21"/>
            </w:pPr>
            <w:r>
              <w:t>经营支出总额</w:t>
            </w:r>
          </w:p>
        </w:tc>
        <w:tc>
          <w:tcPr>
            <w:tcW w:w="3430" w:type="dxa"/>
            <w:hMerge w:val="restart"/>
            <w:vAlign w:val="center"/>
          </w:tcPr>
          <w:p w14:paraId="0AD36891" w14:textId="77777777" w:rsidR="00D40407" w:rsidRDefault="00000000">
            <w:pPr>
              <w:pStyle w:val="21"/>
            </w:pPr>
            <w:r>
              <w:t>经营支出总额</w:t>
            </w:r>
          </w:p>
        </w:tc>
        <w:tc>
          <w:tcPr>
            <w:tcW w:w="0" w:type="auto"/>
            <w:hMerge/>
            <w:vAlign w:val="center"/>
          </w:tcPr>
          <w:p w14:paraId="6B5F3493" w14:textId="77777777" w:rsidR="00D40407" w:rsidRDefault="00D40407"/>
        </w:tc>
        <w:tc>
          <w:tcPr>
            <w:tcW w:w="2551" w:type="dxa"/>
            <w:hMerge w:val="restart"/>
            <w:vAlign w:val="center"/>
          </w:tcPr>
          <w:p w14:paraId="3E70EA8E" w14:textId="77777777" w:rsidR="00D40407" w:rsidRDefault="00000000">
            <w:pPr>
              <w:pStyle w:val="21"/>
            </w:pPr>
            <w:r>
              <w:t>小于等于全年经营收入</w:t>
            </w:r>
          </w:p>
        </w:tc>
        <w:tc>
          <w:tcPr>
            <w:tcW w:w="0" w:type="auto"/>
            <w:hMerge/>
          </w:tcPr>
          <w:p w14:paraId="0CE32CDF" w14:textId="77777777" w:rsidR="00D40407" w:rsidRDefault="00000000">
            <w:pPr>
              <w:pStyle w:val="21"/>
            </w:pPr>
            <w:r>
              <w:t>计划标准</w:t>
            </w:r>
          </w:p>
        </w:tc>
      </w:tr>
      <w:tr w:rsidR="00D40407" w14:paraId="7C13DF4E" w14:textId="77777777">
        <w:trPr>
          <w:trHeight w:val="369"/>
          <w:jc w:val="center"/>
        </w:trPr>
        <w:tc>
          <w:tcPr>
            <w:tcW w:w="1276" w:type="dxa"/>
            <w:vMerge/>
            <w:vAlign w:val="center"/>
          </w:tcPr>
          <w:p w14:paraId="7B4DF4AD" w14:textId="77777777" w:rsidR="00D40407" w:rsidRDefault="00D40407"/>
        </w:tc>
        <w:tc>
          <w:tcPr>
            <w:tcW w:w="1276" w:type="dxa"/>
            <w:vAlign w:val="center"/>
          </w:tcPr>
          <w:p w14:paraId="78B08E47" w14:textId="77777777" w:rsidR="00D40407" w:rsidRDefault="00000000">
            <w:pPr>
              <w:pStyle w:val="21"/>
            </w:pPr>
            <w:r>
              <w:t>成本指标</w:t>
            </w:r>
          </w:p>
        </w:tc>
        <w:tc>
          <w:tcPr>
            <w:tcW w:w="1332" w:type="dxa"/>
            <w:vAlign w:val="center"/>
          </w:tcPr>
          <w:p w14:paraId="284F2D42" w14:textId="77777777" w:rsidR="00D40407" w:rsidRDefault="00000000">
            <w:pPr>
              <w:pStyle w:val="21"/>
            </w:pPr>
            <w:r>
              <w:t>全年税费（增值税、增值税附税、印花税、企业所得税等）</w:t>
            </w:r>
          </w:p>
        </w:tc>
        <w:tc>
          <w:tcPr>
            <w:tcW w:w="3430" w:type="dxa"/>
            <w:hMerge w:val="restart"/>
            <w:vAlign w:val="center"/>
          </w:tcPr>
          <w:p w14:paraId="00881360" w14:textId="77777777" w:rsidR="00D40407" w:rsidRDefault="00000000">
            <w:pPr>
              <w:pStyle w:val="21"/>
            </w:pPr>
            <w:r>
              <w:t>全年税费（增值税、增值税附税、印花税、企业所得税等）</w:t>
            </w:r>
          </w:p>
        </w:tc>
        <w:tc>
          <w:tcPr>
            <w:tcW w:w="0" w:type="auto"/>
            <w:hMerge/>
            <w:vAlign w:val="center"/>
          </w:tcPr>
          <w:p w14:paraId="7F5BE78B" w14:textId="77777777" w:rsidR="00D40407" w:rsidRDefault="00D40407"/>
        </w:tc>
        <w:tc>
          <w:tcPr>
            <w:tcW w:w="2551" w:type="dxa"/>
            <w:hMerge w:val="restart"/>
            <w:vAlign w:val="center"/>
          </w:tcPr>
          <w:p w14:paraId="03CEBD02" w14:textId="77777777" w:rsidR="00D40407" w:rsidRDefault="00000000">
            <w:pPr>
              <w:pStyle w:val="21"/>
            </w:pPr>
            <w:r>
              <w:t>按照国家税法规定执行</w:t>
            </w:r>
          </w:p>
        </w:tc>
        <w:tc>
          <w:tcPr>
            <w:tcW w:w="0" w:type="auto"/>
            <w:hMerge/>
          </w:tcPr>
          <w:p w14:paraId="2D3597F8" w14:textId="77777777" w:rsidR="00D40407" w:rsidRDefault="00000000">
            <w:pPr>
              <w:pStyle w:val="21"/>
            </w:pPr>
            <w:r>
              <w:t>计划标准</w:t>
            </w:r>
          </w:p>
        </w:tc>
      </w:tr>
      <w:tr w:rsidR="00D40407" w14:paraId="21A2BDC0" w14:textId="77777777">
        <w:trPr>
          <w:trHeight w:val="369"/>
          <w:jc w:val="center"/>
        </w:trPr>
        <w:tc>
          <w:tcPr>
            <w:tcW w:w="1276" w:type="dxa"/>
            <w:vMerge w:val="restart"/>
            <w:vAlign w:val="center"/>
          </w:tcPr>
          <w:p w14:paraId="216AA7DA" w14:textId="77777777" w:rsidR="00D40407" w:rsidRDefault="00000000">
            <w:pPr>
              <w:pStyle w:val="31"/>
            </w:pPr>
            <w:r>
              <w:t>效益指标</w:t>
            </w:r>
          </w:p>
        </w:tc>
        <w:tc>
          <w:tcPr>
            <w:tcW w:w="1276" w:type="dxa"/>
            <w:vAlign w:val="center"/>
          </w:tcPr>
          <w:p w14:paraId="13B61B0F" w14:textId="77777777" w:rsidR="00D40407" w:rsidRDefault="00000000">
            <w:pPr>
              <w:pStyle w:val="21"/>
            </w:pPr>
            <w:r>
              <w:t>经济效益指标</w:t>
            </w:r>
          </w:p>
        </w:tc>
        <w:tc>
          <w:tcPr>
            <w:tcW w:w="1332" w:type="dxa"/>
            <w:vAlign w:val="center"/>
          </w:tcPr>
          <w:p w14:paraId="4C38BF27" w14:textId="77777777" w:rsidR="00D40407" w:rsidRDefault="00000000">
            <w:pPr>
              <w:pStyle w:val="21"/>
            </w:pPr>
            <w:r>
              <w:t>营造公平公正考试环境</w:t>
            </w:r>
          </w:p>
        </w:tc>
        <w:tc>
          <w:tcPr>
            <w:tcW w:w="3430" w:type="dxa"/>
            <w:hMerge w:val="restart"/>
            <w:vAlign w:val="center"/>
          </w:tcPr>
          <w:p w14:paraId="380A178E" w14:textId="77777777" w:rsidR="00D40407" w:rsidRDefault="00000000">
            <w:pPr>
              <w:pStyle w:val="21"/>
            </w:pPr>
            <w:r>
              <w:t>无考试安全事故</w:t>
            </w:r>
          </w:p>
        </w:tc>
        <w:tc>
          <w:tcPr>
            <w:tcW w:w="0" w:type="auto"/>
            <w:hMerge/>
            <w:vAlign w:val="center"/>
          </w:tcPr>
          <w:p w14:paraId="76367B00" w14:textId="77777777" w:rsidR="00D40407" w:rsidRDefault="00D40407"/>
        </w:tc>
        <w:tc>
          <w:tcPr>
            <w:tcW w:w="2551" w:type="dxa"/>
            <w:hMerge w:val="restart"/>
            <w:vAlign w:val="center"/>
          </w:tcPr>
          <w:p w14:paraId="231995BB" w14:textId="77777777" w:rsidR="00D40407" w:rsidRDefault="00000000">
            <w:pPr>
              <w:pStyle w:val="21"/>
            </w:pPr>
            <w:r>
              <w:t>顺利完成考试，无重大考试安全事故</w:t>
            </w:r>
          </w:p>
        </w:tc>
        <w:tc>
          <w:tcPr>
            <w:tcW w:w="0" w:type="auto"/>
            <w:hMerge/>
          </w:tcPr>
          <w:p w14:paraId="2791DB9C" w14:textId="77777777" w:rsidR="00D40407" w:rsidRDefault="00000000">
            <w:pPr>
              <w:pStyle w:val="21"/>
            </w:pPr>
            <w:r>
              <w:t>计划标准</w:t>
            </w:r>
          </w:p>
        </w:tc>
      </w:tr>
      <w:tr w:rsidR="00D40407" w14:paraId="6A04198D" w14:textId="77777777">
        <w:trPr>
          <w:trHeight w:val="369"/>
          <w:jc w:val="center"/>
        </w:trPr>
        <w:tc>
          <w:tcPr>
            <w:tcW w:w="1276" w:type="dxa"/>
            <w:vMerge/>
            <w:vAlign w:val="center"/>
          </w:tcPr>
          <w:p w14:paraId="7B562C90" w14:textId="77777777" w:rsidR="00D40407" w:rsidRDefault="00D40407"/>
        </w:tc>
        <w:tc>
          <w:tcPr>
            <w:tcW w:w="1276" w:type="dxa"/>
            <w:vAlign w:val="center"/>
          </w:tcPr>
          <w:p w14:paraId="33F88AE5" w14:textId="77777777" w:rsidR="00D40407" w:rsidRDefault="00000000">
            <w:pPr>
              <w:pStyle w:val="21"/>
            </w:pPr>
            <w:r>
              <w:t>经济效益指标</w:t>
            </w:r>
          </w:p>
        </w:tc>
        <w:tc>
          <w:tcPr>
            <w:tcW w:w="1332" w:type="dxa"/>
            <w:vAlign w:val="center"/>
          </w:tcPr>
          <w:p w14:paraId="60F55353" w14:textId="77777777" w:rsidR="00D40407" w:rsidRDefault="00000000">
            <w:pPr>
              <w:pStyle w:val="21"/>
            </w:pPr>
            <w:r>
              <w:t>为委托单位招录招聘、选人用人提供考试服务</w:t>
            </w:r>
          </w:p>
        </w:tc>
        <w:tc>
          <w:tcPr>
            <w:tcW w:w="3430" w:type="dxa"/>
            <w:hMerge w:val="restart"/>
            <w:vAlign w:val="center"/>
          </w:tcPr>
          <w:p w14:paraId="3E8A72B7" w14:textId="77777777" w:rsidR="00D40407" w:rsidRDefault="00000000">
            <w:pPr>
              <w:pStyle w:val="21"/>
            </w:pPr>
            <w:r>
              <w:t>为委托单位招录招聘、选人用人提供考试服务</w:t>
            </w:r>
          </w:p>
        </w:tc>
        <w:tc>
          <w:tcPr>
            <w:tcW w:w="0" w:type="auto"/>
            <w:hMerge/>
            <w:vAlign w:val="center"/>
          </w:tcPr>
          <w:p w14:paraId="605FAEF8" w14:textId="77777777" w:rsidR="00D40407" w:rsidRDefault="00D40407"/>
        </w:tc>
        <w:tc>
          <w:tcPr>
            <w:tcW w:w="2551" w:type="dxa"/>
            <w:hMerge w:val="restart"/>
            <w:vAlign w:val="center"/>
          </w:tcPr>
          <w:p w14:paraId="51C84DCA" w14:textId="77777777" w:rsidR="00D40407" w:rsidRDefault="00000000">
            <w:pPr>
              <w:pStyle w:val="21"/>
            </w:pPr>
            <w:r>
              <w:t>达到委托单位质量要求</w:t>
            </w:r>
          </w:p>
        </w:tc>
        <w:tc>
          <w:tcPr>
            <w:tcW w:w="0" w:type="auto"/>
            <w:hMerge/>
          </w:tcPr>
          <w:p w14:paraId="0C5D153A" w14:textId="77777777" w:rsidR="00D40407" w:rsidRDefault="00000000">
            <w:pPr>
              <w:pStyle w:val="21"/>
            </w:pPr>
            <w:r>
              <w:t>计划标准</w:t>
            </w:r>
          </w:p>
        </w:tc>
      </w:tr>
      <w:tr w:rsidR="00D40407" w14:paraId="5070E4DC" w14:textId="77777777">
        <w:trPr>
          <w:trHeight w:val="369"/>
          <w:jc w:val="center"/>
        </w:trPr>
        <w:tc>
          <w:tcPr>
            <w:tcW w:w="1276" w:type="dxa"/>
            <w:vAlign w:val="center"/>
          </w:tcPr>
          <w:p w14:paraId="3A551B00" w14:textId="77777777" w:rsidR="00D40407" w:rsidRDefault="00000000">
            <w:pPr>
              <w:pStyle w:val="31"/>
            </w:pPr>
            <w:r>
              <w:t>满意度指标</w:t>
            </w:r>
          </w:p>
        </w:tc>
        <w:tc>
          <w:tcPr>
            <w:tcW w:w="1276" w:type="dxa"/>
            <w:vAlign w:val="center"/>
          </w:tcPr>
          <w:p w14:paraId="6DF9B49A" w14:textId="77777777" w:rsidR="00D40407" w:rsidRDefault="00000000">
            <w:pPr>
              <w:pStyle w:val="21"/>
            </w:pPr>
            <w:r>
              <w:t>服务对象满意度指标</w:t>
            </w:r>
          </w:p>
        </w:tc>
        <w:tc>
          <w:tcPr>
            <w:tcW w:w="1332" w:type="dxa"/>
            <w:vAlign w:val="center"/>
          </w:tcPr>
          <w:p w14:paraId="1F925D7A" w14:textId="77777777" w:rsidR="00D40407" w:rsidRDefault="00000000">
            <w:pPr>
              <w:pStyle w:val="21"/>
            </w:pPr>
            <w:r>
              <w:t>委托单位和考生对考试公平公正满意度</w:t>
            </w:r>
          </w:p>
        </w:tc>
        <w:tc>
          <w:tcPr>
            <w:tcW w:w="3430" w:type="dxa"/>
            <w:hMerge w:val="restart"/>
            <w:vAlign w:val="center"/>
          </w:tcPr>
          <w:p w14:paraId="4D18C997" w14:textId="77777777" w:rsidR="00D40407" w:rsidRDefault="00000000">
            <w:pPr>
              <w:pStyle w:val="21"/>
            </w:pPr>
            <w:r>
              <w:t>委托单位和考生对考试公平公正满意度</w:t>
            </w:r>
          </w:p>
        </w:tc>
        <w:tc>
          <w:tcPr>
            <w:tcW w:w="0" w:type="auto"/>
            <w:hMerge/>
            <w:vAlign w:val="center"/>
          </w:tcPr>
          <w:p w14:paraId="4AFA8F81" w14:textId="77777777" w:rsidR="00D40407" w:rsidRDefault="00D40407"/>
        </w:tc>
        <w:tc>
          <w:tcPr>
            <w:tcW w:w="2551" w:type="dxa"/>
            <w:hMerge w:val="restart"/>
            <w:vAlign w:val="center"/>
          </w:tcPr>
          <w:p w14:paraId="0960260D" w14:textId="77777777" w:rsidR="00D40407" w:rsidRDefault="00000000">
            <w:pPr>
              <w:pStyle w:val="21"/>
            </w:pPr>
            <w:r>
              <w:t>100%</w:t>
            </w:r>
          </w:p>
        </w:tc>
        <w:tc>
          <w:tcPr>
            <w:tcW w:w="0" w:type="auto"/>
            <w:hMerge/>
          </w:tcPr>
          <w:p w14:paraId="48A08090" w14:textId="77777777" w:rsidR="00D40407" w:rsidRDefault="00000000">
            <w:pPr>
              <w:pStyle w:val="21"/>
            </w:pPr>
            <w:r>
              <w:t>计划标准</w:t>
            </w:r>
          </w:p>
        </w:tc>
      </w:tr>
    </w:tbl>
    <w:p w14:paraId="1608AFE1" w14:textId="77777777" w:rsidR="00D40407" w:rsidRDefault="00D40407">
      <w:pPr>
        <w:sectPr w:rsidR="00D40407">
          <w:pgSz w:w="11900" w:h="16840"/>
          <w:pgMar w:top="1984" w:right="1304" w:bottom="1134" w:left="1304" w:header="720" w:footer="720" w:gutter="0"/>
          <w:cols w:space="720"/>
        </w:sectPr>
      </w:pPr>
    </w:p>
    <w:p w14:paraId="66500A0D" w14:textId="77777777" w:rsidR="00D40407" w:rsidRDefault="00000000">
      <w:pPr>
        <w:jc w:val="center"/>
      </w:pPr>
      <w:r>
        <w:rPr>
          <w:rFonts w:ascii="方正仿宋_GBK" w:eastAsia="方正仿宋_GBK" w:hAnsi="方正仿宋_GBK" w:cs="方正仿宋_GBK"/>
          <w:color w:val="000000"/>
          <w:sz w:val="28"/>
        </w:rPr>
        <w:t xml:space="preserve"> </w:t>
      </w:r>
    </w:p>
    <w:p w14:paraId="279E8138" w14:textId="77777777" w:rsidR="00D40407" w:rsidRDefault="00000000">
      <w:pPr>
        <w:ind w:firstLine="560"/>
        <w:outlineLvl w:val="3"/>
      </w:pPr>
      <w:bookmarkStart w:id="86" w:name="_Toc126832559"/>
      <w:r>
        <w:rPr>
          <w:rFonts w:ascii="方正仿宋_GBK" w:eastAsia="方正仿宋_GBK" w:hAnsi="方正仿宋_GBK" w:cs="方正仿宋_GBK"/>
          <w:color w:val="000000"/>
          <w:sz w:val="28"/>
        </w:rPr>
        <w:t>87.人才考评中心非财政拨款（其他收入）绩效目标表</w:t>
      </w:r>
      <w:bookmarkEnd w:id="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2507838"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6D01BC9" w14:textId="77777777" w:rsidR="00D40407" w:rsidRDefault="00000000">
            <w:pPr>
              <w:pStyle w:val="5"/>
            </w:pPr>
            <w:r>
              <w:t>353211天津市人才考评中心</w:t>
            </w:r>
          </w:p>
        </w:tc>
        <w:tc>
          <w:tcPr>
            <w:tcW w:w="0" w:type="auto"/>
            <w:hMerge/>
            <w:tcBorders>
              <w:top w:val="single" w:sz="6" w:space="0" w:color="FFFFFF"/>
              <w:left w:val="single" w:sz="6" w:space="0" w:color="FFFFFF"/>
              <w:right w:val="single" w:sz="6" w:space="0" w:color="FFFFFF"/>
            </w:tcBorders>
          </w:tcPr>
          <w:p w14:paraId="78C6AAB5" w14:textId="77777777" w:rsidR="00D40407" w:rsidRDefault="00D40407"/>
        </w:tc>
        <w:tc>
          <w:tcPr>
            <w:tcW w:w="0" w:type="auto"/>
            <w:hMerge/>
            <w:tcBorders>
              <w:top w:val="single" w:sz="6" w:space="0" w:color="FFFFFF"/>
              <w:left w:val="single" w:sz="6" w:space="0" w:color="FFFFFF"/>
              <w:right w:val="single" w:sz="6" w:space="0" w:color="FFFFFF"/>
            </w:tcBorders>
          </w:tcPr>
          <w:p w14:paraId="788FE6E6" w14:textId="77777777" w:rsidR="00D40407" w:rsidRDefault="00D40407"/>
        </w:tc>
        <w:tc>
          <w:tcPr>
            <w:tcW w:w="0" w:type="auto"/>
            <w:hMerge/>
            <w:tcBorders>
              <w:top w:val="single" w:sz="6" w:space="0" w:color="FFFFFF"/>
              <w:left w:val="single" w:sz="6" w:space="0" w:color="FFFFFF"/>
              <w:right w:val="single" w:sz="6" w:space="0" w:color="FFFFFF"/>
            </w:tcBorders>
          </w:tcPr>
          <w:p w14:paraId="4399FD37" w14:textId="77777777" w:rsidR="00D40407" w:rsidRDefault="00D40407"/>
        </w:tc>
        <w:tc>
          <w:tcPr>
            <w:tcW w:w="0" w:type="auto"/>
            <w:hMerge/>
            <w:tcBorders>
              <w:top w:val="single" w:sz="6" w:space="0" w:color="FFFFFF"/>
              <w:left w:val="single" w:sz="6" w:space="0" w:color="FFFFFF"/>
              <w:right w:val="single" w:sz="6" w:space="0" w:color="FFFFFF"/>
            </w:tcBorders>
          </w:tcPr>
          <w:p w14:paraId="059403F8"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A690488"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9DF9B2A" w14:textId="77777777" w:rsidR="00D40407" w:rsidRDefault="00000000">
            <w:pPr>
              <w:pStyle w:val="4"/>
            </w:pPr>
            <w:r>
              <w:t>单位：万元</w:t>
            </w:r>
          </w:p>
        </w:tc>
      </w:tr>
      <w:tr w:rsidR="00D40407" w14:paraId="0E2C669B" w14:textId="77777777">
        <w:trPr>
          <w:trHeight w:val="369"/>
          <w:jc w:val="center"/>
        </w:trPr>
        <w:tc>
          <w:tcPr>
            <w:tcW w:w="1276" w:type="dxa"/>
            <w:gridSpan w:val="6"/>
            <w:vAlign w:val="center"/>
          </w:tcPr>
          <w:p w14:paraId="0420CDA5" w14:textId="77777777" w:rsidR="00D40407" w:rsidRDefault="00000000">
            <w:pPr>
              <w:pStyle w:val="11"/>
            </w:pPr>
            <w:r>
              <w:t>项目名称</w:t>
            </w:r>
          </w:p>
        </w:tc>
        <w:tc>
          <w:tcPr>
            <w:tcW w:w="8589" w:type="dxa"/>
            <w:hMerge w:val="restart"/>
            <w:vAlign w:val="center"/>
          </w:tcPr>
          <w:p w14:paraId="797DE97C" w14:textId="77777777" w:rsidR="00D40407" w:rsidRDefault="00000000">
            <w:pPr>
              <w:pStyle w:val="21"/>
            </w:pPr>
            <w:r>
              <w:t>人才考评中心非财政拨款（其他收入）</w:t>
            </w:r>
          </w:p>
        </w:tc>
        <w:tc>
          <w:tcPr>
            <w:tcW w:w="0" w:type="auto"/>
            <w:hMerge/>
          </w:tcPr>
          <w:p w14:paraId="6E73433D" w14:textId="77777777" w:rsidR="00D40407" w:rsidRDefault="00D40407"/>
        </w:tc>
        <w:tc>
          <w:tcPr>
            <w:tcW w:w="0" w:type="auto"/>
            <w:hMerge/>
          </w:tcPr>
          <w:p w14:paraId="56E76B7A" w14:textId="77777777" w:rsidR="00D40407" w:rsidRDefault="00D40407"/>
        </w:tc>
        <w:tc>
          <w:tcPr>
            <w:tcW w:w="0" w:type="auto"/>
            <w:hMerge/>
          </w:tcPr>
          <w:p w14:paraId="07130BF4" w14:textId="77777777" w:rsidR="00D40407" w:rsidRDefault="00D40407"/>
        </w:tc>
        <w:tc>
          <w:tcPr>
            <w:tcW w:w="0" w:type="auto"/>
            <w:hMerge/>
          </w:tcPr>
          <w:p w14:paraId="00BE40F3" w14:textId="77777777" w:rsidR="00D40407" w:rsidRDefault="00D40407"/>
        </w:tc>
        <w:tc>
          <w:tcPr>
            <w:tcW w:w="0" w:type="auto"/>
            <w:gridSpan w:val="6"/>
            <w:hMerge/>
          </w:tcPr>
          <w:p w14:paraId="1DCE4B53" w14:textId="77777777" w:rsidR="00D40407" w:rsidRDefault="00D40407"/>
        </w:tc>
      </w:tr>
      <w:tr w:rsidR="00D40407" w14:paraId="40609569" w14:textId="77777777">
        <w:trPr>
          <w:trHeight w:val="369"/>
          <w:jc w:val="center"/>
        </w:trPr>
        <w:tc>
          <w:tcPr>
            <w:tcW w:w="1276" w:type="dxa"/>
            <w:gridSpan w:val="6"/>
            <w:vMerge w:val="restart"/>
            <w:vAlign w:val="center"/>
          </w:tcPr>
          <w:p w14:paraId="5868F0CE" w14:textId="77777777" w:rsidR="00D40407" w:rsidRDefault="00000000">
            <w:pPr>
              <w:pStyle w:val="11"/>
            </w:pPr>
            <w:r>
              <w:t>预算规模及资金用途</w:t>
            </w:r>
          </w:p>
        </w:tc>
        <w:tc>
          <w:tcPr>
            <w:tcW w:w="1276" w:type="dxa"/>
            <w:gridSpan w:val="6"/>
            <w:vAlign w:val="center"/>
          </w:tcPr>
          <w:p w14:paraId="4CEB02A3" w14:textId="77777777" w:rsidR="00D40407" w:rsidRDefault="00000000">
            <w:pPr>
              <w:pStyle w:val="11"/>
            </w:pPr>
            <w:r>
              <w:t>预算数</w:t>
            </w:r>
          </w:p>
        </w:tc>
        <w:tc>
          <w:tcPr>
            <w:tcW w:w="1332" w:type="dxa"/>
            <w:vAlign w:val="center"/>
          </w:tcPr>
          <w:p w14:paraId="6ED109AB" w14:textId="77777777" w:rsidR="00D40407" w:rsidRDefault="00000000">
            <w:pPr>
              <w:pStyle w:val="21"/>
            </w:pPr>
            <w:r>
              <w:t>43.11</w:t>
            </w:r>
          </w:p>
        </w:tc>
        <w:tc>
          <w:tcPr>
            <w:tcW w:w="1587" w:type="dxa"/>
            <w:vAlign w:val="center"/>
          </w:tcPr>
          <w:p w14:paraId="646CD8E2" w14:textId="77777777" w:rsidR="00D40407" w:rsidRDefault="00000000">
            <w:pPr>
              <w:pStyle w:val="11"/>
            </w:pPr>
            <w:r>
              <w:t>其中：财政    资金</w:t>
            </w:r>
          </w:p>
        </w:tc>
        <w:tc>
          <w:tcPr>
            <w:tcW w:w="1843" w:type="dxa"/>
            <w:vAlign w:val="center"/>
          </w:tcPr>
          <w:p w14:paraId="3EC9485E" w14:textId="77777777" w:rsidR="00D40407" w:rsidRDefault="00000000">
            <w:pPr>
              <w:pStyle w:val="21"/>
            </w:pPr>
            <w:r>
              <w:t xml:space="preserve"> </w:t>
            </w:r>
          </w:p>
        </w:tc>
        <w:tc>
          <w:tcPr>
            <w:tcW w:w="1276" w:type="dxa"/>
            <w:vAlign w:val="center"/>
          </w:tcPr>
          <w:p w14:paraId="4AEA1810" w14:textId="77777777" w:rsidR="00D40407" w:rsidRDefault="00000000">
            <w:pPr>
              <w:pStyle w:val="11"/>
            </w:pPr>
            <w:r>
              <w:t>其他资金</w:t>
            </w:r>
          </w:p>
        </w:tc>
        <w:tc>
          <w:tcPr>
            <w:tcW w:w="1276" w:type="dxa"/>
            <w:vAlign w:val="center"/>
          </w:tcPr>
          <w:p w14:paraId="11A9F675" w14:textId="77777777" w:rsidR="00D40407" w:rsidRDefault="00000000">
            <w:pPr>
              <w:pStyle w:val="21"/>
            </w:pPr>
            <w:r>
              <w:t>43.11</w:t>
            </w:r>
          </w:p>
        </w:tc>
      </w:tr>
      <w:tr w:rsidR="00D40407" w14:paraId="12704205" w14:textId="77777777">
        <w:trPr>
          <w:trHeight w:val="369"/>
          <w:jc w:val="center"/>
        </w:trPr>
        <w:tc>
          <w:tcPr>
            <w:tcW w:w="1276" w:type="dxa"/>
            <w:gridSpan w:val="6"/>
            <w:vMerge/>
          </w:tcPr>
          <w:p w14:paraId="5450ABBE" w14:textId="77777777" w:rsidR="00D40407" w:rsidRDefault="00D40407"/>
        </w:tc>
        <w:tc>
          <w:tcPr>
            <w:tcW w:w="8589" w:type="dxa"/>
            <w:hMerge w:val="restart"/>
            <w:vAlign w:val="center"/>
          </w:tcPr>
          <w:p w14:paraId="35D9869E" w14:textId="77777777" w:rsidR="00D40407" w:rsidRDefault="00000000">
            <w:pPr>
              <w:pStyle w:val="21"/>
            </w:pPr>
            <w:r>
              <w:t>完成职称评审等人事相关工作。在考试中做好防疫工作。</w:t>
            </w:r>
          </w:p>
        </w:tc>
        <w:tc>
          <w:tcPr>
            <w:tcW w:w="0" w:type="auto"/>
            <w:hMerge/>
          </w:tcPr>
          <w:p w14:paraId="750E3921" w14:textId="77777777" w:rsidR="00D40407" w:rsidRDefault="00D40407"/>
        </w:tc>
        <w:tc>
          <w:tcPr>
            <w:tcW w:w="0" w:type="auto"/>
            <w:hMerge/>
          </w:tcPr>
          <w:p w14:paraId="3DB2B01C" w14:textId="77777777" w:rsidR="00D40407" w:rsidRDefault="00D40407"/>
        </w:tc>
        <w:tc>
          <w:tcPr>
            <w:tcW w:w="0" w:type="auto"/>
            <w:hMerge/>
          </w:tcPr>
          <w:p w14:paraId="0B1AE53C" w14:textId="77777777" w:rsidR="00D40407" w:rsidRDefault="00D40407"/>
        </w:tc>
        <w:tc>
          <w:tcPr>
            <w:tcW w:w="0" w:type="auto"/>
            <w:hMerge/>
          </w:tcPr>
          <w:p w14:paraId="21D8F814" w14:textId="77777777" w:rsidR="00D40407" w:rsidRDefault="00D40407"/>
        </w:tc>
        <w:tc>
          <w:tcPr>
            <w:tcW w:w="0" w:type="auto"/>
            <w:gridSpan w:val="6"/>
            <w:hMerge/>
          </w:tcPr>
          <w:p w14:paraId="1BB1E378" w14:textId="77777777" w:rsidR="00D40407" w:rsidRDefault="00D40407"/>
        </w:tc>
      </w:tr>
      <w:tr w:rsidR="00D40407" w14:paraId="0F61A80B" w14:textId="77777777">
        <w:trPr>
          <w:trHeight w:val="369"/>
          <w:jc w:val="center"/>
        </w:trPr>
        <w:tc>
          <w:tcPr>
            <w:tcW w:w="1276" w:type="dxa"/>
            <w:gridSpan w:val="6"/>
            <w:vAlign w:val="center"/>
          </w:tcPr>
          <w:p w14:paraId="77A181F8" w14:textId="77777777" w:rsidR="00D40407" w:rsidRDefault="00000000">
            <w:pPr>
              <w:pStyle w:val="11"/>
            </w:pPr>
            <w:r>
              <w:t>绩效目标</w:t>
            </w:r>
          </w:p>
        </w:tc>
        <w:tc>
          <w:tcPr>
            <w:tcW w:w="8589" w:type="dxa"/>
            <w:hMerge w:val="restart"/>
            <w:vAlign w:val="center"/>
          </w:tcPr>
          <w:p w14:paraId="0A04043A" w14:textId="77777777" w:rsidR="00D40407" w:rsidRDefault="00000000">
            <w:pPr>
              <w:pStyle w:val="21"/>
            </w:pPr>
            <w:r>
              <w:t>1.完成职称评审等相关工作任务。</w:t>
            </w:r>
          </w:p>
        </w:tc>
        <w:tc>
          <w:tcPr>
            <w:tcW w:w="0" w:type="auto"/>
            <w:hMerge/>
          </w:tcPr>
          <w:p w14:paraId="5722E5BB" w14:textId="77777777" w:rsidR="00D40407" w:rsidRDefault="00D40407"/>
        </w:tc>
        <w:tc>
          <w:tcPr>
            <w:tcW w:w="0" w:type="auto"/>
            <w:hMerge/>
          </w:tcPr>
          <w:p w14:paraId="70D42DC4" w14:textId="77777777" w:rsidR="00D40407" w:rsidRDefault="00D40407"/>
        </w:tc>
        <w:tc>
          <w:tcPr>
            <w:tcW w:w="0" w:type="auto"/>
            <w:hMerge/>
          </w:tcPr>
          <w:p w14:paraId="16ECBB8E" w14:textId="77777777" w:rsidR="00D40407" w:rsidRDefault="00D40407"/>
        </w:tc>
        <w:tc>
          <w:tcPr>
            <w:tcW w:w="0" w:type="auto"/>
            <w:hMerge/>
          </w:tcPr>
          <w:p w14:paraId="12E3FA19" w14:textId="77777777" w:rsidR="00D40407" w:rsidRDefault="00D40407"/>
        </w:tc>
        <w:tc>
          <w:tcPr>
            <w:tcW w:w="0" w:type="auto"/>
            <w:gridSpan w:val="6"/>
            <w:hMerge/>
          </w:tcPr>
          <w:p w14:paraId="4EFE5DCF" w14:textId="77777777" w:rsidR="00D40407" w:rsidRDefault="00D40407"/>
        </w:tc>
      </w:tr>
    </w:tbl>
    <w:p w14:paraId="3078594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D19F1F7" w14:textId="77777777">
        <w:trPr>
          <w:trHeight w:val="397"/>
          <w:tblHeader/>
          <w:jc w:val="center"/>
        </w:trPr>
        <w:tc>
          <w:tcPr>
            <w:tcW w:w="1276" w:type="dxa"/>
            <w:vAlign w:val="center"/>
          </w:tcPr>
          <w:p w14:paraId="1406DEBA" w14:textId="77777777" w:rsidR="00D40407" w:rsidRDefault="00000000">
            <w:pPr>
              <w:pStyle w:val="11"/>
            </w:pPr>
            <w:r>
              <w:t>一级指标</w:t>
            </w:r>
          </w:p>
        </w:tc>
        <w:tc>
          <w:tcPr>
            <w:tcW w:w="1276" w:type="dxa"/>
            <w:vAlign w:val="center"/>
          </w:tcPr>
          <w:p w14:paraId="669B53CB" w14:textId="77777777" w:rsidR="00D40407" w:rsidRDefault="00000000">
            <w:pPr>
              <w:pStyle w:val="11"/>
            </w:pPr>
            <w:r>
              <w:t>二级指标</w:t>
            </w:r>
          </w:p>
        </w:tc>
        <w:tc>
          <w:tcPr>
            <w:tcW w:w="1332" w:type="dxa"/>
            <w:vAlign w:val="center"/>
          </w:tcPr>
          <w:p w14:paraId="6FEA84DC" w14:textId="77777777" w:rsidR="00D40407" w:rsidRDefault="00000000">
            <w:pPr>
              <w:pStyle w:val="11"/>
            </w:pPr>
            <w:r>
              <w:t>三级指标</w:t>
            </w:r>
          </w:p>
        </w:tc>
        <w:tc>
          <w:tcPr>
            <w:tcW w:w="3430" w:type="dxa"/>
            <w:hMerge w:val="restart"/>
            <w:vAlign w:val="center"/>
          </w:tcPr>
          <w:p w14:paraId="12F7DE44" w14:textId="77777777" w:rsidR="00D40407" w:rsidRDefault="00000000">
            <w:pPr>
              <w:pStyle w:val="11"/>
            </w:pPr>
            <w:r>
              <w:t>绩效指标描述</w:t>
            </w:r>
          </w:p>
        </w:tc>
        <w:tc>
          <w:tcPr>
            <w:tcW w:w="0" w:type="auto"/>
            <w:hMerge/>
          </w:tcPr>
          <w:p w14:paraId="4A16915F" w14:textId="77777777" w:rsidR="00D40407" w:rsidRDefault="00D40407"/>
        </w:tc>
        <w:tc>
          <w:tcPr>
            <w:tcW w:w="2551" w:type="dxa"/>
            <w:hMerge w:val="restart"/>
            <w:vAlign w:val="center"/>
          </w:tcPr>
          <w:p w14:paraId="5ED3CBF7" w14:textId="77777777" w:rsidR="00D40407" w:rsidRDefault="00000000">
            <w:pPr>
              <w:pStyle w:val="11"/>
            </w:pPr>
            <w:r>
              <w:t>指标值</w:t>
            </w:r>
          </w:p>
        </w:tc>
        <w:tc>
          <w:tcPr>
            <w:tcW w:w="0" w:type="auto"/>
            <w:hMerge/>
          </w:tcPr>
          <w:p w14:paraId="7E44B67E" w14:textId="77777777" w:rsidR="00D40407" w:rsidRDefault="00D40407"/>
        </w:tc>
      </w:tr>
      <w:tr w:rsidR="00D40407" w14:paraId="21B43E5A" w14:textId="77777777">
        <w:trPr>
          <w:trHeight w:val="369"/>
          <w:jc w:val="center"/>
        </w:trPr>
        <w:tc>
          <w:tcPr>
            <w:tcW w:w="1276" w:type="dxa"/>
            <w:vMerge w:val="restart"/>
            <w:vAlign w:val="center"/>
          </w:tcPr>
          <w:p w14:paraId="576463AD" w14:textId="77777777" w:rsidR="00D40407" w:rsidRDefault="00000000">
            <w:pPr>
              <w:pStyle w:val="31"/>
            </w:pPr>
            <w:r>
              <w:t>产出指标</w:t>
            </w:r>
          </w:p>
        </w:tc>
        <w:tc>
          <w:tcPr>
            <w:tcW w:w="1276" w:type="dxa"/>
            <w:vAlign w:val="center"/>
          </w:tcPr>
          <w:p w14:paraId="4150C09C" w14:textId="77777777" w:rsidR="00D40407" w:rsidRDefault="00000000">
            <w:pPr>
              <w:pStyle w:val="21"/>
            </w:pPr>
            <w:r>
              <w:t>数量指标</w:t>
            </w:r>
          </w:p>
        </w:tc>
        <w:tc>
          <w:tcPr>
            <w:tcW w:w="1332" w:type="dxa"/>
            <w:vAlign w:val="center"/>
          </w:tcPr>
          <w:p w14:paraId="51F9F591" w14:textId="77777777" w:rsidR="00D40407" w:rsidRDefault="00000000">
            <w:pPr>
              <w:pStyle w:val="21"/>
            </w:pPr>
            <w:r>
              <w:t>职称评审人数</w:t>
            </w:r>
          </w:p>
        </w:tc>
        <w:tc>
          <w:tcPr>
            <w:tcW w:w="3430" w:type="dxa"/>
            <w:hMerge w:val="restart"/>
            <w:vAlign w:val="center"/>
          </w:tcPr>
          <w:p w14:paraId="7D4E8DCB" w14:textId="77777777" w:rsidR="00D40407" w:rsidRDefault="00000000">
            <w:pPr>
              <w:pStyle w:val="21"/>
            </w:pPr>
            <w:r>
              <w:t>职称评审人数</w:t>
            </w:r>
          </w:p>
        </w:tc>
        <w:tc>
          <w:tcPr>
            <w:tcW w:w="0" w:type="auto"/>
            <w:hMerge/>
            <w:vAlign w:val="center"/>
          </w:tcPr>
          <w:p w14:paraId="49A2A7F2" w14:textId="77777777" w:rsidR="00D40407" w:rsidRDefault="00D40407"/>
        </w:tc>
        <w:tc>
          <w:tcPr>
            <w:tcW w:w="2551" w:type="dxa"/>
            <w:hMerge w:val="restart"/>
            <w:vAlign w:val="center"/>
          </w:tcPr>
          <w:p w14:paraId="0011CADB" w14:textId="77777777" w:rsidR="00D40407" w:rsidRDefault="00000000">
            <w:pPr>
              <w:pStyle w:val="21"/>
            </w:pPr>
            <w:r>
              <w:t>≥800人</w:t>
            </w:r>
          </w:p>
        </w:tc>
        <w:tc>
          <w:tcPr>
            <w:tcW w:w="0" w:type="auto"/>
            <w:hMerge/>
          </w:tcPr>
          <w:p w14:paraId="459FE22A" w14:textId="77777777" w:rsidR="00D40407" w:rsidRDefault="00000000">
            <w:pPr>
              <w:pStyle w:val="21"/>
            </w:pPr>
            <w:r>
              <w:t>历史标准</w:t>
            </w:r>
          </w:p>
        </w:tc>
      </w:tr>
      <w:tr w:rsidR="00D40407" w14:paraId="15D8812D" w14:textId="77777777">
        <w:trPr>
          <w:trHeight w:val="369"/>
          <w:jc w:val="center"/>
        </w:trPr>
        <w:tc>
          <w:tcPr>
            <w:tcW w:w="1276" w:type="dxa"/>
            <w:vMerge/>
            <w:vAlign w:val="center"/>
          </w:tcPr>
          <w:p w14:paraId="1AC8C2B0" w14:textId="77777777" w:rsidR="00D40407" w:rsidRDefault="00D40407"/>
        </w:tc>
        <w:tc>
          <w:tcPr>
            <w:tcW w:w="1276" w:type="dxa"/>
            <w:vAlign w:val="center"/>
          </w:tcPr>
          <w:p w14:paraId="22E19210" w14:textId="77777777" w:rsidR="00D40407" w:rsidRDefault="00000000">
            <w:pPr>
              <w:pStyle w:val="21"/>
            </w:pPr>
            <w:r>
              <w:t>质量指标</w:t>
            </w:r>
          </w:p>
        </w:tc>
        <w:tc>
          <w:tcPr>
            <w:tcW w:w="1332" w:type="dxa"/>
            <w:vAlign w:val="center"/>
          </w:tcPr>
          <w:p w14:paraId="42AD2529" w14:textId="77777777" w:rsidR="00D40407" w:rsidRDefault="00000000">
            <w:pPr>
              <w:pStyle w:val="21"/>
            </w:pPr>
            <w:r>
              <w:t>评审专家中级及以上职称或科级及以上职务比率</w:t>
            </w:r>
          </w:p>
        </w:tc>
        <w:tc>
          <w:tcPr>
            <w:tcW w:w="3430" w:type="dxa"/>
            <w:hMerge w:val="restart"/>
            <w:vAlign w:val="center"/>
          </w:tcPr>
          <w:p w14:paraId="07777C53" w14:textId="77777777" w:rsidR="00D40407" w:rsidRDefault="00000000">
            <w:pPr>
              <w:pStyle w:val="21"/>
            </w:pPr>
            <w:r>
              <w:t>职称评审专家中级及以上职称或科级及以上职务比率</w:t>
            </w:r>
          </w:p>
        </w:tc>
        <w:tc>
          <w:tcPr>
            <w:tcW w:w="0" w:type="auto"/>
            <w:hMerge/>
            <w:vAlign w:val="center"/>
          </w:tcPr>
          <w:p w14:paraId="0DE93B3F" w14:textId="77777777" w:rsidR="00D40407" w:rsidRDefault="00D40407"/>
        </w:tc>
        <w:tc>
          <w:tcPr>
            <w:tcW w:w="2551" w:type="dxa"/>
            <w:hMerge w:val="restart"/>
            <w:vAlign w:val="center"/>
          </w:tcPr>
          <w:p w14:paraId="4792911D" w14:textId="77777777" w:rsidR="00D40407" w:rsidRDefault="00000000">
            <w:pPr>
              <w:pStyle w:val="21"/>
            </w:pPr>
            <w:r>
              <w:t>≥80%</w:t>
            </w:r>
          </w:p>
        </w:tc>
        <w:tc>
          <w:tcPr>
            <w:tcW w:w="0" w:type="auto"/>
            <w:hMerge/>
          </w:tcPr>
          <w:p w14:paraId="5CD5EC56" w14:textId="77777777" w:rsidR="00D40407" w:rsidRDefault="00000000">
            <w:pPr>
              <w:pStyle w:val="21"/>
            </w:pPr>
            <w:r>
              <w:t>历史标准</w:t>
            </w:r>
          </w:p>
        </w:tc>
      </w:tr>
      <w:tr w:rsidR="00D40407" w14:paraId="18636895" w14:textId="77777777">
        <w:trPr>
          <w:trHeight w:val="369"/>
          <w:jc w:val="center"/>
        </w:trPr>
        <w:tc>
          <w:tcPr>
            <w:tcW w:w="1276" w:type="dxa"/>
            <w:vMerge/>
            <w:vAlign w:val="center"/>
          </w:tcPr>
          <w:p w14:paraId="2DE05E56" w14:textId="77777777" w:rsidR="00D40407" w:rsidRDefault="00D40407"/>
        </w:tc>
        <w:tc>
          <w:tcPr>
            <w:tcW w:w="1276" w:type="dxa"/>
            <w:vAlign w:val="center"/>
          </w:tcPr>
          <w:p w14:paraId="138FCB8F" w14:textId="77777777" w:rsidR="00D40407" w:rsidRDefault="00000000">
            <w:pPr>
              <w:pStyle w:val="21"/>
            </w:pPr>
            <w:r>
              <w:t>时效指标</w:t>
            </w:r>
          </w:p>
        </w:tc>
        <w:tc>
          <w:tcPr>
            <w:tcW w:w="1332" w:type="dxa"/>
            <w:vAlign w:val="center"/>
          </w:tcPr>
          <w:p w14:paraId="0E80D6EA" w14:textId="77777777" w:rsidR="00D40407" w:rsidRDefault="00000000">
            <w:pPr>
              <w:pStyle w:val="21"/>
            </w:pPr>
            <w:r>
              <w:t>职称评审工作按时完成率</w:t>
            </w:r>
          </w:p>
        </w:tc>
        <w:tc>
          <w:tcPr>
            <w:tcW w:w="3430" w:type="dxa"/>
            <w:hMerge w:val="restart"/>
            <w:vAlign w:val="center"/>
          </w:tcPr>
          <w:p w14:paraId="7FC177B1" w14:textId="77777777" w:rsidR="00D40407" w:rsidRDefault="00000000">
            <w:pPr>
              <w:pStyle w:val="21"/>
            </w:pPr>
            <w:r>
              <w:t>职称评审工作按时完成率</w:t>
            </w:r>
          </w:p>
        </w:tc>
        <w:tc>
          <w:tcPr>
            <w:tcW w:w="0" w:type="auto"/>
            <w:hMerge/>
            <w:vAlign w:val="center"/>
          </w:tcPr>
          <w:p w14:paraId="3C19B358" w14:textId="77777777" w:rsidR="00D40407" w:rsidRDefault="00D40407"/>
        </w:tc>
        <w:tc>
          <w:tcPr>
            <w:tcW w:w="2551" w:type="dxa"/>
            <w:hMerge w:val="restart"/>
            <w:vAlign w:val="center"/>
          </w:tcPr>
          <w:p w14:paraId="4101FC21" w14:textId="77777777" w:rsidR="00D40407" w:rsidRDefault="00000000">
            <w:pPr>
              <w:pStyle w:val="21"/>
            </w:pPr>
            <w:r>
              <w:t>≤100%</w:t>
            </w:r>
          </w:p>
        </w:tc>
        <w:tc>
          <w:tcPr>
            <w:tcW w:w="0" w:type="auto"/>
            <w:hMerge/>
          </w:tcPr>
          <w:p w14:paraId="04324A92" w14:textId="77777777" w:rsidR="00D40407" w:rsidRDefault="00000000">
            <w:pPr>
              <w:pStyle w:val="21"/>
            </w:pPr>
            <w:r>
              <w:t>历史标准</w:t>
            </w:r>
          </w:p>
        </w:tc>
      </w:tr>
      <w:tr w:rsidR="00D40407" w14:paraId="3049073F" w14:textId="77777777">
        <w:trPr>
          <w:trHeight w:val="369"/>
          <w:jc w:val="center"/>
        </w:trPr>
        <w:tc>
          <w:tcPr>
            <w:tcW w:w="1276" w:type="dxa"/>
            <w:vMerge/>
            <w:vAlign w:val="center"/>
          </w:tcPr>
          <w:p w14:paraId="38AFCFAE" w14:textId="77777777" w:rsidR="00D40407" w:rsidRDefault="00D40407"/>
        </w:tc>
        <w:tc>
          <w:tcPr>
            <w:tcW w:w="1276" w:type="dxa"/>
            <w:vAlign w:val="center"/>
          </w:tcPr>
          <w:p w14:paraId="4BBF1EDA" w14:textId="77777777" w:rsidR="00D40407" w:rsidRDefault="00000000">
            <w:pPr>
              <w:pStyle w:val="21"/>
            </w:pPr>
            <w:r>
              <w:t>成本指标</w:t>
            </w:r>
          </w:p>
        </w:tc>
        <w:tc>
          <w:tcPr>
            <w:tcW w:w="1332" w:type="dxa"/>
            <w:vAlign w:val="center"/>
          </w:tcPr>
          <w:p w14:paraId="7E0F6676" w14:textId="77777777" w:rsidR="00D40407" w:rsidRDefault="00000000">
            <w:pPr>
              <w:pStyle w:val="21"/>
            </w:pPr>
            <w:r>
              <w:t>职称评审单人费用</w:t>
            </w:r>
          </w:p>
        </w:tc>
        <w:tc>
          <w:tcPr>
            <w:tcW w:w="3430" w:type="dxa"/>
            <w:hMerge w:val="restart"/>
            <w:vAlign w:val="center"/>
          </w:tcPr>
          <w:p w14:paraId="2FDAB1D5" w14:textId="77777777" w:rsidR="00D40407" w:rsidRDefault="00000000">
            <w:pPr>
              <w:pStyle w:val="21"/>
            </w:pPr>
            <w:r>
              <w:t>职称评审单人费用</w:t>
            </w:r>
          </w:p>
        </w:tc>
        <w:tc>
          <w:tcPr>
            <w:tcW w:w="0" w:type="auto"/>
            <w:hMerge/>
            <w:vAlign w:val="center"/>
          </w:tcPr>
          <w:p w14:paraId="73E500AF" w14:textId="77777777" w:rsidR="00D40407" w:rsidRDefault="00D40407"/>
        </w:tc>
        <w:tc>
          <w:tcPr>
            <w:tcW w:w="2551" w:type="dxa"/>
            <w:hMerge w:val="restart"/>
            <w:vAlign w:val="center"/>
          </w:tcPr>
          <w:p w14:paraId="33581E47" w14:textId="77777777" w:rsidR="00D40407" w:rsidRDefault="00000000">
            <w:pPr>
              <w:pStyle w:val="21"/>
            </w:pPr>
            <w:r>
              <w:t>≤350元</w:t>
            </w:r>
          </w:p>
        </w:tc>
        <w:tc>
          <w:tcPr>
            <w:tcW w:w="0" w:type="auto"/>
            <w:hMerge/>
          </w:tcPr>
          <w:p w14:paraId="568E686D" w14:textId="77777777" w:rsidR="00D40407" w:rsidRDefault="00000000">
            <w:pPr>
              <w:pStyle w:val="21"/>
            </w:pPr>
            <w:r>
              <w:t>计划标准</w:t>
            </w:r>
          </w:p>
        </w:tc>
      </w:tr>
      <w:tr w:rsidR="00D40407" w14:paraId="07364948" w14:textId="77777777">
        <w:trPr>
          <w:trHeight w:val="369"/>
          <w:jc w:val="center"/>
        </w:trPr>
        <w:tc>
          <w:tcPr>
            <w:tcW w:w="1276" w:type="dxa"/>
            <w:vMerge/>
            <w:vAlign w:val="center"/>
          </w:tcPr>
          <w:p w14:paraId="7CA7DA11" w14:textId="77777777" w:rsidR="00D40407" w:rsidRDefault="00D40407"/>
        </w:tc>
        <w:tc>
          <w:tcPr>
            <w:tcW w:w="1276" w:type="dxa"/>
            <w:vAlign w:val="center"/>
          </w:tcPr>
          <w:p w14:paraId="4E65CABE" w14:textId="77777777" w:rsidR="00D40407" w:rsidRDefault="00000000">
            <w:pPr>
              <w:pStyle w:val="21"/>
            </w:pPr>
            <w:r>
              <w:t>成本指标</w:t>
            </w:r>
          </w:p>
        </w:tc>
        <w:tc>
          <w:tcPr>
            <w:tcW w:w="1332" w:type="dxa"/>
            <w:vAlign w:val="center"/>
          </w:tcPr>
          <w:p w14:paraId="321FAB93" w14:textId="77777777" w:rsidR="00D40407" w:rsidRDefault="00000000">
            <w:pPr>
              <w:pStyle w:val="21"/>
            </w:pPr>
            <w:r>
              <w:t>职称评审入围-每人每天住宿费</w:t>
            </w:r>
          </w:p>
        </w:tc>
        <w:tc>
          <w:tcPr>
            <w:tcW w:w="3430" w:type="dxa"/>
            <w:hMerge w:val="restart"/>
            <w:vAlign w:val="center"/>
          </w:tcPr>
          <w:p w14:paraId="0405E3FF" w14:textId="77777777" w:rsidR="00D40407" w:rsidRDefault="00000000">
            <w:pPr>
              <w:pStyle w:val="21"/>
            </w:pPr>
            <w:r>
              <w:t>职称评审入围-每人每天住宿费</w:t>
            </w:r>
          </w:p>
        </w:tc>
        <w:tc>
          <w:tcPr>
            <w:tcW w:w="0" w:type="auto"/>
            <w:hMerge/>
            <w:vAlign w:val="center"/>
          </w:tcPr>
          <w:p w14:paraId="71086CF3" w14:textId="77777777" w:rsidR="00D40407" w:rsidRDefault="00D40407"/>
        </w:tc>
        <w:tc>
          <w:tcPr>
            <w:tcW w:w="2551" w:type="dxa"/>
            <w:hMerge w:val="restart"/>
            <w:vAlign w:val="center"/>
          </w:tcPr>
          <w:p w14:paraId="6B4892C5" w14:textId="77777777" w:rsidR="00D40407" w:rsidRDefault="00000000">
            <w:pPr>
              <w:pStyle w:val="21"/>
            </w:pPr>
            <w:r>
              <w:t>≤280元</w:t>
            </w:r>
          </w:p>
        </w:tc>
        <w:tc>
          <w:tcPr>
            <w:tcW w:w="0" w:type="auto"/>
            <w:hMerge/>
          </w:tcPr>
          <w:p w14:paraId="5A33905E" w14:textId="77777777" w:rsidR="00D40407" w:rsidRDefault="00000000">
            <w:pPr>
              <w:pStyle w:val="21"/>
            </w:pPr>
            <w:r>
              <w:t>计划标准</w:t>
            </w:r>
          </w:p>
        </w:tc>
      </w:tr>
      <w:tr w:rsidR="00D40407" w14:paraId="6C1AC977" w14:textId="77777777">
        <w:trPr>
          <w:trHeight w:val="369"/>
          <w:jc w:val="center"/>
        </w:trPr>
        <w:tc>
          <w:tcPr>
            <w:tcW w:w="1276" w:type="dxa"/>
            <w:vMerge/>
            <w:vAlign w:val="center"/>
          </w:tcPr>
          <w:p w14:paraId="48A60E8C" w14:textId="77777777" w:rsidR="00D40407" w:rsidRDefault="00D40407"/>
        </w:tc>
        <w:tc>
          <w:tcPr>
            <w:tcW w:w="1276" w:type="dxa"/>
            <w:vAlign w:val="center"/>
          </w:tcPr>
          <w:p w14:paraId="2588DDF6" w14:textId="77777777" w:rsidR="00D40407" w:rsidRDefault="00000000">
            <w:pPr>
              <w:pStyle w:val="21"/>
            </w:pPr>
            <w:r>
              <w:t>成本指标</w:t>
            </w:r>
          </w:p>
        </w:tc>
        <w:tc>
          <w:tcPr>
            <w:tcW w:w="1332" w:type="dxa"/>
            <w:vAlign w:val="center"/>
          </w:tcPr>
          <w:p w14:paraId="0EB7FCB0" w14:textId="77777777" w:rsidR="00D40407" w:rsidRDefault="00000000">
            <w:pPr>
              <w:pStyle w:val="21"/>
            </w:pPr>
            <w:r>
              <w:t>职称评审入围-每人每天伙食费</w:t>
            </w:r>
          </w:p>
        </w:tc>
        <w:tc>
          <w:tcPr>
            <w:tcW w:w="3430" w:type="dxa"/>
            <w:hMerge w:val="restart"/>
            <w:vAlign w:val="center"/>
          </w:tcPr>
          <w:p w14:paraId="4365A901" w14:textId="77777777" w:rsidR="00D40407" w:rsidRDefault="00000000">
            <w:pPr>
              <w:pStyle w:val="21"/>
            </w:pPr>
            <w:r>
              <w:t>职称评审入围-每人每天伙食费</w:t>
            </w:r>
          </w:p>
        </w:tc>
        <w:tc>
          <w:tcPr>
            <w:tcW w:w="0" w:type="auto"/>
            <w:hMerge/>
            <w:vAlign w:val="center"/>
          </w:tcPr>
          <w:p w14:paraId="2E1166A1" w14:textId="77777777" w:rsidR="00D40407" w:rsidRDefault="00D40407"/>
        </w:tc>
        <w:tc>
          <w:tcPr>
            <w:tcW w:w="2551" w:type="dxa"/>
            <w:hMerge w:val="restart"/>
            <w:vAlign w:val="center"/>
          </w:tcPr>
          <w:p w14:paraId="6C9AEB1A" w14:textId="77777777" w:rsidR="00D40407" w:rsidRDefault="00000000">
            <w:pPr>
              <w:pStyle w:val="21"/>
            </w:pPr>
            <w:r>
              <w:t>≤130元</w:t>
            </w:r>
          </w:p>
        </w:tc>
        <w:tc>
          <w:tcPr>
            <w:tcW w:w="0" w:type="auto"/>
            <w:hMerge/>
          </w:tcPr>
          <w:p w14:paraId="0E3A42A1" w14:textId="77777777" w:rsidR="00D40407" w:rsidRDefault="00000000">
            <w:pPr>
              <w:pStyle w:val="21"/>
            </w:pPr>
            <w:r>
              <w:t>计划标准</w:t>
            </w:r>
          </w:p>
        </w:tc>
      </w:tr>
      <w:tr w:rsidR="00D40407" w14:paraId="503DA968" w14:textId="77777777">
        <w:trPr>
          <w:trHeight w:val="369"/>
          <w:jc w:val="center"/>
        </w:trPr>
        <w:tc>
          <w:tcPr>
            <w:tcW w:w="1276" w:type="dxa"/>
            <w:vMerge/>
            <w:vAlign w:val="center"/>
          </w:tcPr>
          <w:p w14:paraId="5AAFD629" w14:textId="77777777" w:rsidR="00D40407" w:rsidRDefault="00D40407"/>
        </w:tc>
        <w:tc>
          <w:tcPr>
            <w:tcW w:w="1276" w:type="dxa"/>
            <w:vAlign w:val="center"/>
          </w:tcPr>
          <w:p w14:paraId="26B7CD85" w14:textId="77777777" w:rsidR="00D40407" w:rsidRDefault="00000000">
            <w:pPr>
              <w:pStyle w:val="21"/>
            </w:pPr>
            <w:r>
              <w:t>成本指标</w:t>
            </w:r>
          </w:p>
        </w:tc>
        <w:tc>
          <w:tcPr>
            <w:tcW w:w="1332" w:type="dxa"/>
            <w:vAlign w:val="center"/>
          </w:tcPr>
          <w:p w14:paraId="74542CFF" w14:textId="77777777" w:rsidR="00D40407" w:rsidRDefault="00000000">
            <w:pPr>
              <w:pStyle w:val="21"/>
            </w:pPr>
            <w:r>
              <w:t>职称评审入围-每人每天其他费用</w:t>
            </w:r>
          </w:p>
        </w:tc>
        <w:tc>
          <w:tcPr>
            <w:tcW w:w="3430" w:type="dxa"/>
            <w:hMerge w:val="restart"/>
            <w:vAlign w:val="center"/>
          </w:tcPr>
          <w:p w14:paraId="5C4F2FFE" w14:textId="77777777" w:rsidR="00D40407" w:rsidRDefault="00000000">
            <w:pPr>
              <w:pStyle w:val="21"/>
            </w:pPr>
            <w:r>
              <w:t>职称评审入围-每人每天其他费用</w:t>
            </w:r>
          </w:p>
        </w:tc>
        <w:tc>
          <w:tcPr>
            <w:tcW w:w="0" w:type="auto"/>
            <w:hMerge/>
            <w:vAlign w:val="center"/>
          </w:tcPr>
          <w:p w14:paraId="64F0F8C4" w14:textId="77777777" w:rsidR="00D40407" w:rsidRDefault="00D40407"/>
        </w:tc>
        <w:tc>
          <w:tcPr>
            <w:tcW w:w="2551" w:type="dxa"/>
            <w:hMerge w:val="restart"/>
            <w:vAlign w:val="center"/>
          </w:tcPr>
          <w:p w14:paraId="0B845AB6" w14:textId="77777777" w:rsidR="00D40407" w:rsidRDefault="00000000">
            <w:pPr>
              <w:pStyle w:val="21"/>
            </w:pPr>
            <w:r>
              <w:t>≤90元</w:t>
            </w:r>
          </w:p>
        </w:tc>
        <w:tc>
          <w:tcPr>
            <w:tcW w:w="0" w:type="auto"/>
            <w:hMerge/>
          </w:tcPr>
          <w:p w14:paraId="6F98B3FB" w14:textId="77777777" w:rsidR="00D40407" w:rsidRDefault="00000000">
            <w:pPr>
              <w:pStyle w:val="21"/>
            </w:pPr>
            <w:r>
              <w:t>计划标准</w:t>
            </w:r>
          </w:p>
        </w:tc>
      </w:tr>
      <w:tr w:rsidR="00D40407" w14:paraId="015D2CFE" w14:textId="77777777">
        <w:trPr>
          <w:trHeight w:val="369"/>
          <w:jc w:val="center"/>
        </w:trPr>
        <w:tc>
          <w:tcPr>
            <w:tcW w:w="1276" w:type="dxa"/>
            <w:vMerge/>
            <w:vAlign w:val="center"/>
          </w:tcPr>
          <w:p w14:paraId="6898D31F" w14:textId="77777777" w:rsidR="00D40407" w:rsidRDefault="00D40407"/>
        </w:tc>
        <w:tc>
          <w:tcPr>
            <w:tcW w:w="1276" w:type="dxa"/>
            <w:vAlign w:val="center"/>
          </w:tcPr>
          <w:p w14:paraId="49E82C05" w14:textId="77777777" w:rsidR="00D40407" w:rsidRDefault="00000000">
            <w:pPr>
              <w:pStyle w:val="21"/>
            </w:pPr>
            <w:r>
              <w:t>成本指标</w:t>
            </w:r>
          </w:p>
        </w:tc>
        <w:tc>
          <w:tcPr>
            <w:tcW w:w="1332" w:type="dxa"/>
            <w:vAlign w:val="center"/>
          </w:tcPr>
          <w:p w14:paraId="6AED9AE6" w14:textId="77777777" w:rsidR="00D40407" w:rsidRDefault="00000000">
            <w:pPr>
              <w:pStyle w:val="21"/>
            </w:pPr>
            <w:r>
              <w:t>职称评审专家每人劳务费</w:t>
            </w:r>
          </w:p>
        </w:tc>
        <w:tc>
          <w:tcPr>
            <w:tcW w:w="3430" w:type="dxa"/>
            <w:hMerge w:val="restart"/>
            <w:vAlign w:val="center"/>
          </w:tcPr>
          <w:p w14:paraId="385C56A7" w14:textId="77777777" w:rsidR="00D40407" w:rsidRDefault="00000000">
            <w:pPr>
              <w:pStyle w:val="21"/>
            </w:pPr>
            <w:r>
              <w:t>职称评审专家每人每天劳务费</w:t>
            </w:r>
          </w:p>
        </w:tc>
        <w:tc>
          <w:tcPr>
            <w:tcW w:w="0" w:type="auto"/>
            <w:hMerge/>
            <w:vAlign w:val="center"/>
          </w:tcPr>
          <w:p w14:paraId="49750A20" w14:textId="77777777" w:rsidR="00D40407" w:rsidRDefault="00D40407"/>
        </w:tc>
        <w:tc>
          <w:tcPr>
            <w:tcW w:w="2551" w:type="dxa"/>
            <w:hMerge w:val="restart"/>
            <w:vAlign w:val="center"/>
          </w:tcPr>
          <w:p w14:paraId="2A125614" w14:textId="77777777" w:rsidR="00D40407" w:rsidRDefault="00000000">
            <w:pPr>
              <w:pStyle w:val="21"/>
            </w:pPr>
            <w:r>
              <w:t>按照标准执行</w:t>
            </w:r>
          </w:p>
        </w:tc>
        <w:tc>
          <w:tcPr>
            <w:tcW w:w="0" w:type="auto"/>
            <w:hMerge/>
          </w:tcPr>
          <w:p w14:paraId="1C7CF8B0" w14:textId="77777777" w:rsidR="00D40407" w:rsidRDefault="00000000">
            <w:pPr>
              <w:pStyle w:val="21"/>
            </w:pPr>
            <w:r>
              <w:t>计划标准</w:t>
            </w:r>
          </w:p>
        </w:tc>
      </w:tr>
      <w:tr w:rsidR="00D40407" w14:paraId="61419B6F" w14:textId="77777777">
        <w:trPr>
          <w:trHeight w:val="369"/>
          <w:jc w:val="center"/>
        </w:trPr>
        <w:tc>
          <w:tcPr>
            <w:tcW w:w="1276" w:type="dxa"/>
            <w:vMerge/>
            <w:vAlign w:val="center"/>
          </w:tcPr>
          <w:p w14:paraId="6E93B076" w14:textId="77777777" w:rsidR="00D40407" w:rsidRDefault="00D40407"/>
        </w:tc>
        <w:tc>
          <w:tcPr>
            <w:tcW w:w="1276" w:type="dxa"/>
            <w:vAlign w:val="center"/>
          </w:tcPr>
          <w:p w14:paraId="32E594CE" w14:textId="77777777" w:rsidR="00D40407" w:rsidRDefault="00000000">
            <w:pPr>
              <w:pStyle w:val="21"/>
            </w:pPr>
            <w:r>
              <w:t>成本指标</w:t>
            </w:r>
          </w:p>
        </w:tc>
        <w:tc>
          <w:tcPr>
            <w:tcW w:w="1332" w:type="dxa"/>
            <w:vAlign w:val="center"/>
          </w:tcPr>
          <w:p w14:paraId="2C8A8478" w14:textId="77777777" w:rsidR="00D40407" w:rsidRDefault="00000000">
            <w:pPr>
              <w:pStyle w:val="21"/>
            </w:pPr>
            <w:r>
              <w:t>单次加班工作餐费（午餐或晚餐）</w:t>
            </w:r>
          </w:p>
        </w:tc>
        <w:tc>
          <w:tcPr>
            <w:tcW w:w="3430" w:type="dxa"/>
            <w:hMerge w:val="restart"/>
            <w:vAlign w:val="center"/>
          </w:tcPr>
          <w:p w14:paraId="5908BD12" w14:textId="77777777" w:rsidR="00D40407" w:rsidRDefault="00000000">
            <w:pPr>
              <w:pStyle w:val="21"/>
            </w:pPr>
            <w:r>
              <w:t>单次加班工作餐费（午餐或晚餐）</w:t>
            </w:r>
          </w:p>
        </w:tc>
        <w:tc>
          <w:tcPr>
            <w:tcW w:w="0" w:type="auto"/>
            <w:hMerge/>
            <w:vAlign w:val="center"/>
          </w:tcPr>
          <w:p w14:paraId="3F4A2E56" w14:textId="77777777" w:rsidR="00D40407" w:rsidRDefault="00D40407"/>
        </w:tc>
        <w:tc>
          <w:tcPr>
            <w:tcW w:w="2551" w:type="dxa"/>
            <w:hMerge w:val="restart"/>
            <w:vAlign w:val="center"/>
          </w:tcPr>
          <w:p w14:paraId="1BE06812" w14:textId="77777777" w:rsidR="00D40407" w:rsidRDefault="00000000">
            <w:pPr>
              <w:pStyle w:val="21"/>
            </w:pPr>
            <w:r>
              <w:t>≤50元</w:t>
            </w:r>
          </w:p>
        </w:tc>
        <w:tc>
          <w:tcPr>
            <w:tcW w:w="0" w:type="auto"/>
            <w:hMerge/>
          </w:tcPr>
          <w:p w14:paraId="0B053151" w14:textId="77777777" w:rsidR="00D40407" w:rsidRDefault="00000000">
            <w:pPr>
              <w:pStyle w:val="21"/>
            </w:pPr>
            <w:r>
              <w:t>计划标准</w:t>
            </w:r>
          </w:p>
        </w:tc>
      </w:tr>
      <w:tr w:rsidR="00D40407" w14:paraId="3483F1F4" w14:textId="77777777">
        <w:trPr>
          <w:trHeight w:val="369"/>
          <w:jc w:val="center"/>
        </w:trPr>
        <w:tc>
          <w:tcPr>
            <w:tcW w:w="1276" w:type="dxa"/>
            <w:vMerge/>
            <w:vAlign w:val="center"/>
          </w:tcPr>
          <w:p w14:paraId="2CF4D535" w14:textId="77777777" w:rsidR="00D40407" w:rsidRDefault="00D40407"/>
        </w:tc>
        <w:tc>
          <w:tcPr>
            <w:tcW w:w="1276" w:type="dxa"/>
            <w:vAlign w:val="center"/>
          </w:tcPr>
          <w:p w14:paraId="47A40A9A" w14:textId="77777777" w:rsidR="00D40407" w:rsidRDefault="00000000">
            <w:pPr>
              <w:pStyle w:val="21"/>
            </w:pPr>
            <w:r>
              <w:t>成本指标</w:t>
            </w:r>
          </w:p>
        </w:tc>
        <w:tc>
          <w:tcPr>
            <w:tcW w:w="1332" w:type="dxa"/>
            <w:vAlign w:val="center"/>
          </w:tcPr>
          <w:p w14:paraId="7B378032" w14:textId="77777777" w:rsidR="00D40407" w:rsidRDefault="00000000">
            <w:pPr>
              <w:pStyle w:val="21"/>
            </w:pPr>
            <w:r>
              <w:t>防疫费用</w:t>
            </w:r>
          </w:p>
        </w:tc>
        <w:tc>
          <w:tcPr>
            <w:tcW w:w="3430" w:type="dxa"/>
            <w:hMerge w:val="restart"/>
            <w:vAlign w:val="center"/>
          </w:tcPr>
          <w:p w14:paraId="1B3DFE98" w14:textId="77777777" w:rsidR="00D40407" w:rsidRDefault="00000000">
            <w:pPr>
              <w:pStyle w:val="21"/>
            </w:pPr>
            <w:r>
              <w:t>防疫费用</w:t>
            </w:r>
          </w:p>
        </w:tc>
        <w:tc>
          <w:tcPr>
            <w:tcW w:w="0" w:type="auto"/>
            <w:hMerge/>
            <w:vAlign w:val="center"/>
          </w:tcPr>
          <w:p w14:paraId="345CCD95" w14:textId="77777777" w:rsidR="00D40407" w:rsidRDefault="00D40407"/>
        </w:tc>
        <w:tc>
          <w:tcPr>
            <w:tcW w:w="2551" w:type="dxa"/>
            <w:hMerge w:val="restart"/>
            <w:vAlign w:val="center"/>
          </w:tcPr>
          <w:p w14:paraId="6747A817" w14:textId="77777777" w:rsidR="00D40407" w:rsidRDefault="00000000">
            <w:pPr>
              <w:pStyle w:val="21"/>
            </w:pPr>
            <w:r>
              <w:t>≤18.11万元</w:t>
            </w:r>
          </w:p>
        </w:tc>
        <w:tc>
          <w:tcPr>
            <w:tcW w:w="0" w:type="auto"/>
            <w:hMerge/>
          </w:tcPr>
          <w:p w14:paraId="430867D3" w14:textId="77777777" w:rsidR="00D40407" w:rsidRDefault="00000000">
            <w:pPr>
              <w:pStyle w:val="21"/>
            </w:pPr>
            <w:r>
              <w:t>计划标准</w:t>
            </w:r>
          </w:p>
        </w:tc>
      </w:tr>
      <w:tr w:rsidR="00D40407" w14:paraId="73C665A5" w14:textId="77777777">
        <w:trPr>
          <w:trHeight w:val="369"/>
          <w:jc w:val="center"/>
        </w:trPr>
        <w:tc>
          <w:tcPr>
            <w:tcW w:w="1276" w:type="dxa"/>
            <w:vAlign w:val="center"/>
          </w:tcPr>
          <w:p w14:paraId="44E5F17C" w14:textId="77777777" w:rsidR="00D40407" w:rsidRDefault="00000000">
            <w:pPr>
              <w:pStyle w:val="31"/>
            </w:pPr>
            <w:r>
              <w:t>效益指标</w:t>
            </w:r>
          </w:p>
        </w:tc>
        <w:tc>
          <w:tcPr>
            <w:tcW w:w="1276" w:type="dxa"/>
            <w:vAlign w:val="center"/>
          </w:tcPr>
          <w:p w14:paraId="446E05B4" w14:textId="77777777" w:rsidR="00D40407" w:rsidRDefault="00000000">
            <w:pPr>
              <w:pStyle w:val="21"/>
            </w:pPr>
            <w:r>
              <w:t>社会效益指标</w:t>
            </w:r>
          </w:p>
        </w:tc>
        <w:tc>
          <w:tcPr>
            <w:tcW w:w="1332" w:type="dxa"/>
            <w:vAlign w:val="center"/>
          </w:tcPr>
          <w:p w14:paraId="4BDD9432" w14:textId="77777777" w:rsidR="00D40407" w:rsidRDefault="00000000">
            <w:pPr>
              <w:pStyle w:val="21"/>
            </w:pPr>
            <w:r>
              <w:t>营造公正公平环境，无舞弊事故</w:t>
            </w:r>
          </w:p>
        </w:tc>
        <w:tc>
          <w:tcPr>
            <w:tcW w:w="3430" w:type="dxa"/>
            <w:hMerge w:val="restart"/>
            <w:vAlign w:val="center"/>
          </w:tcPr>
          <w:p w14:paraId="0E8B18C9" w14:textId="77777777" w:rsidR="00D40407" w:rsidRDefault="00000000">
            <w:pPr>
              <w:pStyle w:val="21"/>
            </w:pPr>
            <w:r>
              <w:t>营造公正公平环境，无舞弊事故</w:t>
            </w:r>
          </w:p>
        </w:tc>
        <w:tc>
          <w:tcPr>
            <w:tcW w:w="0" w:type="auto"/>
            <w:hMerge/>
            <w:vAlign w:val="center"/>
          </w:tcPr>
          <w:p w14:paraId="0942899A" w14:textId="77777777" w:rsidR="00D40407" w:rsidRDefault="00D40407"/>
        </w:tc>
        <w:tc>
          <w:tcPr>
            <w:tcW w:w="2551" w:type="dxa"/>
            <w:hMerge w:val="restart"/>
            <w:vAlign w:val="center"/>
          </w:tcPr>
          <w:p w14:paraId="58A57D5C" w14:textId="77777777" w:rsidR="00D40407" w:rsidRDefault="00000000">
            <w:pPr>
              <w:pStyle w:val="21"/>
            </w:pPr>
            <w:r>
              <w:t>顺利工作任务，无重舞弊事故</w:t>
            </w:r>
          </w:p>
        </w:tc>
        <w:tc>
          <w:tcPr>
            <w:tcW w:w="0" w:type="auto"/>
            <w:hMerge/>
          </w:tcPr>
          <w:p w14:paraId="5FC716E6" w14:textId="77777777" w:rsidR="00D40407" w:rsidRDefault="00000000">
            <w:pPr>
              <w:pStyle w:val="21"/>
            </w:pPr>
            <w:r>
              <w:t>计划标准</w:t>
            </w:r>
          </w:p>
        </w:tc>
      </w:tr>
      <w:tr w:rsidR="00D40407" w14:paraId="24B8450E" w14:textId="77777777">
        <w:trPr>
          <w:trHeight w:val="369"/>
          <w:jc w:val="center"/>
        </w:trPr>
        <w:tc>
          <w:tcPr>
            <w:tcW w:w="1276" w:type="dxa"/>
            <w:vAlign w:val="center"/>
          </w:tcPr>
          <w:p w14:paraId="1D3660F5" w14:textId="77777777" w:rsidR="00D40407" w:rsidRDefault="00000000">
            <w:pPr>
              <w:pStyle w:val="31"/>
            </w:pPr>
            <w:r>
              <w:t>满意度指标</w:t>
            </w:r>
          </w:p>
        </w:tc>
        <w:tc>
          <w:tcPr>
            <w:tcW w:w="1276" w:type="dxa"/>
            <w:vAlign w:val="center"/>
          </w:tcPr>
          <w:p w14:paraId="4A324DC7" w14:textId="77777777" w:rsidR="00D40407" w:rsidRDefault="00000000">
            <w:pPr>
              <w:pStyle w:val="21"/>
            </w:pPr>
            <w:r>
              <w:t>服务对象满意度指标</w:t>
            </w:r>
          </w:p>
        </w:tc>
        <w:tc>
          <w:tcPr>
            <w:tcW w:w="1332" w:type="dxa"/>
            <w:vAlign w:val="center"/>
          </w:tcPr>
          <w:p w14:paraId="06DE9CAB" w14:textId="77777777" w:rsidR="00D40407" w:rsidRDefault="00000000">
            <w:pPr>
              <w:pStyle w:val="21"/>
            </w:pPr>
            <w:r>
              <w:t>评审人员对公平公正满意度</w:t>
            </w:r>
          </w:p>
        </w:tc>
        <w:tc>
          <w:tcPr>
            <w:tcW w:w="3430" w:type="dxa"/>
            <w:hMerge w:val="restart"/>
            <w:vAlign w:val="center"/>
          </w:tcPr>
          <w:p w14:paraId="252D09A4" w14:textId="77777777" w:rsidR="00D40407" w:rsidRDefault="00000000">
            <w:pPr>
              <w:pStyle w:val="21"/>
            </w:pPr>
            <w:r>
              <w:t>评审人员对公平公正满意度</w:t>
            </w:r>
          </w:p>
        </w:tc>
        <w:tc>
          <w:tcPr>
            <w:tcW w:w="0" w:type="auto"/>
            <w:hMerge/>
            <w:vAlign w:val="center"/>
          </w:tcPr>
          <w:p w14:paraId="4BD790EC" w14:textId="77777777" w:rsidR="00D40407" w:rsidRDefault="00D40407"/>
        </w:tc>
        <w:tc>
          <w:tcPr>
            <w:tcW w:w="2551" w:type="dxa"/>
            <w:hMerge w:val="restart"/>
            <w:vAlign w:val="center"/>
          </w:tcPr>
          <w:p w14:paraId="27DF9E5A" w14:textId="77777777" w:rsidR="00D40407" w:rsidRDefault="00000000">
            <w:pPr>
              <w:pStyle w:val="21"/>
            </w:pPr>
            <w:r>
              <w:t>≥95%</w:t>
            </w:r>
          </w:p>
        </w:tc>
        <w:tc>
          <w:tcPr>
            <w:tcW w:w="0" w:type="auto"/>
            <w:hMerge/>
          </w:tcPr>
          <w:p w14:paraId="48CABCC2" w14:textId="77777777" w:rsidR="00D40407" w:rsidRDefault="00000000">
            <w:pPr>
              <w:pStyle w:val="21"/>
            </w:pPr>
            <w:r>
              <w:t>历史标准</w:t>
            </w:r>
          </w:p>
        </w:tc>
      </w:tr>
    </w:tbl>
    <w:p w14:paraId="4C3DF71D" w14:textId="77777777" w:rsidR="00D40407" w:rsidRDefault="00D40407">
      <w:pPr>
        <w:sectPr w:rsidR="00D40407">
          <w:pgSz w:w="11900" w:h="16840"/>
          <w:pgMar w:top="1984" w:right="1304" w:bottom="1134" w:left="1304" w:header="720" w:footer="720" w:gutter="0"/>
          <w:cols w:space="720"/>
        </w:sectPr>
      </w:pPr>
    </w:p>
    <w:p w14:paraId="003DE2E3" w14:textId="77777777" w:rsidR="00D40407" w:rsidRDefault="00000000">
      <w:pPr>
        <w:jc w:val="center"/>
      </w:pPr>
      <w:r>
        <w:rPr>
          <w:rFonts w:ascii="方正仿宋_GBK" w:eastAsia="方正仿宋_GBK" w:hAnsi="方正仿宋_GBK" w:cs="方正仿宋_GBK"/>
          <w:color w:val="000000"/>
          <w:sz w:val="28"/>
        </w:rPr>
        <w:t xml:space="preserve"> </w:t>
      </w:r>
    </w:p>
    <w:p w14:paraId="6135DFA7" w14:textId="77777777" w:rsidR="00D40407" w:rsidRDefault="00000000">
      <w:pPr>
        <w:ind w:firstLine="560"/>
        <w:outlineLvl w:val="3"/>
      </w:pPr>
      <w:bookmarkStart w:id="87" w:name="_Toc126832560"/>
      <w:r>
        <w:rPr>
          <w:rFonts w:ascii="方正仿宋_GBK" w:eastAsia="方正仿宋_GBK" w:hAnsi="方正仿宋_GBK" w:cs="方正仿宋_GBK"/>
          <w:color w:val="000000"/>
          <w:sz w:val="28"/>
        </w:rPr>
        <w:t>88.就业服务中心非财政拨款绩效目标表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6666E7DE"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AD1E48E" w14:textId="77777777" w:rsidR="00D40407" w:rsidRDefault="00000000">
            <w:pPr>
              <w:pStyle w:val="5"/>
            </w:pPr>
            <w:r>
              <w:t>353213天津市就业服务中心</w:t>
            </w:r>
          </w:p>
        </w:tc>
        <w:tc>
          <w:tcPr>
            <w:tcW w:w="0" w:type="auto"/>
            <w:hMerge/>
            <w:tcBorders>
              <w:top w:val="single" w:sz="6" w:space="0" w:color="FFFFFF"/>
              <w:left w:val="single" w:sz="6" w:space="0" w:color="FFFFFF"/>
              <w:right w:val="single" w:sz="6" w:space="0" w:color="FFFFFF"/>
            </w:tcBorders>
          </w:tcPr>
          <w:p w14:paraId="113A107A" w14:textId="77777777" w:rsidR="00D40407" w:rsidRDefault="00D40407"/>
        </w:tc>
        <w:tc>
          <w:tcPr>
            <w:tcW w:w="0" w:type="auto"/>
            <w:hMerge/>
            <w:tcBorders>
              <w:top w:val="single" w:sz="6" w:space="0" w:color="FFFFFF"/>
              <w:left w:val="single" w:sz="6" w:space="0" w:color="FFFFFF"/>
              <w:right w:val="single" w:sz="6" w:space="0" w:color="FFFFFF"/>
            </w:tcBorders>
          </w:tcPr>
          <w:p w14:paraId="7B96D994" w14:textId="77777777" w:rsidR="00D40407" w:rsidRDefault="00D40407"/>
        </w:tc>
        <w:tc>
          <w:tcPr>
            <w:tcW w:w="0" w:type="auto"/>
            <w:hMerge/>
            <w:tcBorders>
              <w:top w:val="single" w:sz="6" w:space="0" w:color="FFFFFF"/>
              <w:left w:val="single" w:sz="6" w:space="0" w:color="FFFFFF"/>
              <w:right w:val="single" w:sz="6" w:space="0" w:color="FFFFFF"/>
            </w:tcBorders>
          </w:tcPr>
          <w:p w14:paraId="65260AFC" w14:textId="77777777" w:rsidR="00D40407" w:rsidRDefault="00D40407"/>
        </w:tc>
        <w:tc>
          <w:tcPr>
            <w:tcW w:w="0" w:type="auto"/>
            <w:hMerge/>
            <w:tcBorders>
              <w:top w:val="single" w:sz="6" w:space="0" w:color="FFFFFF"/>
              <w:left w:val="single" w:sz="6" w:space="0" w:color="FFFFFF"/>
              <w:right w:val="single" w:sz="6" w:space="0" w:color="FFFFFF"/>
            </w:tcBorders>
          </w:tcPr>
          <w:p w14:paraId="7F804813"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759FBA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2176412" w14:textId="77777777" w:rsidR="00D40407" w:rsidRDefault="00000000">
            <w:pPr>
              <w:pStyle w:val="4"/>
            </w:pPr>
            <w:r>
              <w:t>单位：万元</w:t>
            </w:r>
          </w:p>
        </w:tc>
      </w:tr>
      <w:tr w:rsidR="00D40407" w14:paraId="6A5ECD69" w14:textId="77777777">
        <w:trPr>
          <w:trHeight w:val="369"/>
          <w:jc w:val="center"/>
        </w:trPr>
        <w:tc>
          <w:tcPr>
            <w:tcW w:w="1276" w:type="dxa"/>
            <w:gridSpan w:val="6"/>
            <w:vAlign w:val="center"/>
          </w:tcPr>
          <w:p w14:paraId="14DA2DFB" w14:textId="77777777" w:rsidR="00D40407" w:rsidRDefault="00000000">
            <w:pPr>
              <w:pStyle w:val="11"/>
            </w:pPr>
            <w:r>
              <w:t>项目名称</w:t>
            </w:r>
          </w:p>
        </w:tc>
        <w:tc>
          <w:tcPr>
            <w:tcW w:w="8589" w:type="dxa"/>
            <w:hMerge w:val="restart"/>
            <w:vAlign w:val="center"/>
          </w:tcPr>
          <w:p w14:paraId="1122B31A" w14:textId="77777777" w:rsidR="00D40407" w:rsidRDefault="00000000">
            <w:pPr>
              <w:pStyle w:val="21"/>
            </w:pPr>
            <w:r>
              <w:t>就业服务中心非财政拨款</w:t>
            </w:r>
          </w:p>
        </w:tc>
        <w:tc>
          <w:tcPr>
            <w:tcW w:w="0" w:type="auto"/>
            <w:hMerge/>
          </w:tcPr>
          <w:p w14:paraId="7B3DB9C5" w14:textId="77777777" w:rsidR="00D40407" w:rsidRDefault="00D40407"/>
        </w:tc>
        <w:tc>
          <w:tcPr>
            <w:tcW w:w="0" w:type="auto"/>
            <w:hMerge/>
          </w:tcPr>
          <w:p w14:paraId="0A0CA5CB" w14:textId="77777777" w:rsidR="00D40407" w:rsidRDefault="00D40407"/>
        </w:tc>
        <w:tc>
          <w:tcPr>
            <w:tcW w:w="0" w:type="auto"/>
            <w:hMerge/>
          </w:tcPr>
          <w:p w14:paraId="22410D87" w14:textId="77777777" w:rsidR="00D40407" w:rsidRDefault="00D40407"/>
        </w:tc>
        <w:tc>
          <w:tcPr>
            <w:tcW w:w="0" w:type="auto"/>
            <w:hMerge/>
          </w:tcPr>
          <w:p w14:paraId="34B0B109" w14:textId="77777777" w:rsidR="00D40407" w:rsidRDefault="00D40407"/>
        </w:tc>
        <w:tc>
          <w:tcPr>
            <w:tcW w:w="0" w:type="auto"/>
            <w:gridSpan w:val="6"/>
            <w:hMerge/>
          </w:tcPr>
          <w:p w14:paraId="79847A90" w14:textId="77777777" w:rsidR="00D40407" w:rsidRDefault="00D40407"/>
        </w:tc>
      </w:tr>
      <w:tr w:rsidR="00D40407" w14:paraId="12D5B0EF" w14:textId="77777777">
        <w:trPr>
          <w:trHeight w:val="369"/>
          <w:jc w:val="center"/>
        </w:trPr>
        <w:tc>
          <w:tcPr>
            <w:tcW w:w="1276" w:type="dxa"/>
            <w:gridSpan w:val="6"/>
            <w:vMerge w:val="restart"/>
            <w:vAlign w:val="center"/>
          </w:tcPr>
          <w:p w14:paraId="51FB32F3" w14:textId="77777777" w:rsidR="00D40407" w:rsidRDefault="00000000">
            <w:pPr>
              <w:pStyle w:val="11"/>
            </w:pPr>
            <w:r>
              <w:t>预算规模及资金用途</w:t>
            </w:r>
          </w:p>
        </w:tc>
        <w:tc>
          <w:tcPr>
            <w:tcW w:w="1276" w:type="dxa"/>
            <w:gridSpan w:val="6"/>
            <w:vAlign w:val="center"/>
          </w:tcPr>
          <w:p w14:paraId="2CDE6D25" w14:textId="77777777" w:rsidR="00D40407" w:rsidRDefault="00000000">
            <w:pPr>
              <w:pStyle w:val="11"/>
            </w:pPr>
            <w:r>
              <w:t>预算数</w:t>
            </w:r>
          </w:p>
        </w:tc>
        <w:tc>
          <w:tcPr>
            <w:tcW w:w="1332" w:type="dxa"/>
            <w:vAlign w:val="center"/>
          </w:tcPr>
          <w:p w14:paraId="6C0DE840" w14:textId="77777777" w:rsidR="00D40407" w:rsidRDefault="00000000">
            <w:pPr>
              <w:pStyle w:val="21"/>
            </w:pPr>
            <w:r>
              <w:t>3068.72</w:t>
            </w:r>
          </w:p>
        </w:tc>
        <w:tc>
          <w:tcPr>
            <w:tcW w:w="1587" w:type="dxa"/>
            <w:vAlign w:val="center"/>
          </w:tcPr>
          <w:p w14:paraId="6C93C7D9" w14:textId="77777777" w:rsidR="00D40407" w:rsidRDefault="00000000">
            <w:pPr>
              <w:pStyle w:val="11"/>
            </w:pPr>
            <w:r>
              <w:t>其中：财政    资金</w:t>
            </w:r>
          </w:p>
        </w:tc>
        <w:tc>
          <w:tcPr>
            <w:tcW w:w="1843" w:type="dxa"/>
            <w:vAlign w:val="center"/>
          </w:tcPr>
          <w:p w14:paraId="7C66BF8C" w14:textId="77777777" w:rsidR="00D40407" w:rsidRDefault="00000000">
            <w:pPr>
              <w:pStyle w:val="21"/>
            </w:pPr>
            <w:r>
              <w:t xml:space="preserve"> </w:t>
            </w:r>
          </w:p>
        </w:tc>
        <w:tc>
          <w:tcPr>
            <w:tcW w:w="1276" w:type="dxa"/>
            <w:vAlign w:val="center"/>
          </w:tcPr>
          <w:p w14:paraId="0CCF5779" w14:textId="77777777" w:rsidR="00D40407" w:rsidRDefault="00000000">
            <w:pPr>
              <w:pStyle w:val="11"/>
            </w:pPr>
            <w:r>
              <w:t>其他资金</w:t>
            </w:r>
          </w:p>
        </w:tc>
        <w:tc>
          <w:tcPr>
            <w:tcW w:w="1276" w:type="dxa"/>
            <w:vAlign w:val="center"/>
          </w:tcPr>
          <w:p w14:paraId="095B68F2" w14:textId="77777777" w:rsidR="00D40407" w:rsidRDefault="00000000">
            <w:pPr>
              <w:pStyle w:val="21"/>
            </w:pPr>
            <w:r>
              <w:t>3068.72</w:t>
            </w:r>
          </w:p>
        </w:tc>
      </w:tr>
      <w:tr w:rsidR="00D40407" w14:paraId="69BA6BCC" w14:textId="77777777">
        <w:trPr>
          <w:trHeight w:val="369"/>
          <w:jc w:val="center"/>
        </w:trPr>
        <w:tc>
          <w:tcPr>
            <w:tcW w:w="1276" w:type="dxa"/>
            <w:gridSpan w:val="6"/>
            <w:vMerge/>
          </w:tcPr>
          <w:p w14:paraId="2AF169F6" w14:textId="77777777" w:rsidR="00D40407" w:rsidRDefault="00D40407"/>
        </w:tc>
        <w:tc>
          <w:tcPr>
            <w:tcW w:w="8589" w:type="dxa"/>
            <w:hMerge w:val="restart"/>
            <w:vAlign w:val="center"/>
          </w:tcPr>
          <w:p w14:paraId="0A7AD17F" w14:textId="77777777" w:rsidR="00D40407" w:rsidRDefault="00000000">
            <w:pPr>
              <w:pStyle w:val="21"/>
            </w:pPr>
            <w:r>
              <w:t>承担本市公共就业服务机构人员培训、业务指导和就业服务宣传工作；承担本市劳动力资源管理的事务性工作；承担本市创业服务和就业援助工作；承担本市外地来津人员就业管理服务工作；承担职业培训的指导和经办服务工作等五个大的工作类别，根据《中华人民共和国就业促进法》《劳务派遣行政许可实施办法》《社会保险费申报缴纳管理规定》等法律法规，按照国家、市级印发的38项政策要求，为全力做好“六稳”“六保”中的就业和职业技能提升行动工作，根据工作职责中心承担就业、失业、创业和职业培训等公共管理服务工作。</w:t>
            </w:r>
          </w:p>
        </w:tc>
        <w:tc>
          <w:tcPr>
            <w:tcW w:w="0" w:type="auto"/>
            <w:hMerge/>
          </w:tcPr>
          <w:p w14:paraId="24C3A16C" w14:textId="77777777" w:rsidR="00D40407" w:rsidRDefault="00D40407"/>
        </w:tc>
        <w:tc>
          <w:tcPr>
            <w:tcW w:w="0" w:type="auto"/>
            <w:hMerge/>
          </w:tcPr>
          <w:p w14:paraId="00146D20" w14:textId="77777777" w:rsidR="00D40407" w:rsidRDefault="00D40407"/>
        </w:tc>
        <w:tc>
          <w:tcPr>
            <w:tcW w:w="0" w:type="auto"/>
            <w:hMerge/>
          </w:tcPr>
          <w:p w14:paraId="2AAB23A4" w14:textId="77777777" w:rsidR="00D40407" w:rsidRDefault="00D40407"/>
        </w:tc>
        <w:tc>
          <w:tcPr>
            <w:tcW w:w="0" w:type="auto"/>
            <w:hMerge/>
          </w:tcPr>
          <w:p w14:paraId="02831B35" w14:textId="77777777" w:rsidR="00D40407" w:rsidRDefault="00D40407"/>
        </w:tc>
        <w:tc>
          <w:tcPr>
            <w:tcW w:w="0" w:type="auto"/>
            <w:gridSpan w:val="6"/>
            <w:hMerge/>
          </w:tcPr>
          <w:p w14:paraId="7AB76C15" w14:textId="77777777" w:rsidR="00D40407" w:rsidRDefault="00D40407"/>
        </w:tc>
      </w:tr>
      <w:tr w:rsidR="00D40407" w14:paraId="6523E91F" w14:textId="77777777">
        <w:trPr>
          <w:trHeight w:val="369"/>
          <w:jc w:val="center"/>
        </w:trPr>
        <w:tc>
          <w:tcPr>
            <w:tcW w:w="1276" w:type="dxa"/>
            <w:gridSpan w:val="6"/>
            <w:vAlign w:val="center"/>
          </w:tcPr>
          <w:p w14:paraId="2FC65FEE" w14:textId="77777777" w:rsidR="00D40407" w:rsidRDefault="00000000">
            <w:pPr>
              <w:pStyle w:val="11"/>
            </w:pPr>
            <w:r>
              <w:t>绩效目标</w:t>
            </w:r>
          </w:p>
        </w:tc>
        <w:tc>
          <w:tcPr>
            <w:tcW w:w="8589" w:type="dxa"/>
            <w:hMerge w:val="restart"/>
            <w:vAlign w:val="center"/>
          </w:tcPr>
          <w:p w14:paraId="685AF9BC" w14:textId="77777777" w:rsidR="00D40407" w:rsidRDefault="00000000">
            <w:pPr>
              <w:pStyle w:val="21"/>
            </w:pPr>
            <w:r>
              <w:t>1.发挥我市公共就业服务机构职能、推动就业服务宣传工作；推动各类补贴发放，就业援助，本市劳动力资源管理的事务性工作，促进稳定就业。</w:t>
            </w:r>
            <w:r>
              <w:tab/>
            </w:r>
            <w:r>
              <w:tab/>
            </w:r>
            <w:r>
              <w:tab/>
            </w:r>
            <w:r>
              <w:tab/>
            </w:r>
            <w:r>
              <w:tab/>
            </w:r>
            <w:r>
              <w:tab/>
            </w:r>
          </w:p>
          <w:p w14:paraId="052B9E0E" w14:textId="77777777" w:rsidR="00D40407" w:rsidRDefault="00D40407">
            <w:pPr>
              <w:pStyle w:val="21"/>
            </w:pPr>
          </w:p>
          <w:p w14:paraId="755B431E" w14:textId="77777777" w:rsidR="00D40407" w:rsidRDefault="00000000">
            <w:pPr>
              <w:pStyle w:val="21"/>
            </w:pPr>
            <w:r>
              <w:t>2.失业保险补贴经办服务工作，及时发放托管中心各类人员补贴，保障进入托管中心人员稳定</w:t>
            </w:r>
            <w:r>
              <w:tab/>
            </w:r>
            <w:r>
              <w:tab/>
            </w:r>
            <w:r>
              <w:tab/>
            </w:r>
            <w:r>
              <w:tab/>
            </w:r>
            <w:r>
              <w:tab/>
            </w:r>
            <w:r>
              <w:tab/>
            </w:r>
          </w:p>
          <w:p w14:paraId="492AD367" w14:textId="77777777" w:rsidR="00D40407" w:rsidRDefault="00D40407">
            <w:pPr>
              <w:pStyle w:val="21"/>
            </w:pPr>
          </w:p>
          <w:p w14:paraId="0AFCF9DA" w14:textId="77777777" w:rsidR="00D40407" w:rsidRDefault="00000000">
            <w:pPr>
              <w:pStyle w:val="21"/>
            </w:pPr>
            <w:r>
              <w:t>3.针对创业工作进行组织推动、业务指导、监督检查、统计分析等管理和经办工作，实现全市创业促进就业的目标</w:t>
            </w:r>
            <w:r>
              <w:tab/>
            </w:r>
            <w:r>
              <w:tab/>
            </w:r>
            <w:r>
              <w:tab/>
            </w:r>
            <w:r>
              <w:tab/>
            </w:r>
            <w:r>
              <w:tab/>
            </w:r>
            <w:r>
              <w:tab/>
            </w:r>
          </w:p>
          <w:p w14:paraId="2609D519" w14:textId="77777777" w:rsidR="00D40407" w:rsidRDefault="00D40407">
            <w:pPr>
              <w:pStyle w:val="21"/>
            </w:pPr>
          </w:p>
          <w:p w14:paraId="6240DCB2" w14:textId="77777777" w:rsidR="00D40407" w:rsidRDefault="00000000">
            <w:pPr>
              <w:pStyle w:val="21"/>
            </w:pPr>
            <w:r>
              <w:t>4.针对全市职业技能培训工作进行组织推动、业务指导、监督检查、统计分析等管理工作，促进技能提升，实现稳定就业</w:t>
            </w:r>
            <w:r>
              <w:tab/>
            </w:r>
            <w:r>
              <w:tab/>
            </w:r>
            <w:r>
              <w:tab/>
            </w:r>
            <w:r>
              <w:tab/>
            </w:r>
            <w:r>
              <w:tab/>
            </w:r>
            <w:r>
              <w:tab/>
            </w:r>
          </w:p>
          <w:p w14:paraId="6D5F96D7" w14:textId="77777777" w:rsidR="00D40407" w:rsidRDefault="00D40407">
            <w:pPr>
              <w:pStyle w:val="21"/>
            </w:pPr>
          </w:p>
        </w:tc>
        <w:tc>
          <w:tcPr>
            <w:tcW w:w="0" w:type="auto"/>
            <w:hMerge/>
          </w:tcPr>
          <w:p w14:paraId="072AB1D1" w14:textId="77777777" w:rsidR="00D40407" w:rsidRDefault="00D40407"/>
        </w:tc>
        <w:tc>
          <w:tcPr>
            <w:tcW w:w="0" w:type="auto"/>
            <w:hMerge/>
          </w:tcPr>
          <w:p w14:paraId="0BF44E36" w14:textId="77777777" w:rsidR="00D40407" w:rsidRDefault="00D40407"/>
        </w:tc>
        <w:tc>
          <w:tcPr>
            <w:tcW w:w="0" w:type="auto"/>
            <w:hMerge/>
          </w:tcPr>
          <w:p w14:paraId="36691255" w14:textId="77777777" w:rsidR="00D40407" w:rsidRDefault="00D40407"/>
        </w:tc>
        <w:tc>
          <w:tcPr>
            <w:tcW w:w="0" w:type="auto"/>
            <w:hMerge/>
          </w:tcPr>
          <w:p w14:paraId="77F120DD" w14:textId="77777777" w:rsidR="00D40407" w:rsidRDefault="00D40407"/>
        </w:tc>
        <w:tc>
          <w:tcPr>
            <w:tcW w:w="0" w:type="auto"/>
            <w:gridSpan w:val="6"/>
            <w:hMerge/>
          </w:tcPr>
          <w:p w14:paraId="7886C441" w14:textId="77777777" w:rsidR="00D40407" w:rsidRDefault="00D40407"/>
        </w:tc>
      </w:tr>
    </w:tbl>
    <w:p w14:paraId="2DB33FAD"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0AC19E40" w14:textId="77777777">
        <w:trPr>
          <w:trHeight w:val="397"/>
          <w:tblHeader/>
          <w:jc w:val="center"/>
        </w:trPr>
        <w:tc>
          <w:tcPr>
            <w:tcW w:w="1276" w:type="dxa"/>
            <w:vAlign w:val="center"/>
          </w:tcPr>
          <w:p w14:paraId="509E9B86" w14:textId="77777777" w:rsidR="00D40407" w:rsidRDefault="00000000">
            <w:pPr>
              <w:pStyle w:val="11"/>
            </w:pPr>
            <w:r>
              <w:t>一级指标</w:t>
            </w:r>
          </w:p>
        </w:tc>
        <w:tc>
          <w:tcPr>
            <w:tcW w:w="1276" w:type="dxa"/>
            <w:vAlign w:val="center"/>
          </w:tcPr>
          <w:p w14:paraId="6FC14F0D" w14:textId="77777777" w:rsidR="00D40407" w:rsidRDefault="00000000">
            <w:pPr>
              <w:pStyle w:val="11"/>
            </w:pPr>
            <w:r>
              <w:t>二级指标</w:t>
            </w:r>
          </w:p>
        </w:tc>
        <w:tc>
          <w:tcPr>
            <w:tcW w:w="1332" w:type="dxa"/>
            <w:vAlign w:val="center"/>
          </w:tcPr>
          <w:p w14:paraId="66028AB9" w14:textId="77777777" w:rsidR="00D40407" w:rsidRDefault="00000000">
            <w:pPr>
              <w:pStyle w:val="11"/>
            </w:pPr>
            <w:r>
              <w:t>三级指标</w:t>
            </w:r>
          </w:p>
        </w:tc>
        <w:tc>
          <w:tcPr>
            <w:tcW w:w="3430" w:type="dxa"/>
            <w:hMerge w:val="restart"/>
            <w:vAlign w:val="center"/>
          </w:tcPr>
          <w:p w14:paraId="0A90D5B8" w14:textId="77777777" w:rsidR="00D40407" w:rsidRDefault="00000000">
            <w:pPr>
              <w:pStyle w:val="11"/>
            </w:pPr>
            <w:r>
              <w:t>绩效指标描述</w:t>
            </w:r>
          </w:p>
        </w:tc>
        <w:tc>
          <w:tcPr>
            <w:tcW w:w="0" w:type="auto"/>
            <w:hMerge/>
          </w:tcPr>
          <w:p w14:paraId="7163A6A4" w14:textId="77777777" w:rsidR="00D40407" w:rsidRDefault="00D40407"/>
        </w:tc>
        <w:tc>
          <w:tcPr>
            <w:tcW w:w="2551" w:type="dxa"/>
            <w:hMerge w:val="restart"/>
            <w:vAlign w:val="center"/>
          </w:tcPr>
          <w:p w14:paraId="16FCE7A1" w14:textId="77777777" w:rsidR="00D40407" w:rsidRDefault="00000000">
            <w:pPr>
              <w:pStyle w:val="11"/>
            </w:pPr>
            <w:r>
              <w:t>指标值</w:t>
            </w:r>
          </w:p>
        </w:tc>
        <w:tc>
          <w:tcPr>
            <w:tcW w:w="0" w:type="auto"/>
            <w:hMerge/>
          </w:tcPr>
          <w:p w14:paraId="7F4EBD50" w14:textId="77777777" w:rsidR="00D40407" w:rsidRDefault="00D40407"/>
        </w:tc>
      </w:tr>
      <w:tr w:rsidR="00D40407" w14:paraId="70EDA8D2" w14:textId="77777777">
        <w:trPr>
          <w:trHeight w:val="369"/>
          <w:jc w:val="center"/>
        </w:trPr>
        <w:tc>
          <w:tcPr>
            <w:tcW w:w="1276" w:type="dxa"/>
            <w:vMerge w:val="restart"/>
            <w:vAlign w:val="center"/>
          </w:tcPr>
          <w:p w14:paraId="40E0BE37" w14:textId="77777777" w:rsidR="00D40407" w:rsidRDefault="00000000">
            <w:pPr>
              <w:pStyle w:val="31"/>
            </w:pPr>
            <w:r>
              <w:t>产出指标</w:t>
            </w:r>
          </w:p>
        </w:tc>
        <w:tc>
          <w:tcPr>
            <w:tcW w:w="1276" w:type="dxa"/>
            <w:vAlign w:val="center"/>
          </w:tcPr>
          <w:p w14:paraId="08EE09F8" w14:textId="77777777" w:rsidR="00D40407" w:rsidRDefault="00000000">
            <w:pPr>
              <w:pStyle w:val="21"/>
            </w:pPr>
            <w:r>
              <w:t>数量指标</w:t>
            </w:r>
          </w:p>
        </w:tc>
        <w:tc>
          <w:tcPr>
            <w:tcW w:w="1332" w:type="dxa"/>
            <w:vAlign w:val="center"/>
          </w:tcPr>
          <w:p w14:paraId="2F01153C" w14:textId="77777777" w:rsidR="00D40407" w:rsidRDefault="00000000">
            <w:pPr>
              <w:pStyle w:val="21"/>
            </w:pPr>
            <w:r>
              <w:t>职业技能培训监督管理</w:t>
            </w:r>
          </w:p>
        </w:tc>
        <w:tc>
          <w:tcPr>
            <w:tcW w:w="3430" w:type="dxa"/>
            <w:hMerge w:val="restart"/>
            <w:vAlign w:val="center"/>
          </w:tcPr>
          <w:p w14:paraId="579863BB" w14:textId="77777777" w:rsidR="00D40407" w:rsidRDefault="00000000">
            <w:pPr>
              <w:pStyle w:val="21"/>
            </w:pPr>
            <w:r>
              <w:t>对全市补贴职业技能培训采用各种方式进行监督检查</w:t>
            </w:r>
          </w:p>
        </w:tc>
        <w:tc>
          <w:tcPr>
            <w:tcW w:w="0" w:type="auto"/>
            <w:hMerge/>
            <w:vAlign w:val="center"/>
          </w:tcPr>
          <w:p w14:paraId="0C36DAF9" w14:textId="77777777" w:rsidR="00D40407" w:rsidRDefault="00D40407"/>
        </w:tc>
        <w:tc>
          <w:tcPr>
            <w:tcW w:w="2551" w:type="dxa"/>
            <w:hMerge w:val="restart"/>
            <w:vAlign w:val="center"/>
          </w:tcPr>
          <w:p w14:paraId="2F7B345C" w14:textId="77777777" w:rsidR="00D40407" w:rsidRDefault="00000000">
            <w:pPr>
              <w:pStyle w:val="21"/>
            </w:pPr>
            <w:r>
              <w:t>≥100班次</w:t>
            </w:r>
          </w:p>
        </w:tc>
        <w:tc>
          <w:tcPr>
            <w:tcW w:w="0" w:type="auto"/>
            <w:hMerge/>
          </w:tcPr>
          <w:p w14:paraId="24948637" w14:textId="77777777" w:rsidR="00D40407" w:rsidRDefault="00000000">
            <w:pPr>
              <w:pStyle w:val="21"/>
            </w:pPr>
            <w:r>
              <w:t>根据工作任务计划指标</w:t>
            </w:r>
          </w:p>
        </w:tc>
      </w:tr>
      <w:tr w:rsidR="00D40407" w14:paraId="6D24BA09" w14:textId="77777777">
        <w:trPr>
          <w:trHeight w:val="369"/>
          <w:jc w:val="center"/>
        </w:trPr>
        <w:tc>
          <w:tcPr>
            <w:tcW w:w="1276" w:type="dxa"/>
            <w:vMerge/>
            <w:vAlign w:val="center"/>
          </w:tcPr>
          <w:p w14:paraId="68726D02" w14:textId="77777777" w:rsidR="00D40407" w:rsidRDefault="00D40407"/>
        </w:tc>
        <w:tc>
          <w:tcPr>
            <w:tcW w:w="1276" w:type="dxa"/>
            <w:vAlign w:val="center"/>
          </w:tcPr>
          <w:p w14:paraId="08CCD526" w14:textId="77777777" w:rsidR="00D40407" w:rsidRDefault="00000000">
            <w:pPr>
              <w:pStyle w:val="21"/>
            </w:pPr>
            <w:r>
              <w:t>数量指标</w:t>
            </w:r>
          </w:p>
        </w:tc>
        <w:tc>
          <w:tcPr>
            <w:tcW w:w="1332" w:type="dxa"/>
            <w:vAlign w:val="center"/>
          </w:tcPr>
          <w:p w14:paraId="3519CA1A" w14:textId="77777777" w:rsidR="00D40407" w:rsidRDefault="00000000">
            <w:pPr>
              <w:pStyle w:val="21"/>
            </w:pPr>
            <w:r>
              <w:t>推动职业技能培训相关任务落实</w:t>
            </w:r>
          </w:p>
        </w:tc>
        <w:tc>
          <w:tcPr>
            <w:tcW w:w="3430" w:type="dxa"/>
            <w:hMerge w:val="restart"/>
            <w:vAlign w:val="center"/>
          </w:tcPr>
          <w:p w14:paraId="396B233C" w14:textId="77777777" w:rsidR="00D40407" w:rsidRDefault="00000000">
            <w:pPr>
              <w:pStyle w:val="21"/>
            </w:pPr>
            <w:r>
              <w:t>督促各区完成全年任务指标</w:t>
            </w:r>
          </w:p>
        </w:tc>
        <w:tc>
          <w:tcPr>
            <w:tcW w:w="0" w:type="auto"/>
            <w:hMerge/>
            <w:vAlign w:val="center"/>
          </w:tcPr>
          <w:p w14:paraId="5E337BD4" w14:textId="77777777" w:rsidR="00D40407" w:rsidRDefault="00D40407"/>
        </w:tc>
        <w:tc>
          <w:tcPr>
            <w:tcW w:w="2551" w:type="dxa"/>
            <w:hMerge w:val="restart"/>
            <w:vAlign w:val="center"/>
          </w:tcPr>
          <w:p w14:paraId="78225558" w14:textId="77777777" w:rsidR="00D40407" w:rsidRDefault="00000000">
            <w:pPr>
              <w:pStyle w:val="21"/>
            </w:pPr>
            <w:r>
              <w:t>≥16区</w:t>
            </w:r>
          </w:p>
        </w:tc>
        <w:tc>
          <w:tcPr>
            <w:tcW w:w="0" w:type="auto"/>
            <w:hMerge/>
          </w:tcPr>
          <w:p w14:paraId="58310F4C" w14:textId="77777777" w:rsidR="00D40407" w:rsidRDefault="00000000">
            <w:pPr>
              <w:pStyle w:val="21"/>
            </w:pPr>
            <w:r>
              <w:t>根据工作任务计划指标</w:t>
            </w:r>
          </w:p>
        </w:tc>
      </w:tr>
      <w:tr w:rsidR="00D40407" w14:paraId="70962B2D" w14:textId="77777777">
        <w:trPr>
          <w:trHeight w:val="369"/>
          <w:jc w:val="center"/>
        </w:trPr>
        <w:tc>
          <w:tcPr>
            <w:tcW w:w="1276" w:type="dxa"/>
            <w:vMerge/>
            <w:vAlign w:val="center"/>
          </w:tcPr>
          <w:p w14:paraId="3501ECE5" w14:textId="77777777" w:rsidR="00D40407" w:rsidRDefault="00D40407"/>
        </w:tc>
        <w:tc>
          <w:tcPr>
            <w:tcW w:w="1276" w:type="dxa"/>
            <w:vAlign w:val="center"/>
          </w:tcPr>
          <w:p w14:paraId="25E9F053" w14:textId="77777777" w:rsidR="00D40407" w:rsidRDefault="00000000">
            <w:pPr>
              <w:pStyle w:val="21"/>
            </w:pPr>
            <w:r>
              <w:t>数量指标</w:t>
            </w:r>
          </w:p>
        </w:tc>
        <w:tc>
          <w:tcPr>
            <w:tcW w:w="1332" w:type="dxa"/>
            <w:vAlign w:val="center"/>
          </w:tcPr>
          <w:p w14:paraId="1AB55F8B" w14:textId="77777777" w:rsidR="00D40407" w:rsidRDefault="00000000">
            <w:pPr>
              <w:pStyle w:val="21"/>
            </w:pPr>
            <w:r>
              <w:t>创业担保贷款年新增</w:t>
            </w:r>
          </w:p>
        </w:tc>
        <w:tc>
          <w:tcPr>
            <w:tcW w:w="3430" w:type="dxa"/>
            <w:hMerge w:val="restart"/>
            <w:vAlign w:val="center"/>
          </w:tcPr>
          <w:p w14:paraId="3B1F2499" w14:textId="77777777" w:rsidR="00D40407" w:rsidRDefault="00000000">
            <w:pPr>
              <w:pStyle w:val="21"/>
            </w:pPr>
            <w:r>
              <w:t>督促全市各区各类人群和小微企业发放创业担保贷款（按当年人社局下达指标）</w:t>
            </w:r>
          </w:p>
        </w:tc>
        <w:tc>
          <w:tcPr>
            <w:tcW w:w="0" w:type="auto"/>
            <w:hMerge/>
            <w:vAlign w:val="center"/>
          </w:tcPr>
          <w:p w14:paraId="34CBD7E7" w14:textId="77777777" w:rsidR="00D40407" w:rsidRDefault="00D40407"/>
        </w:tc>
        <w:tc>
          <w:tcPr>
            <w:tcW w:w="2551" w:type="dxa"/>
            <w:hMerge w:val="restart"/>
            <w:vAlign w:val="center"/>
          </w:tcPr>
          <w:p w14:paraId="0B2675FD" w14:textId="77777777" w:rsidR="00D40407" w:rsidRDefault="00000000">
            <w:pPr>
              <w:pStyle w:val="21"/>
            </w:pPr>
            <w:r>
              <w:t>≥16区</w:t>
            </w:r>
          </w:p>
        </w:tc>
        <w:tc>
          <w:tcPr>
            <w:tcW w:w="0" w:type="auto"/>
            <w:hMerge/>
          </w:tcPr>
          <w:p w14:paraId="5D891FCF" w14:textId="77777777" w:rsidR="00D40407" w:rsidRDefault="00000000">
            <w:pPr>
              <w:pStyle w:val="21"/>
            </w:pPr>
            <w:r>
              <w:t>根据工作任务计划指标</w:t>
            </w:r>
          </w:p>
        </w:tc>
      </w:tr>
      <w:tr w:rsidR="00D40407" w14:paraId="143A7054" w14:textId="77777777">
        <w:trPr>
          <w:trHeight w:val="369"/>
          <w:jc w:val="center"/>
        </w:trPr>
        <w:tc>
          <w:tcPr>
            <w:tcW w:w="1276" w:type="dxa"/>
            <w:vMerge/>
            <w:vAlign w:val="center"/>
          </w:tcPr>
          <w:p w14:paraId="4C035B87" w14:textId="77777777" w:rsidR="00D40407" w:rsidRDefault="00D40407"/>
        </w:tc>
        <w:tc>
          <w:tcPr>
            <w:tcW w:w="1276" w:type="dxa"/>
            <w:vAlign w:val="center"/>
          </w:tcPr>
          <w:p w14:paraId="37DB1F63" w14:textId="77777777" w:rsidR="00D40407" w:rsidRDefault="00000000">
            <w:pPr>
              <w:pStyle w:val="21"/>
            </w:pPr>
            <w:r>
              <w:t>数量指标</w:t>
            </w:r>
          </w:p>
        </w:tc>
        <w:tc>
          <w:tcPr>
            <w:tcW w:w="1332" w:type="dxa"/>
            <w:vAlign w:val="center"/>
          </w:tcPr>
          <w:p w14:paraId="6C4FEE88" w14:textId="77777777" w:rsidR="00D40407" w:rsidRDefault="00000000">
            <w:pPr>
              <w:pStyle w:val="21"/>
            </w:pPr>
            <w:r>
              <w:t>完成各类赛事的推动工作</w:t>
            </w:r>
          </w:p>
        </w:tc>
        <w:tc>
          <w:tcPr>
            <w:tcW w:w="3430" w:type="dxa"/>
            <w:hMerge w:val="restart"/>
            <w:vAlign w:val="center"/>
          </w:tcPr>
          <w:p w14:paraId="517EC1E1" w14:textId="77777777" w:rsidR="00D40407" w:rsidRDefault="00000000">
            <w:pPr>
              <w:pStyle w:val="21"/>
            </w:pPr>
            <w:r>
              <w:t>配合完成第二届全国技能大赛及推动本市各级各类创业和技能大赛</w:t>
            </w:r>
          </w:p>
        </w:tc>
        <w:tc>
          <w:tcPr>
            <w:tcW w:w="0" w:type="auto"/>
            <w:hMerge/>
            <w:vAlign w:val="center"/>
          </w:tcPr>
          <w:p w14:paraId="06E0B2ED" w14:textId="77777777" w:rsidR="00D40407" w:rsidRDefault="00D40407"/>
        </w:tc>
        <w:tc>
          <w:tcPr>
            <w:tcW w:w="2551" w:type="dxa"/>
            <w:hMerge w:val="restart"/>
            <w:vAlign w:val="center"/>
          </w:tcPr>
          <w:p w14:paraId="753CEDEF" w14:textId="77777777" w:rsidR="00D40407" w:rsidRDefault="00000000">
            <w:pPr>
              <w:pStyle w:val="21"/>
            </w:pPr>
            <w:r>
              <w:t>≥20场</w:t>
            </w:r>
          </w:p>
        </w:tc>
        <w:tc>
          <w:tcPr>
            <w:tcW w:w="0" w:type="auto"/>
            <w:hMerge/>
          </w:tcPr>
          <w:p w14:paraId="3D80E0BC" w14:textId="77777777" w:rsidR="00D40407" w:rsidRDefault="00000000">
            <w:pPr>
              <w:pStyle w:val="21"/>
            </w:pPr>
            <w:r>
              <w:t>根据工作任务计划指标</w:t>
            </w:r>
          </w:p>
        </w:tc>
      </w:tr>
      <w:tr w:rsidR="00D40407" w14:paraId="20C3ED38" w14:textId="77777777">
        <w:trPr>
          <w:trHeight w:val="369"/>
          <w:jc w:val="center"/>
        </w:trPr>
        <w:tc>
          <w:tcPr>
            <w:tcW w:w="1276" w:type="dxa"/>
            <w:vMerge/>
            <w:vAlign w:val="center"/>
          </w:tcPr>
          <w:p w14:paraId="20F40CCD" w14:textId="77777777" w:rsidR="00D40407" w:rsidRDefault="00D40407"/>
        </w:tc>
        <w:tc>
          <w:tcPr>
            <w:tcW w:w="1276" w:type="dxa"/>
            <w:vAlign w:val="center"/>
          </w:tcPr>
          <w:p w14:paraId="4D9BD67C" w14:textId="77777777" w:rsidR="00D40407" w:rsidRDefault="00000000">
            <w:pPr>
              <w:pStyle w:val="21"/>
            </w:pPr>
            <w:r>
              <w:t>数量指标</w:t>
            </w:r>
          </w:p>
        </w:tc>
        <w:tc>
          <w:tcPr>
            <w:tcW w:w="1332" w:type="dxa"/>
            <w:vAlign w:val="center"/>
          </w:tcPr>
          <w:p w14:paraId="6E802DDC" w14:textId="77777777" w:rsidR="00D40407" w:rsidRDefault="00000000">
            <w:pPr>
              <w:pStyle w:val="21"/>
            </w:pPr>
            <w:r>
              <w:t>推动创业培训相关任务落实</w:t>
            </w:r>
          </w:p>
        </w:tc>
        <w:tc>
          <w:tcPr>
            <w:tcW w:w="3430" w:type="dxa"/>
            <w:hMerge w:val="restart"/>
            <w:vAlign w:val="center"/>
          </w:tcPr>
          <w:p w14:paraId="466C3075" w14:textId="77777777" w:rsidR="00D40407" w:rsidRDefault="00000000">
            <w:pPr>
              <w:pStyle w:val="21"/>
            </w:pPr>
            <w:r>
              <w:t>督促各区完成全年任务指标</w:t>
            </w:r>
          </w:p>
        </w:tc>
        <w:tc>
          <w:tcPr>
            <w:tcW w:w="0" w:type="auto"/>
            <w:hMerge/>
            <w:vAlign w:val="center"/>
          </w:tcPr>
          <w:p w14:paraId="3F8BC2C2" w14:textId="77777777" w:rsidR="00D40407" w:rsidRDefault="00D40407"/>
        </w:tc>
        <w:tc>
          <w:tcPr>
            <w:tcW w:w="2551" w:type="dxa"/>
            <w:hMerge w:val="restart"/>
            <w:vAlign w:val="center"/>
          </w:tcPr>
          <w:p w14:paraId="6FBB668A" w14:textId="77777777" w:rsidR="00D40407" w:rsidRDefault="00000000">
            <w:pPr>
              <w:pStyle w:val="21"/>
            </w:pPr>
            <w:r>
              <w:t>≥16区</w:t>
            </w:r>
          </w:p>
        </w:tc>
        <w:tc>
          <w:tcPr>
            <w:tcW w:w="0" w:type="auto"/>
            <w:hMerge/>
          </w:tcPr>
          <w:p w14:paraId="0359A2B7" w14:textId="77777777" w:rsidR="00D40407" w:rsidRDefault="00000000">
            <w:pPr>
              <w:pStyle w:val="21"/>
            </w:pPr>
            <w:r>
              <w:t>根据工作任务计划指标</w:t>
            </w:r>
          </w:p>
        </w:tc>
      </w:tr>
      <w:tr w:rsidR="00D40407" w14:paraId="47AE1606" w14:textId="77777777">
        <w:trPr>
          <w:trHeight w:val="369"/>
          <w:jc w:val="center"/>
        </w:trPr>
        <w:tc>
          <w:tcPr>
            <w:tcW w:w="1276" w:type="dxa"/>
            <w:vMerge/>
            <w:vAlign w:val="center"/>
          </w:tcPr>
          <w:p w14:paraId="177053AA" w14:textId="77777777" w:rsidR="00D40407" w:rsidRDefault="00D40407"/>
        </w:tc>
        <w:tc>
          <w:tcPr>
            <w:tcW w:w="1276" w:type="dxa"/>
            <w:vAlign w:val="center"/>
          </w:tcPr>
          <w:p w14:paraId="4B465DD3" w14:textId="77777777" w:rsidR="00D40407" w:rsidRDefault="00000000">
            <w:pPr>
              <w:pStyle w:val="21"/>
            </w:pPr>
            <w:r>
              <w:t>数量指标</w:t>
            </w:r>
          </w:p>
        </w:tc>
        <w:tc>
          <w:tcPr>
            <w:tcW w:w="1332" w:type="dxa"/>
            <w:vAlign w:val="center"/>
          </w:tcPr>
          <w:p w14:paraId="658A42EA" w14:textId="77777777" w:rsidR="00D40407" w:rsidRDefault="00000000">
            <w:pPr>
              <w:pStyle w:val="21"/>
            </w:pPr>
            <w:r>
              <w:t>援助型岗位开发、安置管理</w:t>
            </w:r>
          </w:p>
        </w:tc>
        <w:tc>
          <w:tcPr>
            <w:tcW w:w="3430" w:type="dxa"/>
            <w:hMerge w:val="restart"/>
            <w:vAlign w:val="center"/>
          </w:tcPr>
          <w:p w14:paraId="0435EDFE" w14:textId="77777777" w:rsidR="00D40407" w:rsidRDefault="00000000">
            <w:pPr>
              <w:pStyle w:val="21"/>
            </w:pPr>
            <w:r>
              <w:t>推动岗位开发、人员安置、事中事后监督管理。</w:t>
            </w:r>
          </w:p>
        </w:tc>
        <w:tc>
          <w:tcPr>
            <w:tcW w:w="0" w:type="auto"/>
            <w:hMerge/>
            <w:vAlign w:val="center"/>
          </w:tcPr>
          <w:p w14:paraId="23F7DABA" w14:textId="77777777" w:rsidR="00D40407" w:rsidRDefault="00D40407"/>
        </w:tc>
        <w:tc>
          <w:tcPr>
            <w:tcW w:w="2551" w:type="dxa"/>
            <w:hMerge w:val="restart"/>
            <w:vAlign w:val="center"/>
          </w:tcPr>
          <w:p w14:paraId="768EE6E9" w14:textId="77777777" w:rsidR="00D40407" w:rsidRDefault="00000000">
            <w:pPr>
              <w:pStyle w:val="21"/>
            </w:pPr>
            <w:r>
              <w:t>≤0.1万人</w:t>
            </w:r>
          </w:p>
        </w:tc>
        <w:tc>
          <w:tcPr>
            <w:tcW w:w="0" w:type="auto"/>
            <w:hMerge/>
          </w:tcPr>
          <w:p w14:paraId="633D7493" w14:textId="77777777" w:rsidR="00D40407" w:rsidRDefault="00000000">
            <w:pPr>
              <w:pStyle w:val="21"/>
            </w:pPr>
            <w:r>
              <w:t>根据工作任务计划指标</w:t>
            </w:r>
          </w:p>
        </w:tc>
      </w:tr>
      <w:tr w:rsidR="00D40407" w14:paraId="4525B609" w14:textId="77777777">
        <w:trPr>
          <w:trHeight w:val="369"/>
          <w:jc w:val="center"/>
        </w:trPr>
        <w:tc>
          <w:tcPr>
            <w:tcW w:w="1276" w:type="dxa"/>
            <w:vMerge/>
            <w:vAlign w:val="center"/>
          </w:tcPr>
          <w:p w14:paraId="7C8FD039" w14:textId="77777777" w:rsidR="00D40407" w:rsidRDefault="00D40407"/>
        </w:tc>
        <w:tc>
          <w:tcPr>
            <w:tcW w:w="1276" w:type="dxa"/>
            <w:vAlign w:val="center"/>
          </w:tcPr>
          <w:p w14:paraId="34341810" w14:textId="77777777" w:rsidR="00D40407" w:rsidRDefault="00000000">
            <w:pPr>
              <w:pStyle w:val="21"/>
            </w:pPr>
            <w:r>
              <w:t>数量指标</w:t>
            </w:r>
          </w:p>
        </w:tc>
        <w:tc>
          <w:tcPr>
            <w:tcW w:w="1332" w:type="dxa"/>
            <w:vAlign w:val="center"/>
          </w:tcPr>
          <w:p w14:paraId="4D8BF34E" w14:textId="77777777" w:rsidR="00D40407" w:rsidRDefault="00000000">
            <w:pPr>
              <w:pStyle w:val="21"/>
            </w:pPr>
            <w:r>
              <w:t>公益性公司岗位管理</w:t>
            </w:r>
          </w:p>
        </w:tc>
        <w:tc>
          <w:tcPr>
            <w:tcW w:w="3430" w:type="dxa"/>
            <w:hMerge w:val="restart"/>
            <w:vAlign w:val="center"/>
          </w:tcPr>
          <w:p w14:paraId="0D01DAD8" w14:textId="77777777" w:rsidR="00D40407" w:rsidRDefault="00000000">
            <w:pPr>
              <w:pStyle w:val="21"/>
            </w:pPr>
            <w:r>
              <w:t>公益性公司岗位核查管理、统计、上报。</w:t>
            </w:r>
          </w:p>
        </w:tc>
        <w:tc>
          <w:tcPr>
            <w:tcW w:w="0" w:type="auto"/>
            <w:hMerge/>
            <w:vAlign w:val="center"/>
          </w:tcPr>
          <w:p w14:paraId="1B354C57" w14:textId="77777777" w:rsidR="00D40407" w:rsidRDefault="00D40407"/>
        </w:tc>
        <w:tc>
          <w:tcPr>
            <w:tcW w:w="2551" w:type="dxa"/>
            <w:hMerge w:val="restart"/>
            <w:vAlign w:val="center"/>
          </w:tcPr>
          <w:p w14:paraId="66BE5E19" w14:textId="77777777" w:rsidR="00D40407" w:rsidRDefault="00000000">
            <w:pPr>
              <w:pStyle w:val="21"/>
            </w:pPr>
            <w:r>
              <w:t>≤0.68万人</w:t>
            </w:r>
          </w:p>
        </w:tc>
        <w:tc>
          <w:tcPr>
            <w:tcW w:w="0" w:type="auto"/>
            <w:hMerge/>
          </w:tcPr>
          <w:p w14:paraId="302CE3A3" w14:textId="77777777" w:rsidR="00D40407" w:rsidRDefault="00000000">
            <w:pPr>
              <w:pStyle w:val="21"/>
            </w:pPr>
            <w:r>
              <w:t>根据工作任务计划指标</w:t>
            </w:r>
          </w:p>
        </w:tc>
      </w:tr>
      <w:tr w:rsidR="00D40407" w14:paraId="5FCDE661" w14:textId="77777777">
        <w:trPr>
          <w:trHeight w:val="369"/>
          <w:jc w:val="center"/>
        </w:trPr>
        <w:tc>
          <w:tcPr>
            <w:tcW w:w="1276" w:type="dxa"/>
            <w:vMerge/>
            <w:vAlign w:val="center"/>
          </w:tcPr>
          <w:p w14:paraId="52C55E98" w14:textId="77777777" w:rsidR="00D40407" w:rsidRDefault="00D40407"/>
        </w:tc>
        <w:tc>
          <w:tcPr>
            <w:tcW w:w="1276" w:type="dxa"/>
            <w:vAlign w:val="center"/>
          </w:tcPr>
          <w:p w14:paraId="78CAD990" w14:textId="77777777" w:rsidR="00D40407" w:rsidRDefault="00000000">
            <w:pPr>
              <w:pStyle w:val="21"/>
            </w:pPr>
            <w:r>
              <w:t>数量指标</w:t>
            </w:r>
          </w:p>
        </w:tc>
        <w:tc>
          <w:tcPr>
            <w:tcW w:w="1332" w:type="dxa"/>
            <w:vAlign w:val="center"/>
          </w:tcPr>
          <w:p w14:paraId="19095C2E" w14:textId="77777777" w:rsidR="00D40407" w:rsidRDefault="00000000">
            <w:pPr>
              <w:pStyle w:val="21"/>
            </w:pPr>
            <w:r>
              <w:t>困难企业、托管中心人员享受补贴业务工作</w:t>
            </w:r>
          </w:p>
        </w:tc>
        <w:tc>
          <w:tcPr>
            <w:tcW w:w="3430" w:type="dxa"/>
            <w:hMerge w:val="restart"/>
            <w:vAlign w:val="center"/>
          </w:tcPr>
          <w:p w14:paraId="172215B9" w14:textId="77777777" w:rsidR="00D40407" w:rsidRDefault="00000000">
            <w:pPr>
              <w:pStyle w:val="21"/>
            </w:pPr>
            <w:r>
              <w:t>托管中心人员审核、系统录入、补贴审核发放、上报、数据整理</w:t>
            </w:r>
          </w:p>
        </w:tc>
        <w:tc>
          <w:tcPr>
            <w:tcW w:w="0" w:type="auto"/>
            <w:hMerge/>
            <w:vAlign w:val="center"/>
          </w:tcPr>
          <w:p w14:paraId="11A818DA" w14:textId="77777777" w:rsidR="00D40407" w:rsidRDefault="00D40407"/>
        </w:tc>
        <w:tc>
          <w:tcPr>
            <w:tcW w:w="2551" w:type="dxa"/>
            <w:hMerge w:val="restart"/>
            <w:vAlign w:val="center"/>
          </w:tcPr>
          <w:p w14:paraId="78CE10F9" w14:textId="77777777" w:rsidR="00D40407" w:rsidRDefault="00000000">
            <w:pPr>
              <w:pStyle w:val="21"/>
            </w:pPr>
            <w:r>
              <w:t>≤1.16万人</w:t>
            </w:r>
          </w:p>
        </w:tc>
        <w:tc>
          <w:tcPr>
            <w:tcW w:w="0" w:type="auto"/>
            <w:hMerge/>
          </w:tcPr>
          <w:p w14:paraId="146E1FFD" w14:textId="77777777" w:rsidR="00D40407" w:rsidRDefault="00000000">
            <w:pPr>
              <w:pStyle w:val="21"/>
            </w:pPr>
            <w:r>
              <w:t>根据工作任务计划指标</w:t>
            </w:r>
          </w:p>
        </w:tc>
      </w:tr>
      <w:tr w:rsidR="00D40407" w14:paraId="48B73D29" w14:textId="77777777">
        <w:trPr>
          <w:trHeight w:val="369"/>
          <w:jc w:val="center"/>
        </w:trPr>
        <w:tc>
          <w:tcPr>
            <w:tcW w:w="1276" w:type="dxa"/>
            <w:vMerge/>
            <w:vAlign w:val="center"/>
          </w:tcPr>
          <w:p w14:paraId="790BFD4A" w14:textId="77777777" w:rsidR="00D40407" w:rsidRDefault="00D40407"/>
        </w:tc>
        <w:tc>
          <w:tcPr>
            <w:tcW w:w="1276" w:type="dxa"/>
            <w:vAlign w:val="center"/>
          </w:tcPr>
          <w:p w14:paraId="5C00E8DB" w14:textId="77777777" w:rsidR="00D40407" w:rsidRDefault="00000000">
            <w:pPr>
              <w:pStyle w:val="21"/>
            </w:pPr>
            <w:r>
              <w:t>数量指标</w:t>
            </w:r>
          </w:p>
        </w:tc>
        <w:tc>
          <w:tcPr>
            <w:tcW w:w="1332" w:type="dxa"/>
            <w:vAlign w:val="center"/>
          </w:tcPr>
          <w:p w14:paraId="29F205D5" w14:textId="77777777" w:rsidR="00D40407" w:rsidRDefault="00000000">
            <w:pPr>
              <w:pStyle w:val="21"/>
            </w:pPr>
            <w:r>
              <w:t>职业培训补贴发放</w:t>
            </w:r>
          </w:p>
        </w:tc>
        <w:tc>
          <w:tcPr>
            <w:tcW w:w="3430" w:type="dxa"/>
            <w:hMerge w:val="restart"/>
            <w:vAlign w:val="center"/>
          </w:tcPr>
          <w:p w14:paraId="44D681EA" w14:textId="77777777" w:rsidR="00D40407" w:rsidRDefault="00000000">
            <w:pPr>
              <w:pStyle w:val="21"/>
            </w:pPr>
            <w:r>
              <w:t>指导各区补贴审核发放工作</w:t>
            </w:r>
          </w:p>
        </w:tc>
        <w:tc>
          <w:tcPr>
            <w:tcW w:w="0" w:type="auto"/>
            <w:hMerge/>
            <w:vAlign w:val="center"/>
          </w:tcPr>
          <w:p w14:paraId="7442B70F" w14:textId="77777777" w:rsidR="00D40407" w:rsidRDefault="00D40407"/>
        </w:tc>
        <w:tc>
          <w:tcPr>
            <w:tcW w:w="2551" w:type="dxa"/>
            <w:hMerge w:val="restart"/>
            <w:vAlign w:val="center"/>
          </w:tcPr>
          <w:p w14:paraId="3E75BE79" w14:textId="77777777" w:rsidR="00D40407" w:rsidRDefault="00000000">
            <w:pPr>
              <w:pStyle w:val="21"/>
            </w:pPr>
            <w:r>
              <w:t>≥16区</w:t>
            </w:r>
          </w:p>
        </w:tc>
        <w:tc>
          <w:tcPr>
            <w:tcW w:w="0" w:type="auto"/>
            <w:hMerge/>
          </w:tcPr>
          <w:p w14:paraId="461903E5" w14:textId="77777777" w:rsidR="00D40407" w:rsidRDefault="00000000">
            <w:pPr>
              <w:pStyle w:val="21"/>
            </w:pPr>
            <w:r>
              <w:t>根据工作任务计划指标</w:t>
            </w:r>
          </w:p>
        </w:tc>
      </w:tr>
      <w:tr w:rsidR="00D40407" w14:paraId="0633B29A" w14:textId="77777777">
        <w:trPr>
          <w:trHeight w:val="369"/>
          <w:jc w:val="center"/>
        </w:trPr>
        <w:tc>
          <w:tcPr>
            <w:tcW w:w="1276" w:type="dxa"/>
            <w:vMerge/>
            <w:vAlign w:val="center"/>
          </w:tcPr>
          <w:p w14:paraId="38B226FC" w14:textId="77777777" w:rsidR="00D40407" w:rsidRDefault="00D40407"/>
        </w:tc>
        <w:tc>
          <w:tcPr>
            <w:tcW w:w="1276" w:type="dxa"/>
            <w:vAlign w:val="center"/>
          </w:tcPr>
          <w:p w14:paraId="258E6A44" w14:textId="77777777" w:rsidR="00D40407" w:rsidRDefault="00000000">
            <w:pPr>
              <w:pStyle w:val="21"/>
            </w:pPr>
            <w:r>
              <w:t>数量指标</w:t>
            </w:r>
          </w:p>
        </w:tc>
        <w:tc>
          <w:tcPr>
            <w:tcW w:w="1332" w:type="dxa"/>
            <w:vAlign w:val="center"/>
          </w:tcPr>
          <w:p w14:paraId="638F6893" w14:textId="77777777" w:rsidR="00D40407" w:rsidRDefault="00000000">
            <w:pPr>
              <w:pStyle w:val="21"/>
            </w:pPr>
            <w:r>
              <w:t>劳务派遣管理</w:t>
            </w:r>
          </w:p>
        </w:tc>
        <w:tc>
          <w:tcPr>
            <w:tcW w:w="3430" w:type="dxa"/>
            <w:hMerge w:val="restart"/>
            <w:vAlign w:val="center"/>
          </w:tcPr>
          <w:p w14:paraId="0FABC03F" w14:textId="77777777" w:rsidR="00D40407" w:rsidRDefault="00000000">
            <w:pPr>
              <w:pStyle w:val="21"/>
            </w:pPr>
            <w:r>
              <w:t>指导各区开展劳务派遣经营许可事中事后监管工作</w:t>
            </w:r>
          </w:p>
        </w:tc>
        <w:tc>
          <w:tcPr>
            <w:tcW w:w="0" w:type="auto"/>
            <w:hMerge/>
            <w:vAlign w:val="center"/>
          </w:tcPr>
          <w:p w14:paraId="4AFAF97E" w14:textId="77777777" w:rsidR="00D40407" w:rsidRDefault="00D40407"/>
        </w:tc>
        <w:tc>
          <w:tcPr>
            <w:tcW w:w="2551" w:type="dxa"/>
            <w:hMerge w:val="restart"/>
            <w:vAlign w:val="center"/>
          </w:tcPr>
          <w:p w14:paraId="194230FD" w14:textId="77777777" w:rsidR="00D40407" w:rsidRDefault="00000000">
            <w:pPr>
              <w:pStyle w:val="21"/>
            </w:pPr>
            <w:r>
              <w:t>≥0.04万户</w:t>
            </w:r>
          </w:p>
        </w:tc>
        <w:tc>
          <w:tcPr>
            <w:tcW w:w="0" w:type="auto"/>
            <w:hMerge/>
          </w:tcPr>
          <w:p w14:paraId="1B5E2810" w14:textId="77777777" w:rsidR="00D40407" w:rsidRDefault="00000000">
            <w:pPr>
              <w:pStyle w:val="21"/>
            </w:pPr>
            <w:r>
              <w:t>根据工作任务计划指标</w:t>
            </w:r>
          </w:p>
        </w:tc>
      </w:tr>
      <w:tr w:rsidR="00D40407" w14:paraId="6926FF42" w14:textId="77777777">
        <w:trPr>
          <w:trHeight w:val="369"/>
          <w:jc w:val="center"/>
        </w:trPr>
        <w:tc>
          <w:tcPr>
            <w:tcW w:w="1276" w:type="dxa"/>
            <w:vMerge/>
            <w:vAlign w:val="center"/>
          </w:tcPr>
          <w:p w14:paraId="085767AF" w14:textId="77777777" w:rsidR="00D40407" w:rsidRDefault="00D40407"/>
        </w:tc>
        <w:tc>
          <w:tcPr>
            <w:tcW w:w="1276" w:type="dxa"/>
            <w:vAlign w:val="center"/>
          </w:tcPr>
          <w:p w14:paraId="1C315EB9" w14:textId="77777777" w:rsidR="00D40407" w:rsidRDefault="00000000">
            <w:pPr>
              <w:pStyle w:val="21"/>
            </w:pPr>
            <w:r>
              <w:t>数量指标</w:t>
            </w:r>
          </w:p>
        </w:tc>
        <w:tc>
          <w:tcPr>
            <w:tcW w:w="1332" w:type="dxa"/>
            <w:vAlign w:val="center"/>
          </w:tcPr>
          <w:p w14:paraId="2D0B90E3" w14:textId="77777777" w:rsidR="00D40407" w:rsidRDefault="00000000">
            <w:pPr>
              <w:pStyle w:val="21"/>
            </w:pPr>
            <w:r>
              <w:t>水费全年量</w:t>
            </w:r>
          </w:p>
        </w:tc>
        <w:tc>
          <w:tcPr>
            <w:tcW w:w="3430" w:type="dxa"/>
            <w:hMerge w:val="restart"/>
            <w:vAlign w:val="center"/>
          </w:tcPr>
          <w:p w14:paraId="2FC2185A" w14:textId="77777777" w:rsidR="00D40407" w:rsidRDefault="00000000">
            <w:pPr>
              <w:pStyle w:val="21"/>
            </w:pPr>
            <w:r>
              <w:t>保障办公正常运行的水费全年用量。</w:t>
            </w:r>
          </w:p>
        </w:tc>
        <w:tc>
          <w:tcPr>
            <w:tcW w:w="0" w:type="auto"/>
            <w:hMerge/>
            <w:vAlign w:val="center"/>
          </w:tcPr>
          <w:p w14:paraId="442CFDE6" w14:textId="77777777" w:rsidR="00D40407" w:rsidRDefault="00D40407"/>
        </w:tc>
        <w:tc>
          <w:tcPr>
            <w:tcW w:w="2551" w:type="dxa"/>
            <w:hMerge w:val="restart"/>
            <w:vAlign w:val="center"/>
          </w:tcPr>
          <w:p w14:paraId="0D154C28" w14:textId="77777777" w:rsidR="00D40407" w:rsidRDefault="00000000">
            <w:pPr>
              <w:pStyle w:val="21"/>
            </w:pPr>
            <w:r>
              <w:t>900.85立方米/年</w:t>
            </w:r>
          </w:p>
        </w:tc>
        <w:tc>
          <w:tcPr>
            <w:tcW w:w="0" w:type="auto"/>
            <w:hMerge/>
          </w:tcPr>
          <w:p w14:paraId="051747B8" w14:textId="77777777" w:rsidR="00D40407" w:rsidRDefault="00000000">
            <w:pPr>
              <w:pStyle w:val="21"/>
            </w:pPr>
            <w:r>
              <w:t>按照全年运行情况</w:t>
            </w:r>
          </w:p>
        </w:tc>
      </w:tr>
      <w:tr w:rsidR="00D40407" w14:paraId="027B152F" w14:textId="77777777">
        <w:trPr>
          <w:trHeight w:val="369"/>
          <w:jc w:val="center"/>
        </w:trPr>
        <w:tc>
          <w:tcPr>
            <w:tcW w:w="1276" w:type="dxa"/>
            <w:vMerge/>
            <w:vAlign w:val="center"/>
          </w:tcPr>
          <w:p w14:paraId="181B87A2" w14:textId="77777777" w:rsidR="00D40407" w:rsidRDefault="00D40407"/>
        </w:tc>
        <w:tc>
          <w:tcPr>
            <w:tcW w:w="1276" w:type="dxa"/>
            <w:vAlign w:val="center"/>
          </w:tcPr>
          <w:p w14:paraId="732F009B" w14:textId="77777777" w:rsidR="00D40407" w:rsidRDefault="00000000">
            <w:pPr>
              <w:pStyle w:val="21"/>
            </w:pPr>
            <w:r>
              <w:t>数量指标</w:t>
            </w:r>
          </w:p>
        </w:tc>
        <w:tc>
          <w:tcPr>
            <w:tcW w:w="1332" w:type="dxa"/>
            <w:vAlign w:val="center"/>
          </w:tcPr>
          <w:p w14:paraId="6D372155" w14:textId="77777777" w:rsidR="00D40407" w:rsidRDefault="00000000">
            <w:pPr>
              <w:pStyle w:val="21"/>
            </w:pPr>
            <w:r>
              <w:t>电费全年量</w:t>
            </w:r>
          </w:p>
        </w:tc>
        <w:tc>
          <w:tcPr>
            <w:tcW w:w="3430" w:type="dxa"/>
            <w:hMerge w:val="restart"/>
            <w:vAlign w:val="center"/>
          </w:tcPr>
          <w:p w14:paraId="7706B0C9" w14:textId="77777777" w:rsidR="00D40407" w:rsidRDefault="00000000">
            <w:pPr>
              <w:pStyle w:val="21"/>
            </w:pPr>
            <w:r>
              <w:t>保障办公正常运行的电费全年用量。</w:t>
            </w:r>
          </w:p>
        </w:tc>
        <w:tc>
          <w:tcPr>
            <w:tcW w:w="0" w:type="auto"/>
            <w:hMerge/>
            <w:vAlign w:val="center"/>
          </w:tcPr>
          <w:p w14:paraId="56B91969" w14:textId="77777777" w:rsidR="00D40407" w:rsidRDefault="00D40407"/>
        </w:tc>
        <w:tc>
          <w:tcPr>
            <w:tcW w:w="2551" w:type="dxa"/>
            <w:hMerge w:val="restart"/>
            <w:vAlign w:val="center"/>
          </w:tcPr>
          <w:p w14:paraId="1610BDDE" w14:textId="77777777" w:rsidR="00D40407" w:rsidRDefault="00000000">
            <w:pPr>
              <w:pStyle w:val="21"/>
            </w:pPr>
            <w:r>
              <w:t>15423.66度/年</w:t>
            </w:r>
          </w:p>
        </w:tc>
        <w:tc>
          <w:tcPr>
            <w:tcW w:w="0" w:type="auto"/>
            <w:hMerge/>
          </w:tcPr>
          <w:p w14:paraId="1B50B6A2" w14:textId="77777777" w:rsidR="00D40407" w:rsidRDefault="00000000">
            <w:pPr>
              <w:pStyle w:val="21"/>
            </w:pPr>
            <w:r>
              <w:t>按照全年运行情况</w:t>
            </w:r>
          </w:p>
        </w:tc>
      </w:tr>
      <w:tr w:rsidR="00D40407" w14:paraId="0363E508" w14:textId="77777777">
        <w:trPr>
          <w:trHeight w:val="369"/>
          <w:jc w:val="center"/>
        </w:trPr>
        <w:tc>
          <w:tcPr>
            <w:tcW w:w="1276" w:type="dxa"/>
            <w:vMerge/>
            <w:vAlign w:val="center"/>
          </w:tcPr>
          <w:p w14:paraId="46E8659E" w14:textId="77777777" w:rsidR="00D40407" w:rsidRDefault="00D40407"/>
        </w:tc>
        <w:tc>
          <w:tcPr>
            <w:tcW w:w="1276" w:type="dxa"/>
            <w:vAlign w:val="center"/>
          </w:tcPr>
          <w:p w14:paraId="5C8F4B6C" w14:textId="77777777" w:rsidR="00D40407" w:rsidRDefault="00000000">
            <w:pPr>
              <w:pStyle w:val="21"/>
            </w:pPr>
            <w:r>
              <w:t>数量指标</w:t>
            </w:r>
          </w:p>
        </w:tc>
        <w:tc>
          <w:tcPr>
            <w:tcW w:w="1332" w:type="dxa"/>
            <w:vAlign w:val="center"/>
          </w:tcPr>
          <w:p w14:paraId="004D43BB" w14:textId="77777777" w:rsidR="00D40407" w:rsidRDefault="00000000">
            <w:pPr>
              <w:pStyle w:val="21"/>
            </w:pPr>
            <w:r>
              <w:t>公务用车使用次数</w:t>
            </w:r>
          </w:p>
        </w:tc>
        <w:tc>
          <w:tcPr>
            <w:tcW w:w="3430" w:type="dxa"/>
            <w:hMerge w:val="restart"/>
            <w:vAlign w:val="center"/>
          </w:tcPr>
          <w:p w14:paraId="2F2C1A14" w14:textId="77777777" w:rsidR="00D40407" w:rsidRDefault="00000000">
            <w:pPr>
              <w:pStyle w:val="21"/>
            </w:pPr>
            <w:r>
              <w:t>监督检查全市各级各类补贴培训开展情况用车。</w:t>
            </w:r>
          </w:p>
        </w:tc>
        <w:tc>
          <w:tcPr>
            <w:tcW w:w="0" w:type="auto"/>
            <w:hMerge/>
            <w:vAlign w:val="center"/>
          </w:tcPr>
          <w:p w14:paraId="49F12D22" w14:textId="77777777" w:rsidR="00D40407" w:rsidRDefault="00D40407"/>
        </w:tc>
        <w:tc>
          <w:tcPr>
            <w:tcW w:w="2551" w:type="dxa"/>
            <w:hMerge w:val="restart"/>
            <w:vAlign w:val="center"/>
          </w:tcPr>
          <w:p w14:paraId="445D5E99" w14:textId="77777777" w:rsidR="00D40407" w:rsidRDefault="00000000">
            <w:pPr>
              <w:pStyle w:val="21"/>
            </w:pPr>
            <w:r>
              <w:t>≤200次</w:t>
            </w:r>
          </w:p>
        </w:tc>
        <w:tc>
          <w:tcPr>
            <w:tcW w:w="0" w:type="auto"/>
            <w:hMerge/>
          </w:tcPr>
          <w:p w14:paraId="4D02E6FA" w14:textId="77777777" w:rsidR="00D40407" w:rsidRDefault="00000000">
            <w:pPr>
              <w:pStyle w:val="21"/>
            </w:pPr>
            <w:r>
              <w:t>按照全年运行情况</w:t>
            </w:r>
          </w:p>
        </w:tc>
      </w:tr>
      <w:tr w:rsidR="00D40407" w14:paraId="4A51B186" w14:textId="77777777">
        <w:trPr>
          <w:trHeight w:val="369"/>
          <w:jc w:val="center"/>
        </w:trPr>
        <w:tc>
          <w:tcPr>
            <w:tcW w:w="1276" w:type="dxa"/>
            <w:vMerge/>
            <w:vAlign w:val="center"/>
          </w:tcPr>
          <w:p w14:paraId="2A562013" w14:textId="77777777" w:rsidR="00D40407" w:rsidRDefault="00D40407"/>
        </w:tc>
        <w:tc>
          <w:tcPr>
            <w:tcW w:w="1276" w:type="dxa"/>
            <w:vAlign w:val="center"/>
          </w:tcPr>
          <w:p w14:paraId="45194D46" w14:textId="77777777" w:rsidR="00D40407" w:rsidRDefault="00000000">
            <w:pPr>
              <w:pStyle w:val="21"/>
            </w:pPr>
            <w:r>
              <w:t>质量指标</w:t>
            </w:r>
          </w:p>
        </w:tc>
        <w:tc>
          <w:tcPr>
            <w:tcW w:w="1332" w:type="dxa"/>
            <w:vAlign w:val="center"/>
          </w:tcPr>
          <w:p w14:paraId="76B63E22" w14:textId="77777777" w:rsidR="00D40407" w:rsidRDefault="00000000">
            <w:pPr>
              <w:pStyle w:val="21"/>
            </w:pPr>
            <w:r>
              <w:t>职业技能培训监督管理</w:t>
            </w:r>
          </w:p>
        </w:tc>
        <w:tc>
          <w:tcPr>
            <w:tcW w:w="3430" w:type="dxa"/>
            <w:hMerge w:val="restart"/>
            <w:vAlign w:val="center"/>
          </w:tcPr>
          <w:p w14:paraId="487A9809" w14:textId="77777777" w:rsidR="00D40407" w:rsidRDefault="00000000">
            <w:pPr>
              <w:pStyle w:val="21"/>
            </w:pPr>
            <w:r>
              <w:t>班期检查准确率</w:t>
            </w:r>
          </w:p>
        </w:tc>
        <w:tc>
          <w:tcPr>
            <w:tcW w:w="0" w:type="auto"/>
            <w:hMerge/>
            <w:vAlign w:val="center"/>
          </w:tcPr>
          <w:p w14:paraId="22276A83" w14:textId="77777777" w:rsidR="00D40407" w:rsidRDefault="00D40407"/>
        </w:tc>
        <w:tc>
          <w:tcPr>
            <w:tcW w:w="2551" w:type="dxa"/>
            <w:hMerge w:val="restart"/>
            <w:vAlign w:val="center"/>
          </w:tcPr>
          <w:p w14:paraId="5D2DE3E0" w14:textId="77777777" w:rsidR="00D40407" w:rsidRDefault="00000000">
            <w:pPr>
              <w:pStyle w:val="21"/>
            </w:pPr>
            <w:r>
              <w:t>100%</w:t>
            </w:r>
          </w:p>
        </w:tc>
        <w:tc>
          <w:tcPr>
            <w:tcW w:w="0" w:type="auto"/>
            <w:hMerge/>
          </w:tcPr>
          <w:p w14:paraId="448C02BC" w14:textId="77777777" w:rsidR="00D40407" w:rsidRDefault="00000000">
            <w:pPr>
              <w:pStyle w:val="21"/>
            </w:pPr>
            <w:r>
              <w:t>根据工作任务计划指标</w:t>
            </w:r>
          </w:p>
        </w:tc>
      </w:tr>
      <w:tr w:rsidR="00D40407" w14:paraId="236C3426" w14:textId="77777777">
        <w:trPr>
          <w:trHeight w:val="369"/>
          <w:jc w:val="center"/>
        </w:trPr>
        <w:tc>
          <w:tcPr>
            <w:tcW w:w="1276" w:type="dxa"/>
            <w:vMerge/>
            <w:vAlign w:val="center"/>
          </w:tcPr>
          <w:p w14:paraId="3B14499B" w14:textId="77777777" w:rsidR="00D40407" w:rsidRDefault="00D40407"/>
        </w:tc>
        <w:tc>
          <w:tcPr>
            <w:tcW w:w="1276" w:type="dxa"/>
            <w:vAlign w:val="center"/>
          </w:tcPr>
          <w:p w14:paraId="145896AE" w14:textId="77777777" w:rsidR="00D40407" w:rsidRDefault="00000000">
            <w:pPr>
              <w:pStyle w:val="21"/>
            </w:pPr>
            <w:r>
              <w:t>质量指标</w:t>
            </w:r>
          </w:p>
        </w:tc>
        <w:tc>
          <w:tcPr>
            <w:tcW w:w="1332" w:type="dxa"/>
            <w:vAlign w:val="center"/>
          </w:tcPr>
          <w:p w14:paraId="25993CBF" w14:textId="77777777" w:rsidR="00D40407" w:rsidRDefault="00000000">
            <w:pPr>
              <w:pStyle w:val="21"/>
            </w:pPr>
            <w:r>
              <w:t>推动职业技能培训相关任务落实</w:t>
            </w:r>
          </w:p>
        </w:tc>
        <w:tc>
          <w:tcPr>
            <w:tcW w:w="3430" w:type="dxa"/>
            <w:hMerge w:val="restart"/>
            <w:vAlign w:val="center"/>
          </w:tcPr>
          <w:p w14:paraId="02BC3352" w14:textId="77777777" w:rsidR="00D40407" w:rsidRDefault="00000000">
            <w:pPr>
              <w:pStyle w:val="21"/>
            </w:pPr>
            <w:r>
              <w:t>督促各区完成全年任务指标完成率</w:t>
            </w:r>
          </w:p>
        </w:tc>
        <w:tc>
          <w:tcPr>
            <w:tcW w:w="0" w:type="auto"/>
            <w:hMerge/>
            <w:vAlign w:val="center"/>
          </w:tcPr>
          <w:p w14:paraId="090992A8" w14:textId="77777777" w:rsidR="00D40407" w:rsidRDefault="00D40407"/>
        </w:tc>
        <w:tc>
          <w:tcPr>
            <w:tcW w:w="2551" w:type="dxa"/>
            <w:hMerge w:val="restart"/>
            <w:vAlign w:val="center"/>
          </w:tcPr>
          <w:p w14:paraId="4F4BDD8C" w14:textId="77777777" w:rsidR="00D40407" w:rsidRDefault="00000000">
            <w:pPr>
              <w:pStyle w:val="21"/>
            </w:pPr>
            <w:r>
              <w:t>≥90%</w:t>
            </w:r>
          </w:p>
        </w:tc>
        <w:tc>
          <w:tcPr>
            <w:tcW w:w="0" w:type="auto"/>
            <w:hMerge/>
          </w:tcPr>
          <w:p w14:paraId="2C7F1C44" w14:textId="77777777" w:rsidR="00D40407" w:rsidRDefault="00000000">
            <w:pPr>
              <w:pStyle w:val="21"/>
            </w:pPr>
            <w:r>
              <w:t>根据工作任务计划指标</w:t>
            </w:r>
          </w:p>
        </w:tc>
      </w:tr>
      <w:tr w:rsidR="00D40407" w14:paraId="42D7802F" w14:textId="77777777">
        <w:trPr>
          <w:trHeight w:val="369"/>
          <w:jc w:val="center"/>
        </w:trPr>
        <w:tc>
          <w:tcPr>
            <w:tcW w:w="1276" w:type="dxa"/>
            <w:vMerge/>
            <w:vAlign w:val="center"/>
          </w:tcPr>
          <w:p w14:paraId="0919484F" w14:textId="77777777" w:rsidR="00D40407" w:rsidRDefault="00D40407"/>
        </w:tc>
        <w:tc>
          <w:tcPr>
            <w:tcW w:w="1276" w:type="dxa"/>
            <w:vAlign w:val="center"/>
          </w:tcPr>
          <w:p w14:paraId="29F7C283" w14:textId="77777777" w:rsidR="00D40407" w:rsidRDefault="00000000">
            <w:pPr>
              <w:pStyle w:val="21"/>
            </w:pPr>
            <w:r>
              <w:t>质量指标</w:t>
            </w:r>
          </w:p>
        </w:tc>
        <w:tc>
          <w:tcPr>
            <w:tcW w:w="1332" w:type="dxa"/>
            <w:vAlign w:val="center"/>
          </w:tcPr>
          <w:p w14:paraId="20EDDDD4" w14:textId="77777777" w:rsidR="00D40407" w:rsidRDefault="00000000">
            <w:pPr>
              <w:pStyle w:val="21"/>
            </w:pPr>
            <w:r>
              <w:t>创业担保贷款督导检查</w:t>
            </w:r>
          </w:p>
        </w:tc>
        <w:tc>
          <w:tcPr>
            <w:tcW w:w="3430" w:type="dxa"/>
            <w:hMerge w:val="restart"/>
            <w:vAlign w:val="center"/>
          </w:tcPr>
          <w:p w14:paraId="6063D75E" w14:textId="77777777" w:rsidR="00D40407" w:rsidRDefault="00000000">
            <w:pPr>
              <w:pStyle w:val="21"/>
            </w:pPr>
            <w:r>
              <w:t>督促全市各区创业担保贷款完成情况覆盖率</w:t>
            </w:r>
          </w:p>
        </w:tc>
        <w:tc>
          <w:tcPr>
            <w:tcW w:w="0" w:type="auto"/>
            <w:hMerge/>
            <w:vAlign w:val="center"/>
          </w:tcPr>
          <w:p w14:paraId="714A2AAE" w14:textId="77777777" w:rsidR="00D40407" w:rsidRDefault="00D40407"/>
        </w:tc>
        <w:tc>
          <w:tcPr>
            <w:tcW w:w="2551" w:type="dxa"/>
            <w:hMerge w:val="restart"/>
            <w:vAlign w:val="center"/>
          </w:tcPr>
          <w:p w14:paraId="455446E1" w14:textId="77777777" w:rsidR="00D40407" w:rsidRDefault="00000000">
            <w:pPr>
              <w:pStyle w:val="21"/>
            </w:pPr>
            <w:r>
              <w:t>≥99%</w:t>
            </w:r>
          </w:p>
        </w:tc>
        <w:tc>
          <w:tcPr>
            <w:tcW w:w="0" w:type="auto"/>
            <w:hMerge/>
          </w:tcPr>
          <w:p w14:paraId="4D2FEE58" w14:textId="77777777" w:rsidR="00D40407" w:rsidRDefault="00000000">
            <w:pPr>
              <w:pStyle w:val="21"/>
            </w:pPr>
            <w:r>
              <w:t>根据工作任务计划指标</w:t>
            </w:r>
          </w:p>
        </w:tc>
      </w:tr>
      <w:tr w:rsidR="00D40407" w14:paraId="4BD1221E" w14:textId="77777777">
        <w:trPr>
          <w:trHeight w:val="369"/>
          <w:jc w:val="center"/>
        </w:trPr>
        <w:tc>
          <w:tcPr>
            <w:tcW w:w="1276" w:type="dxa"/>
            <w:vMerge/>
            <w:vAlign w:val="center"/>
          </w:tcPr>
          <w:p w14:paraId="605D5939" w14:textId="77777777" w:rsidR="00D40407" w:rsidRDefault="00D40407"/>
        </w:tc>
        <w:tc>
          <w:tcPr>
            <w:tcW w:w="1276" w:type="dxa"/>
            <w:vAlign w:val="center"/>
          </w:tcPr>
          <w:p w14:paraId="7834CADA" w14:textId="77777777" w:rsidR="00D40407" w:rsidRDefault="00000000">
            <w:pPr>
              <w:pStyle w:val="21"/>
            </w:pPr>
            <w:r>
              <w:t>质量指标</w:t>
            </w:r>
          </w:p>
        </w:tc>
        <w:tc>
          <w:tcPr>
            <w:tcW w:w="1332" w:type="dxa"/>
            <w:vAlign w:val="center"/>
          </w:tcPr>
          <w:p w14:paraId="1C5703A9" w14:textId="77777777" w:rsidR="00D40407" w:rsidRDefault="00000000">
            <w:pPr>
              <w:pStyle w:val="21"/>
            </w:pPr>
            <w:r>
              <w:t>评选优秀创业项目和技能大赛获奖选手</w:t>
            </w:r>
          </w:p>
        </w:tc>
        <w:tc>
          <w:tcPr>
            <w:tcW w:w="3430" w:type="dxa"/>
            <w:hMerge w:val="restart"/>
            <w:vAlign w:val="center"/>
          </w:tcPr>
          <w:p w14:paraId="5134249D" w14:textId="77777777" w:rsidR="00D40407" w:rsidRDefault="00000000">
            <w:pPr>
              <w:pStyle w:val="21"/>
            </w:pPr>
            <w:r>
              <w:t>根据国家、市和我局相关大赛要求举办竞赛，推荐优秀选手</w:t>
            </w:r>
          </w:p>
        </w:tc>
        <w:tc>
          <w:tcPr>
            <w:tcW w:w="0" w:type="auto"/>
            <w:hMerge/>
            <w:vAlign w:val="center"/>
          </w:tcPr>
          <w:p w14:paraId="586D7A0B" w14:textId="77777777" w:rsidR="00D40407" w:rsidRDefault="00D40407"/>
        </w:tc>
        <w:tc>
          <w:tcPr>
            <w:tcW w:w="2551" w:type="dxa"/>
            <w:hMerge w:val="restart"/>
            <w:vAlign w:val="center"/>
          </w:tcPr>
          <w:p w14:paraId="7AEFDE1F" w14:textId="77777777" w:rsidR="00D40407" w:rsidRDefault="00000000">
            <w:pPr>
              <w:pStyle w:val="21"/>
            </w:pPr>
            <w:r>
              <w:t>100%</w:t>
            </w:r>
          </w:p>
        </w:tc>
        <w:tc>
          <w:tcPr>
            <w:tcW w:w="0" w:type="auto"/>
            <w:hMerge/>
          </w:tcPr>
          <w:p w14:paraId="5F293B34" w14:textId="77777777" w:rsidR="00D40407" w:rsidRDefault="00000000">
            <w:pPr>
              <w:pStyle w:val="21"/>
            </w:pPr>
            <w:r>
              <w:t>根据工作任务计划指标</w:t>
            </w:r>
          </w:p>
        </w:tc>
      </w:tr>
      <w:tr w:rsidR="00D40407" w14:paraId="286A21FF" w14:textId="77777777">
        <w:trPr>
          <w:trHeight w:val="369"/>
          <w:jc w:val="center"/>
        </w:trPr>
        <w:tc>
          <w:tcPr>
            <w:tcW w:w="1276" w:type="dxa"/>
            <w:vMerge/>
            <w:vAlign w:val="center"/>
          </w:tcPr>
          <w:p w14:paraId="3116A5C7" w14:textId="77777777" w:rsidR="00D40407" w:rsidRDefault="00D40407"/>
        </w:tc>
        <w:tc>
          <w:tcPr>
            <w:tcW w:w="1276" w:type="dxa"/>
            <w:vAlign w:val="center"/>
          </w:tcPr>
          <w:p w14:paraId="4CE284B4" w14:textId="77777777" w:rsidR="00D40407" w:rsidRDefault="00000000">
            <w:pPr>
              <w:pStyle w:val="21"/>
            </w:pPr>
            <w:r>
              <w:t>质量指标</w:t>
            </w:r>
          </w:p>
        </w:tc>
        <w:tc>
          <w:tcPr>
            <w:tcW w:w="1332" w:type="dxa"/>
            <w:vAlign w:val="center"/>
          </w:tcPr>
          <w:p w14:paraId="2909DD2F" w14:textId="77777777" w:rsidR="00D40407" w:rsidRDefault="00000000">
            <w:pPr>
              <w:pStyle w:val="21"/>
            </w:pPr>
            <w:r>
              <w:t>创业培训班检查</w:t>
            </w:r>
          </w:p>
        </w:tc>
        <w:tc>
          <w:tcPr>
            <w:tcW w:w="3430" w:type="dxa"/>
            <w:hMerge w:val="restart"/>
            <w:vAlign w:val="center"/>
          </w:tcPr>
          <w:p w14:paraId="7A772E36" w14:textId="77777777" w:rsidR="00D40407" w:rsidRDefault="00000000">
            <w:pPr>
              <w:pStyle w:val="21"/>
            </w:pPr>
            <w:r>
              <w:t>监督指导各区创业培训班检查率</w:t>
            </w:r>
          </w:p>
        </w:tc>
        <w:tc>
          <w:tcPr>
            <w:tcW w:w="0" w:type="auto"/>
            <w:hMerge/>
            <w:vAlign w:val="center"/>
          </w:tcPr>
          <w:p w14:paraId="4934BB2A" w14:textId="77777777" w:rsidR="00D40407" w:rsidRDefault="00D40407"/>
        </w:tc>
        <w:tc>
          <w:tcPr>
            <w:tcW w:w="2551" w:type="dxa"/>
            <w:hMerge w:val="restart"/>
            <w:vAlign w:val="center"/>
          </w:tcPr>
          <w:p w14:paraId="06FD0351" w14:textId="77777777" w:rsidR="00D40407" w:rsidRDefault="00000000">
            <w:pPr>
              <w:pStyle w:val="21"/>
            </w:pPr>
            <w:r>
              <w:t>≥99%</w:t>
            </w:r>
          </w:p>
        </w:tc>
        <w:tc>
          <w:tcPr>
            <w:tcW w:w="0" w:type="auto"/>
            <w:hMerge/>
          </w:tcPr>
          <w:p w14:paraId="3374F1B9" w14:textId="77777777" w:rsidR="00D40407" w:rsidRDefault="00000000">
            <w:pPr>
              <w:pStyle w:val="21"/>
            </w:pPr>
            <w:r>
              <w:t>根据工作任务计划指标</w:t>
            </w:r>
          </w:p>
        </w:tc>
      </w:tr>
      <w:tr w:rsidR="00D40407" w14:paraId="756E62B6" w14:textId="77777777">
        <w:trPr>
          <w:trHeight w:val="369"/>
          <w:jc w:val="center"/>
        </w:trPr>
        <w:tc>
          <w:tcPr>
            <w:tcW w:w="1276" w:type="dxa"/>
            <w:vMerge/>
            <w:vAlign w:val="center"/>
          </w:tcPr>
          <w:p w14:paraId="0AA6FAAC" w14:textId="77777777" w:rsidR="00D40407" w:rsidRDefault="00D40407"/>
        </w:tc>
        <w:tc>
          <w:tcPr>
            <w:tcW w:w="1276" w:type="dxa"/>
            <w:vAlign w:val="center"/>
          </w:tcPr>
          <w:p w14:paraId="42EB5374" w14:textId="77777777" w:rsidR="00D40407" w:rsidRDefault="00000000">
            <w:pPr>
              <w:pStyle w:val="21"/>
            </w:pPr>
            <w:r>
              <w:t>质量指标</w:t>
            </w:r>
          </w:p>
        </w:tc>
        <w:tc>
          <w:tcPr>
            <w:tcW w:w="1332" w:type="dxa"/>
            <w:vAlign w:val="center"/>
          </w:tcPr>
          <w:p w14:paraId="58ED611B" w14:textId="77777777" w:rsidR="00D40407" w:rsidRDefault="00000000">
            <w:pPr>
              <w:pStyle w:val="21"/>
            </w:pPr>
            <w:r>
              <w:t>援助型岗位开发、安置合格率</w:t>
            </w:r>
          </w:p>
        </w:tc>
        <w:tc>
          <w:tcPr>
            <w:tcW w:w="3430" w:type="dxa"/>
            <w:hMerge w:val="restart"/>
            <w:vAlign w:val="center"/>
          </w:tcPr>
          <w:p w14:paraId="25B32C17" w14:textId="77777777" w:rsidR="00D40407" w:rsidRDefault="00000000">
            <w:pPr>
              <w:pStyle w:val="21"/>
            </w:pPr>
            <w:r>
              <w:t>符合政策条件的公益性岗位人员安置</w:t>
            </w:r>
          </w:p>
        </w:tc>
        <w:tc>
          <w:tcPr>
            <w:tcW w:w="0" w:type="auto"/>
            <w:hMerge/>
            <w:vAlign w:val="center"/>
          </w:tcPr>
          <w:p w14:paraId="65AF3BAE" w14:textId="77777777" w:rsidR="00D40407" w:rsidRDefault="00D40407"/>
        </w:tc>
        <w:tc>
          <w:tcPr>
            <w:tcW w:w="2551" w:type="dxa"/>
            <w:hMerge w:val="restart"/>
            <w:vAlign w:val="center"/>
          </w:tcPr>
          <w:p w14:paraId="0E916D70" w14:textId="77777777" w:rsidR="00D40407" w:rsidRDefault="00000000">
            <w:pPr>
              <w:pStyle w:val="21"/>
            </w:pPr>
            <w:r>
              <w:t>≥95%</w:t>
            </w:r>
          </w:p>
        </w:tc>
        <w:tc>
          <w:tcPr>
            <w:tcW w:w="0" w:type="auto"/>
            <w:hMerge/>
          </w:tcPr>
          <w:p w14:paraId="7C201263" w14:textId="77777777" w:rsidR="00D40407" w:rsidRDefault="00000000">
            <w:pPr>
              <w:pStyle w:val="21"/>
            </w:pPr>
            <w:r>
              <w:t>根据工作任务计划指标</w:t>
            </w:r>
          </w:p>
        </w:tc>
      </w:tr>
      <w:tr w:rsidR="00D40407" w14:paraId="4E78761B" w14:textId="77777777">
        <w:trPr>
          <w:trHeight w:val="369"/>
          <w:jc w:val="center"/>
        </w:trPr>
        <w:tc>
          <w:tcPr>
            <w:tcW w:w="1276" w:type="dxa"/>
            <w:vMerge/>
            <w:vAlign w:val="center"/>
          </w:tcPr>
          <w:p w14:paraId="26CDDEF9" w14:textId="77777777" w:rsidR="00D40407" w:rsidRDefault="00D40407"/>
        </w:tc>
        <w:tc>
          <w:tcPr>
            <w:tcW w:w="1276" w:type="dxa"/>
            <w:vAlign w:val="center"/>
          </w:tcPr>
          <w:p w14:paraId="42EFBDDD" w14:textId="77777777" w:rsidR="00D40407" w:rsidRDefault="00000000">
            <w:pPr>
              <w:pStyle w:val="21"/>
            </w:pPr>
            <w:r>
              <w:t>质量指标</w:t>
            </w:r>
          </w:p>
        </w:tc>
        <w:tc>
          <w:tcPr>
            <w:tcW w:w="1332" w:type="dxa"/>
            <w:vAlign w:val="center"/>
          </w:tcPr>
          <w:p w14:paraId="0253A519" w14:textId="77777777" w:rsidR="00D40407" w:rsidRDefault="00000000">
            <w:pPr>
              <w:pStyle w:val="21"/>
            </w:pPr>
            <w:r>
              <w:t>公益性公司岗位合格率</w:t>
            </w:r>
          </w:p>
        </w:tc>
        <w:tc>
          <w:tcPr>
            <w:tcW w:w="3430" w:type="dxa"/>
            <w:hMerge w:val="restart"/>
            <w:vAlign w:val="center"/>
          </w:tcPr>
          <w:p w14:paraId="5DF17371" w14:textId="77777777" w:rsidR="00D40407" w:rsidRDefault="00000000">
            <w:pPr>
              <w:pStyle w:val="21"/>
            </w:pPr>
            <w:r>
              <w:t>符合政策条件的公益性公司岗位人员</w:t>
            </w:r>
          </w:p>
        </w:tc>
        <w:tc>
          <w:tcPr>
            <w:tcW w:w="0" w:type="auto"/>
            <w:hMerge/>
            <w:vAlign w:val="center"/>
          </w:tcPr>
          <w:p w14:paraId="12E69B36" w14:textId="77777777" w:rsidR="00D40407" w:rsidRDefault="00D40407"/>
        </w:tc>
        <w:tc>
          <w:tcPr>
            <w:tcW w:w="2551" w:type="dxa"/>
            <w:hMerge w:val="restart"/>
            <w:vAlign w:val="center"/>
          </w:tcPr>
          <w:p w14:paraId="33DD12FA" w14:textId="77777777" w:rsidR="00D40407" w:rsidRDefault="00000000">
            <w:pPr>
              <w:pStyle w:val="21"/>
            </w:pPr>
            <w:r>
              <w:t>≥95%</w:t>
            </w:r>
          </w:p>
        </w:tc>
        <w:tc>
          <w:tcPr>
            <w:tcW w:w="0" w:type="auto"/>
            <w:hMerge/>
          </w:tcPr>
          <w:p w14:paraId="432DC8AD" w14:textId="77777777" w:rsidR="00D40407" w:rsidRDefault="00000000">
            <w:pPr>
              <w:pStyle w:val="21"/>
            </w:pPr>
            <w:r>
              <w:t>根据工作任务计划指标</w:t>
            </w:r>
          </w:p>
        </w:tc>
      </w:tr>
      <w:tr w:rsidR="00D40407" w14:paraId="1C49BF19" w14:textId="77777777">
        <w:trPr>
          <w:trHeight w:val="369"/>
          <w:jc w:val="center"/>
        </w:trPr>
        <w:tc>
          <w:tcPr>
            <w:tcW w:w="1276" w:type="dxa"/>
            <w:vMerge/>
            <w:vAlign w:val="center"/>
          </w:tcPr>
          <w:p w14:paraId="7E57BACD" w14:textId="77777777" w:rsidR="00D40407" w:rsidRDefault="00D40407"/>
        </w:tc>
        <w:tc>
          <w:tcPr>
            <w:tcW w:w="1276" w:type="dxa"/>
            <w:vAlign w:val="center"/>
          </w:tcPr>
          <w:p w14:paraId="06A6583E" w14:textId="77777777" w:rsidR="00D40407" w:rsidRDefault="00000000">
            <w:pPr>
              <w:pStyle w:val="21"/>
            </w:pPr>
            <w:r>
              <w:t>质量指标</w:t>
            </w:r>
          </w:p>
        </w:tc>
        <w:tc>
          <w:tcPr>
            <w:tcW w:w="1332" w:type="dxa"/>
            <w:vAlign w:val="center"/>
          </w:tcPr>
          <w:p w14:paraId="3693E91D" w14:textId="77777777" w:rsidR="00D40407" w:rsidRDefault="00000000">
            <w:pPr>
              <w:pStyle w:val="21"/>
            </w:pPr>
            <w:r>
              <w:t>困难企业、托管中心人员享受补贴准确率</w:t>
            </w:r>
          </w:p>
        </w:tc>
        <w:tc>
          <w:tcPr>
            <w:tcW w:w="3430" w:type="dxa"/>
            <w:hMerge w:val="restart"/>
            <w:vAlign w:val="center"/>
          </w:tcPr>
          <w:p w14:paraId="6362C5EA" w14:textId="77777777" w:rsidR="00D40407" w:rsidRDefault="00000000">
            <w:pPr>
              <w:pStyle w:val="21"/>
            </w:pPr>
            <w:r>
              <w:t>符合政策条件的托管中心人员补贴及时发放</w:t>
            </w:r>
          </w:p>
        </w:tc>
        <w:tc>
          <w:tcPr>
            <w:tcW w:w="0" w:type="auto"/>
            <w:hMerge/>
            <w:vAlign w:val="center"/>
          </w:tcPr>
          <w:p w14:paraId="5F4F8DAE" w14:textId="77777777" w:rsidR="00D40407" w:rsidRDefault="00D40407"/>
        </w:tc>
        <w:tc>
          <w:tcPr>
            <w:tcW w:w="2551" w:type="dxa"/>
            <w:hMerge w:val="restart"/>
            <w:vAlign w:val="center"/>
          </w:tcPr>
          <w:p w14:paraId="09FB26BA" w14:textId="77777777" w:rsidR="00D40407" w:rsidRDefault="00000000">
            <w:pPr>
              <w:pStyle w:val="21"/>
            </w:pPr>
            <w:r>
              <w:t>≥99%</w:t>
            </w:r>
          </w:p>
        </w:tc>
        <w:tc>
          <w:tcPr>
            <w:tcW w:w="0" w:type="auto"/>
            <w:hMerge/>
          </w:tcPr>
          <w:p w14:paraId="0309713C" w14:textId="77777777" w:rsidR="00D40407" w:rsidRDefault="00000000">
            <w:pPr>
              <w:pStyle w:val="21"/>
            </w:pPr>
            <w:r>
              <w:t>根据工作任务计划指标</w:t>
            </w:r>
          </w:p>
        </w:tc>
      </w:tr>
      <w:tr w:rsidR="00D40407" w14:paraId="372CCDA5" w14:textId="77777777">
        <w:trPr>
          <w:trHeight w:val="369"/>
          <w:jc w:val="center"/>
        </w:trPr>
        <w:tc>
          <w:tcPr>
            <w:tcW w:w="1276" w:type="dxa"/>
            <w:vMerge/>
            <w:vAlign w:val="center"/>
          </w:tcPr>
          <w:p w14:paraId="5434F3AE" w14:textId="77777777" w:rsidR="00D40407" w:rsidRDefault="00D40407"/>
        </w:tc>
        <w:tc>
          <w:tcPr>
            <w:tcW w:w="1276" w:type="dxa"/>
            <w:vAlign w:val="center"/>
          </w:tcPr>
          <w:p w14:paraId="0E7543A3" w14:textId="77777777" w:rsidR="00D40407" w:rsidRDefault="00000000">
            <w:pPr>
              <w:pStyle w:val="21"/>
            </w:pPr>
            <w:r>
              <w:t>质量指标</w:t>
            </w:r>
          </w:p>
        </w:tc>
        <w:tc>
          <w:tcPr>
            <w:tcW w:w="1332" w:type="dxa"/>
            <w:vAlign w:val="center"/>
          </w:tcPr>
          <w:p w14:paraId="43B08D7F" w14:textId="77777777" w:rsidR="00D40407" w:rsidRDefault="00000000">
            <w:pPr>
              <w:pStyle w:val="21"/>
            </w:pPr>
            <w:r>
              <w:t>职业培训补贴发放准确率</w:t>
            </w:r>
          </w:p>
        </w:tc>
        <w:tc>
          <w:tcPr>
            <w:tcW w:w="3430" w:type="dxa"/>
            <w:hMerge w:val="restart"/>
            <w:vAlign w:val="center"/>
          </w:tcPr>
          <w:p w14:paraId="67310D56" w14:textId="77777777" w:rsidR="00D40407" w:rsidRDefault="00000000">
            <w:pPr>
              <w:pStyle w:val="21"/>
            </w:pPr>
            <w:r>
              <w:t>指导督促各区补贴审核发放工作，力争各区审核公示后的补贴全部发放</w:t>
            </w:r>
          </w:p>
        </w:tc>
        <w:tc>
          <w:tcPr>
            <w:tcW w:w="0" w:type="auto"/>
            <w:hMerge/>
            <w:vAlign w:val="center"/>
          </w:tcPr>
          <w:p w14:paraId="5FD99207" w14:textId="77777777" w:rsidR="00D40407" w:rsidRDefault="00D40407"/>
        </w:tc>
        <w:tc>
          <w:tcPr>
            <w:tcW w:w="2551" w:type="dxa"/>
            <w:hMerge w:val="restart"/>
            <w:vAlign w:val="center"/>
          </w:tcPr>
          <w:p w14:paraId="38C40510" w14:textId="77777777" w:rsidR="00D40407" w:rsidRDefault="00000000">
            <w:pPr>
              <w:pStyle w:val="21"/>
            </w:pPr>
            <w:r>
              <w:t>≥16区</w:t>
            </w:r>
          </w:p>
        </w:tc>
        <w:tc>
          <w:tcPr>
            <w:tcW w:w="0" w:type="auto"/>
            <w:hMerge/>
          </w:tcPr>
          <w:p w14:paraId="53030D94" w14:textId="77777777" w:rsidR="00D40407" w:rsidRDefault="00000000">
            <w:pPr>
              <w:pStyle w:val="21"/>
            </w:pPr>
            <w:r>
              <w:t>根据工作任务计划指标</w:t>
            </w:r>
          </w:p>
        </w:tc>
      </w:tr>
      <w:tr w:rsidR="00D40407" w14:paraId="2DB9DEBA" w14:textId="77777777">
        <w:trPr>
          <w:trHeight w:val="369"/>
          <w:jc w:val="center"/>
        </w:trPr>
        <w:tc>
          <w:tcPr>
            <w:tcW w:w="1276" w:type="dxa"/>
            <w:vMerge/>
            <w:vAlign w:val="center"/>
          </w:tcPr>
          <w:p w14:paraId="4CD9F57A" w14:textId="77777777" w:rsidR="00D40407" w:rsidRDefault="00D40407"/>
        </w:tc>
        <w:tc>
          <w:tcPr>
            <w:tcW w:w="1276" w:type="dxa"/>
            <w:vAlign w:val="center"/>
          </w:tcPr>
          <w:p w14:paraId="60AB2E8C" w14:textId="77777777" w:rsidR="00D40407" w:rsidRDefault="00000000">
            <w:pPr>
              <w:pStyle w:val="21"/>
            </w:pPr>
            <w:r>
              <w:t>质量指标</w:t>
            </w:r>
          </w:p>
        </w:tc>
        <w:tc>
          <w:tcPr>
            <w:tcW w:w="1332" w:type="dxa"/>
            <w:vAlign w:val="center"/>
          </w:tcPr>
          <w:p w14:paraId="222599E9" w14:textId="77777777" w:rsidR="00D40407" w:rsidRDefault="00000000">
            <w:pPr>
              <w:pStyle w:val="21"/>
            </w:pPr>
            <w:r>
              <w:t>劳务派遣许可企业核查率</w:t>
            </w:r>
          </w:p>
        </w:tc>
        <w:tc>
          <w:tcPr>
            <w:tcW w:w="3430" w:type="dxa"/>
            <w:hMerge w:val="restart"/>
            <w:vAlign w:val="center"/>
          </w:tcPr>
          <w:p w14:paraId="178E4C73" w14:textId="77777777" w:rsidR="00D40407" w:rsidRDefault="00000000">
            <w:pPr>
              <w:pStyle w:val="21"/>
            </w:pPr>
            <w:r>
              <w:t>组织推动监管各区及时完成劳务派遣企业经营许可核查</w:t>
            </w:r>
          </w:p>
        </w:tc>
        <w:tc>
          <w:tcPr>
            <w:tcW w:w="0" w:type="auto"/>
            <w:hMerge/>
            <w:vAlign w:val="center"/>
          </w:tcPr>
          <w:p w14:paraId="49179239" w14:textId="77777777" w:rsidR="00D40407" w:rsidRDefault="00D40407"/>
        </w:tc>
        <w:tc>
          <w:tcPr>
            <w:tcW w:w="2551" w:type="dxa"/>
            <w:hMerge w:val="restart"/>
            <w:vAlign w:val="center"/>
          </w:tcPr>
          <w:p w14:paraId="28516242" w14:textId="77777777" w:rsidR="00D40407" w:rsidRDefault="00000000">
            <w:pPr>
              <w:pStyle w:val="21"/>
            </w:pPr>
            <w:r>
              <w:t>≥95%</w:t>
            </w:r>
          </w:p>
        </w:tc>
        <w:tc>
          <w:tcPr>
            <w:tcW w:w="0" w:type="auto"/>
            <w:hMerge/>
          </w:tcPr>
          <w:p w14:paraId="553357BD" w14:textId="77777777" w:rsidR="00D40407" w:rsidRDefault="00000000">
            <w:pPr>
              <w:pStyle w:val="21"/>
            </w:pPr>
            <w:r>
              <w:t>根据工作任务计划指标</w:t>
            </w:r>
          </w:p>
        </w:tc>
      </w:tr>
      <w:tr w:rsidR="00D40407" w14:paraId="4C338140" w14:textId="77777777">
        <w:trPr>
          <w:trHeight w:val="369"/>
          <w:jc w:val="center"/>
        </w:trPr>
        <w:tc>
          <w:tcPr>
            <w:tcW w:w="1276" w:type="dxa"/>
            <w:vMerge/>
            <w:vAlign w:val="center"/>
          </w:tcPr>
          <w:p w14:paraId="4EA26315" w14:textId="77777777" w:rsidR="00D40407" w:rsidRDefault="00D40407"/>
        </w:tc>
        <w:tc>
          <w:tcPr>
            <w:tcW w:w="1276" w:type="dxa"/>
            <w:vAlign w:val="center"/>
          </w:tcPr>
          <w:p w14:paraId="46BFEA7B" w14:textId="77777777" w:rsidR="00D40407" w:rsidRDefault="00000000">
            <w:pPr>
              <w:pStyle w:val="21"/>
            </w:pPr>
            <w:r>
              <w:t>质量指标</w:t>
            </w:r>
          </w:p>
        </w:tc>
        <w:tc>
          <w:tcPr>
            <w:tcW w:w="1332" w:type="dxa"/>
            <w:vAlign w:val="center"/>
          </w:tcPr>
          <w:p w14:paraId="4B933FF5" w14:textId="77777777" w:rsidR="00D40407" w:rsidRDefault="00000000">
            <w:pPr>
              <w:pStyle w:val="21"/>
            </w:pPr>
            <w:r>
              <w:t>办公正常运行保障率</w:t>
            </w:r>
          </w:p>
        </w:tc>
        <w:tc>
          <w:tcPr>
            <w:tcW w:w="3430" w:type="dxa"/>
            <w:hMerge w:val="restart"/>
            <w:vAlign w:val="center"/>
          </w:tcPr>
          <w:p w14:paraId="6B097A96" w14:textId="77777777" w:rsidR="00D40407" w:rsidRDefault="00000000">
            <w:pPr>
              <w:pStyle w:val="21"/>
            </w:pPr>
            <w:r>
              <w:t>保障各项办公工作正常运行。</w:t>
            </w:r>
          </w:p>
        </w:tc>
        <w:tc>
          <w:tcPr>
            <w:tcW w:w="0" w:type="auto"/>
            <w:hMerge/>
            <w:vAlign w:val="center"/>
          </w:tcPr>
          <w:p w14:paraId="65B0AB80" w14:textId="77777777" w:rsidR="00D40407" w:rsidRDefault="00D40407"/>
        </w:tc>
        <w:tc>
          <w:tcPr>
            <w:tcW w:w="2551" w:type="dxa"/>
            <w:hMerge w:val="restart"/>
            <w:vAlign w:val="center"/>
          </w:tcPr>
          <w:p w14:paraId="45B033A1" w14:textId="77777777" w:rsidR="00D40407" w:rsidRDefault="00000000">
            <w:pPr>
              <w:pStyle w:val="21"/>
            </w:pPr>
            <w:r>
              <w:t>100%</w:t>
            </w:r>
          </w:p>
        </w:tc>
        <w:tc>
          <w:tcPr>
            <w:tcW w:w="0" w:type="auto"/>
            <w:hMerge/>
          </w:tcPr>
          <w:p w14:paraId="13B97112" w14:textId="77777777" w:rsidR="00D40407" w:rsidRDefault="00000000">
            <w:pPr>
              <w:pStyle w:val="21"/>
            </w:pPr>
            <w:r>
              <w:t>按照全年运行情况</w:t>
            </w:r>
          </w:p>
        </w:tc>
      </w:tr>
      <w:tr w:rsidR="00D40407" w14:paraId="1FC6EAD7" w14:textId="77777777">
        <w:trPr>
          <w:trHeight w:val="369"/>
          <w:jc w:val="center"/>
        </w:trPr>
        <w:tc>
          <w:tcPr>
            <w:tcW w:w="1276" w:type="dxa"/>
            <w:vMerge/>
            <w:vAlign w:val="center"/>
          </w:tcPr>
          <w:p w14:paraId="6EF2598D" w14:textId="77777777" w:rsidR="00D40407" w:rsidRDefault="00D40407"/>
        </w:tc>
        <w:tc>
          <w:tcPr>
            <w:tcW w:w="1276" w:type="dxa"/>
            <w:vAlign w:val="center"/>
          </w:tcPr>
          <w:p w14:paraId="6262663D" w14:textId="77777777" w:rsidR="00D40407" w:rsidRDefault="00000000">
            <w:pPr>
              <w:pStyle w:val="21"/>
            </w:pPr>
            <w:r>
              <w:t>时效指标</w:t>
            </w:r>
          </w:p>
        </w:tc>
        <w:tc>
          <w:tcPr>
            <w:tcW w:w="1332" w:type="dxa"/>
            <w:vAlign w:val="center"/>
          </w:tcPr>
          <w:p w14:paraId="73F92147" w14:textId="77777777" w:rsidR="00D40407" w:rsidRDefault="00000000">
            <w:pPr>
              <w:pStyle w:val="21"/>
            </w:pPr>
            <w:r>
              <w:t>职业技能培训监督管理</w:t>
            </w:r>
          </w:p>
        </w:tc>
        <w:tc>
          <w:tcPr>
            <w:tcW w:w="3430" w:type="dxa"/>
            <w:hMerge w:val="restart"/>
            <w:vAlign w:val="center"/>
          </w:tcPr>
          <w:p w14:paraId="377E88F2" w14:textId="77777777" w:rsidR="00D40407" w:rsidRDefault="00000000">
            <w:pPr>
              <w:pStyle w:val="21"/>
            </w:pPr>
            <w:r>
              <w:t>班期培训过程监督检查</w:t>
            </w:r>
          </w:p>
        </w:tc>
        <w:tc>
          <w:tcPr>
            <w:tcW w:w="0" w:type="auto"/>
            <w:hMerge/>
            <w:vAlign w:val="center"/>
          </w:tcPr>
          <w:p w14:paraId="0C5871FA" w14:textId="77777777" w:rsidR="00D40407" w:rsidRDefault="00D40407"/>
        </w:tc>
        <w:tc>
          <w:tcPr>
            <w:tcW w:w="2551" w:type="dxa"/>
            <w:hMerge w:val="restart"/>
            <w:vAlign w:val="center"/>
          </w:tcPr>
          <w:p w14:paraId="381930EE" w14:textId="77777777" w:rsidR="00D40407" w:rsidRDefault="00000000">
            <w:pPr>
              <w:pStyle w:val="21"/>
            </w:pPr>
            <w:r>
              <w:t>1年</w:t>
            </w:r>
          </w:p>
        </w:tc>
        <w:tc>
          <w:tcPr>
            <w:tcW w:w="0" w:type="auto"/>
            <w:hMerge/>
          </w:tcPr>
          <w:p w14:paraId="3976DB46" w14:textId="77777777" w:rsidR="00D40407" w:rsidRDefault="00000000">
            <w:pPr>
              <w:pStyle w:val="21"/>
            </w:pPr>
            <w:r>
              <w:t>根据工作任务计划指标</w:t>
            </w:r>
          </w:p>
        </w:tc>
      </w:tr>
      <w:tr w:rsidR="00D40407" w14:paraId="738B8F7C" w14:textId="77777777">
        <w:trPr>
          <w:trHeight w:val="369"/>
          <w:jc w:val="center"/>
        </w:trPr>
        <w:tc>
          <w:tcPr>
            <w:tcW w:w="1276" w:type="dxa"/>
            <w:vMerge/>
            <w:vAlign w:val="center"/>
          </w:tcPr>
          <w:p w14:paraId="2D2C0EDA" w14:textId="77777777" w:rsidR="00D40407" w:rsidRDefault="00D40407"/>
        </w:tc>
        <w:tc>
          <w:tcPr>
            <w:tcW w:w="1276" w:type="dxa"/>
            <w:vAlign w:val="center"/>
          </w:tcPr>
          <w:p w14:paraId="0E428562" w14:textId="77777777" w:rsidR="00D40407" w:rsidRDefault="00000000">
            <w:pPr>
              <w:pStyle w:val="21"/>
            </w:pPr>
            <w:r>
              <w:t>时效指标</w:t>
            </w:r>
          </w:p>
        </w:tc>
        <w:tc>
          <w:tcPr>
            <w:tcW w:w="1332" w:type="dxa"/>
            <w:vAlign w:val="center"/>
          </w:tcPr>
          <w:p w14:paraId="2903BF51" w14:textId="77777777" w:rsidR="00D40407" w:rsidRDefault="00000000">
            <w:pPr>
              <w:pStyle w:val="21"/>
            </w:pPr>
            <w:r>
              <w:t>推动职业技能培训相关任务落实</w:t>
            </w:r>
          </w:p>
        </w:tc>
        <w:tc>
          <w:tcPr>
            <w:tcW w:w="3430" w:type="dxa"/>
            <w:hMerge w:val="restart"/>
            <w:vAlign w:val="center"/>
          </w:tcPr>
          <w:p w14:paraId="0FCF618B" w14:textId="77777777" w:rsidR="00D40407" w:rsidRDefault="00000000">
            <w:pPr>
              <w:pStyle w:val="21"/>
            </w:pPr>
            <w:r>
              <w:t>督促各区完成全年任务指标</w:t>
            </w:r>
          </w:p>
        </w:tc>
        <w:tc>
          <w:tcPr>
            <w:tcW w:w="0" w:type="auto"/>
            <w:hMerge/>
            <w:vAlign w:val="center"/>
          </w:tcPr>
          <w:p w14:paraId="21DDC02E" w14:textId="77777777" w:rsidR="00D40407" w:rsidRDefault="00D40407"/>
        </w:tc>
        <w:tc>
          <w:tcPr>
            <w:tcW w:w="2551" w:type="dxa"/>
            <w:hMerge w:val="restart"/>
            <w:vAlign w:val="center"/>
          </w:tcPr>
          <w:p w14:paraId="53225E68" w14:textId="77777777" w:rsidR="00D40407" w:rsidRDefault="00000000">
            <w:pPr>
              <w:pStyle w:val="21"/>
            </w:pPr>
            <w:r>
              <w:t>≥1年</w:t>
            </w:r>
          </w:p>
        </w:tc>
        <w:tc>
          <w:tcPr>
            <w:tcW w:w="0" w:type="auto"/>
            <w:hMerge/>
          </w:tcPr>
          <w:p w14:paraId="688C9060" w14:textId="77777777" w:rsidR="00D40407" w:rsidRDefault="00000000">
            <w:pPr>
              <w:pStyle w:val="21"/>
            </w:pPr>
            <w:r>
              <w:t>根据工作任务计划指标</w:t>
            </w:r>
          </w:p>
        </w:tc>
      </w:tr>
      <w:tr w:rsidR="00D40407" w14:paraId="6CA9A230" w14:textId="77777777">
        <w:trPr>
          <w:trHeight w:val="369"/>
          <w:jc w:val="center"/>
        </w:trPr>
        <w:tc>
          <w:tcPr>
            <w:tcW w:w="1276" w:type="dxa"/>
            <w:vMerge/>
            <w:vAlign w:val="center"/>
          </w:tcPr>
          <w:p w14:paraId="4C0C755E" w14:textId="77777777" w:rsidR="00D40407" w:rsidRDefault="00D40407"/>
        </w:tc>
        <w:tc>
          <w:tcPr>
            <w:tcW w:w="1276" w:type="dxa"/>
            <w:vAlign w:val="center"/>
          </w:tcPr>
          <w:p w14:paraId="14FF7197" w14:textId="77777777" w:rsidR="00D40407" w:rsidRDefault="00000000">
            <w:pPr>
              <w:pStyle w:val="21"/>
            </w:pPr>
            <w:r>
              <w:t>时效指标</w:t>
            </w:r>
          </w:p>
        </w:tc>
        <w:tc>
          <w:tcPr>
            <w:tcW w:w="1332" w:type="dxa"/>
            <w:vAlign w:val="center"/>
          </w:tcPr>
          <w:p w14:paraId="26B56A8D" w14:textId="77777777" w:rsidR="00D40407" w:rsidRDefault="00000000">
            <w:pPr>
              <w:pStyle w:val="21"/>
            </w:pPr>
            <w:r>
              <w:t>创业担保贷款年新增</w:t>
            </w:r>
          </w:p>
        </w:tc>
        <w:tc>
          <w:tcPr>
            <w:tcW w:w="3430" w:type="dxa"/>
            <w:hMerge w:val="restart"/>
            <w:vAlign w:val="center"/>
          </w:tcPr>
          <w:p w14:paraId="18C55BA5" w14:textId="77777777" w:rsidR="00D40407" w:rsidRDefault="00000000">
            <w:pPr>
              <w:pStyle w:val="21"/>
            </w:pPr>
            <w:r>
              <w:t>全市各类人群和小微企业发放创业担保贷款</w:t>
            </w:r>
          </w:p>
        </w:tc>
        <w:tc>
          <w:tcPr>
            <w:tcW w:w="0" w:type="auto"/>
            <w:hMerge/>
            <w:vAlign w:val="center"/>
          </w:tcPr>
          <w:p w14:paraId="66599A29" w14:textId="77777777" w:rsidR="00D40407" w:rsidRDefault="00D40407"/>
        </w:tc>
        <w:tc>
          <w:tcPr>
            <w:tcW w:w="2551" w:type="dxa"/>
            <w:hMerge w:val="restart"/>
            <w:vAlign w:val="center"/>
          </w:tcPr>
          <w:p w14:paraId="167C1334" w14:textId="77777777" w:rsidR="00D40407" w:rsidRDefault="00000000">
            <w:pPr>
              <w:pStyle w:val="21"/>
            </w:pPr>
            <w:r>
              <w:t>1年</w:t>
            </w:r>
          </w:p>
        </w:tc>
        <w:tc>
          <w:tcPr>
            <w:tcW w:w="0" w:type="auto"/>
            <w:hMerge/>
          </w:tcPr>
          <w:p w14:paraId="30F9727B" w14:textId="77777777" w:rsidR="00D40407" w:rsidRDefault="00000000">
            <w:pPr>
              <w:pStyle w:val="21"/>
            </w:pPr>
            <w:r>
              <w:t>根据工作任务计划指标</w:t>
            </w:r>
          </w:p>
        </w:tc>
      </w:tr>
      <w:tr w:rsidR="00D40407" w14:paraId="7EDF6AC4" w14:textId="77777777">
        <w:trPr>
          <w:trHeight w:val="369"/>
          <w:jc w:val="center"/>
        </w:trPr>
        <w:tc>
          <w:tcPr>
            <w:tcW w:w="1276" w:type="dxa"/>
            <w:vMerge/>
            <w:vAlign w:val="center"/>
          </w:tcPr>
          <w:p w14:paraId="42BFEC8B" w14:textId="77777777" w:rsidR="00D40407" w:rsidRDefault="00D40407"/>
        </w:tc>
        <w:tc>
          <w:tcPr>
            <w:tcW w:w="1276" w:type="dxa"/>
            <w:vAlign w:val="center"/>
          </w:tcPr>
          <w:p w14:paraId="57E279EB" w14:textId="77777777" w:rsidR="00D40407" w:rsidRDefault="00000000">
            <w:pPr>
              <w:pStyle w:val="21"/>
            </w:pPr>
            <w:r>
              <w:t>时效指标</w:t>
            </w:r>
          </w:p>
        </w:tc>
        <w:tc>
          <w:tcPr>
            <w:tcW w:w="1332" w:type="dxa"/>
            <w:vAlign w:val="center"/>
          </w:tcPr>
          <w:p w14:paraId="266C1C04" w14:textId="77777777" w:rsidR="00D40407" w:rsidRDefault="00000000">
            <w:pPr>
              <w:pStyle w:val="21"/>
            </w:pPr>
            <w:r>
              <w:t>组织各级各类创业、职业技能大赛</w:t>
            </w:r>
          </w:p>
        </w:tc>
        <w:tc>
          <w:tcPr>
            <w:tcW w:w="3430" w:type="dxa"/>
            <w:hMerge w:val="restart"/>
            <w:vAlign w:val="center"/>
          </w:tcPr>
          <w:p w14:paraId="1C7B91A8" w14:textId="77777777" w:rsidR="00D40407" w:rsidRDefault="00000000">
            <w:pPr>
              <w:pStyle w:val="21"/>
            </w:pPr>
            <w:r>
              <w:t>组织推动、指导监督各类大赛</w:t>
            </w:r>
          </w:p>
        </w:tc>
        <w:tc>
          <w:tcPr>
            <w:tcW w:w="0" w:type="auto"/>
            <w:hMerge/>
            <w:vAlign w:val="center"/>
          </w:tcPr>
          <w:p w14:paraId="4B8FA974" w14:textId="77777777" w:rsidR="00D40407" w:rsidRDefault="00D40407"/>
        </w:tc>
        <w:tc>
          <w:tcPr>
            <w:tcW w:w="2551" w:type="dxa"/>
            <w:hMerge w:val="restart"/>
            <w:vAlign w:val="center"/>
          </w:tcPr>
          <w:p w14:paraId="6164B5A8" w14:textId="77777777" w:rsidR="00D40407" w:rsidRDefault="00000000">
            <w:pPr>
              <w:pStyle w:val="21"/>
            </w:pPr>
            <w:r>
              <w:t>1年</w:t>
            </w:r>
          </w:p>
        </w:tc>
        <w:tc>
          <w:tcPr>
            <w:tcW w:w="0" w:type="auto"/>
            <w:hMerge/>
          </w:tcPr>
          <w:p w14:paraId="6F99EB29" w14:textId="77777777" w:rsidR="00D40407" w:rsidRDefault="00000000">
            <w:pPr>
              <w:pStyle w:val="21"/>
            </w:pPr>
            <w:r>
              <w:t>根据工作任务计划指标</w:t>
            </w:r>
          </w:p>
        </w:tc>
      </w:tr>
      <w:tr w:rsidR="00D40407" w14:paraId="5F3FF58F" w14:textId="77777777">
        <w:trPr>
          <w:trHeight w:val="369"/>
          <w:jc w:val="center"/>
        </w:trPr>
        <w:tc>
          <w:tcPr>
            <w:tcW w:w="1276" w:type="dxa"/>
            <w:vMerge/>
            <w:vAlign w:val="center"/>
          </w:tcPr>
          <w:p w14:paraId="5C0FF08A" w14:textId="77777777" w:rsidR="00D40407" w:rsidRDefault="00D40407"/>
        </w:tc>
        <w:tc>
          <w:tcPr>
            <w:tcW w:w="1276" w:type="dxa"/>
            <w:vAlign w:val="center"/>
          </w:tcPr>
          <w:p w14:paraId="6A8BCA67" w14:textId="77777777" w:rsidR="00D40407" w:rsidRDefault="00000000">
            <w:pPr>
              <w:pStyle w:val="21"/>
            </w:pPr>
            <w:r>
              <w:t>时效指标</w:t>
            </w:r>
          </w:p>
        </w:tc>
        <w:tc>
          <w:tcPr>
            <w:tcW w:w="1332" w:type="dxa"/>
            <w:vAlign w:val="center"/>
          </w:tcPr>
          <w:p w14:paraId="0FE0BD51" w14:textId="77777777" w:rsidR="00D40407" w:rsidRDefault="00000000">
            <w:pPr>
              <w:pStyle w:val="21"/>
            </w:pPr>
            <w:r>
              <w:t>推动创业培训相关任务落实</w:t>
            </w:r>
          </w:p>
        </w:tc>
        <w:tc>
          <w:tcPr>
            <w:tcW w:w="3430" w:type="dxa"/>
            <w:hMerge w:val="restart"/>
            <w:vAlign w:val="center"/>
          </w:tcPr>
          <w:p w14:paraId="3BCB957B" w14:textId="77777777" w:rsidR="00D40407" w:rsidRDefault="00000000">
            <w:pPr>
              <w:pStyle w:val="21"/>
            </w:pPr>
            <w:r>
              <w:t>督促各区完成全年任务指标</w:t>
            </w:r>
          </w:p>
        </w:tc>
        <w:tc>
          <w:tcPr>
            <w:tcW w:w="0" w:type="auto"/>
            <w:hMerge/>
            <w:vAlign w:val="center"/>
          </w:tcPr>
          <w:p w14:paraId="0C326D59" w14:textId="77777777" w:rsidR="00D40407" w:rsidRDefault="00D40407"/>
        </w:tc>
        <w:tc>
          <w:tcPr>
            <w:tcW w:w="2551" w:type="dxa"/>
            <w:hMerge w:val="restart"/>
            <w:vAlign w:val="center"/>
          </w:tcPr>
          <w:p w14:paraId="0599A4C3" w14:textId="77777777" w:rsidR="00D40407" w:rsidRDefault="00000000">
            <w:pPr>
              <w:pStyle w:val="21"/>
            </w:pPr>
            <w:r>
              <w:t>1年</w:t>
            </w:r>
          </w:p>
        </w:tc>
        <w:tc>
          <w:tcPr>
            <w:tcW w:w="0" w:type="auto"/>
            <w:hMerge/>
          </w:tcPr>
          <w:p w14:paraId="72526D81" w14:textId="77777777" w:rsidR="00D40407" w:rsidRDefault="00000000">
            <w:pPr>
              <w:pStyle w:val="21"/>
            </w:pPr>
            <w:r>
              <w:t>根据工作任务计划指标</w:t>
            </w:r>
          </w:p>
        </w:tc>
      </w:tr>
      <w:tr w:rsidR="00D40407" w14:paraId="68660590" w14:textId="77777777">
        <w:trPr>
          <w:trHeight w:val="369"/>
          <w:jc w:val="center"/>
        </w:trPr>
        <w:tc>
          <w:tcPr>
            <w:tcW w:w="1276" w:type="dxa"/>
            <w:vMerge/>
            <w:vAlign w:val="center"/>
          </w:tcPr>
          <w:p w14:paraId="33BC46FE" w14:textId="77777777" w:rsidR="00D40407" w:rsidRDefault="00D40407"/>
        </w:tc>
        <w:tc>
          <w:tcPr>
            <w:tcW w:w="1276" w:type="dxa"/>
            <w:vAlign w:val="center"/>
          </w:tcPr>
          <w:p w14:paraId="58FC4228" w14:textId="77777777" w:rsidR="00D40407" w:rsidRDefault="00000000">
            <w:pPr>
              <w:pStyle w:val="21"/>
            </w:pPr>
            <w:r>
              <w:t>时效指标</w:t>
            </w:r>
          </w:p>
        </w:tc>
        <w:tc>
          <w:tcPr>
            <w:tcW w:w="1332" w:type="dxa"/>
            <w:vAlign w:val="center"/>
          </w:tcPr>
          <w:p w14:paraId="6082E819" w14:textId="77777777" w:rsidR="00D40407" w:rsidRDefault="00000000">
            <w:pPr>
              <w:pStyle w:val="21"/>
            </w:pPr>
            <w:r>
              <w:t>援助型岗位开发、安置管理</w:t>
            </w:r>
          </w:p>
        </w:tc>
        <w:tc>
          <w:tcPr>
            <w:tcW w:w="3430" w:type="dxa"/>
            <w:hMerge w:val="restart"/>
            <w:vAlign w:val="center"/>
          </w:tcPr>
          <w:p w14:paraId="190EF2AF" w14:textId="77777777" w:rsidR="00D40407" w:rsidRDefault="00000000">
            <w:pPr>
              <w:pStyle w:val="21"/>
            </w:pPr>
            <w:r>
              <w:t>指导区人社局公益性岗位按时开发</w:t>
            </w:r>
          </w:p>
        </w:tc>
        <w:tc>
          <w:tcPr>
            <w:tcW w:w="0" w:type="auto"/>
            <w:hMerge/>
            <w:vAlign w:val="center"/>
          </w:tcPr>
          <w:p w14:paraId="6D80D0C1" w14:textId="77777777" w:rsidR="00D40407" w:rsidRDefault="00D40407"/>
        </w:tc>
        <w:tc>
          <w:tcPr>
            <w:tcW w:w="2551" w:type="dxa"/>
            <w:hMerge w:val="restart"/>
            <w:vAlign w:val="center"/>
          </w:tcPr>
          <w:p w14:paraId="01D56A43" w14:textId="77777777" w:rsidR="00D40407" w:rsidRDefault="00000000">
            <w:pPr>
              <w:pStyle w:val="21"/>
            </w:pPr>
            <w:r>
              <w:t>≥95%</w:t>
            </w:r>
          </w:p>
        </w:tc>
        <w:tc>
          <w:tcPr>
            <w:tcW w:w="0" w:type="auto"/>
            <w:hMerge/>
          </w:tcPr>
          <w:p w14:paraId="735A406A" w14:textId="77777777" w:rsidR="00D40407" w:rsidRDefault="00000000">
            <w:pPr>
              <w:pStyle w:val="21"/>
            </w:pPr>
            <w:r>
              <w:t>根据工作任务计划指标</w:t>
            </w:r>
          </w:p>
        </w:tc>
      </w:tr>
      <w:tr w:rsidR="00D40407" w14:paraId="2F21A654" w14:textId="77777777">
        <w:trPr>
          <w:trHeight w:val="369"/>
          <w:jc w:val="center"/>
        </w:trPr>
        <w:tc>
          <w:tcPr>
            <w:tcW w:w="1276" w:type="dxa"/>
            <w:vMerge/>
            <w:vAlign w:val="center"/>
          </w:tcPr>
          <w:p w14:paraId="2CF05B2D" w14:textId="77777777" w:rsidR="00D40407" w:rsidRDefault="00D40407"/>
        </w:tc>
        <w:tc>
          <w:tcPr>
            <w:tcW w:w="1276" w:type="dxa"/>
            <w:vAlign w:val="center"/>
          </w:tcPr>
          <w:p w14:paraId="1BE69C79" w14:textId="77777777" w:rsidR="00D40407" w:rsidRDefault="00000000">
            <w:pPr>
              <w:pStyle w:val="21"/>
            </w:pPr>
            <w:r>
              <w:t>时效指标</w:t>
            </w:r>
          </w:p>
        </w:tc>
        <w:tc>
          <w:tcPr>
            <w:tcW w:w="1332" w:type="dxa"/>
            <w:vAlign w:val="center"/>
          </w:tcPr>
          <w:p w14:paraId="790DA09A" w14:textId="77777777" w:rsidR="00D40407" w:rsidRDefault="00000000">
            <w:pPr>
              <w:pStyle w:val="21"/>
            </w:pPr>
            <w:r>
              <w:t>公益性公司岗位管理</w:t>
            </w:r>
          </w:p>
        </w:tc>
        <w:tc>
          <w:tcPr>
            <w:tcW w:w="3430" w:type="dxa"/>
            <w:hMerge w:val="restart"/>
            <w:vAlign w:val="center"/>
          </w:tcPr>
          <w:p w14:paraId="1AD71B33" w14:textId="77777777" w:rsidR="00D40407" w:rsidRDefault="00000000">
            <w:pPr>
              <w:pStyle w:val="21"/>
            </w:pPr>
            <w:r>
              <w:t>享受政策补贴人员按时到岗</w:t>
            </w:r>
          </w:p>
        </w:tc>
        <w:tc>
          <w:tcPr>
            <w:tcW w:w="0" w:type="auto"/>
            <w:hMerge/>
            <w:vAlign w:val="center"/>
          </w:tcPr>
          <w:p w14:paraId="493B32B1" w14:textId="77777777" w:rsidR="00D40407" w:rsidRDefault="00D40407"/>
        </w:tc>
        <w:tc>
          <w:tcPr>
            <w:tcW w:w="2551" w:type="dxa"/>
            <w:hMerge w:val="restart"/>
            <w:vAlign w:val="center"/>
          </w:tcPr>
          <w:p w14:paraId="7F148EDB" w14:textId="77777777" w:rsidR="00D40407" w:rsidRDefault="00000000">
            <w:pPr>
              <w:pStyle w:val="21"/>
            </w:pPr>
            <w:r>
              <w:t>≥95%</w:t>
            </w:r>
          </w:p>
        </w:tc>
        <w:tc>
          <w:tcPr>
            <w:tcW w:w="0" w:type="auto"/>
            <w:hMerge/>
          </w:tcPr>
          <w:p w14:paraId="52B9709A" w14:textId="77777777" w:rsidR="00D40407" w:rsidRDefault="00000000">
            <w:pPr>
              <w:pStyle w:val="21"/>
            </w:pPr>
            <w:r>
              <w:t>根据工作任务计划指标</w:t>
            </w:r>
          </w:p>
        </w:tc>
      </w:tr>
      <w:tr w:rsidR="00D40407" w14:paraId="7DDC3CFC" w14:textId="77777777">
        <w:trPr>
          <w:trHeight w:val="369"/>
          <w:jc w:val="center"/>
        </w:trPr>
        <w:tc>
          <w:tcPr>
            <w:tcW w:w="1276" w:type="dxa"/>
            <w:vMerge/>
            <w:vAlign w:val="center"/>
          </w:tcPr>
          <w:p w14:paraId="38F6AAF3" w14:textId="77777777" w:rsidR="00D40407" w:rsidRDefault="00D40407"/>
        </w:tc>
        <w:tc>
          <w:tcPr>
            <w:tcW w:w="1276" w:type="dxa"/>
            <w:vAlign w:val="center"/>
          </w:tcPr>
          <w:p w14:paraId="6A08FC39" w14:textId="77777777" w:rsidR="00D40407" w:rsidRDefault="00000000">
            <w:pPr>
              <w:pStyle w:val="21"/>
            </w:pPr>
            <w:r>
              <w:t>时效指标</w:t>
            </w:r>
          </w:p>
        </w:tc>
        <w:tc>
          <w:tcPr>
            <w:tcW w:w="1332" w:type="dxa"/>
            <w:vAlign w:val="center"/>
          </w:tcPr>
          <w:p w14:paraId="75C10FA3" w14:textId="77777777" w:rsidR="00D40407" w:rsidRDefault="00000000">
            <w:pPr>
              <w:pStyle w:val="21"/>
            </w:pPr>
            <w:r>
              <w:t>困难企业、托管中心人员享受补贴业务工作</w:t>
            </w:r>
          </w:p>
        </w:tc>
        <w:tc>
          <w:tcPr>
            <w:tcW w:w="3430" w:type="dxa"/>
            <w:hMerge w:val="restart"/>
            <w:vAlign w:val="center"/>
          </w:tcPr>
          <w:p w14:paraId="0A81E6DD" w14:textId="77777777" w:rsidR="00D40407" w:rsidRDefault="00000000">
            <w:pPr>
              <w:pStyle w:val="21"/>
            </w:pPr>
            <w:r>
              <w:t>按时发放政策补贴资金</w:t>
            </w:r>
          </w:p>
        </w:tc>
        <w:tc>
          <w:tcPr>
            <w:tcW w:w="0" w:type="auto"/>
            <w:hMerge/>
            <w:vAlign w:val="center"/>
          </w:tcPr>
          <w:p w14:paraId="34826F7F" w14:textId="77777777" w:rsidR="00D40407" w:rsidRDefault="00D40407"/>
        </w:tc>
        <w:tc>
          <w:tcPr>
            <w:tcW w:w="2551" w:type="dxa"/>
            <w:hMerge w:val="restart"/>
            <w:vAlign w:val="center"/>
          </w:tcPr>
          <w:p w14:paraId="0AFC325B" w14:textId="77777777" w:rsidR="00D40407" w:rsidRDefault="00000000">
            <w:pPr>
              <w:pStyle w:val="21"/>
            </w:pPr>
            <w:r>
              <w:t>≥99%</w:t>
            </w:r>
          </w:p>
        </w:tc>
        <w:tc>
          <w:tcPr>
            <w:tcW w:w="0" w:type="auto"/>
            <w:hMerge/>
          </w:tcPr>
          <w:p w14:paraId="08249106" w14:textId="77777777" w:rsidR="00D40407" w:rsidRDefault="00000000">
            <w:pPr>
              <w:pStyle w:val="21"/>
            </w:pPr>
            <w:r>
              <w:t>根据工作任务计划指标</w:t>
            </w:r>
          </w:p>
        </w:tc>
      </w:tr>
      <w:tr w:rsidR="00D40407" w14:paraId="1150609D" w14:textId="77777777">
        <w:trPr>
          <w:trHeight w:val="369"/>
          <w:jc w:val="center"/>
        </w:trPr>
        <w:tc>
          <w:tcPr>
            <w:tcW w:w="1276" w:type="dxa"/>
            <w:vMerge/>
            <w:vAlign w:val="center"/>
          </w:tcPr>
          <w:p w14:paraId="051C9D64" w14:textId="77777777" w:rsidR="00D40407" w:rsidRDefault="00D40407"/>
        </w:tc>
        <w:tc>
          <w:tcPr>
            <w:tcW w:w="1276" w:type="dxa"/>
            <w:vAlign w:val="center"/>
          </w:tcPr>
          <w:p w14:paraId="35CEB2F6" w14:textId="77777777" w:rsidR="00D40407" w:rsidRDefault="00000000">
            <w:pPr>
              <w:pStyle w:val="21"/>
            </w:pPr>
            <w:r>
              <w:t>时效指标</w:t>
            </w:r>
          </w:p>
        </w:tc>
        <w:tc>
          <w:tcPr>
            <w:tcW w:w="1332" w:type="dxa"/>
            <w:vAlign w:val="center"/>
          </w:tcPr>
          <w:p w14:paraId="55B45298" w14:textId="77777777" w:rsidR="00D40407" w:rsidRDefault="00000000">
            <w:pPr>
              <w:pStyle w:val="21"/>
            </w:pPr>
            <w:r>
              <w:t>职业培训补贴发放</w:t>
            </w:r>
          </w:p>
        </w:tc>
        <w:tc>
          <w:tcPr>
            <w:tcW w:w="3430" w:type="dxa"/>
            <w:hMerge w:val="restart"/>
            <w:vAlign w:val="center"/>
          </w:tcPr>
          <w:p w14:paraId="01D17926" w14:textId="77777777" w:rsidR="00D40407" w:rsidRDefault="00000000">
            <w:pPr>
              <w:pStyle w:val="21"/>
            </w:pPr>
            <w:r>
              <w:t>指导督促各区补贴审核发放工作，力争各区将机构申请的补贴审核公示后的及时发放</w:t>
            </w:r>
          </w:p>
        </w:tc>
        <w:tc>
          <w:tcPr>
            <w:tcW w:w="0" w:type="auto"/>
            <w:hMerge/>
            <w:vAlign w:val="center"/>
          </w:tcPr>
          <w:p w14:paraId="5C2157CE" w14:textId="77777777" w:rsidR="00D40407" w:rsidRDefault="00D40407"/>
        </w:tc>
        <w:tc>
          <w:tcPr>
            <w:tcW w:w="2551" w:type="dxa"/>
            <w:hMerge w:val="restart"/>
            <w:vAlign w:val="center"/>
          </w:tcPr>
          <w:p w14:paraId="0632721A" w14:textId="77777777" w:rsidR="00D40407" w:rsidRDefault="00000000">
            <w:pPr>
              <w:pStyle w:val="21"/>
            </w:pPr>
            <w:r>
              <w:t>1年</w:t>
            </w:r>
          </w:p>
        </w:tc>
        <w:tc>
          <w:tcPr>
            <w:tcW w:w="0" w:type="auto"/>
            <w:hMerge/>
          </w:tcPr>
          <w:p w14:paraId="58500804" w14:textId="77777777" w:rsidR="00D40407" w:rsidRDefault="00000000">
            <w:pPr>
              <w:pStyle w:val="21"/>
            </w:pPr>
            <w:r>
              <w:t>根据工作任务计划指标</w:t>
            </w:r>
          </w:p>
        </w:tc>
      </w:tr>
      <w:tr w:rsidR="00D40407" w14:paraId="3913099C" w14:textId="77777777">
        <w:trPr>
          <w:trHeight w:val="369"/>
          <w:jc w:val="center"/>
        </w:trPr>
        <w:tc>
          <w:tcPr>
            <w:tcW w:w="1276" w:type="dxa"/>
            <w:vMerge/>
            <w:vAlign w:val="center"/>
          </w:tcPr>
          <w:p w14:paraId="539734BC" w14:textId="77777777" w:rsidR="00D40407" w:rsidRDefault="00D40407"/>
        </w:tc>
        <w:tc>
          <w:tcPr>
            <w:tcW w:w="1276" w:type="dxa"/>
            <w:vAlign w:val="center"/>
          </w:tcPr>
          <w:p w14:paraId="6ACEF7FF" w14:textId="77777777" w:rsidR="00D40407" w:rsidRDefault="00000000">
            <w:pPr>
              <w:pStyle w:val="21"/>
            </w:pPr>
            <w:r>
              <w:t>时效指标</w:t>
            </w:r>
          </w:p>
        </w:tc>
        <w:tc>
          <w:tcPr>
            <w:tcW w:w="1332" w:type="dxa"/>
            <w:vAlign w:val="center"/>
          </w:tcPr>
          <w:p w14:paraId="210CDA77" w14:textId="77777777" w:rsidR="00D40407" w:rsidRDefault="00000000">
            <w:pPr>
              <w:pStyle w:val="21"/>
            </w:pPr>
            <w:r>
              <w:t>及时核查派遣企业</w:t>
            </w:r>
          </w:p>
        </w:tc>
        <w:tc>
          <w:tcPr>
            <w:tcW w:w="3430" w:type="dxa"/>
            <w:hMerge w:val="restart"/>
            <w:vAlign w:val="center"/>
          </w:tcPr>
          <w:p w14:paraId="0525BF35" w14:textId="77777777" w:rsidR="00D40407" w:rsidRDefault="00000000">
            <w:pPr>
              <w:pStyle w:val="21"/>
            </w:pPr>
            <w:r>
              <w:t>监管各区在接收到劳务派遣经营许可办件档案信息后一个工作日内，启动核查工作</w:t>
            </w:r>
          </w:p>
        </w:tc>
        <w:tc>
          <w:tcPr>
            <w:tcW w:w="0" w:type="auto"/>
            <w:hMerge/>
            <w:vAlign w:val="center"/>
          </w:tcPr>
          <w:p w14:paraId="1424FBAB" w14:textId="77777777" w:rsidR="00D40407" w:rsidRDefault="00D40407"/>
        </w:tc>
        <w:tc>
          <w:tcPr>
            <w:tcW w:w="2551" w:type="dxa"/>
            <w:hMerge w:val="restart"/>
            <w:vAlign w:val="center"/>
          </w:tcPr>
          <w:p w14:paraId="69D7976D" w14:textId="77777777" w:rsidR="00D40407" w:rsidRDefault="00000000">
            <w:pPr>
              <w:pStyle w:val="21"/>
            </w:pPr>
            <w:r>
              <w:t>≥95%</w:t>
            </w:r>
          </w:p>
        </w:tc>
        <w:tc>
          <w:tcPr>
            <w:tcW w:w="0" w:type="auto"/>
            <w:hMerge/>
          </w:tcPr>
          <w:p w14:paraId="0ED9154E" w14:textId="77777777" w:rsidR="00D40407" w:rsidRDefault="00000000">
            <w:pPr>
              <w:pStyle w:val="21"/>
            </w:pPr>
            <w:r>
              <w:t>根据工作任务计划指标</w:t>
            </w:r>
          </w:p>
        </w:tc>
      </w:tr>
      <w:tr w:rsidR="00D40407" w14:paraId="5299BE4C" w14:textId="77777777">
        <w:trPr>
          <w:trHeight w:val="369"/>
          <w:jc w:val="center"/>
        </w:trPr>
        <w:tc>
          <w:tcPr>
            <w:tcW w:w="1276" w:type="dxa"/>
            <w:vMerge/>
            <w:vAlign w:val="center"/>
          </w:tcPr>
          <w:p w14:paraId="2A6468F6" w14:textId="77777777" w:rsidR="00D40407" w:rsidRDefault="00D40407"/>
        </w:tc>
        <w:tc>
          <w:tcPr>
            <w:tcW w:w="1276" w:type="dxa"/>
            <w:vAlign w:val="center"/>
          </w:tcPr>
          <w:p w14:paraId="691B5D30" w14:textId="77777777" w:rsidR="00D40407" w:rsidRDefault="00000000">
            <w:pPr>
              <w:pStyle w:val="21"/>
            </w:pPr>
            <w:r>
              <w:t>时效指标</w:t>
            </w:r>
          </w:p>
        </w:tc>
        <w:tc>
          <w:tcPr>
            <w:tcW w:w="1332" w:type="dxa"/>
            <w:vAlign w:val="center"/>
          </w:tcPr>
          <w:p w14:paraId="59D2E0A3" w14:textId="77777777" w:rsidR="00D40407" w:rsidRDefault="00000000">
            <w:pPr>
              <w:pStyle w:val="21"/>
            </w:pPr>
            <w:r>
              <w:t>项目工作人员成本</w:t>
            </w:r>
          </w:p>
        </w:tc>
        <w:tc>
          <w:tcPr>
            <w:tcW w:w="3430" w:type="dxa"/>
            <w:hMerge w:val="restart"/>
            <w:vAlign w:val="center"/>
          </w:tcPr>
          <w:p w14:paraId="0A00C421" w14:textId="77777777" w:rsidR="00D40407" w:rsidRDefault="00000000">
            <w:pPr>
              <w:pStyle w:val="21"/>
            </w:pPr>
            <w:r>
              <w:t>就业创业、失业保险及职业技能培训工作人员成本按计划时效支出。</w:t>
            </w:r>
          </w:p>
        </w:tc>
        <w:tc>
          <w:tcPr>
            <w:tcW w:w="0" w:type="auto"/>
            <w:hMerge/>
            <w:vAlign w:val="center"/>
          </w:tcPr>
          <w:p w14:paraId="5A70E394" w14:textId="77777777" w:rsidR="00D40407" w:rsidRDefault="00D40407"/>
        </w:tc>
        <w:tc>
          <w:tcPr>
            <w:tcW w:w="2551" w:type="dxa"/>
            <w:hMerge w:val="restart"/>
            <w:vAlign w:val="center"/>
          </w:tcPr>
          <w:p w14:paraId="37D78A72" w14:textId="77777777" w:rsidR="00D40407" w:rsidRDefault="00000000">
            <w:pPr>
              <w:pStyle w:val="21"/>
            </w:pPr>
            <w:r>
              <w:t>100%</w:t>
            </w:r>
          </w:p>
        </w:tc>
        <w:tc>
          <w:tcPr>
            <w:tcW w:w="0" w:type="auto"/>
            <w:hMerge/>
          </w:tcPr>
          <w:p w14:paraId="62E6FD8C" w14:textId="77777777" w:rsidR="00D40407" w:rsidRDefault="00000000">
            <w:pPr>
              <w:pStyle w:val="21"/>
            </w:pPr>
            <w:r>
              <w:t>按照全年运行情况</w:t>
            </w:r>
          </w:p>
        </w:tc>
      </w:tr>
      <w:tr w:rsidR="00D40407" w14:paraId="3298F52E" w14:textId="77777777">
        <w:trPr>
          <w:trHeight w:val="369"/>
          <w:jc w:val="center"/>
        </w:trPr>
        <w:tc>
          <w:tcPr>
            <w:tcW w:w="1276" w:type="dxa"/>
            <w:vMerge/>
            <w:vAlign w:val="center"/>
          </w:tcPr>
          <w:p w14:paraId="6F264CA9" w14:textId="77777777" w:rsidR="00D40407" w:rsidRDefault="00D40407"/>
        </w:tc>
        <w:tc>
          <w:tcPr>
            <w:tcW w:w="1276" w:type="dxa"/>
            <w:vAlign w:val="center"/>
          </w:tcPr>
          <w:p w14:paraId="2B57F48B" w14:textId="77777777" w:rsidR="00D40407" w:rsidRDefault="00000000">
            <w:pPr>
              <w:pStyle w:val="21"/>
            </w:pPr>
            <w:r>
              <w:t>时效指标</w:t>
            </w:r>
          </w:p>
        </w:tc>
        <w:tc>
          <w:tcPr>
            <w:tcW w:w="1332" w:type="dxa"/>
            <w:vAlign w:val="center"/>
          </w:tcPr>
          <w:p w14:paraId="684D49CB" w14:textId="77777777" w:rsidR="00D40407" w:rsidRDefault="00000000">
            <w:pPr>
              <w:pStyle w:val="21"/>
            </w:pPr>
            <w:r>
              <w:t>应上交工会经费</w:t>
            </w:r>
          </w:p>
        </w:tc>
        <w:tc>
          <w:tcPr>
            <w:tcW w:w="3430" w:type="dxa"/>
            <w:hMerge w:val="restart"/>
            <w:vAlign w:val="center"/>
          </w:tcPr>
          <w:p w14:paraId="7814CDA7" w14:textId="77777777" w:rsidR="00D40407" w:rsidRDefault="00000000">
            <w:pPr>
              <w:pStyle w:val="21"/>
            </w:pPr>
            <w:r>
              <w:t>单位应上交工会经费全年按季度支付。</w:t>
            </w:r>
          </w:p>
        </w:tc>
        <w:tc>
          <w:tcPr>
            <w:tcW w:w="0" w:type="auto"/>
            <w:hMerge/>
            <w:vAlign w:val="center"/>
          </w:tcPr>
          <w:p w14:paraId="512288DC" w14:textId="77777777" w:rsidR="00D40407" w:rsidRDefault="00D40407"/>
        </w:tc>
        <w:tc>
          <w:tcPr>
            <w:tcW w:w="2551" w:type="dxa"/>
            <w:hMerge w:val="restart"/>
            <w:vAlign w:val="center"/>
          </w:tcPr>
          <w:p w14:paraId="34E9503E" w14:textId="77777777" w:rsidR="00D40407" w:rsidRDefault="00000000">
            <w:pPr>
              <w:pStyle w:val="21"/>
            </w:pPr>
            <w:r>
              <w:t>100%</w:t>
            </w:r>
          </w:p>
        </w:tc>
        <w:tc>
          <w:tcPr>
            <w:tcW w:w="0" w:type="auto"/>
            <w:hMerge/>
          </w:tcPr>
          <w:p w14:paraId="75B818B6" w14:textId="77777777" w:rsidR="00D40407" w:rsidRDefault="00000000">
            <w:pPr>
              <w:pStyle w:val="21"/>
            </w:pPr>
            <w:r>
              <w:t>按照税法相关规定</w:t>
            </w:r>
          </w:p>
        </w:tc>
      </w:tr>
      <w:tr w:rsidR="00D40407" w14:paraId="4C6A7979" w14:textId="77777777">
        <w:trPr>
          <w:trHeight w:val="369"/>
          <w:jc w:val="center"/>
        </w:trPr>
        <w:tc>
          <w:tcPr>
            <w:tcW w:w="1276" w:type="dxa"/>
            <w:vMerge/>
            <w:vAlign w:val="center"/>
          </w:tcPr>
          <w:p w14:paraId="3102B151" w14:textId="77777777" w:rsidR="00D40407" w:rsidRDefault="00D40407"/>
        </w:tc>
        <w:tc>
          <w:tcPr>
            <w:tcW w:w="1276" w:type="dxa"/>
            <w:vAlign w:val="center"/>
          </w:tcPr>
          <w:p w14:paraId="4F592E77" w14:textId="77777777" w:rsidR="00D40407" w:rsidRDefault="00000000">
            <w:pPr>
              <w:pStyle w:val="21"/>
            </w:pPr>
            <w:r>
              <w:t>时效指标</w:t>
            </w:r>
          </w:p>
        </w:tc>
        <w:tc>
          <w:tcPr>
            <w:tcW w:w="1332" w:type="dxa"/>
            <w:vAlign w:val="center"/>
          </w:tcPr>
          <w:p w14:paraId="2B58745B" w14:textId="77777777" w:rsidR="00D40407" w:rsidRDefault="00000000">
            <w:pPr>
              <w:pStyle w:val="21"/>
            </w:pPr>
            <w:r>
              <w:t>办公运行成本</w:t>
            </w:r>
          </w:p>
        </w:tc>
        <w:tc>
          <w:tcPr>
            <w:tcW w:w="3430" w:type="dxa"/>
            <w:hMerge w:val="restart"/>
            <w:vAlign w:val="center"/>
          </w:tcPr>
          <w:p w14:paraId="7B749AD3" w14:textId="77777777" w:rsidR="00D40407" w:rsidRDefault="00000000">
            <w:pPr>
              <w:pStyle w:val="21"/>
            </w:pPr>
            <w:r>
              <w:t>项目办公运行水电费、公务用车运行维护费、办公费、通讯网络费、体检费、食堂费用等按月支出</w:t>
            </w:r>
          </w:p>
        </w:tc>
        <w:tc>
          <w:tcPr>
            <w:tcW w:w="0" w:type="auto"/>
            <w:hMerge/>
            <w:vAlign w:val="center"/>
          </w:tcPr>
          <w:p w14:paraId="436493B4" w14:textId="77777777" w:rsidR="00D40407" w:rsidRDefault="00D40407"/>
        </w:tc>
        <w:tc>
          <w:tcPr>
            <w:tcW w:w="2551" w:type="dxa"/>
            <w:hMerge w:val="restart"/>
            <w:vAlign w:val="center"/>
          </w:tcPr>
          <w:p w14:paraId="04832E65" w14:textId="77777777" w:rsidR="00D40407" w:rsidRDefault="00000000">
            <w:pPr>
              <w:pStyle w:val="21"/>
            </w:pPr>
            <w:r>
              <w:t>100%</w:t>
            </w:r>
          </w:p>
        </w:tc>
        <w:tc>
          <w:tcPr>
            <w:tcW w:w="0" w:type="auto"/>
            <w:hMerge/>
          </w:tcPr>
          <w:p w14:paraId="37978F8A" w14:textId="77777777" w:rsidR="00D40407" w:rsidRDefault="00000000">
            <w:pPr>
              <w:pStyle w:val="21"/>
            </w:pPr>
            <w:r>
              <w:t>按照全年运行情况</w:t>
            </w:r>
          </w:p>
        </w:tc>
      </w:tr>
      <w:tr w:rsidR="00D40407" w14:paraId="55161EEF" w14:textId="77777777">
        <w:trPr>
          <w:trHeight w:val="369"/>
          <w:jc w:val="center"/>
        </w:trPr>
        <w:tc>
          <w:tcPr>
            <w:tcW w:w="1276" w:type="dxa"/>
            <w:vMerge/>
            <w:vAlign w:val="center"/>
          </w:tcPr>
          <w:p w14:paraId="2BC2F6B8" w14:textId="77777777" w:rsidR="00D40407" w:rsidRDefault="00D40407"/>
        </w:tc>
        <w:tc>
          <w:tcPr>
            <w:tcW w:w="1276" w:type="dxa"/>
            <w:vAlign w:val="center"/>
          </w:tcPr>
          <w:p w14:paraId="717FA990" w14:textId="77777777" w:rsidR="00D40407" w:rsidRDefault="00000000">
            <w:pPr>
              <w:pStyle w:val="21"/>
            </w:pPr>
            <w:r>
              <w:t>成本指标</w:t>
            </w:r>
          </w:p>
        </w:tc>
        <w:tc>
          <w:tcPr>
            <w:tcW w:w="1332" w:type="dxa"/>
            <w:vAlign w:val="center"/>
          </w:tcPr>
          <w:p w14:paraId="4998E668" w14:textId="77777777" w:rsidR="00D40407" w:rsidRDefault="00000000">
            <w:pPr>
              <w:pStyle w:val="21"/>
            </w:pPr>
            <w:r>
              <w:t>就业创业、失业保险及职业技能培训工作人员人均成本</w:t>
            </w:r>
          </w:p>
        </w:tc>
        <w:tc>
          <w:tcPr>
            <w:tcW w:w="3430" w:type="dxa"/>
            <w:hMerge w:val="restart"/>
            <w:vAlign w:val="center"/>
          </w:tcPr>
          <w:p w14:paraId="09CC0F9B" w14:textId="77777777" w:rsidR="00D40407" w:rsidRDefault="00000000">
            <w:pPr>
              <w:pStyle w:val="21"/>
            </w:pPr>
            <w:r>
              <w:t>承担政府职能工作人员工资、公积金、保险等人均成本。</w:t>
            </w:r>
          </w:p>
        </w:tc>
        <w:tc>
          <w:tcPr>
            <w:tcW w:w="0" w:type="auto"/>
            <w:hMerge/>
            <w:vAlign w:val="center"/>
          </w:tcPr>
          <w:p w14:paraId="747F6F64" w14:textId="77777777" w:rsidR="00D40407" w:rsidRDefault="00D40407"/>
        </w:tc>
        <w:tc>
          <w:tcPr>
            <w:tcW w:w="2551" w:type="dxa"/>
            <w:hMerge w:val="restart"/>
            <w:vAlign w:val="center"/>
          </w:tcPr>
          <w:p w14:paraId="57E15779" w14:textId="77777777" w:rsidR="00D40407" w:rsidRDefault="00000000">
            <w:pPr>
              <w:pStyle w:val="21"/>
            </w:pPr>
            <w:r>
              <w:t>6.75万元</w:t>
            </w:r>
          </w:p>
        </w:tc>
        <w:tc>
          <w:tcPr>
            <w:tcW w:w="0" w:type="auto"/>
            <w:hMerge/>
          </w:tcPr>
          <w:p w14:paraId="7AE59871" w14:textId="77777777" w:rsidR="00D40407" w:rsidRDefault="00000000">
            <w:pPr>
              <w:pStyle w:val="21"/>
            </w:pPr>
            <w:r>
              <w:t>按照全年运行情况</w:t>
            </w:r>
          </w:p>
        </w:tc>
      </w:tr>
      <w:tr w:rsidR="00D40407" w14:paraId="1669A8BF" w14:textId="77777777">
        <w:trPr>
          <w:trHeight w:val="369"/>
          <w:jc w:val="center"/>
        </w:trPr>
        <w:tc>
          <w:tcPr>
            <w:tcW w:w="1276" w:type="dxa"/>
            <w:vMerge/>
            <w:vAlign w:val="center"/>
          </w:tcPr>
          <w:p w14:paraId="4CADA8A4" w14:textId="77777777" w:rsidR="00D40407" w:rsidRDefault="00D40407"/>
        </w:tc>
        <w:tc>
          <w:tcPr>
            <w:tcW w:w="1276" w:type="dxa"/>
            <w:vAlign w:val="center"/>
          </w:tcPr>
          <w:p w14:paraId="3D2B720C" w14:textId="77777777" w:rsidR="00D40407" w:rsidRDefault="00000000">
            <w:pPr>
              <w:pStyle w:val="21"/>
            </w:pPr>
            <w:r>
              <w:t>成本指标</w:t>
            </w:r>
          </w:p>
        </w:tc>
        <w:tc>
          <w:tcPr>
            <w:tcW w:w="1332" w:type="dxa"/>
            <w:vAlign w:val="center"/>
          </w:tcPr>
          <w:p w14:paraId="46C3015D" w14:textId="77777777" w:rsidR="00D40407" w:rsidRDefault="00000000">
            <w:pPr>
              <w:pStyle w:val="21"/>
            </w:pPr>
            <w:r>
              <w:t>办公运行工会经费</w:t>
            </w:r>
          </w:p>
        </w:tc>
        <w:tc>
          <w:tcPr>
            <w:tcW w:w="3430" w:type="dxa"/>
            <w:hMerge w:val="restart"/>
            <w:vAlign w:val="center"/>
          </w:tcPr>
          <w:p w14:paraId="42181FCE" w14:textId="77777777" w:rsidR="00D40407" w:rsidRDefault="00000000">
            <w:pPr>
              <w:pStyle w:val="21"/>
            </w:pPr>
            <w:r>
              <w:t>单位应上交年工会经费。</w:t>
            </w:r>
          </w:p>
        </w:tc>
        <w:tc>
          <w:tcPr>
            <w:tcW w:w="0" w:type="auto"/>
            <w:hMerge/>
            <w:vAlign w:val="center"/>
          </w:tcPr>
          <w:p w14:paraId="32890591" w14:textId="77777777" w:rsidR="00D40407" w:rsidRDefault="00D40407"/>
        </w:tc>
        <w:tc>
          <w:tcPr>
            <w:tcW w:w="2551" w:type="dxa"/>
            <w:hMerge w:val="restart"/>
            <w:vAlign w:val="center"/>
          </w:tcPr>
          <w:p w14:paraId="4DA75C73" w14:textId="77777777" w:rsidR="00D40407" w:rsidRDefault="00000000">
            <w:pPr>
              <w:pStyle w:val="21"/>
            </w:pPr>
            <w:r>
              <w:t>8万元</w:t>
            </w:r>
          </w:p>
        </w:tc>
        <w:tc>
          <w:tcPr>
            <w:tcW w:w="0" w:type="auto"/>
            <w:hMerge/>
          </w:tcPr>
          <w:p w14:paraId="28927A46" w14:textId="77777777" w:rsidR="00D40407" w:rsidRDefault="00000000">
            <w:pPr>
              <w:pStyle w:val="21"/>
            </w:pPr>
            <w:r>
              <w:t>按照新工会管理制度规定及工资总额</w:t>
            </w:r>
          </w:p>
        </w:tc>
      </w:tr>
      <w:tr w:rsidR="00D40407" w14:paraId="4E284E74" w14:textId="77777777">
        <w:trPr>
          <w:trHeight w:val="369"/>
          <w:jc w:val="center"/>
        </w:trPr>
        <w:tc>
          <w:tcPr>
            <w:tcW w:w="1276" w:type="dxa"/>
            <w:vMerge/>
            <w:vAlign w:val="center"/>
          </w:tcPr>
          <w:p w14:paraId="6E7B6EA4" w14:textId="77777777" w:rsidR="00D40407" w:rsidRDefault="00D40407"/>
        </w:tc>
        <w:tc>
          <w:tcPr>
            <w:tcW w:w="1276" w:type="dxa"/>
            <w:vAlign w:val="center"/>
          </w:tcPr>
          <w:p w14:paraId="10507FD1" w14:textId="77777777" w:rsidR="00D40407" w:rsidRDefault="00000000">
            <w:pPr>
              <w:pStyle w:val="21"/>
            </w:pPr>
            <w:r>
              <w:t>成本指标</w:t>
            </w:r>
          </w:p>
        </w:tc>
        <w:tc>
          <w:tcPr>
            <w:tcW w:w="1332" w:type="dxa"/>
            <w:vAlign w:val="center"/>
          </w:tcPr>
          <w:p w14:paraId="7B4440AD" w14:textId="77777777" w:rsidR="00D40407" w:rsidRDefault="00000000">
            <w:pPr>
              <w:pStyle w:val="21"/>
            </w:pPr>
            <w:r>
              <w:t>办公运行水电费</w:t>
            </w:r>
          </w:p>
        </w:tc>
        <w:tc>
          <w:tcPr>
            <w:tcW w:w="3430" w:type="dxa"/>
            <w:hMerge w:val="restart"/>
            <w:vAlign w:val="center"/>
          </w:tcPr>
          <w:p w14:paraId="04721F31" w14:textId="77777777" w:rsidR="00D40407" w:rsidRDefault="00000000">
            <w:pPr>
              <w:pStyle w:val="21"/>
            </w:pPr>
            <w:r>
              <w:t>项目办公运行水电年费用支出。</w:t>
            </w:r>
          </w:p>
        </w:tc>
        <w:tc>
          <w:tcPr>
            <w:tcW w:w="0" w:type="auto"/>
            <w:hMerge/>
            <w:vAlign w:val="center"/>
          </w:tcPr>
          <w:p w14:paraId="29235579" w14:textId="77777777" w:rsidR="00D40407" w:rsidRDefault="00D40407"/>
        </w:tc>
        <w:tc>
          <w:tcPr>
            <w:tcW w:w="2551" w:type="dxa"/>
            <w:hMerge w:val="restart"/>
            <w:vAlign w:val="center"/>
          </w:tcPr>
          <w:p w14:paraId="4B92BF0D" w14:textId="77777777" w:rsidR="00D40407" w:rsidRDefault="00000000">
            <w:pPr>
              <w:pStyle w:val="21"/>
            </w:pPr>
            <w:r>
              <w:t>1.61万元</w:t>
            </w:r>
          </w:p>
        </w:tc>
        <w:tc>
          <w:tcPr>
            <w:tcW w:w="0" w:type="auto"/>
            <w:hMerge/>
          </w:tcPr>
          <w:p w14:paraId="57B8231F" w14:textId="77777777" w:rsidR="00D40407" w:rsidRDefault="00000000">
            <w:pPr>
              <w:pStyle w:val="21"/>
            </w:pPr>
            <w:r>
              <w:t>按照全年运行情况</w:t>
            </w:r>
          </w:p>
        </w:tc>
      </w:tr>
      <w:tr w:rsidR="00D40407" w14:paraId="76C0FCE1" w14:textId="77777777">
        <w:trPr>
          <w:trHeight w:val="369"/>
          <w:jc w:val="center"/>
        </w:trPr>
        <w:tc>
          <w:tcPr>
            <w:tcW w:w="1276" w:type="dxa"/>
            <w:vMerge/>
            <w:vAlign w:val="center"/>
          </w:tcPr>
          <w:p w14:paraId="7B568B15" w14:textId="77777777" w:rsidR="00D40407" w:rsidRDefault="00D40407"/>
        </w:tc>
        <w:tc>
          <w:tcPr>
            <w:tcW w:w="1276" w:type="dxa"/>
            <w:vAlign w:val="center"/>
          </w:tcPr>
          <w:p w14:paraId="4222A7C1" w14:textId="77777777" w:rsidR="00D40407" w:rsidRDefault="00000000">
            <w:pPr>
              <w:pStyle w:val="21"/>
            </w:pPr>
            <w:r>
              <w:t>成本指标</w:t>
            </w:r>
          </w:p>
        </w:tc>
        <w:tc>
          <w:tcPr>
            <w:tcW w:w="1332" w:type="dxa"/>
            <w:vAlign w:val="center"/>
          </w:tcPr>
          <w:p w14:paraId="468A6C28" w14:textId="77777777" w:rsidR="00D40407" w:rsidRDefault="00000000">
            <w:pPr>
              <w:pStyle w:val="21"/>
            </w:pPr>
            <w:r>
              <w:t>办公运行公务用车运行维护费</w:t>
            </w:r>
          </w:p>
        </w:tc>
        <w:tc>
          <w:tcPr>
            <w:tcW w:w="3430" w:type="dxa"/>
            <w:hMerge w:val="restart"/>
            <w:vAlign w:val="center"/>
          </w:tcPr>
          <w:p w14:paraId="47641A97" w14:textId="77777777" w:rsidR="00D40407" w:rsidRDefault="00000000">
            <w:pPr>
              <w:pStyle w:val="21"/>
            </w:pPr>
            <w:r>
              <w:t>监督检查全市各级各类补贴培训开展情况用车支出。</w:t>
            </w:r>
          </w:p>
        </w:tc>
        <w:tc>
          <w:tcPr>
            <w:tcW w:w="0" w:type="auto"/>
            <w:hMerge/>
            <w:vAlign w:val="center"/>
          </w:tcPr>
          <w:p w14:paraId="665CE773" w14:textId="77777777" w:rsidR="00D40407" w:rsidRDefault="00D40407"/>
        </w:tc>
        <w:tc>
          <w:tcPr>
            <w:tcW w:w="2551" w:type="dxa"/>
            <w:hMerge w:val="restart"/>
            <w:vAlign w:val="center"/>
          </w:tcPr>
          <w:p w14:paraId="15280364" w14:textId="77777777" w:rsidR="00D40407" w:rsidRDefault="00000000">
            <w:pPr>
              <w:pStyle w:val="21"/>
            </w:pPr>
            <w:r>
              <w:t>2万元</w:t>
            </w:r>
          </w:p>
        </w:tc>
        <w:tc>
          <w:tcPr>
            <w:tcW w:w="0" w:type="auto"/>
            <w:hMerge/>
          </w:tcPr>
          <w:p w14:paraId="3B16DA49" w14:textId="77777777" w:rsidR="00D40407" w:rsidRDefault="00000000">
            <w:pPr>
              <w:pStyle w:val="21"/>
            </w:pPr>
            <w:r>
              <w:t>按照全年运行情况</w:t>
            </w:r>
          </w:p>
        </w:tc>
      </w:tr>
      <w:tr w:rsidR="00D40407" w14:paraId="77F22305" w14:textId="77777777">
        <w:trPr>
          <w:trHeight w:val="369"/>
          <w:jc w:val="center"/>
        </w:trPr>
        <w:tc>
          <w:tcPr>
            <w:tcW w:w="1276" w:type="dxa"/>
            <w:vMerge/>
            <w:vAlign w:val="center"/>
          </w:tcPr>
          <w:p w14:paraId="64B24630" w14:textId="77777777" w:rsidR="00D40407" w:rsidRDefault="00D40407"/>
        </w:tc>
        <w:tc>
          <w:tcPr>
            <w:tcW w:w="1276" w:type="dxa"/>
            <w:vAlign w:val="center"/>
          </w:tcPr>
          <w:p w14:paraId="263B826B" w14:textId="77777777" w:rsidR="00D40407" w:rsidRDefault="00000000">
            <w:pPr>
              <w:pStyle w:val="21"/>
            </w:pPr>
            <w:r>
              <w:t>成本指标</w:t>
            </w:r>
          </w:p>
        </w:tc>
        <w:tc>
          <w:tcPr>
            <w:tcW w:w="1332" w:type="dxa"/>
            <w:vAlign w:val="center"/>
          </w:tcPr>
          <w:p w14:paraId="54071AB0" w14:textId="77777777" w:rsidR="00D40407" w:rsidRDefault="00000000">
            <w:pPr>
              <w:pStyle w:val="21"/>
            </w:pPr>
            <w:r>
              <w:t>办公运行办公费费</w:t>
            </w:r>
          </w:p>
        </w:tc>
        <w:tc>
          <w:tcPr>
            <w:tcW w:w="3430" w:type="dxa"/>
            <w:hMerge w:val="restart"/>
            <w:vAlign w:val="center"/>
          </w:tcPr>
          <w:p w14:paraId="2F97A748" w14:textId="77777777" w:rsidR="00D40407" w:rsidRDefault="00000000">
            <w:pPr>
              <w:pStyle w:val="21"/>
            </w:pPr>
            <w:r>
              <w:t>项目办公运行使用复印纸等办公用品支出。</w:t>
            </w:r>
          </w:p>
        </w:tc>
        <w:tc>
          <w:tcPr>
            <w:tcW w:w="0" w:type="auto"/>
            <w:hMerge/>
            <w:vAlign w:val="center"/>
          </w:tcPr>
          <w:p w14:paraId="67F94AB9" w14:textId="77777777" w:rsidR="00D40407" w:rsidRDefault="00D40407"/>
        </w:tc>
        <w:tc>
          <w:tcPr>
            <w:tcW w:w="2551" w:type="dxa"/>
            <w:hMerge w:val="restart"/>
            <w:vAlign w:val="center"/>
          </w:tcPr>
          <w:p w14:paraId="61B485AE" w14:textId="77777777" w:rsidR="00D40407" w:rsidRDefault="00000000">
            <w:pPr>
              <w:pStyle w:val="21"/>
            </w:pPr>
            <w:r>
              <w:t>1.86万元</w:t>
            </w:r>
          </w:p>
        </w:tc>
        <w:tc>
          <w:tcPr>
            <w:tcW w:w="0" w:type="auto"/>
            <w:hMerge/>
          </w:tcPr>
          <w:p w14:paraId="65794252" w14:textId="77777777" w:rsidR="00D40407" w:rsidRDefault="00000000">
            <w:pPr>
              <w:pStyle w:val="21"/>
            </w:pPr>
            <w:r>
              <w:t>按照全年运行情况</w:t>
            </w:r>
          </w:p>
        </w:tc>
      </w:tr>
      <w:tr w:rsidR="00D40407" w14:paraId="42926095" w14:textId="77777777">
        <w:trPr>
          <w:trHeight w:val="369"/>
          <w:jc w:val="center"/>
        </w:trPr>
        <w:tc>
          <w:tcPr>
            <w:tcW w:w="1276" w:type="dxa"/>
            <w:vMerge/>
            <w:vAlign w:val="center"/>
          </w:tcPr>
          <w:p w14:paraId="1F3671DA" w14:textId="77777777" w:rsidR="00D40407" w:rsidRDefault="00D40407"/>
        </w:tc>
        <w:tc>
          <w:tcPr>
            <w:tcW w:w="1276" w:type="dxa"/>
            <w:vAlign w:val="center"/>
          </w:tcPr>
          <w:p w14:paraId="06BA7591" w14:textId="77777777" w:rsidR="00D40407" w:rsidRDefault="00000000">
            <w:pPr>
              <w:pStyle w:val="21"/>
            </w:pPr>
            <w:r>
              <w:t>成本指标</w:t>
            </w:r>
          </w:p>
        </w:tc>
        <w:tc>
          <w:tcPr>
            <w:tcW w:w="1332" w:type="dxa"/>
            <w:vAlign w:val="center"/>
          </w:tcPr>
          <w:p w14:paraId="3A3CE616" w14:textId="77777777" w:rsidR="00D40407" w:rsidRDefault="00000000">
            <w:pPr>
              <w:pStyle w:val="21"/>
            </w:pPr>
            <w:r>
              <w:t>办公运行邮电费</w:t>
            </w:r>
          </w:p>
        </w:tc>
        <w:tc>
          <w:tcPr>
            <w:tcW w:w="3430" w:type="dxa"/>
            <w:hMerge w:val="restart"/>
            <w:vAlign w:val="center"/>
          </w:tcPr>
          <w:p w14:paraId="4D53AC7D" w14:textId="77777777" w:rsidR="00D40407" w:rsidRDefault="00000000">
            <w:pPr>
              <w:pStyle w:val="21"/>
            </w:pPr>
            <w:r>
              <w:t>项目办公运行通讯网络费等支出。</w:t>
            </w:r>
          </w:p>
        </w:tc>
        <w:tc>
          <w:tcPr>
            <w:tcW w:w="0" w:type="auto"/>
            <w:hMerge/>
            <w:vAlign w:val="center"/>
          </w:tcPr>
          <w:p w14:paraId="1E0D10BA" w14:textId="77777777" w:rsidR="00D40407" w:rsidRDefault="00D40407"/>
        </w:tc>
        <w:tc>
          <w:tcPr>
            <w:tcW w:w="2551" w:type="dxa"/>
            <w:hMerge w:val="restart"/>
            <w:vAlign w:val="center"/>
          </w:tcPr>
          <w:p w14:paraId="764776D3" w14:textId="77777777" w:rsidR="00D40407" w:rsidRDefault="00000000">
            <w:pPr>
              <w:pStyle w:val="21"/>
            </w:pPr>
            <w:r>
              <w:t>4.94万元</w:t>
            </w:r>
          </w:p>
        </w:tc>
        <w:tc>
          <w:tcPr>
            <w:tcW w:w="0" w:type="auto"/>
            <w:hMerge/>
          </w:tcPr>
          <w:p w14:paraId="2EA672E4" w14:textId="77777777" w:rsidR="00D40407" w:rsidRDefault="00000000">
            <w:pPr>
              <w:pStyle w:val="21"/>
            </w:pPr>
            <w:r>
              <w:t>按照全年运行情况</w:t>
            </w:r>
          </w:p>
        </w:tc>
      </w:tr>
      <w:tr w:rsidR="00D40407" w14:paraId="23BCF25A" w14:textId="77777777">
        <w:trPr>
          <w:trHeight w:val="369"/>
          <w:jc w:val="center"/>
        </w:trPr>
        <w:tc>
          <w:tcPr>
            <w:tcW w:w="1276" w:type="dxa"/>
            <w:vMerge/>
            <w:vAlign w:val="center"/>
          </w:tcPr>
          <w:p w14:paraId="0490001C" w14:textId="77777777" w:rsidR="00D40407" w:rsidRDefault="00D40407"/>
        </w:tc>
        <w:tc>
          <w:tcPr>
            <w:tcW w:w="1276" w:type="dxa"/>
            <w:vAlign w:val="center"/>
          </w:tcPr>
          <w:p w14:paraId="2360ECB1" w14:textId="77777777" w:rsidR="00D40407" w:rsidRDefault="00000000">
            <w:pPr>
              <w:pStyle w:val="21"/>
            </w:pPr>
            <w:r>
              <w:t>成本指标</w:t>
            </w:r>
          </w:p>
        </w:tc>
        <w:tc>
          <w:tcPr>
            <w:tcW w:w="1332" w:type="dxa"/>
            <w:vAlign w:val="center"/>
          </w:tcPr>
          <w:p w14:paraId="586516D2" w14:textId="77777777" w:rsidR="00D40407" w:rsidRDefault="00000000">
            <w:pPr>
              <w:pStyle w:val="21"/>
            </w:pPr>
            <w:r>
              <w:t>办公运行福利费</w:t>
            </w:r>
          </w:p>
        </w:tc>
        <w:tc>
          <w:tcPr>
            <w:tcW w:w="3430" w:type="dxa"/>
            <w:hMerge w:val="restart"/>
            <w:vAlign w:val="center"/>
          </w:tcPr>
          <w:p w14:paraId="39294BEF" w14:textId="77777777" w:rsidR="00D40407" w:rsidRDefault="00000000">
            <w:pPr>
              <w:pStyle w:val="21"/>
            </w:pPr>
            <w:r>
              <w:t>项目办公运行工作人员体检费等支出。</w:t>
            </w:r>
          </w:p>
        </w:tc>
        <w:tc>
          <w:tcPr>
            <w:tcW w:w="0" w:type="auto"/>
            <w:hMerge/>
            <w:vAlign w:val="center"/>
          </w:tcPr>
          <w:p w14:paraId="0052DAE8" w14:textId="77777777" w:rsidR="00D40407" w:rsidRDefault="00D40407"/>
        </w:tc>
        <w:tc>
          <w:tcPr>
            <w:tcW w:w="2551" w:type="dxa"/>
            <w:hMerge w:val="restart"/>
            <w:vAlign w:val="center"/>
          </w:tcPr>
          <w:p w14:paraId="05A4A9E9" w14:textId="77777777" w:rsidR="00D40407" w:rsidRDefault="00000000">
            <w:pPr>
              <w:pStyle w:val="21"/>
            </w:pPr>
            <w:r>
              <w:t>15.99万元</w:t>
            </w:r>
          </w:p>
        </w:tc>
        <w:tc>
          <w:tcPr>
            <w:tcW w:w="0" w:type="auto"/>
            <w:hMerge/>
          </w:tcPr>
          <w:p w14:paraId="191708E5" w14:textId="77777777" w:rsidR="00D40407" w:rsidRDefault="00000000">
            <w:pPr>
              <w:pStyle w:val="21"/>
            </w:pPr>
            <w:r>
              <w:t>按照合同标准</w:t>
            </w:r>
          </w:p>
        </w:tc>
      </w:tr>
      <w:tr w:rsidR="00D40407" w14:paraId="638E49F6" w14:textId="77777777">
        <w:trPr>
          <w:trHeight w:val="369"/>
          <w:jc w:val="center"/>
        </w:trPr>
        <w:tc>
          <w:tcPr>
            <w:tcW w:w="1276" w:type="dxa"/>
            <w:vMerge/>
            <w:vAlign w:val="center"/>
          </w:tcPr>
          <w:p w14:paraId="22AA19FC" w14:textId="77777777" w:rsidR="00D40407" w:rsidRDefault="00D40407"/>
        </w:tc>
        <w:tc>
          <w:tcPr>
            <w:tcW w:w="1276" w:type="dxa"/>
            <w:vAlign w:val="center"/>
          </w:tcPr>
          <w:p w14:paraId="72B3ABFA" w14:textId="77777777" w:rsidR="00D40407" w:rsidRDefault="00000000">
            <w:pPr>
              <w:pStyle w:val="21"/>
            </w:pPr>
            <w:r>
              <w:t>成本指标</w:t>
            </w:r>
          </w:p>
        </w:tc>
        <w:tc>
          <w:tcPr>
            <w:tcW w:w="1332" w:type="dxa"/>
            <w:vAlign w:val="center"/>
          </w:tcPr>
          <w:p w14:paraId="71D98CB1" w14:textId="77777777" w:rsidR="00D40407" w:rsidRDefault="00000000">
            <w:pPr>
              <w:pStyle w:val="21"/>
            </w:pPr>
            <w:r>
              <w:t>办公运行其他商品和服务支出</w:t>
            </w:r>
          </w:p>
        </w:tc>
        <w:tc>
          <w:tcPr>
            <w:tcW w:w="3430" w:type="dxa"/>
            <w:hMerge w:val="restart"/>
            <w:vAlign w:val="center"/>
          </w:tcPr>
          <w:p w14:paraId="41F75611" w14:textId="77777777" w:rsidR="00D40407" w:rsidRDefault="00000000">
            <w:pPr>
              <w:pStyle w:val="21"/>
            </w:pPr>
            <w:r>
              <w:t>项目办公运行工作人员食堂费用支出。</w:t>
            </w:r>
          </w:p>
        </w:tc>
        <w:tc>
          <w:tcPr>
            <w:tcW w:w="0" w:type="auto"/>
            <w:hMerge/>
            <w:vAlign w:val="center"/>
          </w:tcPr>
          <w:p w14:paraId="48AD9614" w14:textId="77777777" w:rsidR="00D40407" w:rsidRDefault="00D40407"/>
        </w:tc>
        <w:tc>
          <w:tcPr>
            <w:tcW w:w="2551" w:type="dxa"/>
            <w:hMerge w:val="restart"/>
            <w:vAlign w:val="center"/>
          </w:tcPr>
          <w:p w14:paraId="4663572E" w14:textId="77777777" w:rsidR="00D40407" w:rsidRDefault="00000000">
            <w:pPr>
              <w:pStyle w:val="21"/>
            </w:pPr>
            <w:r>
              <w:t>68.85万元</w:t>
            </w:r>
          </w:p>
        </w:tc>
        <w:tc>
          <w:tcPr>
            <w:tcW w:w="0" w:type="auto"/>
            <w:hMerge/>
          </w:tcPr>
          <w:p w14:paraId="6C145859" w14:textId="77777777" w:rsidR="00D40407" w:rsidRDefault="00000000">
            <w:pPr>
              <w:pStyle w:val="21"/>
            </w:pPr>
            <w:r>
              <w:t>按照全年运行情况</w:t>
            </w:r>
          </w:p>
        </w:tc>
      </w:tr>
      <w:tr w:rsidR="00D40407" w14:paraId="496B643A" w14:textId="77777777">
        <w:trPr>
          <w:trHeight w:val="369"/>
          <w:jc w:val="center"/>
        </w:trPr>
        <w:tc>
          <w:tcPr>
            <w:tcW w:w="1276" w:type="dxa"/>
            <w:vMerge w:val="restart"/>
            <w:vAlign w:val="center"/>
          </w:tcPr>
          <w:p w14:paraId="64B8577A" w14:textId="77777777" w:rsidR="00D40407" w:rsidRDefault="00000000">
            <w:pPr>
              <w:pStyle w:val="31"/>
            </w:pPr>
            <w:r>
              <w:t>效益指标</w:t>
            </w:r>
          </w:p>
        </w:tc>
        <w:tc>
          <w:tcPr>
            <w:tcW w:w="1276" w:type="dxa"/>
            <w:vAlign w:val="center"/>
          </w:tcPr>
          <w:p w14:paraId="0F00DFDB" w14:textId="77777777" w:rsidR="00D40407" w:rsidRDefault="00000000">
            <w:pPr>
              <w:pStyle w:val="21"/>
            </w:pPr>
            <w:r>
              <w:t>社会效益指标</w:t>
            </w:r>
          </w:p>
        </w:tc>
        <w:tc>
          <w:tcPr>
            <w:tcW w:w="1332" w:type="dxa"/>
            <w:vAlign w:val="center"/>
          </w:tcPr>
          <w:p w14:paraId="2F9883B1" w14:textId="77777777" w:rsidR="00D40407" w:rsidRDefault="00000000">
            <w:pPr>
              <w:pStyle w:val="21"/>
            </w:pPr>
            <w:r>
              <w:t>针对全市各类人群落实各项就业政策补贴</w:t>
            </w:r>
          </w:p>
        </w:tc>
        <w:tc>
          <w:tcPr>
            <w:tcW w:w="3430" w:type="dxa"/>
            <w:hMerge w:val="restart"/>
            <w:vAlign w:val="center"/>
          </w:tcPr>
          <w:p w14:paraId="0900DA72" w14:textId="77777777" w:rsidR="00D40407" w:rsidRDefault="00000000">
            <w:pPr>
              <w:pStyle w:val="21"/>
            </w:pPr>
            <w:r>
              <w:t>监督指导各区落实大学生、农民工、就业困难人员等群体就业工作</w:t>
            </w:r>
          </w:p>
        </w:tc>
        <w:tc>
          <w:tcPr>
            <w:tcW w:w="0" w:type="auto"/>
            <w:hMerge/>
            <w:vAlign w:val="center"/>
          </w:tcPr>
          <w:p w14:paraId="00C90349" w14:textId="77777777" w:rsidR="00D40407" w:rsidRDefault="00D40407"/>
        </w:tc>
        <w:tc>
          <w:tcPr>
            <w:tcW w:w="2551" w:type="dxa"/>
            <w:hMerge w:val="restart"/>
            <w:vAlign w:val="center"/>
          </w:tcPr>
          <w:p w14:paraId="3A8FC004" w14:textId="77777777" w:rsidR="00D40407" w:rsidRDefault="00000000">
            <w:pPr>
              <w:pStyle w:val="21"/>
            </w:pPr>
            <w:r>
              <w:t>≥95%</w:t>
            </w:r>
          </w:p>
        </w:tc>
        <w:tc>
          <w:tcPr>
            <w:tcW w:w="0" w:type="auto"/>
            <w:hMerge/>
          </w:tcPr>
          <w:p w14:paraId="37C631A5" w14:textId="77777777" w:rsidR="00D40407" w:rsidRDefault="00000000">
            <w:pPr>
              <w:pStyle w:val="21"/>
            </w:pPr>
            <w:r>
              <w:t>按照全年运行情况</w:t>
            </w:r>
          </w:p>
        </w:tc>
      </w:tr>
      <w:tr w:rsidR="00D40407" w14:paraId="7274ACE7" w14:textId="77777777">
        <w:trPr>
          <w:trHeight w:val="369"/>
          <w:jc w:val="center"/>
        </w:trPr>
        <w:tc>
          <w:tcPr>
            <w:tcW w:w="1276" w:type="dxa"/>
            <w:vMerge/>
            <w:vAlign w:val="center"/>
          </w:tcPr>
          <w:p w14:paraId="37F0E461" w14:textId="77777777" w:rsidR="00D40407" w:rsidRDefault="00D40407"/>
        </w:tc>
        <w:tc>
          <w:tcPr>
            <w:tcW w:w="1276" w:type="dxa"/>
            <w:vAlign w:val="center"/>
          </w:tcPr>
          <w:p w14:paraId="2F7638E0" w14:textId="77777777" w:rsidR="00D40407" w:rsidRDefault="00000000">
            <w:pPr>
              <w:pStyle w:val="21"/>
            </w:pPr>
            <w:r>
              <w:t>社会效益指标</w:t>
            </w:r>
          </w:p>
        </w:tc>
        <w:tc>
          <w:tcPr>
            <w:tcW w:w="1332" w:type="dxa"/>
            <w:vAlign w:val="center"/>
          </w:tcPr>
          <w:p w14:paraId="6570C8D5" w14:textId="77777777" w:rsidR="00D40407" w:rsidRDefault="00000000">
            <w:pPr>
              <w:pStyle w:val="21"/>
            </w:pPr>
            <w:r>
              <w:t>退出企业、去产能企业各项补贴政策的落实</w:t>
            </w:r>
          </w:p>
        </w:tc>
        <w:tc>
          <w:tcPr>
            <w:tcW w:w="3430" w:type="dxa"/>
            <w:hMerge w:val="restart"/>
            <w:vAlign w:val="center"/>
          </w:tcPr>
          <w:p w14:paraId="32D57CF4" w14:textId="77777777" w:rsidR="00D40407" w:rsidRDefault="00000000">
            <w:pPr>
              <w:pStyle w:val="21"/>
            </w:pPr>
            <w:r>
              <w:t>推动托管中心人员稳定、促进退出企业人员实现就业</w:t>
            </w:r>
          </w:p>
        </w:tc>
        <w:tc>
          <w:tcPr>
            <w:tcW w:w="0" w:type="auto"/>
            <w:hMerge/>
            <w:vAlign w:val="center"/>
          </w:tcPr>
          <w:p w14:paraId="432773DB" w14:textId="77777777" w:rsidR="00D40407" w:rsidRDefault="00D40407"/>
        </w:tc>
        <w:tc>
          <w:tcPr>
            <w:tcW w:w="2551" w:type="dxa"/>
            <w:hMerge w:val="restart"/>
            <w:vAlign w:val="center"/>
          </w:tcPr>
          <w:p w14:paraId="5B9482E1" w14:textId="77777777" w:rsidR="00D40407" w:rsidRDefault="00000000">
            <w:pPr>
              <w:pStyle w:val="21"/>
            </w:pPr>
            <w:r>
              <w:t>≥95%</w:t>
            </w:r>
          </w:p>
        </w:tc>
        <w:tc>
          <w:tcPr>
            <w:tcW w:w="0" w:type="auto"/>
            <w:hMerge/>
          </w:tcPr>
          <w:p w14:paraId="6B6DE846" w14:textId="77777777" w:rsidR="00D40407" w:rsidRDefault="00000000">
            <w:pPr>
              <w:pStyle w:val="21"/>
            </w:pPr>
            <w:r>
              <w:t>按照全年运行情况</w:t>
            </w:r>
          </w:p>
        </w:tc>
      </w:tr>
      <w:tr w:rsidR="00D40407" w14:paraId="1812AA8F" w14:textId="77777777">
        <w:trPr>
          <w:trHeight w:val="369"/>
          <w:jc w:val="center"/>
        </w:trPr>
        <w:tc>
          <w:tcPr>
            <w:tcW w:w="1276" w:type="dxa"/>
            <w:vMerge/>
            <w:vAlign w:val="center"/>
          </w:tcPr>
          <w:p w14:paraId="011A1448" w14:textId="77777777" w:rsidR="00D40407" w:rsidRDefault="00D40407"/>
        </w:tc>
        <w:tc>
          <w:tcPr>
            <w:tcW w:w="1276" w:type="dxa"/>
            <w:vAlign w:val="center"/>
          </w:tcPr>
          <w:p w14:paraId="6088B318" w14:textId="77777777" w:rsidR="00D40407" w:rsidRDefault="00000000">
            <w:pPr>
              <w:pStyle w:val="21"/>
            </w:pPr>
            <w:r>
              <w:t>社会效益指标</w:t>
            </w:r>
          </w:p>
        </w:tc>
        <w:tc>
          <w:tcPr>
            <w:tcW w:w="1332" w:type="dxa"/>
            <w:vAlign w:val="center"/>
          </w:tcPr>
          <w:p w14:paraId="774B8E9C" w14:textId="77777777" w:rsidR="00D40407" w:rsidRDefault="00000000">
            <w:pPr>
              <w:pStyle w:val="21"/>
            </w:pPr>
            <w:r>
              <w:t>实现全市创业促进就业的目标</w:t>
            </w:r>
          </w:p>
        </w:tc>
        <w:tc>
          <w:tcPr>
            <w:tcW w:w="3430" w:type="dxa"/>
            <w:hMerge w:val="restart"/>
            <w:vAlign w:val="center"/>
          </w:tcPr>
          <w:p w14:paraId="28AAFBBF" w14:textId="77777777" w:rsidR="00D40407" w:rsidRDefault="00000000">
            <w:pPr>
              <w:pStyle w:val="21"/>
            </w:pPr>
            <w:r>
              <w:t>针对创业工作进行组织推动、业务指导、监督检查、统计分析等管理和经办工作</w:t>
            </w:r>
          </w:p>
        </w:tc>
        <w:tc>
          <w:tcPr>
            <w:tcW w:w="0" w:type="auto"/>
            <w:hMerge/>
            <w:vAlign w:val="center"/>
          </w:tcPr>
          <w:p w14:paraId="428898A4" w14:textId="77777777" w:rsidR="00D40407" w:rsidRDefault="00D40407"/>
        </w:tc>
        <w:tc>
          <w:tcPr>
            <w:tcW w:w="2551" w:type="dxa"/>
            <w:hMerge w:val="restart"/>
            <w:vAlign w:val="center"/>
          </w:tcPr>
          <w:p w14:paraId="0D54A5A5" w14:textId="77777777" w:rsidR="00D40407" w:rsidRDefault="00000000">
            <w:pPr>
              <w:pStyle w:val="21"/>
            </w:pPr>
            <w:r>
              <w:t>≥95%</w:t>
            </w:r>
          </w:p>
        </w:tc>
        <w:tc>
          <w:tcPr>
            <w:tcW w:w="0" w:type="auto"/>
            <w:hMerge/>
          </w:tcPr>
          <w:p w14:paraId="03636B29" w14:textId="77777777" w:rsidR="00D40407" w:rsidRDefault="00000000">
            <w:pPr>
              <w:pStyle w:val="21"/>
            </w:pPr>
            <w:r>
              <w:t>按照全年运行情况</w:t>
            </w:r>
          </w:p>
        </w:tc>
      </w:tr>
      <w:tr w:rsidR="00D40407" w14:paraId="5781BFD1" w14:textId="77777777">
        <w:trPr>
          <w:trHeight w:val="369"/>
          <w:jc w:val="center"/>
        </w:trPr>
        <w:tc>
          <w:tcPr>
            <w:tcW w:w="1276" w:type="dxa"/>
            <w:vMerge/>
            <w:vAlign w:val="center"/>
          </w:tcPr>
          <w:p w14:paraId="1F25FF4D" w14:textId="77777777" w:rsidR="00D40407" w:rsidRDefault="00D40407"/>
        </w:tc>
        <w:tc>
          <w:tcPr>
            <w:tcW w:w="1276" w:type="dxa"/>
            <w:vAlign w:val="center"/>
          </w:tcPr>
          <w:p w14:paraId="0FBFEE2A" w14:textId="77777777" w:rsidR="00D40407" w:rsidRDefault="00000000">
            <w:pPr>
              <w:pStyle w:val="21"/>
            </w:pPr>
            <w:r>
              <w:t>社会效益指标</w:t>
            </w:r>
          </w:p>
        </w:tc>
        <w:tc>
          <w:tcPr>
            <w:tcW w:w="1332" w:type="dxa"/>
            <w:vAlign w:val="center"/>
          </w:tcPr>
          <w:p w14:paraId="512075C8" w14:textId="77777777" w:rsidR="00D40407" w:rsidRDefault="00000000">
            <w:pPr>
              <w:pStyle w:val="21"/>
            </w:pPr>
            <w:r>
              <w:t>促进技能提升，实现稳定就业</w:t>
            </w:r>
          </w:p>
        </w:tc>
        <w:tc>
          <w:tcPr>
            <w:tcW w:w="3430" w:type="dxa"/>
            <w:hMerge w:val="restart"/>
            <w:vAlign w:val="center"/>
          </w:tcPr>
          <w:p w14:paraId="65536028" w14:textId="77777777" w:rsidR="00D40407" w:rsidRDefault="00000000">
            <w:pPr>
              <w:pStyle w:val="21"/>
            </w:pPr>
            <w:r>
              <w:t>针对全市职业技能培训工作进行组织推动、业务指导、监督检查、统计分析等管理工作</w:t>
            </w:r>
          </w:p>
        </w:tc>
        <w:tc>
          <w:tcPr>
            <w:tcW w:w="0" w:type="auto"/>
            <w:hMerge/>
            <w:vAlign w:val="center"/>
          </w:tcPr>
          <w:p w14:paraId="4A9CCAF4" w14:textId="77777777" w:rsidR="00D40407" w:rsidRDefault="00D40407"/>
        </w:tc>
        <w:tc>
          <w:tcPr>
            <w:tcW w:w="2551" w:type="dxa"/>
            <w:hMerge w:val="restart"/>
            <w:vAlign w:val="center"/>
          </w:tcPr>
          <w:p w14:paraId="7C22C61B" w14:textId="77777777" w:rsidR="00D40407" w:rsidRDefault="00000000">
            <w:pPr>
              <w:pStyle w:val="21"/>
            </w:pPr>
            <w:r>
              <w:t>≥95%</w:t>
            </w:r>
          </w:p>
        </w:tc>
        <w:tc>
          <w:tcPr>
            <w:tcW w:w="0" w:type="auto"/>
            <w:hMerge/>
          </w:tcPr>
          <w:p w14:paraId="5D170759" w14:textId="77777777" w:rsidR="00D40407" w:rsidRDefault="00000000">
            <w:pPr>
              <w:pStyle w:val="21"/>
            </w:pPr>
            <w:r>
              <w:t>按照全年运行情况</w:t>
            </w:r>
          </w:p>
        </w:tc>
      </w:tr>
      <w:tr w:rsidR="00D40407" w14:paraId="395A4290" w14:textId="77777777">
        <w:trPr>
          <w:trHeight w:val="369"/>
          <w:jc w:val="center"/>
        </w:trPr>
        <w:tc>
          <w:tcPr>
            <w:tcW w:w="1276" w:type="dxa"/>
            <w:vAlign w:val="center"/>
          </w:tcPr>
          <w:p w14:paraId="27A890A4" w14:textId="77777777" w:rsidR="00D40407" w:rsidRDefault="00000000">
            <w:pPr>
              <w:pStyle w:val="31"/>
            </w:pPr>
            <w:r>
              <w:t>满意度指标</w:t>
            </w:r>
          </w:p>
        </w:tc>
        <w:tc>
          <w:tcPr>
            <w:tcW w:w="1276" w:type="dxa"/>
            <w:vAlign w:val="center"/>
          </w:tcPr>
          <w:p w14:paraId="08C1A3A5" w14:textId="77777777" w:rsidR="00D40407" w:rsidRDefault="00000000">
            <w:pPr>
              <w:pStyle w:val="21"/>
            </w:pPr>
            <w:r>
              <w:t>服务对象满意度指标</w:t>
            </w:r>
          </w:p>
        </w:tc>
        <w:tc>
          <w:tcPr>
            <w:tcW w:w="1332" w:type="dxa"/>
            <w:vAlign w:val="center"/>
          </w:tcPr>
          <w:p w14:paraId="07AFB009" w14:textId="77777777" w:rsidR="00D40407" w:rsidRDefault="00000000">
            <w:pPr>
              <w:pStyle w:val="21"/>
            </w:pPr>
            <w:r>
              <w:t>公共就业服务满意度</w:t>
            </w:r>
          </w:p>
        </w:tc>
        <w:tc>
          <w:tcPr>
            <w:tcW w:w="3430" w:type="dxa"/>
            <w:hMerge w:val="restart"/>
            <w:vAlign w:val="center"/>
          </w:tcPr>
          <w:p w14:paraId="7A00FA7F" w14:textId="77777777" w:rsidR="00D40407" w:rsidRDefault="00000000">
            <w:pPr>
              <w:pStyle w:val="21"/>
            </w:pPr>
            <w:r>
              <w:t>就业创业、失业保险及职业技能培训人员满意度。</w:t>
            </w:r>
          </w:p>
        </w:tc>
        <w:tc>
          <w:tcPr>
            <w:tcW w:w="0" w:type="auto"/>
            <w:hMerge/>
            <w:vAlign w:val="center"/>
          </w:tcPr>
          <w:p w14:paraId="1296C0F1" w14:textId="77777777" w:rsidR="00D40407" w:rsidRDefault="00D40407"/>
        </w:tc>
        <w:tc>
          <w:tcPr>
            <w:tcW w:w="2551" w:type="dxa"/>
            <w:hMerge w:val="restart"/>
            <w:vAlign w:val="center"/>
          </w:tcPr>
          <w:p w14:paraId="3C74991F" w14:textId="77777777" w:rsidR="00D40407" w:rsidRDefault="00000000">
            <w:pPr>
              <w:pStyle w:val="21"/>
            </w:pPr>
            <w:r>
              <w:t>≥90%</w:t>
            </w:r>
          </w:p>
        </w:tc>
        <w:tc>
          <w:tcPr>
            <w:tcW w:w="0" w:type="auto"/>
            <w:hMerge/>
          </w:tcPr>
          <w:p w14:paraId="6022FD3F" w14:textId="77777777" w:rsidR="00D40407" w:rsidRDefault="00000000">
            <w:pPr>
              <w:pStyle w:val="21"/>
            </w:pPr>
            <w:r>
              <w:t>按照全年运行情况</w:t>
            </w:r>
          </w:p>
        </w:tc>
      </w:tr>
    </w:tbl>
    <w:p w14:paraId="56B85EA2" w14:textId="77777777" w:rsidR="00D40407" w:rsidRDefault="00D40407">
      <w:pPr>
        <w:sectPr w:rsidR="00D40407">
          <w:pgSz w:w="11900" w:h="16840"/>
          <w:pgMar w:top="1984" w:right="1304" w:bottom="1134" w:left="1304" w:header="720" w:footer="720" w:gutter="0"/>
          <w:cols w:space="720"/>
        </w:sectPr>
      </w:pPr>
    </w:p>
    <w:p w14:paraId="7A136243" w14:textId="77777777" w:rsidR="00D40407" w:rsidRDefault="00000000">
      <w:pPr>
        <w:jc w:val="center"/>
      </w:pPr>
      <w:r>
        <w:rPr>
          <w:rFonts w:ascii="方正仿宋_GBK" w:eastAsia="方正仿宋_GBK" w:hAnsi="方正仿宋_GBK" w:cs="方正仿宋_GBK"/>
          <w:color w:val="000000"/>
          <w:sz w:val="28"/>
        </w:rPr>
        <w:t xml:space="preserve"> </w:t>
      </w:r>
    </w:p>
    <w:p w14:paraId="54AD9661" w14:textId="77777777" w:rsidR="00D40407" w:rsidRDefault="00000000">
      <w:pPr>
        <w:ind w:firstLine="560"/>
        <w:outlineLvl w:val="3"/>
      </w:pPr>
      <w:bookmarkStart w:id="88" w:name="_Toc126832561"/>
      <w:r>
        <w:rPr>
          <w:rFonts w:ascii="方正仿宋_GBK" w:eastAsia="方正仿宋_GBK" w:hAnsi="方正仿宋_GBK" w:cs="方正仿宋_GBK"/>
          <w:color w:val="000000"/>
          <w:sz w:val="28"/>
        </w:rPr>
        <w:t>89.国家荣誉称号获得者荣誉津贴（中央）绩效目标表</w:t>
      </w:r>
      <w:bookmarkEnd w:id="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4F150E7"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26EF2C3" w14:textId="77777777" w:rsidR="00D40407" w:rsidRDefault="00000000">
            <w:pPr>
              <w:pStyle w:val="5"/>
            </w:pPr>
            <w:r>
              <w:t>353215天津市引进人才综合服务中心</w:t>
            </w:r>
          </w:p>
        </w:tc>
        <w:tc>
          <w:tcPr>
            <w:tcW w:w="0" w:type="auto"/>
            <w:hMerge/>
            <w:tcBorders>
              <w:top w:val="single" w:sz="6" w:space="0" w:color="FFFFFF"/>
              <w:left w:val="single" w:sz="6" w:space="0" w:color="FFFFFF"/>
              <w:right w:val="single" w:sz="6" w:space="0" w:color="FFFFFF"/>
            </w:tcBorders>
          </w:tcPr>
          <w:p w14:paraId="1563EF6B" w14:textId="77777777" w:rsidR="00D40407" w:rsidRDefault="00D40407"/>
        </w:tc>
        <w:tc>
          <w:tcPr>
            <w:tcW w:w="0" w:type="auto"/>
            <w:hMerge/>
            <w:tcBorders>
              <w:top w:val="single" w:sz="6" w:space="0" w:color="FFFFFF"/>
              <w:left w:val="single" w:sz="6" w:space="0" w:color="FFFFFF"/>
              <w:right w:val="single" w:sz="6" w:space="0" w:color="FFFFFF"/>
            </w:tcBorders>
          </w:tcPr>
          <w:p w14:paraId="35E4A7C6" w14:textId="77777777" w:rsidR="00D40407" w:rsidRDefault="00D40407"/>
        </w:tc>
        <w:tc>
          <w:tcPr>
            <w:tcW w:w="0" w:type="auto"/>
            <w:hMerge/>
            <w:tcBorders>
              <w:top w:val="single" w:sz="6" w:space="0" w:color="FFFFFF"/>
              <w:left w:val="single" w:sz="6" w:space="0" w:color="FFFFFF"/>
              <w:right w:val="single" w:sz="6" w:space="0" w:color="FFFFFF"/>
            </w:tcBorders>
          </w:tcPr>
          <w:p w14:paraId="200530D9" w14:textId="77777777" w:rsidR="00D40407" w:rsidRDefault="00D40407"/>
        </w:tc>
        <w:tc>
          <w:tcPr>
            <w:tcW w:w="0" w:type="auto"/>
            <w:hMerge/>
            <w:tcBorders>
              <w:top w:val="single" w:sz="6" w:space="0" w:color="FFFFFF"/>
              <w:left w:val="single" w:sz="6" w:space="0" w:color="FFFFFF"/>
              <w:right w:val="single" w:sz="6" w:space="0" w:color="FFFFFF"/>
            </w:tcBorders>
          </w:tcPr>
          <w:p w14:paraId="022FA71D"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92AB270"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60C67A6" w14:textId="77777777" w:rsidR="00D40407" w:rsidRDefault="00000000">
            <w:pPr>
              <w:pStyle w:val="4"/>
            </w:pPr>
            <w:r>
              <w:t>单位：万元</w:t>
            </w:r>
          </w:p>
        </w:tc>
      </w:tr>
      <w:tr w:rsidR="00D40407" w14:paraId="14E8FF4B" w14:textId="77777777">
        <w:trPr>
          <w:trHeight w:val="369"/>
          <w:jc w:val="center"/>
        </w:trPr>
        <w:tc>
          <w:tcPr>
            <w:tcW w:w="1276" w:type="dxa"/>
            <w:gridSpan w:val="6"/>
            <w:vAlign w:val="center"/>
          </w:tcPr>
          <w:p w14:paraId="48B982A9" w14:textId="77777777" w:rsidR="00D40407" w:rsidRDefault="00000000">
            <w:pPr>
              <w:pStyle w:val="11"/>
            </w:pPr>
            <w:r>
              <w:t>项目名称</w:t>
            </w:r>
          </w:p>
        </w:tc>
        <w:tc>
          <w:tcPr>
            <w:tcW w:w="8589" w:type="dxa"/>
            <w:hMerge w:val="restart"/>
            <w:vAlign w:val="center"/>
          </w:tcPr>
          <w:p w14:paraId="0FD677F2" w14:textId="77777777" w:rsidR="00D40407" w:rsidRDefault="00000000">
            <w:pPr>
              <w:pStyle w:val="21"/>
            </w:pPr>
            <w:r>
              <w:t>国家荣誉称号获得者荣誉津贴（中央）</w:t>
            </w:r>
          </w:p>
        </w:tc>
        <w:tc>
          <w:tcPr>
            <w:tcW w:w="0" w:type="auto"/>
            <w:hMerge/>
          </w:tcPr>
          <w:p w14:paraId="31C43DA1" w14:textId="77777777" w:rsidR="00D40407" w:rsidRDefault="00D40407"/>
        </w:tc>
        <w:tc>
          <w:tcPr>
            <w:tcW w:w="0" w:type="auto"/>
            <w:hMerge/>
          </w:tcPr>
          <w:p w14:paraId="507D249A" w14:textId="77777777" w:rsidR="00D40407" w:rsidRDefault="00D40407"/>
        </w:tc>
        <w:tc>
          <w:tcPr>
            <w:tcW w:w="0" w:type="auto"/>
            <w:hMerge/>
          </w:tcPr>
          <w:p w14:paraId="6BF1FCFD" w14:textId="77777777" w:rsidR="00D40407" w:rsidRDefault="00D40407"/>
        </w:tc>
        <w:tc>
          <w:tcPr>
            <w:tcW w:w="0" w:type="auto"/>
            <w:hMerge/>
          </w:tcPr>
          <w:p w14:paraId="3D8355F8" w14:textId="77777777" w:rsidR="00D40407" w:rsidRDefault="00D40407"/>
        </w:tc>
        <w:tc>
          <w:tcPr>
            <w:tcW w:w="0" w:type="auto"/>
            <w:gridSpan w:val="6"/>
            <w:hMerge/>
          </w:tcPr>
          <w:p w14:paraId="7285DFD6" w14:textId="77777777" w:rsidR="00D40407" w:rsidRDefault="00D40407"/>
        </w:tc>
      </w:tr>
      <w:tr w:rsidR="00D40407" w14:paraId="69AF0EF7" w14:textId="77777777">
        <w:trPr>
          <w:trHeight w:val="369"/>
          <w:jc w:val="center"/>
        </w:trPr>
        <w:tc>
          <w:tcPr>
            <w:tcW w:w="1276" w:type="dxa"/>
            <w:gridSpan w:val="6"/>
            <w:vMerge w:val="restart"/>
            <w:vAlign w:val="center"/>
          </w:tcPr>
          <w:p w14:paraId="49969F1C" w14:textId="77777777" w:rsidR="00D40407" w:rsidRDefault="00000000">
            <w:pPr>
              <w:pStyle w:val="11"/>
            </w:pPr>
            <w:r>
              <w:t>预算规模及资金用途</w:t>
            </w:r>
          </w:p>
        </w:tc>
        <w:tc>
          <w:tcPr>
            <w:tcW w:w="1276" w:type="dxa"/>
            <w:gridSpan w:val="6"/>
            <w:vAlign w:val="center"/>
          </w:tcPr>
          <w:p w14:paraId="3262DE39" w14:textId="77777777" w:rsidR="00D40407" w:rsidRDefault="00000000">
            <w:pPr>
              <w:pStyle w:val="11"/>
            </w:pPr>
            <w:r>
              <w:t>预算数</w:t>
            </w:r>
          </w:p>
        </w:tc>
        <w:tc>
          <w:tcPr>
            <w:tcW w:w="1332" w:type="dxa"/>
            <w:vAlign w:val="center"/>
          </w:tcPr>
          <w:p w14:paraId="15F3FD83" w14:textId="77777777" w:rsidR="00D40407" w:rsidRDefault="00000000">
            <w:pPr>
              <w:pStyle w:val="21"/>
            </w:pPr>
            <w:r>
              <w:t>12.00</w:t>
            </w:r>
          </w:p>
        </w:tc>
        <w:tc>
          <w:tcPr>
            <w:tcW w:w="1587" w:type="dxa"/>
            <w:vAlign w:val="center"/>
          </w:tcPr>
          <w:p w14:paraId="4C514509" w14:textId="77777777" w:rsidR="00D40407" w:rsidRDefault="00000000">
            <w:pPr>
              <w:pStyle w:val="11"/>
            </w:pPr>
            <w:r>
              <w:t>其中：财政    资金</w:t>
            </w:r>
          </w:p>
        </w:tc>
        <w:tc>
          <w:tcPr>
            <w:tcW w:w="1843" w:type="dxa"/>
            <w:vAlign w:val="center"/>
          </w:tcPr>
          <w:p w14:paraId="64D237D2" w14:textId="77777777" w:rsidR="00D40407" w:rsidRDefault="00000000">
            <w:pPr>
              <w:pStyle w:val="21"/>
            </w:pPr>
            <w:r>
              <w:t>12.00</w:t>
            </w:r>
          </w:p>
        </w:tc>
        <w:tc>
          <w:tcPr>
            <w:tcW w:w="1276" w:type="dxa"/>
            <w:vAlign w:val="center"/>
          </w:tcPr>
          <w:p w14:paraId="6FB44D0D" w14:textId="77777777" w:rsidR="00D40407" w:rsidRDefault="00000000">
            <w:pPr>
              <w:pStyle w:val="11"/>
            </w:pPr>
            <w:r>
              <w:t>其他资金</w:t>
            </w:r>
          </w:p>
        </w:tc>
        <w:tc>
          <w:tcPr>
            <w:tcW w:w="1276" w:type="dxa"/>
            <w:vAlign w:val="center"/>
          </w:tcPr>
          <w:p w14:paraId="72FCDCC9" w14:textId="77777777" w:rsidR="00D40407" w:rsidRDefault="00000000">
            <w:pPr>
              <w:pStyle w:val="21"/>
            </w:pPr>
            <w:r>
              <w:t xml:space="preserve"> </w:t>
            </w:r>
          </w:p>
        </w:tc>
      </w:tr>
      <w:tr w:rsidR="00D40407" w14:paraId="73AA5A7F" w14:textId="77777777">
        <w:trPr>
          <w:trHeight w:val="369"/>
          <w:jc w:val="center"/>
        </w:trPr>
        <w:tc>
          <w:tcPr>
            <w:tcW w:w="1276" w:type="dxa"/>
            <w:gridSpan w:val="6"/>
            <w:vMerge/>
          </w:tcPr>
          <w:p w14:paraId="7BDE14FC" w14:textId="77777777" w:rsidR="00D40407" w:rsidRDefault="00D40407"/>
        </w:tc>
        <w:tc>
          <w:tcPr>
            <w:tcW w:w="8589" w:type="dxa"/>
            <w:hMerge w:val="restart"/>
            <w:vAlign w:val="center"/>
          </w:tcPr>
          <w:p w14:paraId="11D80009" w14:textId="77777777" w:rsidR="00D40407" w:rsidRDefault="00000000">
            <w:pPr>
              <w:pStyle w:val="21"/>
            </w:pPr>
            <w:r>
              <w:t>发放国家荣誉津贴</w:t>
            </w:r>
          </w:p>
        </w:tc>
        <w:tc>
          <w:tcPr>
            <w:tcW w:w="0" w:type="auto"/>
            <w:hMerge/>
          </w:tcPr>
          <w:p w14:paraId="26860FBF" w14:textId="77777777" w:rsidR="00D40407" w:rsidRDefault="00D40407"/>
        </w:tc>
        <w:tc>
          <w:tcPr>
            <w:tcW w:w="0" w:type="auto"/>
            <w:hMerge/>
          </w:tcPr>
          <w:p w14:paraId="0016C7E4" w14:textId="77777777" w:rsidR="00D40407" w:rsidRDefault="00D40407"/>
        </w:tc>
        <w:tc>
          <w:tcPr>
            <w:tcW w:w="0" w:type="auto"/>
            <w:hMerge/>
          </w:tcPr>
          <w:p w14:paraId="04FF1D78" w14:textId="77777777" w:rsidR="00D40407" w:rsidRDefault="00D40407"/>
        </w:tc>
        <w:tc>
          <w:tcPr>
            <w:tcW w:w="0" w:type="auto"/>
            <w:hMerge/>
          </w:tcPr>
          <w:p w14:paraId="4A1A3B71" w14:textId="77777777" w:rsidR="00D40407" w:rsidRDefault="00D40407"/>
        </w:tc>
        <w:tc>
          <w:tcPr>
            <w:tcW w:w="0" w:type="auto"/>
            <w:gridSpan w:val="6"/>
            <w:hMerge/>
          </w:tcPr>
          <w:p w14:paraId="6B67440B" w14:textId="77777777" w:rsidR="00D40407" w:rsidRDefault="00D40407"/>
        </w:tc>
      </w:tr>
      <w:tr w:rsidR="00D40407" w14:paraId="213D3BC7" w14:textId="77777777">
        <w:trPr>
          <w:trHeight w:val="369"/>
          <w:jc w:val="center"/>
        </w:trPr>
        <w:tc>
          <w:tcPr>
            <w:tcW w:w="1276" w:type="dxa"/>
            <w:gridSpan w:val="6"/>
            <w:vAlign w:val="center"/>
          </w:tcPr>
          <w:p w14:paraId="695EA7C1" w14:textId="77777777" w:rsidR="00D40407" w:rsidRDefault="00000000">
            <w:pPr>
              <w:pStyle w:val="11"/>
            </w:pPr>
            <w:r>
              <w:t>绩效目标</w:t>
            </w:r>
          </w:p>
        </w:tc>
        <w:tc>
          <w:tcPr>
            <w:tcW w:w="8589" w:type="dxa"/>
            <w:hMerge w:val="restart"/>
            <w:vAlign w:val="center"/>
          </w:tcPr>
          <w:p w14:paraId="6F568D6C" w14:textId="77777777" w:rsidR="00D40407" w:rsidRDefault="00000000">
            <w:pPr>
              <w:pStyle w:val="21"/>
            </w:pPr>
            <w:r>
              <w:t>1.按照党和国家功勋办来函的要求，为国家荣誉称号获得者发放荣誉津贴</w:t>
            </w:r>
          </w:p>
          <w:p w14:paraId="667C612B" w14:textId="77777777" w:rsidR="00D40407" w:rsidRDefault="00000000">
            <w:pPr>
              <w:pStyle w:val="21"/>
            </w:pPr>
            <w:r>
              <w:t>2.保障国家荣誉称号获得者享有相应的荣誉津贴</w:t>
            </w:r>
          </w:p>
        </w:tc>
        <w:tc>
          <w:tcPr>
            <w:tcW w:w="0" w:type="auto"/>
            <w:hMerge/>
          </w:tcPr>
          <w:p w14:paraId="4CA88F0E" w14:textId="77777777" w:rsidR="00D40407" w:rsidRDefault="00D40407"/>
        </w:tc>
        <w:tc>
          <w:tcPr>
            <w:tcW w:w="0" w:type="auto"/>
            <w:hMerge/>
          </w:tcPr>
          <w:p w14:paraId="7984DD28" w14:textId="77777777" w:rsidR="00D40407" w:rsidRDefault="00D40407"/>
        </w:tc>
        <w:tc>
          <w:tcPr>
            <w:tcW w:w="0" w:type="auto"/>
            <w:hMerge/>
          </w:tcPr>
          <w:p w14:paraId="792535E6" w14:textId="77777777" w:rsidR="00D40407" w:rsidRDefault="00D40407"/>
        </w:tc>
        <w:tc>
          <w:tcPr>
            <w:tcW w:w="0" w:type="auto"/>
            <w:hMerge/>
          </w:tcPr>
          <w:p w14:paraId="2391A7D3" w14:textId="77777777" w:rsidR="00D40407" w:rsidRDefault="00D40407"/>
        </w:tc>
        <w:tc>
          <w:tcPr>
            <w:tcW w:w="0" w:type="auto"/>
            <w:gridSpan w:val="6"/>
            <w:hMerge/>
          </w:tcPr>
          <w:p w14:paraId="25E01974" w14:textId="77777777" w:rsidR="00D40407" w:rsidRDefault="00D40407"/>
        </w:tc>
      </w:tr>
    </w:tbl>
    <w:p w14:paraId="452B0374"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731DCB1" w14:textId="77777777">
        <w:trPr>
          <w:trHeight w:val="397"/>
          <w:tblHeader/>
          <w:jc w:val="center"/>
        </w:trPr>
        <w:tc>
          <w:tcPr>
            <w:tcW w:w="1276" w:type="dxa"/>
            <w:vAlign w:val="center"/>
          </w:tcPr>
          <w:p w14:paraId="1E3061E5" w14:textId="77777777" w:rsidR="00D40407" w:rsidRDefault="00000000">
            <w:pPr>
              <w:pStyle w:val="11"/>
            </w:pPr>
            <w:r>
              <w:t>一级指标</w:t>
            </w:r>
          </w:p>
        </w:tc>
        <w:tc>
          <w:tcPr>
            <w:tcW w:w="1276" w:type="dxa"/>
            <w:vAlign w:val="center"/>
          </w:tcPr>
          <w:p w14:paraId="41283F1F" w14:textId="77777777" w:rsidR="00D40407" w:rsidRDefault="00000000">
            <w:pPr>
              <w:pStyle w:val="11"/>
            </w:pPr>
            <w:r>
              <w:t>二级指标</w:t>
            </w:r>
          </w:p>
        </w:tc>
        <w:tc>
          <w:tcPr>
            <w:tcW w:w="1332" w:type="dxa"/>
            <w:vAlign w:val="center"/>
          </w:tcPr>
          <w:p w14:paraId="400A5331" w14:textId="77777777" w:rsidR="00D40407" w:rsidRDefault="00000000">
            <w:pPr>
              <w:pStyle w:val="11"/>
            </w:pPr>
            <w:r>
              <w:t>三级指标</w:t>
            </w:r>
          </w:p>
        </w:tc>
        <w:tc>
          <w:tcPr>
            <w:tcW w:w="3430" w:type="dxa"/>
            <w:hMerge w:val="restart"/>
            <w:vAlign w:val="center"/>
          </w:tcPr>
          <w:p w14:paraId="67264ADA" w14:textId="77777777" w:rsidR="00D40407" w:rsidRDefault="00000000">
            <w:pPr>
              <w:pStyle w:val="11"/>
            </w:pPr>
            <w:r>
              <w:t>绩效指标描述</w:t>
            </w:r>
          </w:p>
        </w:tc>
        <w:tc>
          <w:tcPr>
            <w:tcW w:w="0" w:type="auto"/>
            <w:hMerge/>
          </w:tcPr>
          <w:p w14:paraId="4312750C" w14:textId="77777777" w:rsidR="00D40407" w:rsidRDefault="00D40407"/>
        </w:tc>
        <w:tc>
          <w:tcPr>
            <w:tcW w:w="2551" w:type="dxa"/>
            <w:hMerge w:val="restart"/>
            <w:vAlign w:val="center"/>
          </w:tcPr>
          <w:p w14:paraId="36211DC2" w14:textId="77777777" w:rsidR="00D40407" w:rsidRDefault="00000000">
            <w:pPr>
              <w:pStyle w:val="11"/>
            </w:pPr>
            <w:r>
              <w:t>指标值</w:t>
            </w:r>
          </w:p>
        </w:tc>
        <w:tc>
          <w:tcPr>
            <w:tcW w:w="0" w:type="auto"/>
            <w:hMerge/>
          </w:tcPr>
          <w:p w14:paraId="2F7F717F" w14:textId="77777777" w:rsidR="00D40407" w:rsidRDefault="00D40407"/>
        </w:tc>
      </w:tr>
      <w:tr w:rsidR="00D40407" w14:paraId="7873F8FA" w14:textId="77777777">
        <w:trPr>
          <w:trHeight w:val="369"/>
          <w:jc w:val="center"/>
        </w:trPr>
        <w:tc>
          <w:tcPr>
            <w:tcW w:w="1276" w:type="dxa"/>
            <w:vMerge w:val="restart"/>
            <w:vAlign w:val="center"/>
          </w:tcPr>
          <w:p w14:paraId="5EEC5E0C" w14:textId="77777777" w:rsidR="00D40407" w:rsidRDefault="00000000">
            <w:pPr>
              <w:pStyle w:val="31"/>
            </w:pPr>
            <w:r>
              <w:t>产出指标</w:t>
            </w:r>
          </w:p>
        </w:tc>
        <w:tc>
          <w:tcPr>
            <w:tcW w:w="1276" w:type="dxa"/>
            <w:vAlign w:val="center"/>
          </w:tcPr>
          <w:p w14:paraId="2CE0D3D8" w14:textId="77777777" w:rsidR="00D40407" w:rsidRDefault="00000000">
            <w:pPr>
              <w:pStyle w:val="21"/>
            </w:pPr>
            <w:r>
              <w:t>数量指标</w:t>
            </w:r>
          </w:p>
        </w:tc>
        <w:tc>
          <w:tcPr>
            <w:tcW w:w="1332" w:type="dxa"/>
            <w:vAlign w:val="center"/>
          </w:tcPr>
          <w:p w14:paraId="482BC502" w14:textId="77777777" w:rsidR="00D40407" w:rsidRDefault="00000000">
            <w:pPr>
              <w:pStyle w:val="21"/>
            </w:pPr>
            <w:r>
              <w:t>发放人数</w:t>
            </w:r>
          </w:p>
        </w:tc>
        <w:tc>
          <w:tcPr>
            <w:tcW w:w="3430" w:type="dxa"/>
            <w:hMerge w:val="restart"/>
            <w:vAlign w:val="center"/>
          </w:tcPr>
          <w:p w14:paraId="5231B8C3" w14:textId="77777777" w:rsidR="00D40407" w:rsidRDefault="00000000">
            <w:pPr>
              <w:pStyle w:val="21"/>
            </w:pPr>
            <w:r>
              <w:t>津补贴发放人数</w:t>
            </w:r>
          </w:p>
        </w:tc>
        <w:tc>
          <w:tcPr>
            <w:tcW w:w="0" w:type="auto"/>
            <w:hMerge/>
            <w:vAlign w:val="center"/>
          </w:tcPr>
          <w:p w14:paraId="588A0547" w14:textId="77777777" w:rsidR="00D40407" w:rsidRDefault="00D40407"/>
        </w:tc>
        <w:tc>
          <w:tcPr>
            <w:tcW w:w="2551" w:type="dxa"/>
            <w:hMerge w:val="restart"/>
            <w:vAlign w:val="center"/>
          </w:tcPr>
          <w:p w14:paraId="41F958F9" w14:textId="77777777" w:rsidR="00D40407" w:rsidRDefault="00000000">
            <w:pPr>
              <w:pStyle w:val="21"/>
            </w:pPr>
            <w:r>
              <w:t>1人</w:t>
            </w:r>
          </w:p>
        </w:tc>
        <w:tc>
          <w:tcPr>
            <w:tcW w:w="0" w:type="auto"/>
            <w:hMerge/>
          </w:tcPr>
          <w:p w14:paraId="15D71CAE" w14:textId="77777777" w:rsidR="00D40407" w:rsidRDefault="00000000">
            <w:pPr>
              <w:pStyle w:val="21"/>
            </w:pPr>
            <w:r>
              <w:t>历史标准</w:t>
            </w:r>
          </w:p>
        </w:tc>
      </w:tr>
      <w:tr w:rsidR="00D40407" w14:paraId="2792AC50" w14:textId="77777777">
        <w:trPr>
          <w:trHeight w:val="369"/>
          <w:jc w:val="center"/>
        </w:trPr>
        <w:tc>
          <w:tcPr>
            <w:tcW w:w="1276" w:type="dxa"/>
            <w:vMerge/>
            <w:vAlign w:val="center"/>
          </w:tcPr>
          <w:p w14:paraId="142390C0" w14:textId="77777777" w:rsidR="00D40407" w:rsidRDefault="00D40407"/>
        </w:tc>
        <w:tc>
          <w:tcPr>
            <w:tcW w:w="1276" w:type="dxa"/>
            <w:vAlign w:val="center"/>
          </w:tcPr>
          <w:p w14:paraId="3374C807" w14:textId="77777777" w:rsidR="00D40407" w:rsidRDefault="00000000">
            <w:pPr>
              <w:pStyle w:val="21"/>
            </w:pPr>
            <w:r>
              <w:t>质量指标</w:t>
            </w:r>
          </w:p>
        </w:tc>
        <w:tc>
          <w:tcPr>
            <w:tcW w:w="1332" w:type="dxa"/>
            <w:vAlign w:val="center"/>
          </w:tcPr>
          <w:p w14:paraId="222A89D0" w14:textId="77777777" w:rsidR="00D40407" w:rsidRDefault="00000000">
            <w:pPr>
              <w:pStyle w:val="21"/>
            </w:pPr>
            <w:r>
              <w:t>发放津贴达标率</w:t>
            </w:r>
          </w:p>
        </w:tc>
        <w:tc>
          <w:tcPr>
            <w:tcW w:w="3430" w:type="dxa"/>
            <w:hMerge w:val="restart"/>
            <w:vAlign w:val="center"/>
          </w:tcPr>
          <w:p w14:paraId="54F5BF29" w14:textId="77777777" w:rsidR="00D40407" w:rsidRDefault="00000000">
            <w:pPr>
              <w:pStyle w:val="21"/>
            </w:pPr>
            <w:r>
              <w:t>发放津贴达标率</w:t>
            </w:r>
          </w:p>
        </w:tc>
        <w:tc>
          <w:tcPr>
            <w:tcW w:w="0" w:type="auto"/>
            <w:hMerge/>
            <w:vAlign w:val="center"/>
          </w:tcPr>
          <w:p w14:paraId="72B3767C" w14:textId="77777777" w:rsidR="00D40407" w:rsidRDefault="00D40407"/>
        </w:tc>
        <w:tc>
          <w:tcPr>
            <w:tcW w:w="2551" w:type="dxa"/>
            <w:hMerge w:val="restart"/>
            <w:vAlign w:val="center"/>
          </w:tcPr>
          <w:p w14:paraId="69D57725" w14:textId="77777777" w:rsidR="00D40407" w:rsidRDefault="00000000">
            <w:pPr>
              <w:pStyle w:val="21"/>
            </w:pPr>
            <w:r>
              <w:t>100%</w:t>
            </w:r>
          </w:p>
        </w:tc>
        <w:tc>
          <w:tcPr>
            <w:tcW w:w="0" w:type="auto"/>
            <w:hMerge/>
          </w:tcPr>
          <w:p w14:paraId="3D48A946" w14:textId="77777777" w:rsidR="00D40407" w:rsidRDefault="00000000">
            <w:pPr>
              <w:pStyle w:val="21"/>
            </w:pPr>
            <w:r>
              <w:t>计划标准</w:t>
            </w:r>
          </w:p>
        </w:tc>
      </w:tr>
      <w:tr w:rsidR="00D40407" w14:paraId="29DF3C62" w14:textId="77777777">
        <w:trPr>
          <w:trHeight w:val="369"/>
          <w:jc w:val="center"/>
        </w:trPr>
        <w:tc>
          <w:tcPr>
            <w:tcW w:w="1276" w:type="dxa"/>
            <w:vMerge/>
            <w:vAlign w:val="center"/>
          </w:tcPr>
          <w:p w14:paraId="40E93049" w14:textId="77777777" w:rsidR="00D40407" w:rsidRDefault="00D40407"/>
        </w:tc>
        <w:tc>
          <w:tcPr>
            <w:tcW w:w="1276" w:type="dxa"/>
            <w:vAlign w:val="center"/>
          </w:tcPr>
          <w:p w14:paraId="4CEE3557" w14:textId="77777777" w:rsidR="00D40407" w:rsidRDefault="00000000">
            <w:pPr>
              <w:pStyle w:val="21"/>
            </w:pPr>
            <w:r>
              <w:t>质量指标</w:t>
            </w:r>
          </w:p>
        </w:tc>
        <w:tc>
          <w:tcPr>
            <w:tcW w:w="1332" w:type="dxa"/>
            <w:vAlign w:val="center"/>
          </w:tcPr>
          <w:p w14:paraId="698115C2" w14:textId="77777777" w:rsidR="00D40407" w:rsidRDefault="00000000">
            <w:pPr>
              <w:pStyle w:val="21"/>
            </w:pPr>
            <w:r>
              <w:t>津贴发放合规率</w:t>
            </w:r>
          </w:p>
        </w:tc>
        <w:tc>
          <w:tcPr>
            <w:tcW w:w="3430" w:type="dxa"/>
            <w:hMerge w:val="restart"/>
            <w:vAlign w:val="center"/>
          </w:tcPr>
          <w:p w14:paraId="182C9470" w14:textId="77777777" w:rsidR="00D40407" w:rsidRDefault="00000000">
            <w:pPr>
              <w:pStyle w:val="21"/>
            </w:pPr>
            <w:r>
              <w:t>津贴发放合规率</w:t>
            </w:r>
          </w:p>
        </w:tc>
        <w:tc>
          <w:tcPr>
            <w:tcW w:w="0" w:type="auto"/>
            <w:hMerge/>
            <w:vAlign w:val="center"/>
          </w:tcPr>
          <w:p w14:paraId="014741D1" w14:textId="77777777" w:rsidR="00D40407" w:rsidRDefault="00D40407"/>
        </w:tc>
        <w:tc>
          <w:tcPr>
            <w:tcW w:w="2551" w:type="dxa"/>
            <w:hMerge w:val="restart"/>
            <w:vAlign w:val="center"/>
          </w:tcPr>
          <w:p w14:paraId="25B49A16" w14:textId="77777777" w:rsidR="00D40407" w:rsidRDefault="00000000">
            <w:pPr>
              <w:pStyle w:val="21"/>
            </w:pPr>
            <w:r>
              <w:t>100%</w:t>
            </w:r>
          </w:p>
        </w:tc>
        <w:tc>
          <w:tcPr>
            <w:tcW w:w="0" w:type="auto"/>
            <w:hMerge/>
          </w:tcPr>
          <w:p w14:paraId="1C880973" w14:textId="77777777" w:rsidR="00D40407" w:rsidRDefault="00000000">
            <w:pPr>
              <w:pStyle w:val="21"/>
            </w:pPr>
            <w:r>
              <w:t>计划标准</w:t>
            </w:r>
          </w:p>
        </w:tc>
      </w:tr>
      <w:tr w:rsidR="00D40407" w14:paraId="1F50B710" w14:textId="77777777">
        <w:trPr>
          <w:trHeight w:val="369"/>
          <w:jc w:val="center"/>
        </w:trPr>
        <w:tc>
          <w:tcPr>
            <w:tcW w:w="1276" w:type="dxa"/>
            <w:vMerge/>
            <w:vAlign w:val="center"/>
          </w:tcPr>
          <w:p w14:paraId="741C5540" w14:textId="77777777" w:rsidR="00D40407" w:rsidRDefault="00D40407"/>
        </w:tc>
        <w:tc>
          <w:tcPr>
            <w:tcW w:w="1276" w:type="dxa"/>
            <w:vAlign w:val="center"/>
          </w:tcPr>
          <w:p w14:paraId="7DFF720B" w14:textId="77777777" w:rsidR="00D40407" w:rsidRDefault="00000000">
            <w:pPr>
              <w:pStyle w:val="21"/>
            </w:pPr>
            <w:r>
              <w:t>时效指标</w:t>
            </w:r>
          </w:p>
        </w:tc>
        <w:tc>
          <w:tcPr>
            <w:tcW w:w="1332" w:type="dxa"/>
            <w:vAlign w:val="center"/>
          </w:tcPr>
          <w:p w14:paraId="4BC706E8" w14:textId="77777777" w:rsidR="00D40407" w:rsidRDefault="00000000">
            <w:pPr>
              <w:pStyle w:val="21"/>
            </w:pPr>
            <w:r>
              <w:t>津贴发放及时性</w:t>
            </w:r>
          </w:p>
        </w:tc>
        <w:tc>
          <w:tcPr>
            <w:tcW w:w="3430" w:type="dxa"/>
            <w:hMerge w:val="restart"/>
            <w:vAlign w:val="center"/>
          </w:tcPr>
          <w:p w14:paraId="2D60D650" w14:textId="77777777" w:rsidR="00D40407" w:rsidRDefault="00000000">
            <w:pPr>
              <w:pStyle w:val="21"/>
            </w:pPr>
            <w:r>
              <w:t>津贴发放及时性</w:t>
            </w:r>
          </w:p>
        </w:tc>
        <w:tc>
          <w:tcPr>
            <w:tcW w:w="0" w:type="auto"/>
            <w:hMerge/>
            <w:vAlign w:val="center"/>
          </w:tcPr>
          <w:p w14:paraId="770A8158" w14:textId="77777777" w:rsidR="00D40407" w:rsidRDefault="00D40407"/>
        </w:tc>
        <w:tc>
          <w:tcPr>
            <w:tcW w:w="2551" w:type="dxa"/>
            <w:hMerge w:val="restart"/>
            <w:vAlign w:val="center"/>
          </w:tcPr>
          <w:p w14:paraId="6910F557" w14:textId="77777777" w:rsidR="00D40407" w:rsidRDefault="00000000">
            <w:pPr>
              <w:pStyle w:val="21"/>
            </w:pPr>
            <w:r>
              <w:t>每月业务部门提交申请后三日内发放</w:t>
            </w:r>
          </w:p>
        </w:tc>
        <w:tc>
          <w:tcPr>
            <w:tcW w:w="0" w:type="auto"/>
            <w:hMerge/>
          </w:tcPr>
          <w:p w14:paraId="4AA10BDB" w14:textId="77777777" w:rsidR="00D40407" w:rsidRDefault="00000000">
            <w:pPr>
              <w:pStyle w:val="21"/>
            </w:pPr>
            <w:r>
              <w:t>历史标准</w:t>
            </w:r>
          </w:p>
        </w:tc>
      </w:tr>
      <w:tr w:rsidR="00D40407" w14:paraId="6D223837" w14:textId="77777777">
        <w:trPr>
          <w:trHeight w:val="369"/>
          <w:jc w:val="center"/>
        </w:trPr>
        <w:tc>
          <w:tcPr>
            <w:tcW w:w="1276" w:type="dxa"/>
            <w:vMerge/>
            <w:vAlign w:val="center"/>
          </w:tcPr>
          <w:p w14:paraId="768BA6DE" w14:textId="77777777" w:rsidR="00D40407" w:rsidRDefault="00D40407"/>
        </w:tc>
        <w:tc>
          <w:tcPr>
            <w:tcW w:w="1276" w:type="dxa"/>
            <w:vAlign w:val="center"/>
          </w:tcPr>
          <w:p w14:paraId="668D8C7B" w14:textId="77777777" w:rsidR="00D40407" w:rsidRDefault="00000000">
            <w:pPr>
              <w:pStyle w:val="21"/>
            </w:pPr>
            <w:r>
              <w:t>成本指标</w:t>
            </w:r>
          </w:p>
        </w:tc>
        <w:tc>
          <w:tcPr>
            <w:tcW w:w="1332" w:type="dxa"/>
            <w:vAlign w:val="center"/>
          </w:tcPr>
          <w:p w14:paraId="5F533202" w14:textId="77777777" w:rsidR="00D40407" w:rsidRDefault="00000000">
            <w:pPr>
              <w:pStyle w:val="21"/>
            </w:pPr>
            <w:r>
              <w:t>津贴发放人均成本</w:t>
            </w:r>
          </w:p>
        </w:tc>
        <w:tc>
          <w:tcPr>
            <w:tcW w:w="3430" w:type="dxa"/>
            <w:hMerge w:val="restart"/>
            <w:vAlign w:val="center"/>
          </w:tcPr>
          <w:p w14:paraId="15B26313" w14:textId="77777777" w:rsidR="00D40407" w:rsidRDefault="00000000">
            <w:pPr>
              <w:pStyle w:val="21"/>
            </w:pPr>
            <w:r>
              <w:t>津贴发放标准</w:t>
            </w:r>
          </w:p>
        </w:tc>
        <w:tc>
          <w:tcPr>
            <w:tcW w:w="0" w:type="auto"/>
            <w:hMerge/>
            <w:vAlign w:val="center"/>
          </w:tcPr>
          <w:p w14:paraId="778F9C67" w14:textId="77777777" w:rsidR="00D40407" w:rsidRDefault="00D40407"/>
        </w:tc>
        <w:tc>
          <w:tcPr>
            <w:tcW w:w="2551" w:type="dxa"/>
            <w:hMerge w:val="restart"/>
            <w:vAlign w:val="center"/>
          </w:tcPr>
          <w:p w14:paraId="5B7006B7" w14:textId="77777777" w:rsidR="00D40407" w:rsidRDefault="00000000">
            <w:pPr>
              <w:pStyle w:val="21"/>
            </w:pPr>
            <w:r>
              <w:t>1万元/月</w:t>
            </w:r>
          </w:p>
        </w:tc>
        <w:tc>
          <w:tcPr>
            <w:tcW w:w="0" w:type="auto"/>
            <w:hMerge/>
          </w:tcPr>
          <w:p w14:paraId="73BE7883" w14:textId="77777777" w:rsidR="00D40407" w:rsidRDefault="00000000">
            <w:pPr>
              <w:pStyle w:val="21"/>
            </w:pPr>
            <w:r>
              <w:t>历史标准</w:t>
            </w:r>
          </w:p>
        </w:tc>
      </w:tr>
      <w:tr w:rsidR="00D40407" w14:paraId="32C8F59E" w14:textId="77777777">
        <w:trPr>
          <w:trHeight w:val="369"/>
          <w:jc w:val="center"/>
        </w:trPr>
        <w:tc>
          <w:tcPr>
            <w:tcW w:w="1276" w:type="dxa"/>
            <w:vAlign w:val="center"/>
          </w:tcPr>
          <w:p w14:paraId="54D39548" w14:textId="77777777" w:rsidR="00D40407" w:rsidRDefault="00000000">
            <w:pPr>
              <w:pStyle w:val="31"/>
            </w:pPr>
            <w:r>
              <w:t>效益指标</w:t>
            </w:r>
          </w:p>
        </w:tc>
        <w:tc>
          <w:tcPr>
            <w:tcW w:w="1276" w:type="dxa"/>
            <w:vAlign w:val="center"/>
          </w:tcPr>
          <w:p w14:paraId="5412DC5F" w14:textId="77777777" w:rsidR="00D40407" w:rsidRDefault="00000000">
            <w:pPr>
              <w:pStyle w:val="21"/>
            </w:pPr>
            <w:r>
              <w:t>社会效益指标</w:t>
            </w:r>
          </w:p>
        </w:tc>
        <w:tc>
          <w:tcPr>
            <w:tcW w:w="1332" w:type="dxa"/>
            <w:vAlign w:val="center"/>
          </w:tcPr>
          <w:p w14:paraId="729D13F5" w14:textId="77777777" w:rsidR="00D40407" w:rsidRDefault="00000000">
            <w:pPr>
              <w:pStyle w:val="21"/>
            </w:pPr>
            <w:r>
              <w:t>发挥示范引领作用</w:t>
            </w:r>
          </w:p>
        </w:tc>
        <w:tc>
          <w:tcPr>
            <w:tcW w:w="3430" w:type="dxa"/>
            <w:hMerge w:val="restart"/>
            <w:vAlign w:val="center"/>
          </w:tcPr>
          <w:p w14:paraId="0F1389FB" w14:textId="77777777" w:rsidR="00D40407" w:rsidRDefault="00000000">
            <w:pPr>
              <w:pStyle w:val="21"/>
            </w:pPr>
            <w:r>
              <w:t>发挥示范引领作用</w:t>
            </w:r>
          </w:p>
        </w:tc>
        <w:tc>
          <w:tcPr>
            <w:tcW w:w="0" w:type="auto"/>
            <w:hMerge/>
            <w:vAlign w:val="center"/>
          </w:tcPr>
          <w:p w14:paraId="7BA10BEA" w14:textId="77777777" w:rsidR="00D40407" w:rsidRDefault="00D40407"/>
        </w:tc>
        <w:tc>
          <w:tcPr>
            <w:tcW w:w="2551" w:type="dxa"/>
            <w:hMerge w:val="restart"/>
            <w:vAlign w:val="center"/>
          </w:tcPr>
          <w:p w14:paraId="6C5316E0" w14:textId="77777777" w:rsidR="00D40407" w:rsidRDefault="00000000">
            <w:pPr>
              <w:pStyle w:val="21"/>
            </w:pPr>
            <w:r>
              <w:t>引领作用发挥好</w:t>
            </w:r>
          </w:p>
        </w:tc>
        <w:tc>
          <w:tcPr>
            <w:tcW w:w="0" w:type="auto"/>
            <w:hMerge/>
          </w:tcPr>
          <w:p w14:paraId="4AA18DC7" w14:textId="77777777" w:rsidR="00D40407" w:rsidRDefault="00000000">
            <w:pPr>
              <w:pStyle w:val="21"/>
            </w:pPr>
            <w:r>
              <w:t>计划标准</w:t>
            </w:r>
          </w:p>
        </w:tc>
      </w:tr>
      <w:tr w:rsidR="00D40407" w14:paraId="6E7E33D2" w14:textId="77777777">
        <w:trPr>
          <w:trHeight w:val="369"/>
          <w:jc w:val="center"/>
        </w:trPr>
        <w:tc>
          <w:tcPr>
            <w:tcW w:w="1276" w:type="dxa"/>
            <w:vAlign w:val="center"/>
          </w:tcPr>
          <w:p w14:paraId="62837E92" w14:textId="77777777" w:rsidR="00D40407" w:rsidRDefault="00000000">
            <w:pPr>
              <w:pStyle w:val="31"/>
            </w:pPr>
            <w:r>
              <w:t>满意度指标</w:t>
            </w:r>
          </w:p>
        </w:tc>
        <w:tc>
          <w:tcPr>
            <w:tcW w:w="1276" w:type="dxa"/>
            <w:vAlign w:val="center"/>
          </w:tcPr>
          <w:p w14:paraId="699B8E83" w14:textId="77777777" w:rsidR="00D40407" w:rsidRDefault="00000000">
            <w:pPr>
              <w:pStyle w:val="21"/>
            </w:pPr>
            <w:r>
              <w:t>服务对象满意度指标</w:t>
            </w:r>
          </w:p>
        </w:tc>
        <w:tc>
          <w:tcPr>
            <w:tcW w:w="1332" w:type="dxa"/>
            <w:vAlign w:val="center"/>
          </w:tcPr>
          <w:p w14:paraId="0FB731E0" w14:textId="77777777" w:rsidR="00D40407" w:rsidRDefault="00000000">
            <w:pPr>
              <w:pStyle w:val="21"/>
            </w:pPr>
            <w:r>
              <w:t>服务对象满意度</w:t>
            </w:r>
          </w:p>
          <w:p w14:paraId="020122A4" w14:textId="77777777" w:rsidR="00D40407" w:rsidRDefault="00D40407">
            <w:pPr>
              <w:pStyle w:val="21"/>
            </w:pPr>
          </w:p>
          <w:p w14:paraId="009A8CE7" w14:textId="77777777" w:rsidR="00D40407" w:rsidRDefault="00D40407">
            <w:pPr>
              <w:pStyle w:val="21"/>
            </w:pPr>
          </w:p>
        </w:tc>
        <w:tc>
          <w:tcPr>
            <w:tcW w:w="3430" w:type="dxa"/>
            <w:hMerge w:val="restart"/>
            <w:vAlign w:val="center"/>
          </w:tcPr>
          <w:p w14:paraId="441C2A8D" w14:textId="77777777" w:rsidR="00D40407" w:rsidRDefault="00000000">
            <w:pPr>
              <w:pStyle w:val="21"/>
            </w:pPr>
            <w:r>
              <w:t>津补贴获得者满意度</w:t>
            </w:r>
          </w:p>
          <w:p w14:paraId="07992947" w14:textId="77777777" w:rsidR="00D40407" w:rsidRDefault="00D40407">
            <w:pPr>
              <w:pStyle w:val="21"/>
            </w:pPr>
          </w:p>
        </w:tc>
        <w:tc>
          <w:tcPr>
            <w:tcW w:w="0" w:type="auto"/>
            <w:hMerge/>
            <w:vAlign w:val="center"/>
          </w:tcPr>
          <w:p w14:paraId="19D14929" w14:textId="77777777" w:rsidR="00D40407" w:rsidRDefault="00D40407"/>
        </w:tc>
        <w:tc>
          <w:tcPr>
            <w:tcW w:w="2551" w:type="dxa"/>
            <w:hMerge w:val="restart"/>
            <w:vAlign w:val="center"/>
          </w:tcPr>
          <w:p w14:paraId="0CF05E7F" w14:textId="77777777" w:rsidR="00D40407" w:rsidRDefault="00000000">
            <w:pPr>
              <w:pStyle w:val="21"/>
            </w:pPr>
            <w:r>
              <w:t>100%</w:t>
            </w:r>
          </w:p>
        </w:tc>
        <w:tc>
          <w:tcPr>
            <w:tcW w:w="0" w:type="auto"/>
            <w:hMerge/>
          </w:tcPr>
          <w:p w14:paraId="7C65F53E" w14:textId="77777777" w:rsidR="00D40407" w:rsidRDefault="00000000">
            <w:pPr>
              <w:pStyle w:val="21"/>
            </w:pPr>
            <w:r>
              <w:t>计划标准</w:t>
            </w:r>
          </w:p>
        </w:tc>
      </w:tr>
    </w:tbl>
    <w:p w14:paraId="7A96F97E" w14:textId="77777777" w:rsidR="00D40407" w:rsidRDefault="00D40407">
      <w:pPr>
        <w:sectPr w:rsidR="00D40407">
          <w:pgSz w:w="11900" w:h="16840"/>
          <w:pgMar w:top="1984" w:right="1304" w:bottom="1134" w:left="1304" w:header="720" w:footer="720" w:gutter="0"/>
          <w:cols w:space="720"/>
        </w:sectPr>
      </w:pPr>
    </w:p>
    <w:p w14:paraId="0CEE60DF" w14:textId="77777777" w:rsidR="00D40407" w:rsidRDefault="00000000">
      <w:pPr>
        <w:jc w:val="center"/>
      </w:pPr>
      <w:r>
        <w:rPr>
          <w:rFonts w:ascii="方正仿宋_GBK" w:eastAsia="方正仿宋_GBK" w:hAnsi="方正仿宋_GBK" w:cs="方正仿宋_GBK"/>
          <w:color w:val="000000"/>
          <w:sz w:val="28"/>
        </w:rPr>
        <w:t xml:space="preserve"> </w:t>
      </w:r>
    </w:p>
    <w:p w14:paraId="3006F57F" w14:textId="77777777" w:rsidR="00D40407" w:rsidRDefault="00000000">
      <w:pPr>
        <w:ind w:firstLine="560"/>
        <w:outlineLvl w:val="3"/>
      </w:pPr>
      <w:bookmarkStart w:id="89" w:name="_Toc126832562"/>
      <w:r>
        <w:rPr>
          <w:rFonts w:ascii="方正仿宋_GBK" w:eastAsia="方正仿宋_GBK" w:hAnsi="方正仿宋_GBK" w:cs="方正仿宋_GBK"/>
          <w:color w:val="000000"/>
          <w:sz w:val="28"/>
        </w:rPr>
        <w:t>90.引进人才和积分落户工作经费绩效目标表</w:t>
      </w:r>
      <w:bookmarkEnd w:id="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A13914C"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1604E29B" w14:textId="77777777" w:rsidR="00D40407" w:rsidRDefault="00000000">
            <w:pPr>
              <w:pStyle w:val="5"/>
            </w:pPr>
            <w:r>
              <w:t>353215天津市引进人才综合服务中心</w:t>
            </w:r>
          </w:p>
        </w:tc>
        <w:tc>
          <w:tcPr>
            <w:tcW w:w="0" w:type="auto"/>
            <w:hMerge/>
            <w:tcBorders>
              <w:top w:val="single" w:sz="6" w:space="0" w:color="FFFFFF"/>
              <w:left w:val="single" w:sz="6" w:space="0" w:color="FFFFFF"/>
              <w:right w:val="single" w:sz="6" w:space="0" w:color="FFFFFF"/>
            </w:tcBorders>
          </w:tcPr>
          <w:p w14:paraId="54760323" w14:textId="77777777" w:rsidR="00D40407" w:rsidRDefault="00D40407"/>
        </w:tc>
        <w:tc>
          <w:tcPr>
            <w:tcW w:w="0" w:type="auto"/>
            <w:hMerge/>
            <w:tcBorders>
              <w:top w:val="single" w:sz="6" w:space="0" w:color="FFFFFF"/>
              <w:left w:val="single" w:sz="6" w:space="0" w:color="FFFFFF"/>
              <w:right w:val="single" w:sz="6" w:space="0" w:color="FFFFFF"/>
            </w:tcBorders>
          </w:tcPr>
          <w:p w14:paraId="4E6343B6" w14:textId="77777777" w:rsidR="00D40407" w:rsidRDefault="00D40407"/>
        </w:tc>
        <w:tc>
          <w:tcPr>
            <w:tcW w:w="0" w:type="auto"/>
            <w:hMerge/>
            <w:tcBorders>
              <w:top w:val="single" w:sz="6" w:space="0" w:color="FFFFFF"/>
              <w:left w:val="single" w:sz="6" w:space="0" w:color="FFFFFF"/>
              <w:right w:val="single" w:sz="6" w:space="0" w:color="FFFFFF"/>
            </w:tcBorders>
          </w:tcPr>
          <w:p w14:paraId="51296978" w14:textId="77777777" w:rsidR="00D40407" w:rsidRDefault="00D40407"/>
        </w:tc>
        <w:tc>
          <w:tcPr>
            <w:tcW w:w="0" w:type="auto"/>
            <w:hMerge/>
            <w:tcBorders>
              <w:top w:val="single" w:sz="6" w:space="0" w:color="FFFFFF"/>
              <w:left w:val="single" w:sz="6" w:space="0" w:color="FFFFFF"/>
              <w:right w:val="single" w:sz="6" w:space="0" w:color="FFFFFF"/>
            </w:tcBorders>
          </w:tcPr>
          <w:p w14:paraId="3CBFFDF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C7E5FEB" w14:textId="77777777" w:rsidR="00D40407" w:rsidRDefault="00D40407"/>
        </w:tc>
        <w:tc>
          <w:tcPr>
            <w:tcW w:w="1276" w:type="dxa"/>
            <w:tcBorders>
              <w:top w:val="single" w:sz="6" w:space="0" w:color="FFFFFF"/>
              <w:left w:val="single" w:sz="6" w:space="0" w:color="FFFFFF"/>
              <w:right w:val="single" w:sz="6" w:space="0" w:color="FFFFFF"/>
            </w:tcBorders>
            <w:vAlign w:val="center"/>
          </w:tcPr>
          <w:p w14:paraId="073291E4" w14:textId="77777777" w:rsidR="00D40407" w:rsidRDefault="00000000">
            <w:pPr>
              <w:pStyle w:val="4"/>
            </w:pPr>
            <w:r>
              <w:t>单位：万元</w:t>
            </w:r>
          </w:p>
        </w:tc>
      </w:tr>
      <w:tr w:rsidR="00D40407" w14:paraId="6F05004D" w14:textId="77777777">
        <w:trPr>
          <w:trHeight w:val="369"/>
          <w:jc w:val="center"/>
        </w:trPr>
        <w:tc>
          <w:tcPr>
            <w:tcW w:w="1276" w:type="dxa"/>
            <w:gridSpan w:val="6"/>
            <w:vAlign w:val="center"/>
          </w:tcPr>
          <w:p w14:paraId="1BB9F6AA" w14:textId="77777777" w:rsidR="00D40407" w:rsidRDefault="00000000">
            <w:pPr>
              <w:pStyle w:val="11"/>
            </w:pPr>
            <w:r>
              <w:t>项目名称</w:t>
            </w:r>
          </w:p>
        </w:tc>
        <w:tc>
          <w:tcPr>
            <w:tcW w:w="8589" w:type="dxa"/>
            <w:hMerge w:val="restart"/>
            <w:vAlign w:val="center"/>
          </w:tcPr>
          <w:p w14:paraId="48389A5E" w14:textId="77777777" w:rsidR="00D40407" w:rsidRDefault="00000000">
            <w:pPr>
              <w:pStyle w:val="21"/>
            </w:pPr>
            <w:r>
              <w:t>引进人才和积分落户工作经费</w:t>
            </w:r>
          </w:p>
        </w:tc>
        <w:tc>
          <w:tcPr>
            <w:tcW w:w="0" w:type="auto"/>
            <w:hMerge/>
          </w:tcPr>
          <w:p w14:paraId="3E86F458" w14:textId="77777777" w:rsidR="00D40407" w:rsidRDefault="00D40407"/>
        </w:tc>
        <w:tc>
          <w:tcPr>
            <w:tcW w:w="0" w:type="auto"/>
            <w:hMerge/>
          </w:tcPr>
          <w:p w14:paraId="5A58B8E5" w14:textId="77777777" w:rsidR="00D40407" w:rsidRDefault="00D40407"/>
        </w:tc>
        <w:tc>
          <w:tcPr>
            <w:tcW w:w="0" w:type="auto"/>
            <w:hMerge/>
          </w:tcPr>
          <w:p w14:paraId="18BA1CBC" w14:textId="77777777" w:rsidR="00D40407" w:rsidRDefault="00D40407"/>
        </w:tc>
        <w:tc>
          <w:tcPr>
            <w:tcW w:w="0" w:type="auto"/>
            <w:hMerge/>
          </w:tcPr>
          <w:p w14:paraId="36ED0F38" w14:textId="77777777" w:rsidR="00D40407" w:rsidRDefault="00D40407"/>
        </w:tc>
        <w:tc>
          <w:tcPr>
            <w:tcW w:w="0" w:type="auto"/>
            <w:gridSpan w:val="6"/>
            <w:hMerge/>
          </w:tcPr>
          <w:p w14:paraId="3F6DB6A7" w14:textId="77777777" w:rsidR="00D40407" w:rsidRDefault="00D40407"/>
        </w:tc>
      </w:tr>
      <w:tr w:rsidR="00D40407" w14:paraId="7FB1B6AC" w14:textId="77777777">
        <w:trPr>
          <w:trHeight w:val="369"/>
          <w:jc w:val="center"/>
        </w:trPr>
        <w:tc>
          <w:tcPr>
            <w:tcW w:w="1276" w:type="dxa"/>
            <w:gridSpan w:val="6"/>
            <w:vMerge w:val="restart"/>
            <w:vAlign w:val="center"/>
          </w:tcPr>
          <w:p w14:paraId="2DE98FCC" w14:textId="77777777" w:rsidR="00D40407" w:rsidRDefault="00000000">
            <w:pPr>
              <w:pStyle w:val="11"/>
            </w:pPr>
            <w:r>
              <w:t>预算规模及资金用途</w:t>
            </w:r>
          </w:p>
        </w:tc>
        <w:tc>
          <w:tcPr>
            <w:tcW w:w="1276" w:type="dxa"/>
            <w:gridSpan w:val="6"/>
            <w:vAlign w:val="center"/>
          </w:tcPr>
          <w:p w14:paraId="743E4878" w14:textId="77777777" w:rsidR="00D40407" w:rsidRDefault="00000000">
            <w:pPr>
              <w:pStyle w:val="11"/>
            </w:pPr>
            <w:r>
              <w:t>预算数</w:t>
            </w:r>
          </w:p>
        </w:tc>
        <w:tc>
          <w:tcPr>
            <w:tcW w:w="1332" w:type="dxa"/>
            <w:vAlign w:val="center"/>
          </w:tcPr>
          <w:p w14:paraId="146F08C0" w14:textId="77777777" w:rsidR="00D40407" w:rsidRDefault="00000000">
            <w:pPr>
              <w:pStyle w:val="21"/>
            </w:pPr>
            <w:r>
              <w:t>230.00</w:t>
            </w:r>
          </w:p>
        </w:tc>
        <w:tc>
          <w:tcPr>
            <w:tcW w:w="1587" w:type="dxa"/>
            <w:vAlign w:val="center"/>
          </w:tcPr>
          <w:p w14:paraId="02AF699F" w14:textId="77777777" w:rsidR="00D40407" w:rsidRDefault="00000000">
            <w:pPr>
              <w:pStyle w:val="11"/>
            </w:pPr>
            <w:r>
              <w:t>其中：财政    资金</w:t>
            </w:r>
          </w:p>
        </w:tc>
        <w:tc>
          <w:tcPr>
            <w:tcW w:w="1843" w:type="dxa"/>
            <w:vAlign w:val="center"/>
          </w:tcPr>
          <w:p w14:paraId="1E73B143" w14:textId="77777777" w:rsidR="00D40407" w:rsidRDefault="00000000">
            <w:pPr>
              <w:pStyle w:val="21"/>
            </w:pPr>
            <w:r>
              <w:t>230.00</w:t>
            </w:r>
          </w:p>
        </w:tc>
        <w:tc>
          <w:tcPr>
            <w:tcW w:w="1276" w:type="dxa"/>
            <w:vAlign w:val="center"/>
          </w:tcPr>
          <w:p w14:paraId="5764092B" w14:textId="77777777" w:rsidR="00D40407" w:rsidRDefault="00000000">
            <w:pPr>
              <w:pStyle w:val="11"/>
            </w:pPr>
            <w:r>
              <w:t>其他资金</w:t>
            </w:r>
          </w:p>
        </w:tc>
        <w:tc>
          <w:tcPr>
            <w:tcW w:w="1276" w:type="dxa"/>
            <w:vAlign w:val="center"/>
          </w:tcPr>
          <w:p w14:paraId="33C09F72" w14:textId="77777777" w:rsidR="00D40407" w:rsidRDefault="00000000">
            <w:pPr>
              <w:pStyle w:val="21"/>
            </w:pPr>
            <w:r>
              <w:t xml:space="preserve"> </w:t>
            </w:r>
          </w:p>
        </w:tc>
      </w:tr>
      <w:tr w:rsidR="00D40407" w14:paraId="1B4C4D67" w14:textId="77777777">
        <w:trPr>
          <w:trHeight w:val="369"/>
          <w:jc w:val="center"/>
        </w:trPr>
        <w:tc>
          <w:tcPr>
            <w:tcW w:w="1276" w:type="dxa"/>
            <w:gridSpan w:val="6"/>
            <w:vMerge/>
          </w:tcPr>
          <w:p w14:paraId="5FB9D1A7" w14:textId="77777777" w:rsidR="00D40407" w:rsidRDefault="00D40407"/>
        </w:tc>
        <w:tc>
          <w:tcPr>
            <w:tcW w:w="8589" w:type="dxa"/>
            <w:hMerge w:val="restart"/>
            <w:vAlign w:val="center"/>
          </w:tcPr>
          <w:p w14:paraId="76ACE688" w14:textId="77777777" w:rsidR="00D40407" w:rsidRDefault="00000000">
            <w:pPr>
              <w:pStyle w:val="21"/>
            </w:pPr>
            <w:r>
              <w:t>用于积分业务档案托管及中心积分引才业务宣传专项资金支出</w:t>
            </w:r>
          </w:p>
        </w:tc>
        <w:tc>
          <w:tcPr>
            <w:tcW w:w="0" w:type="auto"/>
            <w:hMerge/>
          </w:tcPr>
          <w:p w14:paraId="6214DAB4" w14:textId="77777777" w:rsidR="00D40407" w:rsidRDefault="00D40407"/>
        </w:tc>
        <w:tc>
          <w:tcPr>
            <w:tcW w:w="0" w:type="auto"/>
            <w:hMerge/>
          </w:tcPr>
          <w:p w14:paraId="5517096D" w14:textId="77777777" w:rsidR="00D40407" w:rsidRDefault="00D40407"/>
        </w:tc>
        <w:tc>
          <w:tcPr>
            <w:tcW w:w="0" w:type="auto"/>
            <w:hMerge/>
          </w:tcPr>
          <w:p w14:paraId="6FD172DC" w14:textId="77777777" w:rsidR="00D40407" w:rsidRDefault="00D40407"/>
        </w:tc>
        <w:tc>
          <w:tcPr>
            <w:tcW w:w="0" w:type="auto"/>
            <w:hMerge/>
          </w:tcPr>
          <w:p w14:paraId="51306113" w14:textId="77777777" w:rsidR="00D40407" w:rsidRDefault="00D40407"/>
        </w:tc>
        <w:tc>
          <w:tcPr>
            <w:tcW w:w="0" w:type="auto"/>
            <w:gridSpan w:val="6"/>
            <w:hMerge/>
          </w:tcPr>
          <w:p w14:paraId="4808F92F" w14:textId="77777777" w:rsidR="00D40407" w:rsidRDefault="00D40407"/>
        </w:tc>
      </w:tr>
      <w:tr w:rsidR="00D40407" w14:paraId="5EF8E4F4" w14:textId="77777777">
        <w:trPr>
          <w:trHeight w:val="369"/>
          <w:jc w:val="center"/>
        </w:trPr>
        <w:tc>
          <w:tcPr>
            <w:tcW w:w="1276" w:type="dxa"/>
            <w:gridSpan w:val="6"/>
            <w:vAlign w:val="center"/>
          </w:tcPr>
          <w:p w14:paraId="59422D47" w14:textId="77777777" w:rsidR="00D40407" w:rsidRDefault="00000000">
            <w:pPr>
              <w:pStyle w:val="11"/>
            </w:pPr>
            <w:r>
              <w:t>绩效目标</w:t>
            </w:r>
          </w:p>
        </w:tc>
        <w:tc>
          <w:tcPr>
            <w:tcW w:w="8589" w:type="dxa"/>
            <w:hMerge w:val="restart"/>
            <w:vAlign w:val="center"/>
          </w:tcPr>
          <w:p w14:paraId="5ACFD3DC" w14:textId="77777777" w:rsidR="00D40407" w:rsidRDefault="00000000">
            <w:pPr>
              <w:pStyle w:val="21"/>
            </w:pPr>
            <w:r>
              <w:t>1.保障积分业务档案整理、保管工作正常开展</w:t>
            </w:r>
          </w:p>
          <w:p w14:paraId="71FF7B4E" w14:textId="77777777" w:rsidR="00D40407" w:rsidRDefault="00000000">
            <w:pPr>
              <w:pStyle w:val="21"/>
            </w:pPr>
            <w:r>
              <w:t>2.保障引才积分业务政策广泛宣传</w:t>
            </w:r>
          </w:p>
        </w:tc>
        <w:tc>
          <w:tcPr>
            <w:tcW w:w="0" w:type="auto"/>
            <w:hMerge/>
          </w:tcPr>
          <w:p w14:paraId="712A5E1D" w14:textId="77777777" w:rsidR="00D40407" w:rsidRDefault="00D40407"/>
        </w:tc>
        <w:tc>
          <w:tcPr>
            <w:tcW w:w="0" w:type="auto"/>
            <w:hMerge/>
          </w:tcPr>
          <w:p w14:paraId="01696544" w14:textId="77777777" w:rsidR="00D40407" w:rsidRDefault="00D40407"/>
        </w:tc>
        <w:tc>
          <w:tcPr>
            <w:tcW w:w="0" w:type="auto"/>
            <w:hMerge/>
          </w:tcPr>
          <w:p w14:paraId="435E9661" w14:textId="77777777" w:rsidR="00D40407" w:rsidRDefault="00D40407"/>
        </w:tc>
        <w:tc>
          <w:tcPr>
            <w:tcW w:w="0" w:type="auto"/>
            <w:hMerge/>
          </w:tcPr>
          <w:p w14:paraId="1EBBD551" w14:textId="77777777" w:rsidR="00D40407" w:rsidRDefault="00D40407"/>
        </w:tc>
        <w:tc>
          <w:tcPr>
            <w:tcW w:w="0" w:type="auto"/>
            <w:gridSpan w:val="6"/>
            <w:hMerge/>
          </w:tcPr>
          <w:p w14:paraId="26F34DB5" w14:textId="77777777" w:rsidR="00D40407" w:rsidRDefault="00D40407"/>
        </w:tc>
      </w:tr>
    </w:tbl>
    <w:p w14:paraId="0D745A6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5FBAA5F" w14:textId="77777777">
        <w:trPr>
          <w:trHeight w:val="397"/>
          <w:tblHeader/>
          <w:jc w:val="center"/>
        </w:trPr>
        <w:tc>
          <w:tcPr>
            <w:tcW w:w="1276" w:type="dxa"/>
            <w:vAlign w:val="center"/>
          </w:tcPr>
          <w:p w14:paraId="43BDF61E" w14:textId="77777777" w:rsidR="00D40407" w:rsidRDefault="00000000">
            <w:pPr>
              <w:pStyle w:val="11"/>
            </w:pPr>
            <w:r>
              <w:t>一级指标</w:t>
            </w:r>
          </w:p>
        </w:tc>
        <w:tc>
          <w:tcPr>
            <w:tcW w:w="1276" w:type="dxa"/>
            <w:vAlign w:val="center"/>
          </w:tcPr>
          <w:p w14:paraId="6997B3AA" w14:textId="77777777" w:rsidR="00D40407" w:rsidRDefault="00000000">
            <w:pPr>
              <w:pStyle w:val="11"/>
            </w:pPr>
            <w:r>
              <w:t>二级指标</w:t>
            </w:r>
          </w:p>
        </w:tc>
        <w:tc>
          <w:tcPr>
            <w:tcW w:w="1332" w:type="dxa"/>
            <w:vAlign w:val="center"/>
          </w:tcPr>
          <w:p w14:paraId="7BD467A2" w14:textId="77777777" w:rsidR="00D40407" w:rsidRDefault="00000000">
            <w:pPr>
              <w:pStyle w:val="11"/>
            </w:pPr>
            <w:r>
              <w:t>三级指标</w:t>
            </w:r>
          </w:p>
        </w:tc>
        <w:tc>
          <w:tcPr>
            <w:tcW w:w="3430" w:type="dxa"/>
            <w:hMerge w:val="restart"/>
            <w:vAlign w:val="center"/>
          </w:tcPr>
          <w:p w14:paraId="1E989AC1" w14:textId="77777777" w:rsidR="00D40407" w:rsidRDefault="00000000">
            <w:pPr>
              <w:pStyle w:val="11"/>
            </w:pPr>
            <w:r>
              <w:t>绩效指标描述</w:t>
            </w:r>
          </w:p>
        </w:tc>
        <w:tc>
          <w:tcPr>
            <w:tcW w:w="0" w:type="auto"/>
            <w:hMerge/>
          </w:tcPr>
          <w:p w14:paraId="5F759CFA" w14:textId="77777777" w:rsidR="00D40407" w:rsidRDefault="00D40407"/>
        </w:tc>
        <w:tc>
          <w:tcPr>
            <w:tcW w:w="2551" w:type="dxa"/>
            <w:hMerge w:val="restart"/>
            <w:vAlign w:val="center"/>
          </w:tcPr>
          <w:p w14:paraId="3E140BDF" w14:textId="77777777" w:rsidR="00D40407" w:rsidRDefault="00000000">
            <w:pPr>
              <w:pStyle w:val="11"/>
            </w:pPr>
            <w:r>
              <w:t>指标值</w:t>
            </w:r>
          </w:p>
        </w:tc>
        <w:tc>
          <w:tcPr>
            <w:tcW w:w="0" w:type="auto"/>
            <w:hMerge/>
          </w:tcPr>
          <w:p w14:paraId="221836D1" w14:textId="77777777" w:rsidR="00D40407" w:rsidRDefault="00D40407"/>
        </w:tc>
      </w:tr>
      <w:tr w:rsidR="00D40407" w14:paraId="1028CAAB" w14:textId="77777777">
        <w:trPr>
          <w:trHeight w:val="369"/>
          <w:jc w:val="center"/>
        </w:trPr>
        <w:tc>
          <w:tcPr>
            <w:tcW w:w="1276" w:type="dxa"/>
            <w:vMerge w:val="restart"/>
            <w:vAlign w:val="center"/>
          </w:tcPr>
          <w:p w14:paraId="72C3CC0F" w14:textId="77777777" w:rsidR="00D40407" w:rsidRDefault="00000000">
            <w:pPr>
              <w:pStyle w:val="31"/>
            </w:pPr>
            <w:r>
              <w:t>产出指标</w:t>
            </w:r>
          </w:p>
        </w:tc>
        <w:tc>
          <w:tcPr>
            <w:tcW w:w="1276" w:type="dxa"/>
            <w:vAlign w:val="center"/>
          </w:tcPr>
          <w:p w14:paraId="5C785B93" w14:textId="77777777" w:rsidR="00D40407" w:rsidRDefault="00000000">
            <w:pPr>
              <w:pStyle w:val="21"/>
            </w:pPr>
            <w:r>
              <w:t>数量指标</w:t>
            </w:r>
          </w:p>
        </w:tc>
        <w:tc>
          <w:tcPr>
            <w:tcW w:w="1332" w:type="dxa"/>
            <w:vAlign w:val="center"/>
          </w:tcPr>
          <w:p w14:paraId="105E079F" w14:textId="77777777" w:rsidR="00D40407" w:rsidRDefault="00000000">
            <w:pPr>
              <w:pStyle w:val="21"/>
            </w:pPr>
            <w:r>
              <w:t>档案托管数量</w:t>
            </w:r>
          </w:p>
        </w:tc>
        <w:tc>
          <w:tcPr>
            <w:tcW w:w="3430" w:type="dxa"/>
            <w:hMerge w:val="restart"/>
            <w:vAlign w:val="center"/>
          </w:tcPr>
          <w:p w14:paraId="025723DA" w14:textId="77777777" w:rsidR="00D40407" w:rsidRDefault="00000000">
            <w:pPr>
              <w:pStyle w:val="21"/>
            </w:pPr>
            <w:r>
              <w:t>档案存档数量</w:t>
            </w:r>
            <w:r>
              <w:tab/>
            </w:r>
          </w:p>
          <w:p w14:paraId="64070170" w14:textId="77777777" w:rsidR="00D40407" w:rsidRDefault="00D40407">
            <w:pPr>
              <w:pStyle w:val="21"/>
            </w:pPr>
          </w:p>
        </w:tc>
        <w:tc>
          <w:tcPr>
            <w:tcW w:w="0" w:type="auto"/>
            <w:hMerge/>
            <w:vAlign w:val="center"/>
          </w:tcPr>
          <w:p w14:paraId="7BCF1C13" w14:textId="77777777" w:rsidR="00D40407" w:rsidRDefault="00D40407"/>
        </w:tc>
        <w:tc>
          <w:tcPr>
            <w:tcW w:w="2551" w:type="dxa"/>
            <w:hMerge w:val="restart"/>
            <w:vAlign w:val="center"/>
          </w:tcPr>
          <w:p w14:paraId="5374F572" w14:textId="77777777" w:rsidR="00D40407" w:rsidRDefault="00000000">
            <w:pPr>
              <w:pStyle w:val="21"/>
            </w:pPr>
            <w:r>
              <w:t xml:space="preserve">≥25000件 </w:t>
            </w:r>
          </w:p>
        </w:tc>
        <w:tc>
          <w:tcPr>
            <w:tcW w:w="0" w:type="auto"/>
            <w:hMerge/>
          </w:tcPr>
          <w:p w14:paraId="48F8E9A9" w14:textId="77777777" w:rsidR="00D40407" w:rsidRDefault="00000000">
            <w:pPr>
              <w:pStyle w:val="21"/>
            </w:pPr>
            <w:r>
              <w:t>计划标准</w:t>
            </w:r>
          </w:p>
        </w:tc>
      </w:tr>
      <w:tr w:rsidR="00D40407" w14:paraId="474EF294" w14:textId="77777777">
        <w:trPr>
          <w:trHeight w:val="369"/>
          <w:jc w:val="center"/>
        </w:trPr>
        <w:tc>
          <w:tcPr>
            <w:tcW w:w="1276" w:type="dxa"/>
            <w:vMerge/>
            <w:vAlign w:val="center"/>
          </w:tcPr>
          <w:p w14:paraId="07F3C689" w14:textId="77777777" w:rsidR="00D40407" w:rsidRDefault="00D40407"/>
        </w:tc>
        <w:tc>
          <w:tcPr>
            <w:tcW w:w="1276" w:type="dxa"/>
            <w:vAlign w:val="center"/>
          </w:tcPr>
          <w:p w14:paraId="2E142307" w14:textId="77777777" w:rsidR="00D40407" w:rsidRDefault="00000000">
            <w:pPr>
              <w:pStyle w:val="21"/>
            </w:pPr>
            <w:r>
              <w:t>数量指标</w:t>
            </w:r>
          </w:p>
        </w:tc>
        <w:tc>
          <w:tcPr>
            <w:tcW w:w="1332" w:type="dxa"/>
            <w:vAlign w:val="center"/>
          </w:tcPr>
          <w:p w14:paraId="5590924B" w14:textId="77777777" w:rsidR="00D40407" w:rsidRDefault="00000000">
            <w:pPr>
              <w:pStyle w:val="21"/>
            </w:pPr>
            <w:r>
              <w:t>宣传次数</w:t>
            </w:r>
          </w:p>
        </w:tc>
        <w:tc>
          <w:tcPr>
            <w:tcW w:w="3430" w:type="dxa"/>
            <w:hMerge w:val="restart"/>
            <w:vAlign w:val="center"/>
          </w:tcPr>
          <w:p w14:paraId="26491D6A" w14:textId="77777777" w:rsidR="00D40407" w:rsidRDefault="00000000">
            <w:pPr>
              <w:pStyle w:val="21"/>
            </w:pPr>
            <w:r>
              <w:t>政策宣传投放量</w:t>
            </w:r>
          </w:p>
        </w:tc>
        <w:tc>
          <w:tcPr>
            <w:tcW w:w="0" w:type="auto"/>
            <w:hMerge/>
            <w:vAlign w:val="center"/>
          </w:tcPr>
          <w:p w14:paraId="5DFA4100" w14:textId="77777777" w:rsidR="00D40407" w:rsidRDefault="00D40407"/>
        </w:tc>
        <w:tc>
          <w:tcPr>
            <w:tcW w:w="2551" w:type="dxa"/>
            <w:hMerge w:val="restart"/>
            <w:vAlign w:val="center"/>
          </w:tcPr>
          <w:p w14:paraId="649C8081" w14:textId="77777777" w:rsidR="00D40407" w:rsidRDefault="00000000">
            <w:pPr>
              <w:pStyle w:val="21"/>
            </w:pPr>
            <w:r>
              <w:t>≥100万次</w:t>
            </w:r>
          </w:p>
        </w:tc>
        <w:tc>
          <w:tcPr>
            <w:tcW w:w="0" w:type="auto"/>
            <w:hMerge/>
          </w:tcPr>
          <w:p w14:paraId="62FAB718" w14:textId="77777777" w:rsidR="00D40407" w:rsidRDefault="00000000">
            <w:pPr>
              <w:pStyle w:val="21"/>
            </w:pPr>
            <w:r>
              <w:t>计划标准</w:t>
            </w:r>
          </w:p>
        </w:tc>
      </w:tr>
      <w:tr w:rsidR="00D40407" w14:paraId="2DC6CF2F" w14:textId="77777777">
        <w:trPr>
          <w:trHeight w:val="369"/>
          <w:jc w:val="center"/>
        </w:trPr>
        <w:tc>
          <w:tcPr>
            <w:tcW w:w="1276" w:type="dxa"/>
            <w:vMerge/>
            <w:vAlign w:val="center"/>
          </w:tcPr>
          <w:p w14:paraId="3ABCEFF5" w14:textId="77777777" w:rsidR="00D40407" w:rsidRDefault="00D40407"/>
        </w:tc>
        <w:tc>
          <w:tcPr>
            <w:tcW w:w="1276" w:type="dxa"/>
            <w:vAlign w:val="center"/>
          </w:tcPr>
          <w:p w14:paraId="7D4E5BD2" w14:textId="77777777" w:rsidR="00D40407" w:rsidRDefault="00000000">
            <w:pPr>
              <w:pStyle w:val="21"/>
            </w:pPr>
            <w:r>
              <w:t>质量指标</w:t>
            </w:r>
          </w:p>
        </w:tc>
        <w:tc>
          <w:tcPr>
            <w:tcW w:w="1332" w:type="dxa"/>
            <w:vAlign w:val="center"/>
          </w:tcPr>
          <w:p w14:paraId="422594FB" w14:textId="77777777" w:rsidR="00D40407" w:rsidRDefault="00000000">
            <w:pPr>
              <w:pStyle w:val="21"/>
            </w:pPr>
            <w:r>
              <w:t>宣传视频质量</w:t>
            </w:r>
          </w:p>
        </w:tc>
        <w:tc>
          <w:tcPr>
            <w:tcW w:w="3430" w:type="dxa"/>
            <w:hMerge w:val="restart"/>
            <w:vAlign w:val="center"/>
          </w:tcPr>
          <w:p w14:paraId="36D1273E" w14:textId="77777777" w:rsidR="00D40407" w:rsidRDefault="00000000">
            <w:pPr>
              <w:pStyle w:val="21"/>
            </w:pPr>
            <w:r>
              <w:t>政策宣传项目验收合格率</w:t>
            </w:r>
          </w:p>
        </w:tc>
        <w:tc>
          <w:tcPr>
            <w:tcW w:w="0" w:type="auto"/>
            <w:hMerge/>
            <w:vAlign w:val="center"/>
          </w:tcPr>
          <w:p w14:paraId="10DB48FF" w14:textId="77777777" w:rsidR="00D40407" w:rsidRDefault="00D40407"/>
        </w:tc>
        <w:tc>
          <w:tcPr>
            <w:tcW w:w="2551" w:type="dxa"/>
            <w:hMerge w:val="restart"/>
            <w:vAlign w:val="center"/>
          </w:tcPr>
          <w:p w14:paraId="478C1F73" w14:textId="77777777" w:rsidR="00D40407" w:rsidRDefault="00000000">
            <w:pPr>
              <w:pStyle w:val="21"/>
            </w:pPr>
            <w:r>
              <w:t>100%</w:t>
            </w:r>
          </w:p>
        </w:tc>
        <w:tc>
          <w:tcPr>
            <w:tcW w:w="0" w:type="auto"/>
            <w:hMerge/>
          </w:tcPr>
          <w:p w14:paraId="659F5D2F" w14:textId="77777777" w:rsidR="00D40407" w:rsidRDefault="00000000">
            <w:pPr>
              <w:pStyle w:val="21"/>
            </w:pPr>
            <w:r>
              <w:t>计划标准</w:t>
            </w:r>
          </w:p>
        </w:tc>
      </w:tr>
      <w:tr w:rsidR="00D40407" w14:paraId="6B807306" w14:textId="77777777">
        <w:trPr>
          <w:trHeight w:val="369"/>
          <w:jc w:val="center"/>
        </w:trPr>
        <w:tc>
          <w:tcPr>
            <w:tcW w:w="1276" w:type="dxa"/>
            <w:vMerge/>
            <w:vAlign w:val="center"/>
          </w:tcPr>
          <w:p w14:paraId="3F070242" w14:textId="77777777" w:rsidR="00D40407" w:rsidRDefault="00D40407"/>
        </w:tc>
        <w:tc>
          <w:tcPr>
            <w:tcW w:w="1276" w:type="dxa"/>
            <w:vAlign w:val="center"/>
          </w:tcPr>
          <w:p w14:paraId="0AEE830F" w14:textId="77777777" w:rsidR="00D40407" w:rsidRDefault="00000000">
            <w:pPr>
              <w:pStyle w:val="21"/>
            </w:pPr>
            <w:r>
              <w:t>质量指标</w:t>
            </w:r>
          </w:p>
        </w:tc>
        <w:tc>
          <w:tcPr>
            <w:tcW w:w="1332" w:type="dxa"/>
            <w:vAlign w:val="center"/>
          </w:tcPr>
          <w:p w14:paraId="7B268B32" w14:textId="77777777" w:rsidR="00D40407" w:rsidRDefault="00000000">
            <w:pPr>
              <w:pStyle w:val="21"/>
            </w:pPr>
            <w:r>
              <w:t>档案整理规范程度</w:t>
            </w:r>
          </w:p>
        </w:tc>
        <w:tc>
          <w:tcPr>
            <w:tcW w:w="3430" w:type="dxa"/>
            <w:hMerge w:val="restart"/>
            <w:vAlign w:val="center"/>
          </w:tcPr>
          <w:p w14:paraId="10B6F893" w14:textId="77777777" w:rsidR="00D40407" w:rsidRDefault="00000000">
            <w:pPr>
              <w:pStyle w:val="21"/>
            </w:pPr>
            <w:r>
              <w:t>档案整理规范程度</w:t>
            </w:r>
          </w:p>
        </w:tc>
        <w:tc>
          <w:tcPr>
            <w:tcW w:w="0" w:type="auto"/>
            <w:hMerge/>
            <w:vAlign w:val="center"/>
          </w:tcPr>
          <w:p w14:paraId="566AD92C" w14:textId="77777777" w:rsidR="00D40407" w:rsidRDefault="00D40407"/>
        </w:tc>
        <w:tc>
          <w:tcPr>
            <w:tcW w:w="2551" w:type="dxa"/>
            <w:hMerge w:val="restart"/>
            <w:vAlign w:val="center"/>
          </w:tcPr>
          <w:p w14:paraId="5C1A488C" w14:textId="77777777" w:rsidR="00D40407" w:rsidRDefault="00000000">
            <w:pPr>
              <w:pStyle w:val="21"/>
            </w:pPr>
            <w:r>
              <w:t>100%</w:t>
            </w:r>
          </w:p>
        </w:tc>
        <w:tc>
          <w:tcPr>
            <w:tcW w:w="0" w:type="auto"/>
            <w:hMerge/>
          </w:tcPr>
          <w:p w14:paraId="775DFB59" w14:textId="77777777" w:rsidR="00D40407" w:rsidRDefault="00000000">
            <w:pPr>
              <w:pStyle w:val="21"/>
            </w:pPr>
            <w:r>
              <w:t>计划标准</w:t>
            </w:r>
          </w:p>
        </w:tc>
      </w:tr>
      <w:tr w:rsidR="00D40407" w14:paraId="77A13F8B" w14:textId="77777777">
        <w:trPr>
          <w:trHeight w:val="369"/>
          <w:jc w:val="center"/>
        </w:trPr>
        <w:tc>
          <w:tcPr>
            <w:tcW w:w="1276" w:type="dxa"/>
            <w:vMerge/>
            <w:vAlign w:val="center"/>
          </w:tcPr>
          <w:p w14:paraId="39C9AA63" w14:textId="77777777" w:rsidR="00D40407" w:rsidRDefault="00D40407"/>
        </w:tc>
        <w:tc>
          <w:tcPr>
            <w:tcW w:w="1276" w:type="dxa"/>
            <w:vAlign w:val="center"/>
          </w:tcPr>
          <w:p w14:paraId="089A5F86" w14:textId="77777777" w:rsidR="00D40407" w:rsidRDefault="00000000">
            <w:pPr>
              <w:pStyle w:val="21"/>
            </w:pPr>
            <w:r>
              <w:t>时效指标</w:t>
            </w:r>
          </w:p>
        </w:tc>
        <w:tc>
          <w:tcPr>
            <w:tcW w:w="1332" w:type="dxa"/>
            <w:vAlign w:val="center"/>
          </w:tcPr>
          <w:p w14:paraId="254F5D11" w14:textId="77777777" w:rsidR="00D40407" w:rsidRDefault="00000000">
            <w:pPr>
              <w:pStyle w:val="21"/>
            </w:pPr>
            <w:r>
              <w:t>工作任务完成及时率</w:t>
            </w:r>
          </w:p>
        </w:tc>
        <w:tc>
          <w:tcPr>
            <w:tcW w:w="3430" w:type="dxa"/>
            <w:hMerge w:val="restart"/>
            <w:vAlign w:val="center"/>
          </w:tcPr>
          <w:p w14:paraId="70B2104B" w14:textId="77777777" w:rsidR="00D40407" w:rsidRDefault="00000000">
            <w:pPr>
              <w:pStyle w:val="21"/>
            </w:pPr>
            <w:r>
              <w:t>积分业务档案归档工作完成及时率</w:t>
            </w:r>
          </w:p>
        </w:tc>
        <w:tc>
          <w:tcPr>
            <w:tcW w:w="0" w:type="auto"/>
            <w:hMerge/>
            <w:vAlign w:val="center"/>
          </w:tcPr>
          <w:p w14:paraId="7A27F325" w14:textId="77777777" w:rsidR="00D40407" w:rsidRDefault="00D40407"/>
        </w:tc>
        <w:tc>
          <w:tcPr>
            <w:tcW w:w="2551" w:type="dxa"/>
            <w:hMerge w:val="restart"/>
            <w:vAlign w:val="center"/>
          </w:tcPr>
          <w:p w14:paraId="69A7D3D7" w14:textId="77777777" w:rsidR="00D40407" w:rsidRDefault="00000000">
            <w:pPr>
              <w:pStyle w:val="21"/>
            </w:pPr>
            <w:r>
              <w:t>100%</w:t>
            </w:r>
          </w:p>
        </w:tc>
        <w:tc>
          <w:tcPr>
            <w:tcW w:w="0" w:type="auto"/>
            <w:hMerge/>
          </w:tcPr>
          <w:p w14:paraId="6676D39E" w14:textId="77777777" w:rsidR="00D40407" w:rsidRDefault="00000000">
            <w:pPr>
              <w:pStyle w:val="21"/>
            </w:pPr>
            <w:r>
              <w:t>计划标准</w:t>
            </w:r>
          </w:p>
        </w:tc>
      </w:tr>
      <w:tr w:rsidR="00D40407" w14:paraId="5A243822" w14:textId="77777777">
        <w:trPr>
          <w:trHeight w:val="369"/>
          <w:jc w:val="center"/>
        </w:trPr>
        <w:tc>
          <w:tcPr>
            <w:tcW w:w="1276" w:type="dxa"/>
            <w:vMerge/>
            <w:vAlign w:val="center"/>
          </w:tcPr>
          <w:p w14:paraId="000FADF6" w14:textId="77777777" w:rsidR="00D40407" w:rsidRDefault="00D40407"/>
        </w:tc>
        <w:tc>
          <w:tcPr>
            <w:tcW w:w="1276" w:type="dxa"/>
            <w:vAlign w:val="center"/>
          </w:tcPr>
          <w:p w14:paraId="74917095" w14:textId="77777777" w:rsidR="00D40407" w:rsidRDefault="00000000">
            <w:pPr>
              <w:pStyle w:val="21"/>
            </w:pPr>
            <w:r>
              <w:t>时效指标</w:t>
            </w:r>
          </w:p>
        </w:tc>
        <w:tc>
          <w:tcPr>
            <w:tcW w:w="1332" w:type="dxa"/>
            <w:vAlign w:val="center"/>
          </w:tcPr>
          <w:p w14:paraId="0A990982" w14:textId="77777777" w:rsidR="00D40407" w:rsidRDefault="00000000">
            <w:pPr>
              <w:pStyle w:val="21"/>
            </w:pPr>
            <w:r>
              <w:t>工作完成及时率</w:t>
            </w:r>
          </w:p>
        </w:tc>
        <w:tc>
          <w:tcPr>
            <w:tcW w:w="3430" w:type="dxa"/>
            <w:hMerge w:val="restart"/>
            <w:vAlign w:val="center"/>
          </w:tcPr>
          <w:p w14:paraId="2C0E676A" w14:textId="77777777" w:rsidR="00D40407" w:rsidRDefault="00000000">
            <w:pPr>
              <w:pStyle w:val="21"/>
            </w:pPr>
            <w:r>
              <w:t>政策宣传工作完成及时率</w:t>
            </w:r>
          </w:p>
        </w:tc>
        <w:tc>
          <w:tcPr>
            <w:tcW w:w="0" w:type="auto"/>
            <w:hMerge/>
            <w:vAlign w:val="center"/>
          </w:tcPr>
          <w:p w14:paraId="3FA22746" w14:textId="77777777" w:rsidR="00D40407" w:rsidRDefault="00D40407"/>
        </w:tc>
        <w:tc>
          <w:tcPr>
            <w:tcW w:w="2551" w:type="dxa"/>
            <w:hMerge w:val="restart"/>
            <w:vAlign w:val="center"/>
          </w:tcPr>
          <w:p w14:paraId="4AC97322" w14:textId="77777777" w:rsidR="00D40407" w:rsidRDefault="00000000">
            <w:pPr>
              <w:pStyle w:val="21"/>
            </w:pPr>
            <w:r>
              <w:t>100%</w:t>
            </w:r>
          </w:p>
        </w:tc>
        <w:tc>
          <w:tcPr>
            <w:tcW w:w="0" w:type="auto"/>
            <w:hMerge/>
          </w:tcPr>
          <w:p w14:paraId="2D52BCDD" w14:textId="77777777" w:rsidR="00D40407" w:rsidRDefault="00000000">
            <w:pPr>
              <w:pStyle w:val="21"/>
            </w:pPr>
            <w:r>
              <w:t>计划标准</w:t>
            </w:r>
          </w:p>
        </w:tc>
      </w:tr>
      <w:tr w:rsidR="00D40407" w14:paraId="0D64FCE6" w14:textId="77777777">
        <w:trPr>
          <w:trHeight w:val="369"/>
          <w:jc w:val="center"/>
        </w:trPr>
        <w:tc>
          <w:tcPr>
            <w:tcW w:w="1276" w:type="dxa"/>
            <w:vMerge/>
            <w:vAlign w:val="center"/>
          </w:tcPr>
          <w:p w14:paraId="3A8A65FD" w14:textId="77777777" w:rsidR="00D40407" w:rsidRDefault="00D40407"/>
        </w:tc>
        <w:tc>
          <w:tcPr>
            <w:tcW w:w="1276" w:type="dxa"/>
            <w:vAlign w:val="center"/>
          </w:tcPr>
          <w:p w14:paraId="6A777B7E" w14:textId="77777777" w:rsidR="00D40407" w:rsidRDefault="00000000">
            <w:pPr>
              <w:pStyle w:val="21"/>
            </w:pPr>
            <w:r>
              <w:t>成本指标</w:t>
            </w:r>
          </w:p>
        </w:tc>
        <w:tc>
          <w:tcPr>
            <w:tcW w:w="1332" w:type="dxa"/>
            <w:vAlign w:val="center"/>
          </w:tcPr>
          <w:p w14:paraId="04C96FC9" w14:textId="77777777" w:rsidR="00D40407" w:rsidRDefault="00000000">
            <w:pPr>
              <w:pStyle w:val="21"/>
            </w:pPr>
            <w:r>
              <w:t>资金支出总额</w:t>
            </w:r>
          </w:p>
        </w:tc>
        <w:tc>
          <w:tcPr>
            <w:tcW w:w="3430" w:type="dxa"/>
            <w:hMerge w:val="restart"/>
            <w:vAlign w:val="center"/>
          </w:tcPr>
          <w:p w14:paraId="3ED231C9" w14:textId="77777777" w:rsidR="00D40407" w:rsidRDefault="00000000">
            <w:pPr>
              <w:pStyle w:val="21"/>
            </w:pPr>
            <w:r>
              <w:t>档案托管支出总额</w:t>
            </w:r>
          </w:p>
        </w:tc>
        <w:tc>
          <w:tcPr>
            <w:tcW w:w="0" w:type="auto"/>
            <w:hMerge/>
            <w:vAlign w:val="center"/>
          </w:tcPr>
          <w:p w14:paraId="20CCB59A" w14:textId="77777777" w:rsidR="00D40407" w:rsidRDefault="00D40407"/>
        </w:tc>
        <w:tc>
          <w:tcPr>
            <w:tcW w:w="2551" w:type="dxa"/>
            <w:hMerge w:val="restart"/>
            <w:vAlign w:val="center"/>
          </w:tcPr>
          <w:p w14:paraId="685F96A8" w14:textId="77777777" w:rsidR="00D40407" w:rsidRDefault="00000000">
            <w:pPr>
              <w:pStyle w:val="21"/>
            </w:pPr>
            <w:r>
              <w:t>≤160万元</w:t>
            </w:r>
          </w:p>
        </w:tc>
        <w:tc>
          <w:tcPr>
            <w:tcW w:w="0" w:type="auto"/>
            <w:hMerge/>
          </w:tcPr>
          <w:p w14:paraId="36239056" w14:textId="77777777" w:rsidR="00D40407" w:rsidRDefault="00000000">
            <w:pPr>
              <w:pStyle w:val="21"/>
            </w:pPr>
            <w:r>
              <w:t>历史标准</w:t>
            </w:r>
          </w:p>
        </w:tc>
      </w:tr>
      <w:tr w:rsidR="00D40407" w14:paraId="6EF31534" w14:textId="77777777">
        <w:trPr>
          <w:trHeight w:val="369"/>
          <w:jc w:val="center"/>
        </w:trPr>
        <w:tc>
          <w:tcPr>
            <w:tcW w:w="1276" w:type="dxa"/>
            <w:vMerge/>
            <w:vAlign w:val="center"/>
          </w:tcPr>
          <w:p w14:paraId="7646CC3B" w14:textId="77777777" w:rsidR="00D40407" w:rsidRDefault="00D40407"/>
        </w:tc>
        <w:tc>
          <w:tcPr>
            <w:tcW w:w="1276" w:type="dxa"/>
            <w:vAlign w:val="center"/>
          </w:tcPr>
          <w:p w14:paraId="1515FAFB" w14:textId="77777777" w:rsidR="00D40407" w:rsidRDefault="00000000">
            <w:pPr>
              <w:pStyle w:val="21"/>
            </w:pPr>
            <w:r>
              <w:t>成本指标</w:t>
            </w:r>
          </w:p>
        </w:tc>
        <w:tc>
          <w:tcPr>
            <w:tcW w:w="1332" w:type="dxa"/>
            <w:vAlign w:val="center"/>
          </w:tcPr>
          <w:p w14:paraId="074A394B" w14:textId="77777777" w:rsidR="00D40407" w:rsidRDefault="00000000">
            <w:pPr>
              <w:pStyle w:val="21"/>
            </w:pPr>
            <w:r>
              <w:t>档案存档单位成本</w:t>
            </w:r>
          </w:p>
        </w:tc>
        <w:tc>
          <w:tcPr>
            <w:tcW w:w="3430" w:type="dxa"/>
            <w:hMerge w:val="restart"/>
            <w:vAlign w:val="center"/>
          </w:tcPr>
          <w:p w14:paraId="45849803" w14:textId="77777777" w:rsidR="00D40407" w:rsidRDefault="00000000">
            <w:pPr>
              <w:pStyle w:val="21"/>
            </w:pPr>
            <w:r>
              <w:t>档案托管单位成本</w:t>
            </w:r>
          </w:p>
        </w:tc>
        <w:tc>
          <w:tcPr>
            <w:tcW w:w="0" w:type="auto"/>
            <w:hMerge/>
            <w:vAlign w:val="center"/>
          </w:tcPr>
          <w:p w14:paraId="0AC8738D" w14:textId="77777777" w:rsidR="00D40407" w:rsidRDefault="00D40407"/>
        </w:tc>
        <w:tc>
          <w:tcPr>
            <w:tcW w:w="2551" w:type="dxa"/>
            <w:hMerge w:val="restart"/>
            <w:vAlign w:val="center"/>
          </w:tcPr>
          <w:p w14:paraId="47058E23" w14:textId="77777777" w:rsidR="00D40407" w:rsidRDefault="00000000">
            <w:pPr>
              <w:pStyle w:val="21"/>
            </w:pPr>
            <w:r>
              <w:t>≤60元/件</w:t>
            </w:r>
          </w:p>
        </w:tc>
        <w:tc>
          <w:tcPr>
            <w:tcW w:w="0" w:type="auto"/>
            <w:hMerge/>
          </w:tcPr>
          <w:p w14:paraId="3B2AAB1C" w14:textId="77777777" w:rsidR="00D40407" w:rsidRDefault="00000000">
            <w:pPr>
              <w:pStyle w:val="21"/>
            </w:pPr>
            <w:r>
              <w:t>历史标准</w:t>
            </w:r>
          </w:p>
        </w:tc>
      </w:tr>
      <w:tr w:rsidR="00D40407" w14:paraId="44302547" w14:textId="77777777">
        <w:trPr>
          <w:trHeight w:val="369"/>
          <w:jc w:val="center"/>
        </w:trPr>
        <w:tc>
          <w:tcPr>
            <w:tcW w:w="1276" w:type="dxa"/>
            <w:vMerge/>
            <w:vAlign w:val="center"/>
          </w:tcPr>
          <w:p w14:paraId="7E816964" w14:textId="77777777" w:rsidR="00D40407" w:rsidRDefault="00D40407"/>
        </w:tc>
        <w:tc>
          <w:tcPr>
            <w:tcW w:w="1276" w:type="dxa"/>
            <w:vAlign w:val="center"/>
          </w:tcPr>
          <w:p w14:paraId="45B52B1F" w14:textId="77777777" w:rsidR="00D40407" w:rsidRDefault="00000000">
            <w:pPr>
              <w:pStyle w:val="21"/>
            </w:pPr>
            <w:r>
              <w:t>成本指标</w:t>
            </w:r>
          </w:p>
        </w:tc>
        <w:tc>
          <w:tcPr>
            <w:tcW w:w="1332" w:type="dxa"/>
            <w:vAlign w:val="center"/>
          </w:tcPr>
          <w:p w14:paraId="52441F99" w14:textId="77777777" w:rsidR="00D40407" w:rsidRDefault="00000000">
            <w:pPr>
              <w:pStyle w:val="21"/>
            </w:pPr>
            <w:r>
              <w:t>资金支出总额</w:t>
            </w:r>
          </w:p>
        </w:tc>
        <w:tc>
          <w:tcPr>
            <w:tcW w:w="3430" w:type="dxa"/>
            <w:hMerge w:val="restart"/>
            <w:vAlign w:val="center"/>
          </w:tcPr>
          <w:p w14:paraId="1A7D1A89" w14:textId="77777777" w:rsidR="00D40407" w:rsidRDefault="00000000">
            <w:pPr>
              <w:pStyle w:val="21"/>
            </w:pPr>
            <w:r>
              <w:t>政策宣传支出总额</w:t>
            </w:r>
          </w:p>
        </w:tc>
        <w:tc>
          <w:tcPr>
            <w:tcW w:w="0" w:type="auto"/>
            <w:hMerge/>
            <w:vAlign w:val="center"/>
          </w:tcPr>
          <w:p w14:paraId="4C6FA71A" w14:textId="77777777" w:rsidR="00D40407" w:rsidRDefault="00D40407"/>
        </w:tc>
        <w:tc>
          <w:tcPr>
            <w:tcW w:w="2551" w:type="dxa"/>
            <w:hMerge w:val="restart"/>
            <w:vAlign w:val="center"/>
          </w:tcPr>
          <w:p w14:paraId="726A6629" w14:textId="77777777" w:rsidR="00D40407" w:rsidRDefault="00000000">
            <w:pPr>
              <w:pStyle w:val="21"/>
            </w:pPr>
            <w:r>
              <w:t>≤55万元</w:t>
            </w:r>
          </w:p>
        </w:tc>
        <w:tc>
          <w:tcPr>
            <w:tcW w:w="0" w:type="auto"/>
            <w:hMerge/>
          </w:tcPr>
          <w:p w14:paraId="76DE2B4D" w14:textId="77777777" w:rsidR="00D40407" w:rsidRDefault="00000000">
            <w:pPr>
              <w:pStyle w:val="21"/>
            </w:pPr>
            <w:r>
              <w:t>历史标准</w:t>
            </w:r>
          </w:p>
        </w:tc>
      </w:tr>
      <w:tr w:rsidR="00D40407" w14:paraId="0EE8A13D" w14:textId="77777777">
        <w:trPr>
          <w:trHeight w:val="369"/>
          <w:jc w:val="center"/>
        </w:trPr>
        <w:tc>
          <w:tcPr>
            <w:tcW w:w="1276" w:type="dxa"/>
            <w:vMerge/>
            <w:vAlign w:val="center"/>
          </w:tcPr>
          <w:p w14:paraId="0612FBD3" w14:textId="77777777" w:rsidR="00D40407" w:rsidRDefault="00D40407"/>
        </w:tc>
        <w:tc>
          <w:tcPr>
            <w:tcW w:w="1276" w:type="dxa"/>
            <w:vAlign w:val="center"/>
          </w:tcPr>
          <w:p w14:paraId="215377C4" w14:textId="77777777" w:rsidR="00D40407" w:rsidRDefault="00000000">
            <w:pPr>
              <w:pStyle w:val="21"/>
            </w:pPr>
            <w:r>
              <w:t>成本指标</w:t>
            </w:r>
          </w:p>
        </w:tc>
        <w:tc>
          <w:tcPr>
            <w:tcW w:w="1332" w:type="dxa"/>
            <w:vAlign w:val="center"/>
          </w:tcPr>
          <w:p w14:paraId="1A2650D4" w14:textId="77777777" w:rsidR="00D40407" w:rsidRDefault="00000000">
            <w:pPr>
              <w:pStyle w:val="21"/>
            </w:pPr>
            <w:r>
              <w:t>资金支出总额</w:t>
            </w:r>
          </w:p>
        </w:tc>
        <w:tc>
          <w:tcPr>
            <w:tcW w:w="3430" w:type="dxa"/>
            <w:hMerge w:val="restart"/>
            <w:vAlign w:val="center"/>
          </w:tcPr>
          <w:p w14:paraId="4AF79873" w14:textId="77777777" w:rsidR="00D40407" w:rsidRDefault="00000000">
            <w:pPr>
              <w:pStyle w:val="21"/>
            </w:pPr>
            <w:r>
              <w:t>印刷费支出总额</w:t>
            </w:r>
          </w:p>
        </w:tc>
        <w:tc>
          <w:tcPr>
            <w:tcW w:w="0" w:type="auto"/>
            <w:hMerge/>
            <w:vAlign w:val="center"/>
          </w:tcPr>
          <w:p w14:paraId="17A05FE7" w14:textId="77777777" w:rsidR="00D40407" w:rsidRDefault="00D40407"/>
        </w:tc>
        <w:tc>
          <w:tcPr>
            <w:tcW w:w="2551" w:type="dxa"/>
            <w:hMerge w:val="restart"/>
            <w:vAlign w:val="center"/>
          </w:tcPr>
          <w:p w14:paraId="7E8BD883" w14:textId="77777777" w:rsidR="00D40407" w:rsidRDefault="00000000">
            <w:pPr>
              <w:pStyle w:val="21"/>
            </w:pPr>
            <w:r>
              <w:t>≤5万元</w:t>
            </w:r>
          </w:p>
        </w:tc>
        <w:tc>
          <w:tcPr>
            <w:tcW w:w="0" w:type="auto"/>
            <w:hMerge/>
          </w:tcPr>
          <w:p w14:paraId="55FE1140" w14:textId="77777777" w:rsidR="00D40407" w:rsidRDefault="00000000">
            <w:pPr>
              <w:pStyle w:val="21"/>
            </w:pPr>
            <w:r>
              <w:t>历史标准</w:t>
            </w:r>
          </w:p>
        </w:tc>
      </w:tr>
      <w:tr w:rsidR="00D40407" w14:paraId="51F64C66" w14:textId="77777777">
        <w:trPr>
          <w:trHeight w:val="369"/>
          <w:jc w:val="center"/>
        </w:trPr>
        <w:tc>
          <w:tcPr>
            <w:tcW w:w="1276" w:type="dxa"/>
            <w:vMerge/>
            <w:vAlign w:val="center"/>
          </w:tcPr>
          <w:p w14:paraId="0D7E6499" w14:textId="77777777" w:rsidR="00D40407" w:rsidRDefault="00D40407"/>
        </w:tc>
        <w:tc>
          <w:tcPr>
            <w:tcW w:w="1276" w:type="dxa"/>
            <w:vAlign w:val="center"/>
          </w:tcPr>
          <w:p w14:paraId="44E60757" w14:textId="77777777" w:rsidR="00D40407" w:rsidRDefault="00000000">
            <w:pPr>
              <w:pStyle w:val="21"/>
            </w:pPr>
            <w:r>
              <w:t>成本指标</w:t>
            </w:r>
          </w:p>
        </w:tc>
        <w:tc>
          <w:tcPr>
            <w:tcW w:w="1332" w:type="dxa"/>
            <w:vAlign w:val="center"/>
          </w:tcPr>
          <w:p w14:paraId="47B47291" w14:textId="77777777" w:rsidR="00D40407" w:rsidRDefault="00000000">
            <w:pPr>
              <w:pStyle w:val="21"/>
            </w:pPr>
            <w:r>
              <w:t>档案袋印刷费单位成本</w:t>
            </w:r>
          </w:p>
        </w:tc>
        <w:tc>
          <w:tcPr>
            <w:tcW w:w="3430" w:type="dxa"/>
            <w:hMerge w:val="restart"/>
            <w:vAlign w:val="center"/>
          </w:tcPr>
          <w:p w14:paraId="709BF5F8" w14:textId="77777777" w:rsidR="00D40407" w:rsidRDefault="00000000">
            <w:pPr>
              <w:pStyle w:val="21"/>
            </w:pPr>
            <w:r>
              <w:t>档案袋印刷费单位成本</w:t>
            </w:r>
          </w:p>
        </w:tc>
        <w:tc>
          <w:tcPr>
            <w:tcW w:w="0" w:type="auto"/>
            <w:hMerge/>
            <w:vAlign w:val="center"/>
          </w:tcPr>
          <w:p w14:paraId="2A382E5F" w14:textId="77777777" w:rsidR="00D40407" w:rsidRDefault="00D40407"/>
        </w:tc>
        <w:tc>
          <w:tcPr>
            <w:tcW w:w="2551" w:type="dxa"/>
            <w:hMerge w:val="restart"/>
            <w:vAlign w:val="center"/>
          </w:tcPr>
          <w:p w14:paraId="4857AEFB" w14:textId="77777777" w:rsidR="00D40407" w:rsidRDefault="00000000">
            <w:pPr>
              <w:pStyle w:val="21"/>
            </w:pPr>
            <w:r>
              <w:t>≤2.5元/个</w:t>
            </w:r>
          </w:p>
        </w:tc>
        <w:tc>
          <w:tcPr>
            <w:tcW w:w="0" w:type="auto"/>
            <w:hMerge/>
          </w:tcPr>
          <w:p w14:paraId="66E09D10" w14:textId="77777777" w:rsidR="00D40407" w:rsidRDefault="00000000">
            <w:pPr>
              <w:pStyle w:val="21"/>
            </w:pPr>
            <w:r>
              <w:t>历史标准</w:t>
            </w:r>
          </w:p>
        </w:tc>
      </w:tr>
      <w:tr w:rsidR="00D40407" w14:paraId="3B1ECC03" w14:textId="77777777">
        <w:trPr>
          <w:trHeight w:val="369"/>
          <w:jc w:val="center"/>
        </w:trPr>
        <w:tc>
          <w:tcPr>
            <w:tcW w:w="1276" w:type="dxa"/>
            <w:vMerge/>
            <w:vAlign w:val="center"/>
          </w:tcPr>
          <w:p w14:paraId="70DDB9DF" w14:textId="77777777" w:rsidR="00D40407" w:rsidRDefault="00D40407"/>
        </w:tc>
        <w:tc>
          <w:tcPr>
            <w:tcW w:w="1276" w:type="dxa"/>
            <w:vAlign w:val="center"/>
          </w:tcPr>
          <w:p w14:paraId="05309188" w14:textId="77777777" w:rsidR="00D40407" w:rsidRDefault="00000000">
            <w:pPr>
              <w:pStyle w:val="21"/>
            </w:pPr>
            <w:r>
              <w:t>成本指标</w:t>
            </w:r>
          </w:p>
        </w:tc>
        <w:tc>
          <w:tcPr>
            <w:tcW w:w="1332" w:type="dxa"/>
            <w:vAlign w:val="center"/>
          </w:tcPr>
          <w:p w14:paraId="334BC914" w14:textId="77777777" w:rsidR="00D40407" w:rsidRDefault="00000000">
            <w:pPr>
              <w:pStyle w:val="21"/>
            </w:pPr>
            <w:r>
              <w:t>资金支出总额</w:t>
            </w:r>
          </w:p>
        </w:tc>
        <w:tc>
          <w:tcPr>
            <w:tcW w:w="3430" w:type="dxa"/>
            <w:hMerge w:val="restart"/>
            <w:vAlign w:val="center"/>
          </w:tcPr>
          <w:p w14:paraId="7D6DC05B" w14:textId="77777777" w:rsidR="00D40407" w:rsidRDefault="00000000">
            <w:pPr>
              <w:pStyle w:val="21"/>
            </w:pPr>
            <w:r>
              <w:t>积分档案打印整理费用支出总额</w:t>
            </w:r>
          </w:p>
        </w:tc>
        <w:tc>
          <w:tcPr>
            <w:tcW w:w="0" w:type="auto"/>
            <w:hMerge/>
            <w:vAlign w:val="center"/>
          </w:tcPr>
          <w:p w14:paraId="767956D2" w14:textId="77777777" w:rsidR="00D40407" w:rsidRDefault="00D40407"/>
        </w:tc>
        <w:tc>
          <w:tcPr>
            <w:tcW w:w="2551" w:type="dxa"/>
            <w:hMerge w:val="restart"/>
            <w:vAlign w:val="center"/>
          </w:tcPr>
          <w:p w14:paraId="2804A88E" w14:textId="77777777" w:rsidR="00D40407" w:rsidRDefault="00000000">
            <w:pPr>
              <w:pStyle w:val="21"/>
            </w:pPr>
            <w:r>
              <w:t>≤10万元</w:t>
            </w:r>
          </w:p>
        </w:tc>
        <w:tc>
          <w:tcPr>
            <w:tcW w:w="0" w:type="auto"/>
            <w:hMerge/>
          </w:tcPr>
          <w:p w14:paraId="55C32993" w14:textId="77777777" w:rsidR="00D40407" w:rsidRDefault="00000000">
            <w:pPr>
              <w:pStyle w:val="21"/>
            </w:pPr>
            <w:r>
              <w:t>历史标准</w:t>
            </w:r>
          </w:p>
        </w:tc>
      </w:tr>
      <w:tr w:rsidR="00D40407" w14:paraId="0DB32BA7" w14:textId="77777777">
        <w:trPr>
          <w:trHeight w:val="369"/>
          <w:jc w:val="center"/>
        </w:trPr>
        <w:tc>
          <w:tcPr>
            <w:tcW w:w="1276" w:type="dxa"/>
            <w:vMerge w:val="restart"/>
            <w:vAlign w:val="center"/>
          </w:tcPr>
          <w:p w14:paraId="2785603D" w14:textId="77777777" w:rsidR="00D40407" w:rsidRDefault="00000000">
            <w:pPr>
              <w:pStyle w:val="31"/>
            </w:pPr>
            <w:r>
              <w:t>效益指标</w:t>
            </w:r>
          </w:p>
        </w:tc>
        <w:tc>
          <w:tcPr>
            <w:tcW w:w="1276" w:type="dxa"/>
            <w:vAlign w:val="center"/>
          </w:tcPr>
          <w:p w14:paraId="42C9D322" w14:textId="77777777" w:rsidR="00D40407" w:rsidRDefault="00000000">
            <w:pPr>
              <w:pStyle w:val="21"/>
            </w:pPr>
            <w:r>
              <w:t>社会效益指标</w:t>
            </w:r>
          </w:p>
        </w:tc>
        <w:tc>
          <w:tcPr>
            <w:tcW w:w="1332" w:type="dxa"/>
            <w:vAlign w:val="center"/>
          </w:tcPr>
          <w:p w14:paraId="53B5AA6C" w14:textId="77777777" w:rsidR="00D40407" w:rsidRDefault="00000000">
            <w:pPr>
              <w:pStyle w:val="21"/>
            </w:pPr>
            <w:r>
              <w:t>保障引才积分业务顺利开展</w:t>
            </w:r>
          </w:p>
        </w:tc>
        <w:tc>
          <w:tcPr>
            <w:tcW w:w="3430" w:type="dxa"/>
            <w:hMerge w:val="restart"/>
            <w:vAlign w:val="center"/>
          </w:tcPr>
          <w:p w14:paraId="7B57E0B9" w14:textId="77777777" w:rsidR="00D40407" w:rsidRDefault="00000000">
            <w:pPr>
              <w:pStyle w:val="21"/>
            </w:pPr>
            <w:r>
              <w:t>保障引才积分业务顺利开展</w:t>
            </w:r>
          </w:p>
          <w:p w14:paraId="75552432" w14:textId="77777777" w:rsidR="00D40407" w:rsidRDefault="00D40407">
            <w:pPr>
              <w:pStyle w:val="21"/>
            </w:pPr>
          </w:p>
        </w:tc>
        <w:tc>
          <w:tcPr>
            <w:tcW w:w="0" w:type="auto"/>
            <w:hMerge/>
            <w:vAlign w:val="center"/>
          </w:tcPr>
          <w:p w14:paraId="5E5A9044" w14:textId="77777777" w:rsidR="00D40407" w:rsidRDefault="00D40407"/>
        </w:tc>
        <w:tc>
          <w:tcPr>
            <w:tcW w:w="2551" w:type="dxa"/>
            <w:hMerge w:val="restart"/>
            <w:vAlign w:val="center"/>
          </w:tcPr>
          <w:p w14:paraId="535D7584" w14:textId="77777777" w:rsidR="00D40407" w:rsidRDefault="00000000">
            <w:pPr>
              <w:pStyle w:val="21"/>
            </w:pPr>
            <w:r>
              <w:t>顺利开展</w:t>
            </w:r>
          </w:p>
        </w:tc>
        <w:tc>
          <w:tcPr>
            <w:tcW w:w="0" w:type="auto"/>
            <w:hMerge/>
          </w:tcPr>
          <w:p w14:paraId="4372299C" w14:textId="77777777" w:rsidR="00D40407" w:rsidRDefault="00000000">
            <w:pPr>
              <w:pStyle w:val="21"/>
            </w:pPr>
            <w:r>
              <w:t>计划标准</w:t>
            </w:r>
          </w:p>
        </w:tc>
      </w:tr>
      <w:tr w:rsidR="00D40407" w14:paraId="1242E4BC" w14:textId="77777777">
        <w:trPr>
          <w:trHeight w:val="369"/>
          <w:jc w:val="center"/>
        </w:trPr>
        <w:tc>
          <w:tcPr>
            <w:tcW w:w="1276" w:type="dxa"/>
            <w:vMerge/>
            <w:vAlign w:val="center"/>
          </w:tcPr>
          <w:p w14:paraId="2D9E6150" w14:textId="77777777" w:rsidR="00D40407" w:rsidRDefault="00D40407"/>
        </w:tc>
        <w:tc>
          <w:tcPr>
            <w:tcW w:w="1276" w:type="dxa"/>
            <w:vAlign w:val="center"/>
          </w:tcPr>
          <w:p w14:paraId="30080405" w14:textId="77777777" w:rsidR="00D40407" w:rsidRDefault="00000000">
            <w:pPr>
              <w:pStyle w:val="21"/>
            </w:pPr>
            <w:r>
              <w:t>社会效益指标</w:t>
            </w:r>
          </w:p>
        </w:tc>
        <w:tc>
          <w:tcPr>
            <w:tcW w:w="1332" w:type="dxa"/>
            <w:vAlign w:val="center"/>
          </w:tcPr>
          <w:p w14:paraId="3E8EF202" w14:textId="77777777" w:rsidR="00D40407" w:rsidRDefault="00000000">
            <w:pPr>
              <w:pStyle w:val="21"/>
            </w:pPr>
            <w:r>
              <w:t>保障中心业务高效运转</w:t>
            </w:r>
          </w:p>
        </w:tc>
        <w:tc>
          <w:tcPr>
            <w:tcW w:w="3430" w:type="dxa"/>
            <w:hMerge w:val="restart"/>
            <w:vAlign w:val="center"/>
          </w:tcPr>
          <w:p w14:paraId="0CE7076E" w14:textId="77777777" w:rsidR="00D40407" w:rsidRDefault="00000000">
            <w:pPr>
              <w:pStyle w:val="21"/>
            </w:pPr>
            <w:r>
              <w:t>保障中心业务高效运转</w:t>
            </w:r>
          </w:p>
          <w:p w14:paraId="1614AC21" w14:textId="77777777" w:rsidR="00D40407" w:rsidRDefault="00D40407">
            <w:pPr>
              <w:pStyle w:val="21"/>
            </w:pPr>
          </w:p>
        </w:tc>
        <w:tc>
          <w:tcPr>
            <w:tcW w:w="0" w:type="auto"/>
            <w:hMerge/>
            <w:vAlign w:val="center"/>
          </w:tcPr>
          <w:p w14:paraId="321C2510" w14:textId="77777777" w:rsidR="00D40407" w:rsidRDefault="00D40407"/>
        </w:tc>
        <w:tc>
          <w:tcPr>
            <w:tcW w:w="2551" w:type="dxa"/>
            <w:hMerge w:val="restart"/>
            <w:vAlign w:val="center"/>
          </w:tcPr>
          <w:p w14:paraId="7CC69DB1" w14:textId="77777777" w:rsidR="00D40407" w:rsidRDefault="00000000">
            <w:pPr>
              <w:pStyle w:val="21"/>
            </w:pPr>
            <w:r>
              <w:t>高效运转</w:t>
            </w:r>
          </w:p>
        </w:tc>
        <w:tc>
          <w:tcPr>
            <w:tcW w:w="0" w:type="auto"/>
            <w:hMerge/>
          </w:tcPr>
          <w:p w14:paraId="6A9C890F" w14:textId="77777777" w:rsidR="00D40407" w:rsidRDefault="00000000">
            <w:pPr>
              <w:pStyle w:val="21"/>
            </w:pPr>
            <w:r>
              <w:t>计划标准</w:t>
            </w:r>
          </w:p>
        </w:tc>
      </w:tr>
      <w:tr w:rsidR="00D40407" w14:paraId="42963394" w14:textId="77777777">
        <w:trPr>
          <w:trHeight w:val="369"/>
          <w:jc w:val="center"/>
        </w:trPr>
        <w:tc>
          <w:tcPr>
            <w:tcW w:w="1276" w:type="dxa"/>
            <w:vAlign w:val="center"/>
          </w:tcPr>
          <w:p w14:paraId="2B4DC36F" w14:textId="77777777" w:rsidR="00D40407" w:rsidRDefault="00000000">
            <w:pPr>
              <w:pStyle w:val="31"/>
            </w:pPr>
            <w:r>
              <w:t>满意度指标</w:t>
            </w:r>
          </w:p>
        </w:tc>
        <w:tc>
          <w:tcPr>
            <w:tcW w:w="1276" w:type="dxa"/>
            <w:vAlign w:val="center"/>
          </w:tcPr>
          <w:p w14:paraId="614F4992" w14:textId="77777777" w:rsidR="00D40407" w:rsidRDefault="00000000">
            <w:pPr>
              <w:pStyle w:val="21"/>
            </w:pPr>
            <w:r>
              <w:t>服务对象满意度指标</w:t>
            </w:r>
          </w:p>
        </w:tc>
        <w:tc>
          <w:tcPr>
            <w:tcW w:w="1332" w:type="dxa"/>
            <w:vAlign w:val="center"/>
          </w:tcPr>
          <w:p w14:paraId="39C6547C" w14:textId="77777777" w:rsidR="00D40407" w:rsidRDefault="00000000">
            <w:pPr>
              <w:pStyle w:val="21"/>
            </w:pPr>
            <w:r>
              <w:t>服务对象满意度</w:t>
            </w:r>
          </w:p>
        </w:tc>
        <w:tc>
          <w:tcPr>
            <w:tcW w:w="3430" w:type="dxa"/>
            <w:hMerge w:val="restart"/>
            <w:vAlign w:val="center"/>
          </w:tcPr>
          <w:p w14:paraId="08A3E8D9" w14:textId="77777777" w:rsidR="00D40407" w:rsidRDefault="00000000">
            <w:pPr>
              <w:pStyle w:val="21"/>
            </w:pPr>
            <w:r>
              <w:t>服务对象满意度</w:t>
            </w:r>
          </w:p>
        </w:tc>
        <w:tc>
          <w:tcPr>
            <w:tcW w:w="0" w:type="auto"/>
            <w:hMerge/>
            <w:vAlign w:val="center"/>
          </w:tcPr>
          <w:p w14:paraId="13289178" w14:textId="77777777" w:rsidR="00D40407" w:rsidRDefault="00D40407"/>
        </w:tc>
        <w:tc>
          <w:tcPr>
            <w:tcW w:w="2551" w:type="dxa"/>
            <w:hMerge w:val="restart"/>
            <w:vAlign w:val="center"/>
          </w:tcPr>
          <w:p w14:paraId="16616AC2" w14:textId="77777777" w:rsidR="00D40407" w:rsidRDefault="00000000">
            <w:pPr>
              <w:pStyle w:val="21"/>
            </w:pPr>
            <w:r>
              <w:t>100%</w:t>
            </w:r>
          </w:p>
        </w:tc>
        <w:tc>
          <w:tcPr>
            <w:tcW w:w="0" w:type="auto"/>
            <w:hMerge/>
          </w:tcPr>
          <w:p w14:paraId="324956DD" w14:textId="77777777" w:rsidR="00D40407" w:rsidRDefault="00000000">
            <w:pPr>
              <w:pStyle w:val="21"/>
            </w:pPr>
            <w:r>
              <w:t>计划标准</w:t>
            </w:r>
          </w:p>
        </w:tc>
      </w:tr>
    </w:tbl>
    <w:p w14:paraId="17457FB2" w14:textId="77777777" w:rsidR="00D40407" w:rsidRDefault="00D40407">
      <w:pPr>
        <w:sectPr w:rsidR="00D40407">
          <w:pgSz w:w="11900" w:h="16840"/>
          <w:pgMar w:top="1984" w:right="1304" w:bottom="1134" w:left="1304" w:header="720" w:footer="720" w:gutter="0"/>
          <w:cols w:space="720"/>
        </w:sectPr>
      </w:pPr>
    </w:p>
    <w:p w14:paraId="60409BB7" w14:textId="77777777" w:rsidR="00D40407" w:rsidRDefault="00000000">
      <w:pPr>
        <w:jc w:val="center"/>
      </w:pPr>
      <w:r>
        <w:rPr>
          <w:rFonts w:ascii="方正仿宋_GBK" w:eastAsia="方正仿宋_GBK" w:hAnsi="方正仿宋_GBK" w:cs="方正仿宋_GBK"/>
          <w:color w:val="000000"/>
          <w:sz w:val="28"/>
        </w:rPr>
        <w:t xml:space="preserve"> </w:t>
      </w:r>
    </w:p>
    <w:p w14:paraId="29A2A355" w14:textId="77777777" w:rsidR="00D40407" w:rsidRDefault="00000000">
      <w:pPr>
        <w:ind w:firstLine="560"/>
        <w:outlineLvl w:val="3"/>
      </w:pPr>
      <w:bookmarkStart w:id="90" w:name="_Toc126832563"/>
      <w:r>
        <w:rPr>
          <w:rFonts w:ascii="方正仿宋_GBK" w:eastAsia="方正仿宋_GBK" w:hAnsi="方正仿宋_GBK" w:cs="方正仿宋_GBK"/>
          <w:color w:val="000000"/>
          <w:sz w:val="28"/>
        </w:rPr>
        <w:t>91.院士特别津贴和授衔专家津贴绩效目标表</w:t>
      </w:r>
      <w:bookmarkEnd w:id="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53E6518"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F60C446" w14:textId="77777777" w:rsidR="00D40407" w:rsidRDefault="00000000">
            <w:pPr>
              <w:pStyle w:val="5"/>
            </w:pPr>
            <w:r>
              <w:t>353215天津市引进人才综合服务中心</w:t>
            </w:r>
          </w:p>
        </w:tc>
        <w:tc>
          <w:tcPr>
            <w:tcW w:w="0" w:type="auto"/>
            <w:hMerge/>
            <w:tcBorders>
              <w:top w:val="single" w:sz="6" w:space="0" w:color="FFFFFF"/>
              <w:left w:val="single" w:sz="6" w:space="0" w:color="FFFFFF"/>
              <w:right w:val="single" w:sz="6" w:space="0" w:color="FFFFFF"/>
            </w:tcBorders>
          </w:tcPr>
          <w:p w14:paraId="1E56ADD0" w14:textId="77777777" w:rsidR="00D40407" w:rsidRDefault="00D40407"/>
        </w:tc>
        <w:tc>
          <w:tcPr>
            <w:tcW w:w="0" w:type="auto"/>
            <w:hMerge/>
            <w:tcBorders>
              <w:top w:val="single" w:sz="6" w:space="0" w:color="FFFFFF"/>
              <w:left w:val="single" w:sz="6" w:space="0" w:color="FFFFFF"/>
              <w:right w:val="single" w:sz="6" w:space="0" w:color="FFFFFF"/>
            </w:tcBorders>
          </w:tcPr>
          <w:p w14:paraId="7E56CC1E" w14:textId="77777777" w:rsidR="00D40407" w:rsidRDefault="00D40407"/>
        </w:tc>
        <w:tc>
          <w:tcPr>
            <w:tcW w:w="0" w:type="auto"/>
            <w:hMerge/>
            <w:tcBorders>
              <w:top w:val="single" w:sz="6" w:space="0" w:color="FFFFFF"/>
              <w:left w:val="single" w:sz="6" w:space="0" w:color="FFFFFF"/>
              <w:right w:val="single" w:sz="6" w:space="0" w:color="FFFFFF"/>
            </w:tcBorders>
          </w:tcPr>
          <w:p w14:paraId="62E186A5" w14:textId="77777777" w:rsidR="00D40407" w:rsidRDefault="00D40407"/>
        </w:tc>
        <w:tc>
          <w:tcPr>
            <w:tcW w:w="0" w:type="auto"/>
            <w:hMerge/>
            <w:tcBorders>
              <w:top w:val="single" w:sz="6" w:space="0" w:color="FFFFFF"/>
              <w:left w:val="single" w:sz="6" w:space="0" w:color="FFFFFF"/>
              <w:right w:val="single" w:sz="6" w:space="0" w:color="FFFFFF"/>
            </w:tcBorders>
          </w:tcPr>
          <w:p w14:paraId="00F7499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9CE59E1"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C5ADF88" w14:textId="77777777" w:rsidR="00D40407" w:rsidRDefault="00000000">
            <w:pPr>
              <w:pStyle w:val="4"/>
            </w:pPr>
            <w:r>
              <w:t>单位：万元</w:t>
            </w:r>
          </w:p>
        </w:tc>
      </w:tr>
      <w:tr w:rsidR="00D40407" w14:paraId="74C659BD" w14:textId="77777777">
        <w:trPr>
          <w:trHeight w:val="369"/>
          <w:jc w:val="center"/>
        </w:trPr>
        <w:tc>
          <w:tcPr>
            <w:tcW w:w="1276" w:type="dxa"/>
            <w:gridSpan w:val="6"/>
            <w:vAlign w:val="center"/>
          </w:tcPr>
          <w:p w14:paraId="75B9358A" w14:textId="77777777" w:rsidR="00D40407" w:rsidRDefault="00000000">
            <w:pPr>
              <w:pStyle w:val="11"/>
            </w:pPr>
            <w:r>
              <w:t>项目名称</w:t>
            </w:r>
          </w:p>
        </w:tc>
        <w:tc>
          <w:tcPr>
            <w:tcW w:w="8589" w:type="dxa"/>
            <w:hMerge w:val="restart"/>
            <w:vAlign w:val="center"/>
          </w:tcPr>
          <w:p w14:paraId="5D47D7A8" w14:textId="77777777" w:rsidR="00D40407" w:rsidRDefault="00000000">
            <w:pPr>
              <w:pStyle w:val="21"/>
            </w:pPr>
            <w:r>
              <w:t>院士特别津贴和授衔专家津贴</w:t>
            </w:r>
          </w:p>
        </w:tc>
        <w:tc>
          <w:tcPr>
            <w:tcW w:w="0" w:type="auto"/>
            <w:hMerge/>
          </w:tcPr>
          <w:p w14:paraId="282930DC" w14:textId="77777777" w:rsidR="00D40407" w:rsidRDefault="00D40407"/>
        </w:tc>
        <w:tc>
          <w:tcPr>
            <w:tcW w:w="0" w:type="auto"/>
            <w:hMerge/>
          </w:tcPr>
          <w:p w14:paraId="4F441FD1" w14:textId="77777777" w:rsidR="00D40407" w:rsidRDefault="00D40407"/>
        </w:tc>
        <w:tc>
          <w:tcPr>
            <w:tcW w:w="0" w:type="auto"/>
            <w:hMerge/>
          </w:tcPr>
          <w:p w14:paraId="0385821A" w14:textId="77777777" w:rsidR="00D40407" w:rsidRDefault="00D40407"/>
        </w:tc>
        <w:tc>
          <w:tcPr>
            <w:tcW w:w="0" w:type="auto"/>
            <w:hMerge/>
          </w:tcPr>
          <w:p w14:paraId="33DCC583" w14:textId="77777777" w:rsidR="00D40407" w:rsidRDefault="00D40407"/>
        </w:tc>
        <w:tc>
          <w:tcPr>
            <w:tcW w:w="0" w:type="auto"/>
            <w:gridSpan w:val="6"/>
            <w:hMerge/>
          </w:tcPr>
          <w:p w14:paraId="3791F08E" w14:textId="77777777" w:rsidR="00D40407" w:rsidRDefault="00D40407"/>
        </w:tc>
      </w:tr>
      <w:tr w:rsidR="00D40407" w14:paraId="09255857" w14:textId="77777777">
        <w:trPr>
          <w:trHeight w:val="369"/>
          <w:jc w:val="center"/>
        </w:trPr>
        <w:tc>
          <w:tcPr>
            <w:tcW w:w="1276" w:type="dxa"/>
            <w:gridSpan w:val="6"/>
            <w:vMerge w:val="restart"/>
            <w:vAlign w:val="center"/>
          </w:tcPr>
          <w:p w14:paraId="786DA5E9" w14:textId="77777777" w:rsidR="00D40407" w:rsidRDefault="00000000">
            <w:pPr>
              <w:pStyle w:val="11"/>
            </w:pPr>
            <w:r>
              <w:t>预算规模及资金用途</w:t>
            </w:r>
          </w:p>
        </w:tc>
        <w:tc>
          <w:tcPr>
            <w:tcW w:w="1276" w:type="dxa"/>
            <w:gridSpan w:val="6"/>
            <w:vAlign w:val="center"/>
          </w:tcPr>
          <w:p w14:paraId="2182DE66" w14:textId="77777777" w:rsidR="00D40407" w:rsidRDefault="00000000">
            <w:pPr>
              <w:pStyle w:val="11"/>
            </w:pPr>
            <w:r>
              <w:t>预算数</w:t>
            </w:r>
          </w:p>
        </w:tc>
        <w:tc>
          <w:tcPr>
            <w:tcW w:w="1332" w:type="dxa"/>
            <w:vAlign w:val="center"/>
          </w:tcPr>
          <w:p w14:paraId="349AA12F" w14:textId="77777777" w:rsidR="00D40407" w:rsidRDefault="00000000">
            <w:pPr>
              <w:pStyle w:val="21"/>
            </w:pPr>
            <w:r>
              <w:t>222.30</w:t>
            </w:r>
          </w:p>
        </w:tc>
        <w:tc>
          <w:tcPr>
            <w:tcW w:w="1587" w:type="dxa"/>
            <w:vAlign w:val="center"/>
          </w:tcPr>
          <w:p w14:paraId="2B264F68" w14:textId="77777777" w:rsidR="00D40407" w:rsidRDefault="00000000">
            <w:pPr>
              <w:pStyle w:val="11"/>
            </w:pPr>
            <w:r>
              <w:t>其中：财政    资金</w:t>
            </w:r>
          </w:p>
        </w:tc>
        <w:tc>
          <w:tcPr>
            <w:tcW w:w="1843" w:type="dxa"/>
            <w:vAlign w:val="center"/>
          </w:tcPr>
          <w:p w14:paraId="77C11F9F" w14:textId="77777777" w:rsidR="00D40407" w:rsidRDefault="00000000">
            <w:pPr>
              <w:pStyle w:val="21"/>
            </w:pPr>
            <w:r>
              <w:t>222.30</w:t>
            </w:r>
          </w:p>
        </w:tc>
        <w:tc>
          <w:tcPr>
            <w:tcW w:w="1276" w:type="dxa"/>
            <w:vAlign w:val="center"/>
          </w:tcPr>
          <w:p w14:paraId="46E7049B" w14:textId="77777777" w:rsidR="00D40407" w:rsidRDefault="00000000">
            <w:pPr>
              <w:pStyle w:val="11"/>
            </w:pPr>
            <w:r>
              <w:t>其他资金</w:t>
            </w:r>
          </w:p>
        </w:tc>
        <w:tc>
          <w:tcPr>
            <w:tcW w:w="1276" w:type="dxa"/>
            <w:vAlign w:val="center"/>
          </w:tcPr>
          <w:p w14:paraId="27A8933D" w14:textId="77777777" w:rsidR="00D40407" w:rsidRDefault="00000000">
            <w:pPr>
              <w:pStyle w:val="21"/>
            </w:pPr>
            <w:r>
              <w:t xml:space="preserve"> </w:t>
            </w:r>
          </w:p>
        </w:tc>
      </w:tr>
      <w:tr w:rsidR="00D40407" w14:paraId="43739597" w14:textId="77777777">
        <w:trPr>
          <w:trHeight w:val="369"/>
          <w:jc w:val="center"/>
        </w:trPr>
        <w:tc>
          <w:tcPr>
            <w:tcW w:w="1276" w:type="dxa"/>
            <w:gridSpan w:val="6"/>
            <w:vMerge/>
          </w:tcPr>
          <w:p w14:paraId="78BAB886" w14:textId="77777777" w:rsidR="00D40407" w:rsidRDefault="00D40407"/>
        </w:tc>
        <w:tc>
          <w:tcPr>
            <w:tcW w:w="8589" w:type="dxa"/>
            <w:hMerge w:val="restart"/>
            <w:vAlign w:val="center"/>
          </w:tcPr>
          <w:p w14:paraId="2E45F25A" w14:textId="77777777" w:rsidR="00D40407" w:rsidRDefault="00000000">
            <w:pPr>
              <w:pStyle w:val="21"/>
            </w:pPr>
            <w:r>
              <w:t>发放院士及授衔专家津贴</w:t>
            </w:r>
          </w:p>
        </w:tc>
        <w:tc>
          <w:tcPr>
            <w:tcW w:w="0" w:type="auto"/>
            <w:hMerge/>
          </w:tcPr>
          <w:p w14:paraId="4C6F4255" w14:textId="77777777" w:rsidR="00D40407" w:rsidRDefault="00D40407"/>
        </w:tc>
        <w:tc>
          <w:tcPr>
            <w:tcW w:w="0" w:type="auto"/>
            <w:hMerge/>
          </w:tcPr>
          <w:p w14:paraId="63509656" w14:textId="77777777" w:rsidR="00D40407" w:rsidRDefault="00D40407"/>
        </w:tc>
        <w:tc>
          <w:tcPr>
            <w:tcW w:w="0" w:type="auto"/>
            <w:hMerge/>
          </w:tcPr>
          <w:p w14:paraId="25A44AD1" w14:textId="77777777" w:rsidR="00D40407" w:rsidRDefault="00D40407"/>
        </w:tc>
        <w:tc>
          <w:tcPr>
            <w:tcW w:w="0" w:type="auto"/>
            <w:hMerge/>
          </w:tcPr>
          <w:p w14:paraId="2AD70B25" w14:textId="77777777" w:rsidR="00D40407" w:rsidRDefault="00D40407"/>
        </w:tc>
        <w:tc>
          <w:tcPr>
            <w:tcW w:w="0" w:type="auto"/>
            <w:gridSpan w:val="6"/>
            <w:hMerge/>
          </w:tcPr>
          <w:p w14:paraId="16D34E67" w14:textId="77777777" w:rsidR="00D40407" w:rsidRDefault="00D40407"/>
        </w:tc>
      </w:tr>
      <w:tr w:rsidR="00D40407" w14:paraId="2DB63EBA" w14:textId="77777777">
        <w:trPr>
          <w:trHeight w:val="369"/>
          <w:jc w:val="center"/>
        </w:trPr>
        <w:tc>
          <w:tcPr>
            <w:tcW w:w="1276" w:type="dxa"/>
            <w:gridSpan w:val="6"/>
            <w:vAlign w:val="center"/>
          </w:tcPr>
          <w:p w14:paraId="443EA955" w14:textId="77777777" w:rsidR="00D40407" w:rsidRDefault="00000000">
            <w:pPr>
              <w:pStyle w:val="11"/>
            </w:pPr>
            <w:r>
              <w:t>绩效目标</w:t>
            </w:r>
          </w:p>
        </w:tc>
        <w:tc>
          <w:tcPr>
            <w:tcW w:w="8589" w:type="dxa"/>
            <w:hMerge w:val="restart"/>
            <w:vAlign w:val="center"/>
          </w:tcPr>
          <w:p w14:paraId="32F2F5CD" w14:textId="77777777" w:rsidR="00D40407" w:rsidRDefault="00000000">
            <w:pPr>
              <w:pStyle w:val="21"/>
            </w:pPr>
            <w:r>
              <w:t>1.按照《关于开展天津市授衔专家选拔工作的意见》等文件要求发放院士特贴和授衔专家津补贴</w:t>
            </w:r>
          </w:p>
          <w:p w14:paraId="2DCC7DBC" w14:textId="77777777" w:rsidR="00D40407" w:rsidRDefault="00000000">
            <w:pPr>
              <w:pStyle w:val="21"/>
            </w:pPr>
            <w:r>
              <w:t>2.保障院士和授衔专家获得相应的津补贴</w:t>
            </w:r>
          </w:p>
        </w:tc>
        <w:tc>
          <w:tcPr>
            <w:tcW w:w="0" w:type="auto"/>
            <w:hMerge/>
          </w:tcPr>
          <w:p w14:paraId="19005AFC" w14:textId="77777777" w:rsidR="00D40407" w:rsidRDefault="00D40407"/>
        </w:tc>
        <w:tc>
          <w:tcPr>
            <w:tcW w:w="0" w:type="auto"/>
            <w:hMerge/>
          </w:tcPr>
          <w:p w14:paraId="3DAF262D" w14:textId="77777777" w:rsidR="00D40407" w:rsidRDefault="00D40407"/>
        </w:tc>
        <w:tc>
          <w:tcPr>
            <w:tcW w:w="0" w:type="auto"/>
            <w:hMerge/>
          </w:tcPr>
          <w:p w14:paraId="035861C5" w14:textId="77777777" w:rsidR="00D40407" w:rsidRDefault="00D40407"/>
        </w:tc>
        <w:tc>
          <w:tcPr>
            <w:tcW w:w="0" w:type="auto"/>
            <w:hMerge/>
          </w:tcPr>
          <w:p w14:paraId="70AB78BD" w14:textId="77777777" w:rsidR="00D40407" w:rsidRDefault="00D40407"/>
        </w:tc>
        <w:tc>
          <w:tcPr>
            <w:tcW w:w="0" w:type="auto"/>
            <w:gridSpan w:val="6"/>
            <w:hMerge/>
          </w:tcPr>
          <w:p w14:paraId="7D43D102" w14:textId="77777777" w:rsidR="00D40407" w:rsidRDefault="00D40407"/>
        </w:tc>
      </w:tr>
    </w:tbl>
    <w:p w14:paraId="439128E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11D8C14" w14:textId="77777777">
        <w:trPr>
          <w:trHeight w:val="397"/>
          <w:tblHeader/>
          <w:jc w:val="center"/>
        </w:trPr>
        <w:tc>
          <w:tcPr>
            <w:tcW w:w="1276" w:type="dxa"/>
            <w:vAlign w:val="center"/>
          </w:tcPr>
          <w:p w14:paraId="32DC179E" w14:textId="77777777" w:rsidR="00D40407" w:rsidRDefault="00000000">
            <w:pPr>
              <w:pStyle w:val="11"/>
            </w:pPr>
            <w:r>
              <w:t>一级指标</w:t>
            </w:r>
          </w:p>
        </w:tc>
        <w:tc>
          <w:tcPr>
            <w:tcW w:w="1276" w:type="dxa"/>
            <w:vAlign w:val="center"/>
          </w:tcPr>
          <w:p w14:paraId="4082C41E" w14:textId="77777777" w:rsidR="00D40407" w:rsidRDefault="00000000">
            <w:pPr>
              <w:pStyle w:val="11"/>
            </w:pPr>
            <w:r>
              <w:t>二级指标</w:t>
            </w:r>
          </w:p>
        </w:tc>
        <w:tc>
          <w:tcPr>
            <w:tcW w:w="1332" w:type="dxa"/>
            <w:vAlign w:val="center"/>
          </w:tcPr>
          <w:p w14:paraId="73AA83D1" w14:textId="77777777" w:rsidR="00D40407" w:rsidRDefault="00000000">
            <w:pPr>
              <w:pStyle w:val="11"/>
            </w:pPr>
            <w:r>
              <w:t>三级指标</w:t>
            </w:r>
          </w:p>
        </w:tc>
        <w:tc>
          <w:tcPr>
            <w:tcW w:w="3430" w:type="dxa"/>
            <w:hMerge w:val="restart"/>
            <w:vAlign w:val="center"/>
          </w:tcPr>
          <w:p w14:paraId="6F8FEFB8" w14:textId="77777777" w:rsidR="00D40407" w:rsidRDefault="00000000">
            <w:pPr>
              <w:pStyle w:val="11"/>
            </w:pPr>
            <w:r>
              <w:t>绩效指标描述</w:t>
            </w:r>
          </w:p>
        </w:tc>
        <w:tc>
          <w:tcPr>
            <w:tcW w:w="0" w:type="auto"/>
            <w:hMerge/>
          </w:tcPr>
          <w:p w14:paraId="7FEC5D5A" w14:textId="77777777" w:rsidR="00D40407" w:rsidRDefault="00D40407"/>
        </w:tc>
        <w:tc>
          <w:tcPr>
            <w:tcW w:w="2551" w:type="dxa"/>
            <w:hMerge w:val="restart"/>
            <w:vAlign w:val="center"/>
          </w:tcPr>
          <w:p w14:paraId="29C63B1C" w14:textId="77777777" w:rsidR="00D40407" w:rsidRDefault="00000000">
            <w:pPr>
              <w:pStyle w:val="11"/>
            </w:pPr>
            <w:r>
              <w:t>指标值</w:t>
            </w:r>
          </w:p>
        </w:tc>
        <w:tc>
          <w:tcPr>
            <w:tcW w:w="0" w:type="auto"/>
            <w:hMerge/>
          </w:tcPr>
          <w:p w14:paraId="34D66CED" w14:textId="77777777" w:rsidR="00D40407" w:rsidRDefault="00D40407"/>
        </w:tc>
      </w:tr>
      <w:tr w:rsidR="00D40407" w14:paraId="231F84A9" w14:textId="77777777">
        <w:trPr>
          <w:trHeight w:val="369"/>
          <w:jc w:val="center"/>
        </w:trPr>
        <w:tc>
          <w:tcPr>
            <w:tcW w:w="1276" w:type="dxa"/>
            <w:vMerge w:val="restart"/>
            <w:vAlign w:val="center"/>
          </w:tcPr>
          <w:p w14:paraId="059395CA" w14:textId="77777777" w:rsidR="00D40407" w:rsidRDefault="00000000">
            <w:pPr>
              <w:pStyle w:val="31"/>
            </w:pPr>
            <w:r>
              <w:t>产出指标</w:t>
            </w:r>
          </w:p>
        </w:tc>
        <w:tc>
          <w:tcPr>
            <w:tcW w:w="1276" w:type="dxa"/>
            <w:vAlign w:val="center"/>
          </w:tcPr>
          <w:p w14:paraId="09E6148B" w14:textId="77777777" w:rsidR="00D40407" w:rsidRDefault="00000000">
            <w:pPr>
              <w:pStyle w:val="21"/>
            </w:pPr>
            <w:r>
              <w:t>数量指标</w:t>
            </w:r>
          </w:p>
        </w:tc>
        <w:tc>
          <w:tcPr>
            <w:tcW w:w="1332" w:type="dxa"/>
            <w:vAlign w:val="center"/>
          </w:tcPr>
          <w:p w14:paraId="5AAEC7C6" w14:textId="77777777" w:rsidR="00D40407" w:rsidRDefault="00000000">
            <w:pPr>
              <w:pStyle w:val="21"/>
            </w:pPr>
            <w:r>
              <w:t>专家数量</w:t>
            </w:r>
          </w:p>
        </w:tc>
        <w:tc>
          <w:tcPr>
            <w:tcW w:w="3430" w:type="dxa"/>
            <w:hMerge w:val="restart"/>
            <w:vAlign w:val="center"/>
          </w:tcPr>
          <w:p w14:paraId="7E32E85E" w14:textId="77777777" w:rsidR="00D40407" w:rsidRDefault="00000000">
            <w:pPr>
              <w:pStyle w:val="21"/>
            </w:pPr>
            <w:r>
              <w:t>发放授衔专家津贴人数</w:t>
            </w:r>
          </w:p>
        </w:tc>
        <w:tc>
          <w:tcPr>
            <w:tcW w:w="0" w:type="auto"/>
            <w:hMerge/>
            <w:vAlign w:val="center"/>
          </w:tcPr>
          <w:p w14:paraId="02095E81" w14:textId="77777777" w:rsidR="00D40407" w:rsidRDefault="00D40407"/>
        </w:tc>
        <w:tc>
          <w:tcPr>
            <w:tcW w:w="2551" w:type="dxa"/>
            <w:hMerge w:val="restart"/>
            <w:vAlign w:val="center"/>
          </w:tcPr>
          <w:p w14:paraId="3C7B342F" w14:textId="77777777" w:rsidR="00D40407" w:rsidRDefault="00000000">
            <w:pPr>
              <w:pStyle w:val="21"/>
            </w:pPr>
            <w:r>
              <w:t>2人</w:t>
            </w:r>
          </w:p>
        </w:tc>
        <w:tc>
          <w:tcPr>
            <w:tcW w:w="0" w:type="auto"/>
            <w:hMerge/>
          </w:tcPr>
          <w:p w14:paraId="5D8DC731" w14:textId="77777777" w:rsidR="00D40407" w:rsidRDefault="00000000">
            <w:pPr>
              <w:pStyle w:val="21"/>
            </w:pPr>
            <w:r>
              <w:t>历史标准</w:t>
            </w:r>
          </w:p>
        </w:tc>
      </w:tr>
      <w:tr w:rsidR="00D40407" w14:paraId="7FC7BB81" w14:textId="77777777">
        <w:trPr>
          <w:trHeight w:val="369"/>
          <w:jc w:val="center"/>
        </w:trPr>
        <w:tc>
          <w:tcPr>
            <w:tcW w:w="1276" w:type="dxa"/>
            <w:vMerge/>
            <w:vAlign w:val="center"/>
          </w:tcPr>
          <w:p w14:paraId="0B31036A" w14:textId="77777777" w:rsidR="00D40407" w:rsidRDefault="00D40407"/>
        </w:tc>
        <w:tc>
          <w:tcPr>
            <w:tcW w:w="1276" w:type="dxa"/>
            <w:vAlign w:val="center"/>
          </w:tcPr>
          <w:p w14:paraId="725CBFF0" w14:textId="77777777" w:rsidR="00D40407" w:rsidRDefault="00000000">
            <w:pPr>
              <w:pStyle w:val="21"/>
            </w:pPr>
            <w:r>
              <w:t>数量指标</w:t>
            </w:r>
          </w:p>
        </w:tc>
        <w:tc>
          <w:tcPr>
            <w:tcW w:w="1332" w:type="dxa"/>
            <w:vAlign w:val="center"/>
          </w:tcPr>
          <w:p w14:paraId="6B3C507F" w14:textId="77777777" w:rsidR="00D40407" w:rsidRDefault="00000000">
            <w:pPr>
              <w:pStyle w:val="21"/>
            </w:pPr>
            <w:r>
              <w:t>院士人数</w:t>
            </w:r>
          </w:p>
        </w:tc>
        <w:tc>
          <w:tcPr>
            <w:tcW w:w="3430" w:type="dxa"/>
            <w:hMerge w:val="restart"/>
            <w:vAlign w:val="center"/>
          </w:tcPr>
          <w:p w14:paraId="03E91126" w14:textId="77777777" w:rsidR="00D40407" w:rsidRDefault="00000000">
            <w:pPr>
              <w:pStyle w:val="21"/>
            </w:pPr>
            <w:r>
              <w:t>发放院士津贴人数</w:t>
            </w:r>
          </w:p>
        </w:tc>
        <w:tc>
          <w:tcPr>
            <w:tcW w:w="0" w:type="auto"/>
            <w:hMerge/>
            <w:vAlign w:val="center"/>
          </w:tcPr>
          <w:p w14:paraId="1F439FC5" w14:textId="77777777" w:rsidR="00D40407" w:rsidRDefault="00D40407"/>
        </w:tc>
        <w:tc>
          <w:tcPr>
            <w:tcW w:w="2551" w:type="dxa"/>
            <w:hMerge w:val="restart"/>
            <w:vAlign w:val="center"/>
          </w:tcPr>
          <w:p w14:paraId="00550E8E" w14:textId="77777777" w:rsidR="00D40407" w:rsidRDefault="00000000">
            <w:pPr>
              <w:pStyle w:val="21"/>
            </w:pPr>
            <w:r>
              <w:t>≥33人</w:t>
            </w:r>
          </w:p>
        </w:tc>
        <w:tc>
          <w:tcPr>
            <w:tcW w:w="0" w:type="auto"/>
            <w:hMerge/>
          </w:tcPr>
          <w:p w14:paraId="5A1C03B9" w14:textId="77777777" w:rsidR="00D40407" w:rsidRDefault="00000000">
            <w:pPr>
              <w:pStyle w:val="21"/>
            </w:pPr>
            <w:r>
              <w:t>历史标准</w:t>
            </w:r>
          </w:p>
        </w:tc>
      </w:tr>
      <w:tr w:rsidR="00D40407" w14:paraId="47A66E41" w14:textId="77777777">
        <w:trPr>
          <w:trHeight w:val="369"/>
          <w:jc w:val="center"/>
        </w:trPr>
        <w:tc>
          <w:tcPr>
            <w:tcW w:w="1276" w:type="dxa"/>
            <w:vMerge/>
            <w:vAlign w:val="center"/>
          </w:tcPr>
          <w:p w14:paraId="2C713049" w14:textId="77777777" w:rsidR="00D40407" w:rsidRDefault="00D40407"/>
        </w:tc>
        <w:tc>
          <w:tcPr>
            <w:tcW w:w="1276" w:type="dxa"/>
            <w:vAlign w:val="center"/>
          </w:tcPr>
          <w:p w14:paraId="0D563411" w14:textId="77777777" w:rsidR="00D40407" w:rsidRDefault="00000000">
            <w:pPr>
              <w:pStyle w:val="21"/>
            </w:pPr>
            <w:r>
              <w:t>质量指标</w:t>
            </w:r>
          </w:p>
        </w:tc>
        <w:tc>
          <w:tcPr>
            <w:tcW w:w="1332" w:type="dxa"/>
            <w:vAlign w:val="center"/>
          </w:tcPr>
          <w:p w14:paraId="3F1837F5" w14:textId="77777777" w:rsidR="00D40407" w:rsidRDefault="00000000">
            <w:pPr>
              <w:pStyle w:val="21"/>
            </w:pPr>
            <w:r>
              <w:t>发放津贴达标率</w:t>
            </w:r>
          </w:p>
        </w:tc>
        <w:tc>
          <w:tcPr>
            <w:tcW w:w="3430" w:type="dxa"/>
            <w:hMerge w:val="restart"/>
            <w:vAlign w:val="center"/>
          </w:tcPr>
          <w:p w14:paraId="1F278C4B" w14:textId="77777777" w:rsidR="00D40407" w:rsidRDefault="00000000">
            <w:pPr>
              <w:pStyle w:val="21"/>
            </w:pPr>
            <w:r>
              <w:t>发放津贴达标率</w:t>
            </w:r>
          </w:p>
        </w:tc>
        <w:tc>
          <w:tcPr>
            <w:tcW w:w="0" w:type="auto"/>
            <w:hMerge/>
            <w:vAlign w:val="center"/>
          </w:tcPr>
          <w:p w14:paraId="4B3DEE5D" w14:textId="77777777" w:rsidR="00D40407" w:rsidRDefault="00D40407"/>
        </w:tc>
        <w:tc>
          <w:tcPr>
            <w:tcW w:w="2551" w:type="dxa"/>
            <w:hMerge w:val="restart"/>
            <w:vAlign w:val="center"/>
          </w:tcPr>
          <w:p w14:paraId="21EE4CD0" w14:textId="77777777" w:rsidR="00D40407" w:rsidRDefault="00000000">
            <w:pPr>
              <w:pStyle w:val="21"/>
            </w:pPr>
            <w:r>
              <w:t>100%</w:t>
            </w:r>
          </w:p>
        </w:tc>
        <w:tc>
          <w:tcPr>
            <w:tcW w:w="0" w:type="auto"/>
            <w:hMerge/>
          </w:tcPr>
          <w:p w14:paraId="4E059809" w14:textId="77777777" w:rsidR="00D40407" w:rsidRDefault="00000000">
            <w:pPr>
              <w:pStyle w:val="21"/>
            </w:pPr>
            <w:r>
              <w:t>计划标准</w:t>
            </w:r>
          </w:p>
        </w:tc>
      </w:tr>
      <w:tr w:rsidR="00D40407" w14:paraId="7C91A2CA" w14:textId="77777777">
        <w:trPr>
          <w:trHeight w:val="369"/>
          <w:jc w:val="center"/>
        </w:trPr>
        <w:tc>
          <w:tcPr>
            <w:tcW w:w="1276" w:type="dxa"/>
            <w:vMerge/>
            <w:vAlign w:val="center"/>
          </w:tcPr>
          <w:p w14:paraId="56E09D69" w14:textId="77777777" w:rsidR="00D40407" w:rsidRDefault="00D40407"/>
        </w:tc>
        <w:tc>
          <w:tcPr>
            <w:tcW w:w="1276" w:type="dxa"/>
            <w:vAlign w:val="center"/>
          </w:tcPr>
          <w:p w14:paraId="0203B145" w14:textId="77777777" w:rsidR="00D40407" w:rsidRDefault="00000000">
            <w:pPr>
              <w:pStyle w:val="21"/>
            </w:pPr>
            <w:r>
              <w:t>质量指标</w:t>
            </w:r>
          </w:p>
        </w:tc>
        <w:tc>
          <w:tcPr>
            <w:tcW w:w="1332" w:type="dxa"/>
            <w:vAlign w:val="center"/>
          </w:tcPr>
          <w:p w14:paraId="62B45BA9" w14:textId="77777777" w:rsidR="00D40407" w:rsidRDefault="00000000">
            <w:pPr>
              <w:pStyle w:val="21"/>
            </w:pPr>
            <w:r>
              <w:t>发放津贴准确率</w:t>
            </w:r>
          </w:p>
        </w:tc>
        <w:tc>
          <w:tcPr>
            <w:tcW w:w="3430" w:type="dxa"/>
            <w:hMerge w:val="restart"/>
            <w:vAlign w:val="center"/>
          </w:tcPr>
          <w:p w14:paraId="3C2D5A0F" w14:textId="77777777" w:rsidR="00D40407" w:rsidRDefault="00000000">
            <w:pPr>
              <w:pStyle w:val="21"/>
            </w:pPr>
            <w:r>
              <w:t>拨付资金准确率</w:t>
            </w:r>
          </w:p>
        </w:tc>
        <w:tc>
          <w:tcPr>
            <w:tcW w:w="0" w:type="auto"/>
            <w:hMerge/>
            <w:vAlign w:val="center"/>
          </w:tcPr>
          <w:p w14:paraId="32E4BF00" w14:textId="77777777" w:rsidR="00D40407" w:rsidRDefault="00D40407"/>
        </w:tc>
        <w:tc>
          <w:tcPr>
            <w:tcW w:w="2551" w:type="dxa"/>
            <w:hMerge w:val="restart"/>
            <w:vAlign w:val="center"/>
          </w:tcPr>
          <w:p w14:paraId="0C803CC4" w14:textId="77777777" w:rsidR="00D40407" w:rsidRDefault="00000000">
            <w:pPr>
              <w:pStyle w:val="21"/>
            </w:pPr>
            <w:r>
              <w:t>100%</w:t>
            </w:r>
          </w:p>
        </w:tc>
        <w:tc>
          <w:tcPr>
            <w:tcW w:w="0" w:type="auto"/>
            <w:hMerge/>
          </w:tcPr>
          <w:p w14:paraId="2EA7F5E8" w14:textId="77777777" w:rsidR="00D40407" w:rsidRDefault="00000000">
            <w:pPr>
              <w:pStyle w:val="21"/>
            </w:pPr>
            <w:r>
              <w:t>计划标准</w:t>
            </w:r>
          </w:p>
        </w:tc>
      </w:tr>
      <w:tr w:rsidR="00D40407" w14:paraId="123547D7" w14:textId="77777777">
        <w:trPr>
          <w:trHeight w:val="369"/>
          <w:jc w:val="center"/>
        </w:trPr>
        <w:tc>
          <w:tcPr>
            <w:tcW w:w="1276" w:type="dxa"/>
            <w:vMerge/>
            <w:vAlign w:val="center"/>
          </w:tcPr>
          <w:p w14:paraId="7A1F1398" w14:textId="77777777" w:rsidR="00D40407" w:rsidRDefault="00D40407"/>
        </w:tc>
        <w:tc>
          <w:tcPr>
            <w:tcW w:w="1276" w:type="dxa"/>
            <w:vAlign w:val="center"/>
          </w:tcPr>
          <w:p w14:paraId="153FA3EF" w14:textId="77777777" w:rsidR="00D40407" w:rsidRDefault="00000000">
            <w:pPr>
              <w:pStyle w:val="21"/>
            </w:pPr>
            <w:r>
              <w:t>时效指标</w:t>
            </w:r>
          </w:p>
        </w:tc>
        <w:tc>
          <w:tcPr>
            <w:tcW w:w="1332" w:type="dxa"/>
            <w:vAlign w:val="center"/>
          </w:tcPr>
          <w:p w14:paraId="4580C916" w14:textId="77777777" w:rsidR="00D40407" w:rsidRDefault="00000000">
            <w:pPr>
              <w:pStyle w:val="21"/>
            </w:pPr>
            <w:r>
              <w:t>发放津贴及时性</w:t>
            </w:r>
          </w:p>
        </w:tc>
        <w:tc>
          <w:tcPr>
            <w:tcW w:w="3430" w:type="dxa"/>
            <w:hMerge w:val="restart"/>
            <w:vAlign w:val="center"/>
          </w:tcPr>
          <w:p w14:paraId="78AF32D8" w14:textId="77777777" w:rsidR="00D40407" w:rsidRDefault="00000000">
            <w:pPr>
              <w:pStyle w:val="21"/>
            </w:pPr>
            <w:r>
              <w:t>发放津贴及时性</w:t>
            </w:r>
          </w:p>
        </w:tc>
        <w:tc>
          <w:tcPr>
            <w:tcW w:w="0" w:type="auto"/>
            <w:hMerge/>
            <w:vAlign w:val="center"/>
          </w:tcPr>
          <w:p w14:paraId="743E9136" w14:textId="77777777" w:rsidR="00D40407" w:rsidRDefault="00D40407"/>
        </w:tc>
        <w:tc>
          <w:tcPr>
            <w:tcW w:w="2551" w:type="dxa"/>
            <w:hMerge w:val="restart"/>
            <w:vAlign w:val="center"/>
          </w:tcPr>
          <w:p w14:paraId="1F55B17E" w14:textId="77777777" w:rsidR="00D40407" w:rsidRDefault="00000000">
            <w:pPr>
              <w:pStyle w:val="21"/>
            </w:pPr>
            <w:r>
              <w:t>每半年发放一次（6月份、12月份）</w:t>
            </w:r>
          </w:p>
        </w:tc>
        <w:tc>
          <w:tcPr>
            <w:tcW w:w="0" w:type="auto"/>
            <w:hMerge/>
          </w:tcPr>
          <w:p w14:paraId="3586DF67" w14:textId="77777777" w:rsidR="00D40407" w:rsidRDefault="00000000">
            <w:pPr>
              <w:pStyle w:val="21"/>
            </w:pPr>
            <w:r>
              <w:t>历史标准</w:t>
            </w:r>
          </w:p>
        </w:tc>
      </w:tr>
      <w:tr w:rsidR="00D40407" w14:paraId="3D7073DC" w14:textId="77777777">
        <w:trPr>
          <w:trHeight w:val="369"/>
          <w:jc w:val="center"/>
        </w:trPr>
        <w:tc>
          <w:tcPr>
            <w:tcW w:w="1276" w:type="dxa"/>
            <w:vMerge/>
            <w:vAlign w:val="center"/>
          </w:tcPr>
          <w:p w14:paraId="2111B948" w14:textId="77777777" w:rsidR="00D40407" w:rsidRDefault="00D40407"/>
        </w:tc>
        <w:tc>
          <w:tcPr>
            <w:tcW w:w="1276" w:type="dxa"/>
            <w:vAlign w:val="center"/>
          </w:tcPr>
          <w:p w14:paraId="3FFDBF25" w14:textId="77777777" w:rsidR="00D40407" w:rsidRDefault="00000000">
            <w:pPr>
              <w:pStyle w:val="21"/>
            </w:pPr>
            <w:r>
              <w:t>时效指标</w:t>
            </w:r>
          </w:p>
        </w:tc>
        <w:tc>
          <w:tcPr>
            <w:tcW w:w="1332" w:type="dxa"/>
            <w:vAlign w:val="center"/>
          </w:tcPr>
          <w:p w14:paraId="049ACCEE" w14:textId="77777777" w:rsidR="00D40407" w:rsidRDefault="00000000">
            <w:pPr>
              <w:pStyle w:val="21"/>
            </w:pPr>
            <w:r>
              <w:t>发放津贴及时率</w:t>
            </w:r>
          </w:p>
        </w:tc>
        <w:tc>
          <w:tcPr>
            <w:tcW w:w="3430" w:type="dxa"/>
            <w:hMerge w:val="restart"/>
            <w:vAlign w:val="center"/>
          </w:tcPr>
          <w:p w14:paraId="41B47BCF" w14:textId="77777777" w:rsidR="00D40407" w:rsidRDefault="00000000">
            <w:pPr>
              <w:pStyle w:val="21"/>
            </w:pPr>
            <w:r>
              <w:t>授衔专家津贴发放及时率</w:t>
            </w:r>
          </w:p>
        </w:tc>
        <w:tc>
          <w:tcPr>
            <w:tcW w:w="0" w:type="auto"/>
            <w:hMerge/>
            <w:vAlign w:val="center"/>
          </w:tcPr>
          <w:p w14:paraId="43FE9AA0" w14:textId="77777777" w:rsidR="00D40407" w:rsidRDefault="00D40407"/>
        </w:tc>
        <w:tc>
          <w:tcPr>
            <w:tcW w:w="2551" w:type="dxa"/>
            <w:hMerge w:val="restart"/>
            <w:vAlign w:val="center"/>
          </w:tcPr>
          <w:p w14:paraId="197ED195" w14:textId="77777777" w:rsidR="00D40407" w:rsidRDefault="00000000">
            <w:pPr>
              <w:pStyle w:val="21"/>
            </w:pPr>
            <w:r>
              <w:t>100%</w:t>
            </w:r>
          </w:p>
        </w:tc>
        <w:tc>
          <w:tcPr>
            <w:tcW w:w="0" w:type="auto"/>
            <w:hMerge/>
          </w:tcPr>
          <w:p w14:paraId="313AF25C" w14:textId="77777777" w:rsidR="00D40407" w:rsidRDefault="00000000">
            <w:pPr>
              <w:pStyle w:val="21"/>
            </w:pPr>
            <w:r>
              <w:t>计划标准</w:t>
            </w:r>
          </w:p>
        </w:tc>
      </w:tr>
      <w:tr w:rsidR="00D40407" w14:paraId="7F4AD618" w14:textId="77777777">
        <w:trPr>
          <w:trHeight w:val="369"/>
          <w:jc w:val="center"/>
        </w:trPr>
        <w:tc>
          <w:tcPr>
            <w:tcW w:w="1276" w:type="dxa"/>
            <w:vMerge/>
            <w:vAlign w:val="center"/>
          </w:tcPr>
          <w:p w14:paraId="1E19A0DB" w14:textId="77777777" w:rsidR="00D40407" w:rsidRDefault="00D40407"/>
        </w:tc>
        <w:tc>
          <w:tcPr>
            <w:tcW w:w="1276" w:type="dxa"/>
            <w:vAlign w:val="center"/>
          </w:tcPr>
          <w:p w14:paraId="583CB48B" w14:textId="77777777" w:rsidR="00D40407" w:rsidRDefault="00000000">
            <w:pPr>
              <w:pStyle w:val="21"/>
            </w:pPr>
            <w:r>
              <w:t>成本指标</w:t>
            </w:r>
          </w:p>
        </w:tc>
        <w:tc>
          <w:tcPr>
            <w:tcW w:w="1332" w:type="dxa"/>
            <w:vAlign w:val="center"/>
          </w:tcPr>
          <w:p w14:paraId="2BE7212C" w14:textId="77777777" w:rsidR="00D40407" w:rsidRDefault="00000000">
            <w:pPr>
              <w:pStyle w:val="21"/>
            </w:pPr>
            <w:r>
              <w:t>院士特贴发放总额</w:t>
            </w:r>
          </w:p>
        </w:tc>
        <w:tc>
          <w:tcPr>
            <w:tcW w:w="3430" w:type="dxa"/>
            <w:hMerge w:val="restart"/>
            <w:vAlign w:val="center"/>
          </w:tcPr>
          <w:p w14:paraId="5CF0654E" w14:textId="77777777" w:rsidR="00D40407" w:rsidRDefault="00000000">
            <w:pPr>
              <w:pStyle w:val="21"/>
            </w:pPr>
            <w:r>
              <w:t>院士特贴发放总额</w:t>
            </w:r>
          </w:p>
        </w:tc>
        <w:tc>
          <w:tcPr>
            <w:tcW w:w="0" w:type="auto"/>
            <w:hMerge/>
            <w:vAlign w:val="center"/>
          </w:tcPr>
          <w:p w14:paraId="0D6B56C1" w14:textId="77777777" w:rsidR="00D40407" w:rsidRDefault="00D40407"/>
        </w:tc>
        <w:tc>
          <w:tcPr>
            <w:tcW w:w="2551" w:type="dxa"/>
            <w:hMerge w:val="restart"/>
            <w:vAlign w:val="center"/>
          </w:tcPr>
          <w:p w14:paraId="69EBCF6D" w14:textId="77777777" w:rsidR="00D40407" w:rsidRDefault="00000000">
            <w:pPr>
              <w:pStyle w:val="21"/>
            </w:pPr>
            <w:r>
              <w:t>≤222.09万元</w:t>
            </w:r>
          </w:p>
        </w:tc>
        <w:tc>
          <w:tcPr>
            <w:tcW w:w="0" w:type="auto"/>
            <w:hMerge/>
          </w:tcPr>
          <w:p w14:paraId="168173F9" w14:textId="77777777" w:rsidR="00D40407" w:rsidRDefault="00000000">
            <w:pPr>
              <w:pStyle w:val="21"/>
            </w:pPr>
            <w:r>
              <w:t>计划标准</w:t>
            </w:r>
          </w:p>
        </w:tc>
      </w:tr>
      <w:tr w:rsidR="00D40407" w14:paraId="06F1CFC0" w14:textId="77777777">
        <w:trPr>
          <w:trHeight w:val="369"/>
          <w:jc w:val="center"/>
        </w:trPr>
        <w:tc>
          <w:tcPr>
            <w:tcW w:w="1276" w:type="dxa"/>
            <w:vMerge/>
            <w:vAlign w:val="center"/>
          </w:tcPr>
          <w:p w14:paraId="75045139" w14:textId="77777777" w:rsidR="00D40407" w:rsidRDefault="00D40407"/>
        </w:tc>
        <w:tc>
          <w:tcPr>
            <w:tcW w:w="1276" w:type="dxa"/>
            <w:vAlign w:val="center"/>
          </w:tcPr>
          <w:p w14:paraId="41ACF74F" w14:textId="77777777" w:rsidR="00D40407" w:rsidRDefault="00000000">
            <w:pPr>
              <w:pStyle w:val="21"/>
            </w:pPr>
            <w:r>
              <w:t>成本指标</w:t>
            </w:r>
          </w:p>
        </w:tc>
        <w:tc>
          <w:tcPr>
            <w:tcW w:w="1332" w:type="dxa"/>
            <w:vAlign w:val="center"/>
          </w:tcPr>
          <w:p w14:paraId="2398786E" w14:textId="77777777" w:rsidR="00D40407" w:rsidRDefault="00000000">
            <w:pPr>
              <w:pStyle w:val="21"/>
            </w:pPr>
            <w:r>
              <w:t>院士特贴人均成本</w:t>
            </w:r>
          </w:p>
        </w:tc>
        <w:tc>
          <w:tcPr>
            <w:tcW w:w="3430" w:type="dxa"/>
            <w:hMerge w:val="restart"/>
            <w:vAlign w:val="center"/>
          </w:tcPr>
          <w:p w14:paraId="2B50C890" w14:textId="77777777" w:rsidR="00D40407" w:rsidRDefault="00000000">
            <w:pPr>
              <w:pStyle w:val="21"/>
            </w:pPr>
            <w:r>
              <w:t>院士特贴发放标准</w:t>
            </w:r>
          </w:p>
        </w:tc>
        <w:tc>
          <w:tcPr>
            <w:tcW w:w="0" w:type="auto"/>
            <w:hMerge/>
            <w:vAlign w:val="center"/>
          </w:tcPr>
          <w:p w14:paraId="552B036B" w14:textId="77777777" w:rsidR="00D40407" w:rsidRDefault="00D40407"/>
        </w:tc>
        <w:tc>
          <w:tcPr>
            <w:tcW w:w="2551" w:type="dxa"/>
            <w:hMerge w:val="restart"/>
            <w:vAlign w:val="center"/>
          </w:tcPr>
          <w:p w14:paraId="6E2F082B" w14:textId="77777777" w:rsidR="00D40407" w:rsidRDefault="00000000">
            <w:pPr>
              <w:pStyle w:val="21"/>
            </w:pPr>
            <w:r>
              <w:t>0.5万元/月/人</w:t>
            </w:r>
          </w:p>
        </w:tc>
        <w:tc>
          <w:tcPr>
            <w:tcW w:w="0" w:type="auto"/>
            <w:hMerge/>
          </w:tcPr>
          <w:p w14:paraId="1D5953D5" w14:textId="77777777" w:rsidR="00D40407" w:rsidRDefault="00000000">
            <w:pPr>
              <w:pStyle w:val="21"/>
            </w:pPr>
            <w:r>
              <w:t>计划标准</w:t>
            </w:r>
          </w:p>
        </w:tc>
      </w:tr>
      <w:tr w:rsidR="00D40407" w14:paraId="29127878" w14:textId="77777777">
        <w:trPr>
          <w:trHeight w:val="369"/>
          <w:jc w:val="center"/>
        </w:trPr>
        <w:tc>
          <w:tcPr>
            <w:tcW w:w="1276" w:type="dxa"/>
            <w:vMerge/>
            <w:vAlign w:val="center"/>
          </w:tcPr>
          <w:p w14:paraId="05BBA32A" w14:textId="77777777" w:rsidR="00D40407" w:rsidRDefault="00D40407"/>
        </w:tc>
        <w:tc>
          <w:tcPr>
            <w:tcW w:w="1276" w:type="dxa"/>
            <w:vAlign w:val="center"/>
          </w:tcPr>
          <w:p w14:paraId="0A6F2E65" w14:textId="77777777" w:rsidR="00D40407" w:rsidRDefault="00000000">
            <w:pPr>
              <w:pStyle w:val="21"/>
            </w:pPr>
            <w:r>
              <w:t>成本指标</w:t>
            </w:r>
          </w:p>
        </w:tc>
        <w:tc>
          <w:tcPr>
            <w:tcW w:w="1332" w:type="dxa"/>
            <w:vAlign w:val="center"/>
          </w:tcPr>
          <w:p w14:paraId="66538BA4" w14:textId="77777777" w:rsidR="00D40407" w:rsidRDefault="00000000">
            <w:pPr>
              <w:pStyle w:val="21"/>
            </w:pPr>
            <w:r>
              <w:t>授衔专家津补贴人均成本</w:t>
            </w:r>
          </w:p>
        </w:tc>
        <w:tc>
          <w:tcPr>
            <w:tcW w:w="3430" w:type="dxa"/>
            <w:hMerge w:val="restart"/>
            <w:vAlign w:val="center"/>
          </w:tcPr>
          <w:p w14:paraId="2E210033" w14:textId="77777777" w:rsidR="00D40407" w:rsidRDefault="00000000">
            <w:pPr>
              <w:pStyle w:val="21"/>
            </w:pPr>
            <w:r>
              <w:t>授衔专家津补贴发放标准</w:t>
            </w:r>
          </w:p>
        </w:tc>
        <w:tc>
          <w:tcPr>
            <w:tcW w:w="0" w:type="auto"/>
            <w:hMerge/>
            <w:vAlign w:val="center"/>
          </w:tcPr>
          <w:p w14:paraId="43117467" w14:textId="77777777" w:rsidR="00D40407" w:rsidRDefault="00D40407"/>
        </w:tc>
        <w:tc>
          <w:tcPr>
            <w:tcW w:w="2551" w:type="dxa"/>
            <w:hMerge w:val="restart"/>
            <w:vAlign w:val="center"/>
          </w:tcPr>
          <w:p w14:paraId="0FAB5F06" w14:textId="77777777" w:rsidR="00D40407" w:rsidRDefault="00000000">
            <w:pPr>
              <w:pStyle w:val="21"/>
            </w:pPr>
            <w:r>
              <w:t>0.01万元/月/人</w:t>
            </w:r>
          </w:p>
        </w:tc>
        <w:tc>
          <w:tcPr>
            <w:tcW w:w="0" w:type="auto"/>
            <w:hMerge/>
          </w:tcPr>
          <w:p w14:paraId="3C692739" w14:textId="77777777" w:rsidR="00D40407" w:rsidRDefault="00000000">
            <w:pPr>
              <w:pStyle w:val="21"/>
            </w:pPr>
            <w:r>
              <w:t>历史标准</w:t>
            </w:r>
          </w:p>
        </w:tc>
      </w:tr>
      <w:tr w:rsidR="00D40407" w14:paraId="54498585" w14:textId="77777777">
        <w:trPr>
          <w:trHeight w:val="369"/>
          <w:jc w:val="center"/>
        </w:trPr>
        <w:tc>
          <w:tcPr>
            <w:tcW w:w="1276" w:type="dxa"/>
            <w:vMerge/>
            <w:vAlign w:val="center"/>
          </w:tcPr>
          <w:p w14:paraId="44A4675D" w14:textId="77777777" w:rsidR="00D40407" w:rsidRDefault="00D40407"/>
        </w:tc>
        <w:tc>
          <w:tcPr>
            <w:tcW w:w="1276" w:type="dxa"/>
            <w:vAlign w:val="center"/>
          </w:tcPr>
          <w:p w14:paraId="721E3778" w14:textId="77777777" w:rsidR="00D40407" w:rsidRDefault="00000000">
            <w:pPr>
              <w:pStyle w:val="21"/>
            </w:pPr>
            <w:r>
              <w:t>成本指标</w:t>
            </w:r>
          </w:p>
        </w:tc>
        <w:tc>
          <w:tcPr>
            <w:tcW w:w="1332" w:type="dxa"/>
            <w:vAlign w:val="center"/>
          </w:tcPr>
          <w:p w14:paraId="0C42EAE3" w14:textId="77777777" w:rsidR="00D40407" w:rsidRDefault="00000000">
            <w:pPr>
              <w:pStyle w:val="21"/>
            </w:pPr>
            <w:r>
              <w:t>授衔专家津补贴发放总额</w:t>
            </w:r>
          </w:p>
        </w:tc>
        <w:tc>
          <w:tcPr>
            <w:tcW w:w="3430" w:type="dxa"/>
            <w:hMerge w:val="restart"/>
            <w:vAlign w:val="center"/>
          </w:tcPr>
          <w:p w14:paraId="7E39B657" w14:textId="77777777" w:rsidR="00D40407" w:rsidRDefault="00000000">
            <w:pPr>
              <w:pStyle w:val="21"/>
            </w:pPr>
            <w:r>
              <w:t>授衔专家津补贴发放总额</w:t>
            </w:r>
          </w:p>
        </w:tc>
        <w:tc>
          <w:tcPr>
            <w:tcW w:w="0" w:type="auto"/>
            <w:hMerge/>
            <w:vAlign w:val="center"/>
          </w:tcPr>
          <w:p w14:paraId="07152A6F" w14:textId="77777777" w:rsidR="00D40407" w:rsidRDefault="00D40407"/>
        </w:tc>
        <w:tc>
          <w:tcPr>
            <w:tcW w:w="2551" w:type="dxa"/>
            <w:hMerge w:val="restart"/>
            <w:vAlign w:val="center"/>
          </w:tcPr>
          <w:p w14:paraId="52099D7E" w14:textId="77777777" w:rsidR="00D40407" w:rsidRDefault="00000000">
            <w:pPr>
              <w:pStyle w:val="21"/>
            </w:pPr>
            <w:r>
              <w:t>≤0.21万元</w:t>
            </w:r>
          </w:p>
        </w:tc>
        <w:tc>
          <w:tcPr>
            <w:tcW w:w="0" w:type="auto"/>
            <w:hMerge/>
          </w:tcPr>
          <w:p w14:paraId="55EBDB51" w14:textId="77777777" w:rsidR="00D40407" w:rsidRDefault="00000000">
            <w:pPr>
              <w:pStyle w:val="21"/>
            </w:pPr>
            <w:r>
              <w:t>历史标准</w:t>
            </w:r>
          </w:p>
        </w:tc>
      </w:tr>
      <w:tr w:rsidR="00D40407" w14:paraId="6DA09188" w14:textId="77777777">
        <w:trPr>
          <w:trHeight w:val="369"/>
          <w:jc w:val="center"/>
        </w:trPr>
        <w:tc>
          <w:tcPr>
            <w:tcW w:w="1276" w:type="dxa"/>
            <w:vAlign w:val="center"/>
          </w:tcPr>
          <w:p w14:paraId="23942A04" w14:textId="77777777" w:rsidR="00D40407" w:rsidRDefault="00000000">
            <w:pPr>
              <w:pStyle w:val="31"/>
            </w:pPr>
            <w:r>
              <w:t>效益指标</w:t>
            </w:r>
          </w:p>
        </w:tc>
        <w:tc>
          <w:tcPr>
            <w:tcW w:w="1276" w:type="dxa"/>
            <w:vAlign w:val="center"/>
          </w:tcPr>
          <w:p w14:paraId="061CA81C" w14:textId="77777777" w:rsidR="00D40407" w:rsidRDefault="00000000">
            <w:pPr>
              <w:pStyle w:val="21"/>
            </w:pPr>
            <w:r>
              <w:t>经济效益指标</w:t>
            </w:r>
          </w:p>
        </w:tc>
        <w:tc>
          <w:tcPr>
            <w:tcW w:w="1332" w:type="dxa"/>
            <w:vAlign w:val="center"/>
          </w:tcPr>
          <w:p w14:paraId="1469E6AF" w14:textId="77777777" w:rsidR="00D40407" w:rsidRDefault="00000000">
            <w:pPr>
              <w:pStyle w:val="21"/>
            </w:pPr>
            <w:r>
              <w:t>对经济发展的促进作用</w:t>
            </w:r>
          </w:p>
        </w:tc>
        <w:tc>
          <w:tcPr>
            <w:tcW w:w="3430" w:type="dxa"/>
            <w:hMerge w:val="restart"/>
            <w:vAlign w:val="center"/>
          </w:tcPr>
          <w:p w14:paraId="3DC37701" w14:textId="77777777" w:rsidR="00D40407" w:rsidRDefault="00000000">
            <w:pPr>
              <w:pStyle w:val="21"/>
            </w:pPr>
            <w:r>
              <w:t>津贴享有者在所在单位发挥领衔作用</w:t>
            </w:r>
          </w:p>
        </w:tc>
        <w:tc>
          <w:tcPr>
            <w:tcW w:w="0" w:type="auto"/>
            <w:hMerge/>
            <w:vAlign w:val="center"/>
          </w:tcPr>
          <w:p w14:paraId="0EB93A62" w14:textId="77777777" w:rsidR="00D40407" w:rsidRDefault="00D40407"/>
        </w:tc>
        <w:tc>
          <w:tcPr>
            <w:tcW w:w="2551" w:type="dxa"/>
            <w:hMerge w:val="restart"/>
            <w:vAlign w:val="center"/>
          </w:tcPr>
          <w:p w14:paraId="73016CFB" w14:textId="77777777" w:rsidR="00D40407" w:rsidRDefault="00000000">
            <w:pPr>
              <w:pStyle w:val="21"/>
            </w:pPr>
            <w:r>
              <w:t>提供经济价值</w:t>
            </w:r>
          </w:p>
        </w:tc>
        <w:tc>
          <w:tcPr>
            <w:tcW w:w="0" w:type="auto"/>
            <w:hMerge/>
          </w:tcPr>
          <w:p w14:paraId="18BEDFE8" w14:textId="77777777" w:rsidR="00D40407" w:rsidRDefault="00000000">
            <w:pPr>
              <w:pStyle w:val="21"/>
            </w:pPr>
            <w:r>
              <w:t>计划标准</w:t>
            </w:r>
          </w:p>
        </w:tc>
      </w:tr>
      <w:tr w:rsidR="00D40407" w14:paraId="57780B48" w14:textId="77777777">
        <w:trPr>
          <w:trHeight w:val="369"/>
          <w:jc w:val="center"/>
        </w:trPr>
        <w:tc>
          <w:tcPr>
            <w:tcW w:w="1276" w:type="dxa"/>
            <w:vAlign w:val="center"/>
          </w:tcPr>
          <w:p w14:paraId="43FC0ED5" w14:textId="77777777" w:rsidR="00D40407" w:rsidRDefault="00000000">
            <w:pPr>
              <w:pStyle w:val="31"/>
            </w:pPr>
            <w:r>
              <w:t>满意度指标</w:t>
            </w:r>
          </w:p>
        </w:tc>
        <w:tc>
          <w:tcPr>
            <w:tcW w:w="1276" w:type="dxa"/>
            <w:vAlign w:val="center"/>
          </w:tcPr>
          <w:p w14:paraId="37D1E81B" w14:textId="77777777" w:rsidR="00D40407" w:rsidRDefault="00000000">
            <w:pPr>
              <w:pStyle w:val="21"/>
            </w:pPr>
            <w:r>
              <w:t>服务对象满意度指标</w:t>
            </w:r>
          </w:p>
        </w:tc>
        <w:tc>
          <w:tcPr>
            <w:tcW w:w="1332" w:type="dxa"/>
            <w:vAlign w:val="center"/>
          </w:tcPr>
          <w:p w14:paraId="0AC22EC6" w14:textId="77777777" w:rsidR="00D40407" w:rsidRDefault="00000000">
            <w:pPr>
              <w:pStyle w:val="21"/>
            </w:pPr>
            <w:r>
              <w:t>受补助对象满意</w:t>
            </w:r>
          </w:p>
        </w:tc>
        <w:tc>
          <w:tcPr>
            <w:tcW w:w="3430" w:type="dxa"/>
            <w:hMerge w:val="restart"/>
            <w:vAlign w:val="center"/>
          </w:tcPr>
          <w:p w14:paraId="56892909" w14:textId="77777777" w:rsidR="00D40407" w:rsidRDefault="00000000">
            <w:pPr>
              <w:pStyle w:val="21"/>
            </w:pPr>
            <w:r>
              <w:t>院士和授衔专家满意度</w:t>
            </w:r>
          </w:p>
        </w:tc>
        <w:tc>
          <w:tcPr>
            <w:tcW w:w="0" w:type="auto"/>
            <w:hMerge/>
            <w:vAlign w:val="center"/>
          </w:tcPr>
          <w:p w14:paraId="66F82691" w14:textId="77777777" w:rsidR="00D40407" w:rsidRDefault="00D40407"/>
        </w:tc>
        <w:tc>
          <w:tcPr>
            <w:tcW w:w="2551" w:type="dxa"/>
            <w:hMerge w:val="restart"/>
            <w:vAlign w:val="center"/>
          </w:tcPr>
          <w:p w14:paraId="58EC82E2" w14:textId="77777777" w:rsidR="00D40407" w:rsidRDefault="00000000">
            <w:pPr>
              <w:pStyle w:val="21"/>
            </w:pPr>
            <w:r>
              <w:t>100%</w:t>
            </w:r>
          </w:p>
        </w:tc>
        <w:tc>
          <w:tcPr>
            <w:tcW w:w="0" w:type="auto"/>
            <w:hMerge/>
          </w:tcPr>
          <w:p w14:paraId="0465FBC3" w14:textId="77777777" w:rsidR="00D40407" w:rsidRDefault="00000000">
            <w:pPr>
              <w:pStyle w:val="21"/>
            </w:pPr>
            <w:r>
              <w:t>计划标准</w:t>
            </w:r>
          </w:p>
        </w:tc>
      </w:tr>
    </w:tbl>
    <w:p w14:paraId="33559FC6" w14:textId="77777777" w:rsidR="00D40407" w:rsidRDefault="00D40407">
      <w:pPr>
        <w:sectPr w:rsidR="00D40407">
          <w:pgSz w:w="11900" w:h="16840"/>
          <w:pgMar w:top="1984" w:right="1304" w:bottom="1134" w:left="1304" w:header="720" w:footer="720" w:gutter="0"/>
          <w:cols w:space="720"/>
        </w:sectPr>
      </w:pPr>
    </w:p>
    <w:p w14:paraId="76DF47DE" w14:textId="77777777" w:rsidR="00D40407" w:rsidRDefault="00000000">
      <w:pPr>
        <w:jc w:val="center"/>
      </w:pPr>
      <w:r>
        <w:rPr>
          <w:rFonts w:ascii="方正仿宋_GBK" w:eastAsia="方正仿宋_GBK" w:hAnsi="方正仿宋_GBK" w:cs="方正仿宋_GBK"/>
          <w:color w:val="000000"/>
          <w:sz w:val="28"/>
        </w:rPr>
        <w:t xml:space="preserve"> </w:t>
      </w:r>
    </w:p>
    <w:p w14:paraId="6ED500CA" w14:textId="77777777" w:rsidR="00D40407" w:rsidRDefault="00000000">
      <w:pPr>
        <w:ind w:firstLine="560"/>
        <w:outlineLvl w:val="3"/>
      </w:pPr>
      <w:bookmarkStart w:id="91" w:name="_Toc126832564"/>
      <w:r>
        <w:rPr>
          <w:rFonts w:ascii="方正仿宋_GBK" w:eastAsia="方正仿宋_GBK" w:hAnsi="方正仿宋_GBK" w:cs="方正仿宋_GBK"/>
          <w:color w:val="000000"/>
          <w:sz w:val="28"/>
        </w:rPr>
        <w:t>92.技能人才评价培养服务管理经费绩效目标表</w:t>
      </w:r>
      <w:bookmarkEnd w:id="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74E9881"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7C8C2A02" w14:textId="77777777" w:rsidR="00D40407" w:rsidRDefault="00000000">
            <w:pPr>
              <w:pStyle w:val="5"/>
            </w:pPr>
            <w:r>
              <w:t>353216天津市职业技能鉴定指导中心</w:t>
            </w:r>
          </w:p>
        </w:tc>
        <w:tc>
          <w:tcPr>
            <w:tcW w:w="0" w:type="auto"/>
            <w:hMerge/>
            <w:tcBorders>
              <w:top w:val="single" w:sz="6" w:space="0" w:color="FFFFFF"/>
              <w:left w:val="single" w:sz="6" w:space="0" w:color="FFFFFF"/>
              <w:right w:val="single" w:sz="6" w:space="0" w:color="FFFFFF"/>
            </w:tcBorders>
          </w:tcPr>
          <w:p w14:paraId="28348CD5" w14:textId="77777777" w:rsidR="00D40407" w:rsidRDefault="00D40407"/>
        </w:tc>
        <w:tc>
          <w:tcPr>
            <w:tcW w:w="0" w:type="auto"/>
            <w:hMerge/>
            <w:tcBorders>
              <w:top w:val="single" w:sz="6" w:space="0" w:color="FFFFFF"/>
              <w:left w:val="single" w:sz="6" w:space="0" w:color="FFFFFF"/>
              <w:right w:val="single" w:sz="6" w:space="0" w:color="FFFFFF"/>
            </w:tcBorders>
          </w:tcPr>
          <w:p w14:paraId="030B95D5" w14:textId="77777777" w:rsidR="00D40407" w:rsidRDefault="00D40407"/>
        </w:tc>
        <w:tc>
          <w:tcPr>
            <w:tcW w:w="0" w:type="auto"/>
            <w:hMerge/>
            <w:tcBorders>
              <w:top w:val="single" w:sz="6" w:space="0" w:color="FFFFFF"/>
              <w:left w:val="single" w:sz="6" w:space="0" w:color="FFFFFF"/>
              <w:right w:val="single" w:sz="6" w:space="0" w:color="FFFFFF"/>
            </w:tcBorders>
          </w:tcPr>
          <w:p w14:paraId="6E7FC6AC" w14:textId="77777777" w:rsidR="00D40407" w:rsidRDefault="00D40407"/>
        </w:tc>
        <w:tc>
          <w:tcPr>
            <w:tcW w:w="0" w:type="auto"/>
            <w:hMerge/>
            <w:tcBorders>
              <w:top w:val="single" w:sz="6" w:space="0" w:color="FFFFFF"/>
              <w:left w:val="single" w:sz="6" w:space="0" w:color="FFFFFF"/>
              <w:right w:val="single" w:sz="6" w:space="0" w:color="FFFFFF"/>
            </w:tcBorders>
          </w:tcPr>
          <w:p w14:paraId="36F59A77"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073399E1"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1A30DA0" w14:textId="77777777" w:rsidR="00D40407" w:rsidRDefault="00000000">
            <w:pPr>
              <w:pStyle w:val="4"/>
            </w:pPr>
            <w:r>
              <w:t>单位：万元</w:t>
            </w:r>
          </w:p>
        </w:tc>
      </w:tr>
      <w:tr w:rsidR="00D40407" w14:paraId="202310A2" w14:textId="77777777">
        <w:trPr>
          <w:trHeight w:val="369"/>
          <w:jc w:val="center"/>
        </w:trPr>
        <w:tc>
          <w:tcPr>
            <w:tcW w:w="1276" w:type="dxa"/>
            <w:gridSpan w:val="6"/>
            <w:vAlign w:val="center"/>
          </w:tcPr>
          <w:p w14:paraId="2D3D5D7D" w14:textId="77777777" w:rsidR="00D40407" w:rsidRDefault="00000000">
            <w:pPr>
              <w:pStyle w:val="11"/>
            </w:pPr>
            <w:r>
              <w:t>项目名称</w:t>
            </w:r>
          </w:p>
        </w:tc>
        <w:tc>
          <w:tcPr>
            <w:tcW w:w="8589" w:type="dxa"/>
            <w:hMerge w:val="restart"/>
            <w:vAlign w:val="center"/>
          </w:tcPr>
          <w:p w14:paraId="263848F9" w14:textId="77777777" w:rsidR="00D40407" w:rsidRDefault="00000000">
            <w:pPr>
              <w:pStyle w:val="21"/>
            </w:pPr>
            <w:r>
              <w:t>技能人才评价培养服务管理经费</w:t>
            </w:r>
          </w:p>
        </w:tc>
        <w:tc>
          <w:tcPr>
            <w:tcW w:w="0" w:type="auto"/>
            <w:hMerge/>
          </w:tcPr>
          <w:p w14:paraId="585433A6" w14:textId="77777777" w:rsidR="00D40407" w:rsidRDefault="00D40407"/>
        </w:tc>
        <w:tc>
          <w:tcPr>
            <w:tcW w:w="0" w:type="auto"/>
            <w:hMerge/>
          </w:tcPr>
          <w:p w14:paraId="314E542D" w14:textId="77777777" w:rsidR="00D40407" w:rsidRDefault="00D40407"/>
        </w:tc>
        <w:tc>
          <w:tcPr>
            <w:tcW w:w="0" w:type="auto"/>
            <w:hMerge/>
          </w:tcPr>
          <w:p w14:paraId="25001944" w14:textId="77777777" w:rsidR="00D40407" w:rsidRDefault="00D40407"/>
        </w:tc>
        <w:tc>
          <w:tcPr>
            <w:tcW w:w="0" w:type="auto"/>
            <w:hMerge/>
          </w:tcPr>
          <w:p w14:paraId="0FD61428" w14:textId="77777777" w:rsidR="00D40407" w:rsidRDefault="00D40407"/>
        </w:tc>
        <w:tc>
          <w:tcPr>
            <w:tcW w:w="0" w:type="auto"/>
            <w:gridSpan w:val="6"/>
            <w:hMerge/>
          </w:tcPr>
          <w:p w14:paraId="22CFFCD4" w14:textId="77777777" w:rsidR="00D40407" w:rsidRDefault="00D40407"/>
        </w:tc>
      </w:tr>
      <w:tr w:rsidR="00D40407" w14:paraId="34D895D2" w14:textId="77777777">
        <w:trPr>
          <w:trHeight w:val="369"/>
          <w:jc w:val="center"/>
        </w:trPr>
        <w:tc>
          <w:tcPr>
            <w:tcW w:w="1276" w:type="dxa"/>
            <w:gridSpan w:val="6"/>
            <w:vMerge w:val="restart"/>
            <w:vAlign w:val="center"/>
          </w:tcPr>
          <w:p w14:paraId="7C41D27E" w14:textId="77777777" w:rsidR="00D40407" w:rsidRDefault="00000000">
            <w:pPr>
              <w:pStyle w:val="11"/>
            </w:pPr>
            <w:r>
              <w:t>预算规模及资金用途</w:t>
            </w:r>
          </w:p>
        </w:tc>
        <w:tc>
          <w:tcPr>
            <w:tcW w:w="1276" w:type="dxa"/>
            <w:gridSpan w:val="6"/>
            <w:vAlign w:val="center"/>
          </w:tcPr>
          <w:p w14:paraId="04351C18" w14:textId="77777777" w:rsidR="00D40407" w:rsidRDefault="00000000">
            <w:pPr>
              <w:pStyle w:val="11"/>
            </w:pPr>
            <w:r>
              <w:t>预算数</w:t>
            </w:r>
          </w:p>
        </w:tc>
        <w:tc>
          <w:tcPr>
            <w:tcW w:w="1332" w:type="dxa"/>
            <w:vAlign w:val="center"/>
          </w:tcPr>
          <w:p w14:paraId="048382FD" w14:textId="77777777" w:rsidR="00D40407" w:rsidRDefault="00000000">
            <w:pPr>
              <w:pStyle w:val="21"/>
            </w:pPr>
            <w:r>
              <w:t>425.50</w:t>
            </w:r>
          </w:p>
        </w:tc>
        <w:tc>
          <w:tcPr>
            <w:tcW w:w="1587" w:type="dxa"/>
            <w:vAlign w:val="center"/>
          </w:tcPr>
          <w:p w14:paraId="4444D537" w14:textId="77777777" w:rsidR="00D40407" w:rsidRDefault="00000000">
            <w:pPr>
              <w:pStyle w:val="11"/>
            </w:pPr>
            <w:r>
              <w:t>其中：财政    资金</w:t>
            </w:r>
          </w:p>
        </w:tc>
        <w:tc>
          <w:tcPr>
            <w:tcW w:w="1843" w:type="dxa"/>
            <w:vAlign w:val="center"/>
          </w:tcPr>
          <w:p w14:paraId="1FB46664" w14:textId="77777777" w:rsidR="00D40407" w:rsidRDefault="00000000">
            <w:pPr>
              <w:pStyle w:val="21"/>
            </w:pPr>
            <w:r>
              <w:t>425.50</w:t>
            </w:r>
          </w:p>
        </w:tc>
        <w:tc>
          <w:tcPr>
            <w:tcW w:w="1276" w:type="dxa"/>
            <w:vAlign w:val="center"/>
          </w:tcPr>
          <w:p w14:paraId="66C8C1C6" w14:textId="77777777" w:rsidR="00D40407" w:rsidRDefault="00000000">
            <w:pPr>
              <w:pStyle w:val="11"/>
            </w:pPr>
            <w:r>
              <w:t>其他资金</w:t>
            </w:r>
          </w:p>
        </w:tc>
        <w:tc>
          <w:tcPr>
            <w:tcW w:w="1276" w:type="dxa"/>
            <w:vAlign w:val="center"/>
          </w:tcPr>
          <w:p w14:paraId="3EBEB2A7" w14:textId="77777777" w:rsidR="00D40407" w:rsidRDefault="00000000">
            <w:pPr>
              <w:pStyle w:val="21"/>
            </w:pPr>
            <w:r>
              <w:t xml:space="preserve"> </w:t>
            </w:r>
          </w:p>
        </w:tc>
      </w:tr>
      <w:tr w:rsidR="00D40407" w14:paraId="7BD5A1CF" w14:textId="77777777">
        <w:trPr>
          <w:trHeight w:val="369"/>
          <w:jc w:val="center"/>
        </w:trPr>
        <w:tc>
          <w:tcPr>
            <w:tcW w:w="1276" w:type="dxa"/>
            <w:gridSpan w:val="6"/>
            <w:vMerge/>
          </w:tcPr>
          <w:p w14:paraId="73F87B5E" w14:textId="77777777" w:rsidR="00D40407" w:rsidRDefault="00D40407"/>
        </w:tc>
        <w:tc>
          <w:tcPr>
            <w:tcW w:w="8589" w:type="dxa"/>
            <w:hMerge w:val="restart"/>
            <w:vAlign w:val="center"/>
          </w:tcPr>
          <w:p w14:paraId="1EA1BC70" w14:textId="77777777" w:rsidR="00D40407" w:rsidRDefault="00000000">
            <w:pPr>
              <w:pStyle w:val="21"/>
            </w:pPr>
            <w:r>
              <w:t>技能人才评价培养服务管理经费</w:t>
            </w:r>
            <w:r>
              <w:tab/>
            </w:r>
          </w:p>
          <w:p w14:paraId="3DC6CEC2" w14:textId="77777777" w:rsidR="00D40407" w:rsidRDefault="00D40407">
            <w:pPr>
              <w:pStyle w:val="21"/>
            </w:pPr>
          </w:p>
        </w:tc>
        <w:tc>
          <w:tcPr>
            <w:tcW w:w="0" w:type="auto"/>
            <w:hMerge/>
          </w:tcPr>
          <w:p w14:paraId="0EF6B98D" w14:textId="77777777" w:rsidR="00D40407" w:rsidRDefault="00D40407"/>
        </w:tc>
        <w:tc>
          <w:tcPr>
            <w:tcW w:w="0" w:type="auto"/>
            <w:hMerge/>
          </w:tcPr>
          <w:p w14:paraId="2A391E3B" w14:textId="77777777" w:rsidR="00D40407" w:rsidRDefault="00D40407"/>
        </w:tc>
        <w:tc>
          <w:tcPr>
            <w:tcW w:w="0" w:type="auto"/>
            <w:hMerge/>
          </w:tcPr>
          <w:p w14:paraId="6C498643" w14:textId="77777777" w:rsidR="00D40407" w:rsidRDefault="00D40407"/>
        </w:tc>
        <w:tc>
          <w:tcPr>
            <w:tcW w:w="0" w:type="auto"/>
            <w:hMerge/>
          </w:tcPr>
          <w:p w14:paraId="5BB0A775" w14:textId="77777777" w:rsidR="00D40407" w:rsidRDefault="00D40407"/>
        </w:tc>
        <w:tc>
          <w:tcPr>
            <w:tcW w:w="0" w:type="auto"/>
            <w:gridSpan w:val="6"/>
            <w:hMerge/>
          </w:tcPr>
          <w:p w14:paraId="23151BBB" w14:textId="77777777" w:rsidR="00D40407" w:rsidRDefault="00D40407"/>
        </w:tc>
      </w:tr>
      <w:tr w:rsidR="00D40407" w14:paraId="485B5A70" w14:textId="77777777">
        <w:trPr>
          <w:trHeight w:val="369"/>
          <w:jc w:val="center"/>
        </w:trPr>
        <w:tc>
          <w:tcPr>
            <w:tcW w:w="1276" w:type="dxa"/>
            <w:gridSpan w:val="6"/>
            <w:vAlign w:val="center"/>
          </w:tcPr>
          <w:p w14:paraId="4DAD69F9" w14:textId="77777777" w:rsidR="00D40407" w:rsidRDefault="00000000">
            <w:pPr>
              <w:pStyle w:val="11"/>
            </w:pPr>
            <w:r>
              <w:t>绩效目标</w:t>
            </w:r>
          </w:p>
        </w:tc>
        <w:tc>
          <w:tcPr>
            <w:tcW w:w="8589" w:type="dxa"/>
            <w:hMerge w:val="restart"/>
            <w:vAlign w:val="center"/>
          </w:tcPr>
          <w:p w14:paraId="10C76554" w14:textId="77777777" w:rsidR="00D40407" w:rsidRDefault="00000000">
            <w:pPr>
              <w:pStyle w:val="21"/>
            </w:pPr>
            <w:r>
              <w:t>1."根据《天津市人民政府关于印发天津市中长期职业技能培训规划（2019-2025年）的通知》（津政发〔2019〕5号）及《市人社局市教委市发展改革委市财政局关于印发&lt;天津市贯彻落实“十四五技能培训规划实施方案&gt;的通知》(津人社办发〔2023〕2号）等政策文件中相关技能人才队伍建设主要指标，在十四五期间，我市规划新增取得职业资格证书或职业技能等级证书人数（人次）≥50万，其中：新增高技能人才（取得高级工及以上职业资格证书或职业技能等级证书）人数（人次）≥20万，本项目通过组织职业技能评价机构认定管理、开展技能评价质量监管、提供技能人才评价培养宣传服务的相关工作，达到我市技能劳动者队伍结构不断优化，技能人才成长通道更加顺畅，多元化评价方式不断完善的工作目标。</w:t>
            </w:r>
            <w:r>
              <w:tab/>
              <w:t>"</w:t>
            </w:r>
            <w:r>
              <w:tab/>
            </w:r>
            <w:r>
              <w:tab/>
            </w:r>
            <w:r>
              <w:tab/>
            </w:r>
            <w:r>
              <w:tab/>
            </w:r>
          </w:p>
          <w:p w14:paraId="4C870242" w14:textId="77777777" w:rsidR="00D40407" w:rsidRDefault="00D40407">
            <w:pPr>
              <w:pStyle w:val="21"/>
            </w:pPr>
          </w:p>
        </w:tc>
        <w:tc>
          <w:tcPr>
            <w:tcW w:w="0" w:type="auto"/>
            <w:hMerge/>
          </w:tcPr>
          <w:p w14:paraId="726E8766" w14:textId="77777777" w:rsidR="00D40407" w:rsidRDefault="00D40407"/>
        </w:tc>
        <w:tc>
          <w:tcPr>
            <w:tcW w:w="0" w:type="auto"/>
            <w:hMerge/>
          </w:tcPr>
          <w:p w14:paraId="154D43B3" w14:textId="77777777" w:rsidR="00D40407" w:rsidRDefault="00D40407"/>
        </w:tc>
        <w:tc>
          <w:tcPr>
            <w:tcW w:w="0" w:type="auto"/>
            <w:hMerge/>
          </w:tcPr>
          <w:p w14:paraId="502AF661" w14:textId="77777777" w:rsidR="00D40407" w:rsidRDefault="00D40407"/>
        </w:tc>
        <w:tc>
          <w:tcPr>
            <w:tcW w:w="0" w:type="auto"/>
            <w:hMerge/>
          </w:tcPr>
          <w:p w14:paraId="1B3AC49A" w14:textId="77777777" w:rsidR="00D40407" w:rsidRDefault="00D40407"/>
        </w:tc>
        <w:tc>
          <w:tcPr>
            <w:tcW w:w="0" w:type="auto"/>
            <w:gridSpan w:val="6"/>
            <w:hMerge/>
          </w:tcPr>
          <w:p w14:paraId="389507DC" w14:textId="77777777" w:rsidR="00D40407" w:rsidRDefault="00D40407"/>
        </w:tc>
      </w:tr>
    </w:tbl>
    <w:p w14:paraId="73A95A85"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9FB2576" w14:textId="77777777">
        <w:trPr>
          <w:trHeight w:val="397"/>
          <w:tblHeader/>
          <w:jc w:val="center"/>
        </w:trPr>
        <w:tc>
          <w:tcPr>
            <w:tcW w:w="1276" w:type="dxa"/>
            <w:vAlign w:val="center"/>
          </w:tcPr>
          <w:p w14:paraId="4302865E" w14:textId="77777777" w:rsidR="00D40407" w:rsidRDefault="00000000">
            <w:pPr>
              <w:pStyle w:val="11"/>
            </w:pPr>
            <w:r>
              <w:t>一级指标</w:t>
            </w:r>
          </w:p>
        </w:tc>
        <w:tc>
          <w:tcPr>
            <w:tcW w:w="1276" w:type="dxa"/>
            <w:vAlign w:val="center"/>
          </w:tcPr>
          <w:p w14:paraId="52E9AD46" w14:textId="77777777" w:rsidR="00D40407" w:rsidRDefault="00000000">
            <w:pPr>
              <w:pStyle w:val="11"/>
            </w:pPr>
            <w:r>
              <w:t>二级指标</w:t>
            </w:r>
          </w:p>
        </w:tc>
        <w:tc>
          <w:tcPr>
            <w:tcW w:w="1332" w:type="dxa"/>
            <w:vAlign w:val="center"/>
          </w:tcPr>
          <w:p w14:paraId="69A92A33" w14:textId="77777777" w:rsidR="00D40407" w:rsidRDefault="00000000">
            <w:pPr>
              <w:pStyle w:val="11"/>
            </w:pPr>
            <w:r>
              <w:t>三级指标</w:t>
            </w:r>
          </w:p>
        </w:tc>
        <w:tc>
          <w:tcPr>
            <w:tcW w:w="3430" w:type="dxa"/>
            <w:hMerge w:val="restart"/>
            <w:vAlign w:val="center"/>
          </w:tcPr>
          <w:p w14:paraId="19C4C337" w14:textId="77777777" w:rsidR="00D40407" w:rsidRDefault="00000000">
            <w:pPr>
              <w:pStyle w:val="11"/>
            </w:pPr>
            <w:r>
              <w:t>绩效指标描述</w:t>
            </w:r>
          </w:p>
        </w:tc>
        <w:tc>
          <w:tcPr>
            <w:tcW w:w="0" w:type="auto"/>
            <w:hMerge/>
          </w:tcPr>
          <w:p w14:paraId="2C81E2E8" w14:textId="77777777" w:rsidR="00D40407" w:rsidRDefault="00D40407"/>
        </w:tc>
        <w:tc>
          <w:tcPr>
            <w:tcW w:w="2551" w:type="dxa"/>
            <w:hMerge w:val="restart"/>
            <w:vAlign w:val="center"/>
          </w:tcPr>
          <w:p w14:paraId="0DEAB487" w14:textId="77777777" w:rsidR="00D40407" w:rsidRDefault="00000000">
            <w:pPr>
              <w:pStyle w:val="11"/>
            </w:pPr>
            <w:r>
              <w:t>指标值</w:t>
            </w:r>
          </w:p>
        </w:tc>
        <w:tc>
          <w:tcPr>
            <w:tcW w:w="0" w:type="auto"/>
            <w:hMerge/>
          </w:tcPr>
          <w:p w14:paraId="001C5525" w14:textId="77777777" w:rsidR="00D40407" w:rsidRDefault="00D40407"/>
        </w:tc>
      </w:tr>
      <w:tr w:rsidR="00D40407" w14:paraId="5005A9E9" w14:textId="77777777">
        <w:trPr>
          <w:trHeight w:val="369"/>
          <w:jc w:val="center"/>
        </w:trPr>
        <w:tc>
          <w:tcPr>
            <w:tcW w:w="1276" w:type="dxa"/>
            <w:vMerge w:val="restart"/>
            <w:vAlign w:val="center"/>
          </w:tcPr>
          <w:p w14:paraId="12D9027A" w14:textId="77777777" w:rsidR="00D40407" w:rsidRDefault="00000000">
            <w:pPr>
              <w:pStyle w:val="31"/>
            </w:pPr>
            <w:r>
              <w:t>产出指标</w:t>
            </w:r>
          </w:p>
        </w:tc>
        <w:tc>
          <w:tcPr>
            <w:tcW w:w="1276" w:type="dxa"/>
            <w:vAlign w:val="center"/>
          </w:tcPr>
          <w:p w14:paraId="2A40C5AF" w14:textId="77777777" w:rsidR="00D40407" w:rsidRDefault="00000000">
            <w:pPr>
              <w:pStyle w:val="21"/>
            </w:pPr>
            <w:r>
              <w:t>数量指标</w:t>
            </w:r>
          </w:p>
        </w:tc>
        <w:tc>
          <w:tcPr>
            <w:tcW w:w="1332" w:type="dxa"/>
            <w:vAlign w:val="center"/>
          </w:tcPr>
          <w:p w14:paraId="11EC895E" w14:textId="77777777" w:rsidR="00D40407" w:rsidRDefault="00000000">
            <w:pPr>
              <w:pStyle w:val="21"/>
            </w:pPr>
            <w:r>
              <w:t>参加技能人员评价的劳动者人数（人次）</w:t>
            </w:r>
          </w:p>
        </w:tc>
        <w:tc>
          <w:tcPr>
            <w:tcW w:w="3430" w:type="dxa"/>
            <w:hMerge w:val="restart"/>
            <w:vAlign w:val="center"/>
          </w:tcPr>
          <w:p w14:paraId="3A5E96DE" w14:textId="77777777" w:rsidR="00D40407" w:rsidRDefault="00000000">
            <w:pPr>
              <w:pStyle w:val="21"/>
            </w:pPr>
            <w:r>
              <w:t>参加技能人员评价的劳动者人数（人次）</w:t>
            </w:r>
          </w:p>
        </w:tc>
        <w:tc>
          <w:tcPr>
            <w:tcW w:w="0" w:type="auto"/>
            <w:hMerge/>
            <w:vAlign w:val="center"/>
          </w:tcPr>
          <w:p w14:paraId="59CE9392" w14:textId="77777777" w:rsidR="00D40407" w:rsidRDefault="00D40407"/>
        </w:tc>
        <w:tc>
          <w:tcPr>
            <w:tcW w:w="2551" w:type="dxa"/>
            <w:hMerge w:val="restart"/>
            <w:vAlign w:val="center"/>
          </w:tcPr>
          <w:p w14:paraId="65002878" w14:textId="77777777" w:rsidR="00D40407" w:rsidRDefault="00000000">
            <w:pPr>
              <w:pStyle w:val="21"/>
            </w:pPr>
            <w:r>
              <w:t>≥80000人次</w:t>
            </w:r>
          </w:p>
        </w:tc>
        <w:tc>
          <w:tcPr>
            <w:tcW w:w="0" w:type="auto"/>
            <w:hMerge/>
          </w:tcPr>
          <w:p w14:paraId="521D7B07" w14:textId="77777777" w:rsidR="00D40407" w:rsidRDefault="00000000">
            <w:pPr>
              <w:pStyle w:val="21"/>
            </w:pPr>
            <w:r>
              <w:t>全年实际工作安排</w:t>
            </w:r>
          </w:p>
        </w:tc>
      </w:tr>
      <w:tr w:rsidR="00D40407" w14:paraId="168F17EA" w14:textId="77777777">
        <w:trPr>
          <w:trHeight w:val="369"/>
          <w:jc w:val="center"/>
        </w:trPr>
        <w:tc>
          <w:tcPr>
            <w:tcW w:w="1276" w:type="dxa"/>
            <w:vMerge/>
            <w:vAlign w:val="center"/>
          </w:tcPr>
          <w:p w14:paraId="04543ED8" w14:textId="77777777" w:rsidR="00D40407" w:rsidRDefault="00D40407"/>
        </w:tc>
        <w:tc>
          <w:tcPr>
            <w:tcW w:w="1276" w:type="dxa"/>
            <w:vAlign w:val="center"/>
          </w:tcPr>
          <w:p w14:paraId="2EFB86DD" w14:textId="77777777" w:rsidR="00D40407" w:rsidRDefault="00000000">
            <w:pPr>
              <w:pStyle w:val="21"/>
            </w:pPr>
            <w:r>
              <w:t>数量指标</w:t>
            </w:r>
          </w:p>
        </w:tc>
        <w:tc>
          <w:tcPr>
            <w:tcW w:w="1332" w:type="dxa"/>
            <w:vAlign w:val="center"/>
          </w:tcPr>
          <w:p w14:paraId="02718E14" w14:textId="77777777" w:rsidR="00D40407" w:rsidRDefault="00000000">
            <w:pPr>
              <w:pStyle w:val="21"/>
            </w:pPr>
            <w:r>
              <w:t>社会培训评价组织数量</w:t>
            </w:r>
          </w:p>
        </w:tc>
        <w:tc>
          <w:tcPr>
            <w:tcW w:w="3430" w:type="dxa"/>
            <w:hMerge w:val="restart"/>
            <w:vAlign w:val="center"/>
          </w:tcPr>
          <w:p w14:paraId="596434CF" w14:textId="77777777" w:rsidR="00D40407" w:rsidRDefault="00000000">
            <w:pPr>
              <w:pStyle w:val="21"/>
            </w:pPr>
            <w:r>
              <w:t>经认定社会培训评价组织数量</w:t>
            </w:r>
          </w:p>
        </w:tc>
        <w:tc>
          <w:tcPr>
            <w:tcW w:w="0" w:type="auto"/>
            <w:hMerge/>
            <w:vAlign w:val="center"/>
          </w:tcPr>
          <w:p w14:paraId="744AD518" w14:textId="77777777" w:rsidR="00D40407" w:rsidRDefault="00D40407"/>
        </w:tc>
        <w:tc>
          <w:tcPr>
            <w:tcW w:w="2551" w:type="dxa"/>
            <w:hMerge w:val="restart"/>
            <w:vAlign w:val="center"/>
          </w:tcPr>
          <w:p w14:paraId="75DE0023" w14:textId="77777777" w:rsidR="00D40407" w:rsidRDefault="00000000">
            <w:pPr>
              <w:pStyle w:val="21"/>
            </w:pPr>
            <w:r>
              <w:t>&gt;20家</w:t>
            </w:r>
          </w:p>
        </w:tc>
        <w:tc>
          <w:tcPr>
            <w:tcW w:w="0" w:type="auto"/>
            <w:hMerge/>
          </w:tcPr>
          <w:p w14:paraId="60B839D2" w14:textId="77777777" w:rsidR="00D40407" w:rsidRDefault="00000000">
            <w:pPr>
              <w:pStyle w:val="21"/>
            </w:pPr>
            <w:r>
              <w:t>全年实际工作安排</w:t>
            </w:r>
          </w:p>
        </w:tc>
      </w:tr>
      <w:tr w:rsidR="00D40407" w14:paraId="7350FEAC" w14:textId="77777777">
        <w:trPr>
          <w:trHeight w:val="369"/>
          <w:jc w:val="center"/>
        </w:trPr>
        <w:tc>
          <w:tcPr>
            <w:tcW w:w="1276" w:type="dxa"/>
            <w:vMerge/>
            <w:vAlign w:val="center"/>
          </w:tcPr>
          <w:p w14:paraId="0A9531B2" w14:textId="77777777" w:rsidR="00D40407" w:rsidRDefault="00D40407"/>
        </w:tc>
        <w:tc>
          <w:tcPr>
            <w:tcW w:w="1276" w:type="dxa"/>
            <w:vAlign w:val="center"/>
          </w:tcPr>
          <w:p w14:paraId="18A02A4C" w14:textId="77777777" w:rsidR="00D40407" w:rsidRDefault="00000000">
            <w:pPr>
              <w:pStyle w:val="21"/>
            </w:pPr>
            <w:r>
              <w:t>数量指标</w:t>
            </w:r>
          </w:p>
        </w:tc>
        <w:tc>
          <w:tcPr>
            <w:tcW w:w="1332" w:type="dxa"/>
            <w:vAlign w:val="center"/>
          </w:tcPr>
          <w:p w14:paraId="538354AA" w14:textId="77777777" w:rsidR="00D40407" w:rsidRDefault="00000000">
            <w:pPr>
              <w:pStyle w:val="21"/>
            </w:pPr>
            <w:r>
              <w:t>取得职业技能等级证书人数（人次）</w:t>
            </w:r>
          </w:p>
        </w:tc>
        <w:tc>
          <w:tcPr>
            <w:tcW w:w="3430" w:type="dxa"/>
            <w:hMerge w:val="restart"/>
            <w:vAlign w:val="center"/>
          </w:tcPr>
          <w:p w14:paraId="7053DA4B" w14:textId="77777777" w:rsidR="00D40407" w:rsidRDefault="00000000">
            <w:pPr>
              <w:pStyle w:val="21"/>
            </w:pPr>
            <w:r>
              <w:t>经技能评价取得职业技能等级证书人数（人次）</w:t>
            </w:r>
          </w:p>
        </w:tc>
        <w:tc>
          <w:tcPr>
            <w:tcW w:w="0" w:type="auto"/>
            <w:hMerge/>
            <w:vAlign w:val="center"/>
          </w:tcPr>
          <w:p w14:paraId="5BEA5599" w14:textId="77777777" w:rsidR="00D40407" w:rsidRDefault="00D40407"/>
        </w:tc>
        <w:tc>
          <w:tcPr>
            <w:tcW w:w="2551" w:type="dxa"/>
            <w:hMerge w:val="restart"/>
            <w:vAlign w:val="center"/>
          </w:tcPr>
          <w:p w14:paraId="47E2AD37" w14:textId="77777777" w:rsidR="00D40407" w:rsidRDefault="00000000">
            <w:pPr>
              <w:pStyle w:val="21"/>
            </w:pPr>
            <w:r>
              <w:t>≥70000人次</w:t>
            </w:r>
          </w:p>
        </w:tc>
        <w:tc>
          <w:tcPr>
            <w:tcW w:w="0" w:type="auto"/>
            <w:hMerge/>
          </w:tcPr>
          <w:p w14:paraId="5E1C00A1" w14:textId="77777777" w:rsidR="00D40407" w:rsidRDefault="00000000">
            <w:pPr>
              <w:pStyle w:val="21"/>
            </w:pPr>
            <w:r>
              <w:t>全年实际工作安排</w:t>
            </w:r>
          </w:p>
        </w:tc>
      </w:tr>
      <w:tr w:rsidR="00D40407" w14:paraId="7F720365" w14:textId="77777777">
        <w:trPr>
          <w:trHeight w:val="369"/>
          <w:jc w:val="center"/>
        </w:trPr>
        <w:tc>
          <w:tcPr>
            <w:tcW w:w="1276" w:type="dxa"/>
            <w:vMerge/>
            <w:vAlign w:val="center"/>
          </w:tcPr>
          <w:p w14:paraId="0546F2B1" w14:textId="77777777" w:rsidR="00D40407" w:rsidRDefault="00D40407"/>
        </w:tc>
        <w:tc>
          <w:tcPr>
            <w:tcW w:w="1276" w:type="dxa"/>
            <w:vAlign w:val="center"/>
          </w:tcPr>
          <w:p w14:paraId="0DD91A7D" w14:textId="77777777" w:rsidR="00D40407" w:rsidRDefault="00000000">
            <w:pPr>
              <w:pStyle w:val="21"/>
            </w:pPr>
            <w:r>
              <w:t>数量指标</w:t>
            </w:r>
          </w:p>
        </w:tc>
        <w:tc>
          <w:tcPr>
            <w:tcW w:w="1332" w:type="dxa"/>
            <w:vAlign w:val="center"/>
          </w:tcPr>
          <w:p w14:paraId="5CD9EB00" w14:textId="77777777" w:rsidR="00D40407" w:rsidRDefault="00000000">
            <w:pPr>
              <w:pStyle w:val="21"/>
            </w:pPr>
            <w:r>
              <w:t>新增高技能人才人数（人次）</w:t>
            </w:r>
          </w:p>
        </w:tc>
        <w:tc>
          <w:tcPr>
            <w:tcW w:w="3430" w:type="dxa"/>
            <w:hMerge w:val="restart"/>
            <w:vAlign w:val="center"/>
          </w:tcPr>
          <w:p w14:paraId="2F1944AE" w14:textId="77777777" w:rsidR="00D40407" w:rsidRDefault="00000000">
            <w:pPr>
              <w:pStyle w:val="21"/>
            </w:pPr>
            <w:r>
              <w:t>经技能评价取得高级工及以上职业技能等级证书人数（人次）</w:t>
            </w:r>
          </w:p>
        </w:tc>
        <w:tc>
          <w:tcPr>
            <w:tcW w:w="0" w:type="auto"/>
            <w:hMerge/>
            <w:vAlign w:val="center"/>
          </w:tcPr>
          <w:p w14:paraId="776C8D57" w14:textId="77777777" w:rsidR="00D40407" w:rsidRDefault="00D40407"/>
        </w:tc>
        <w:tc>
          <w:tcPr>
            <w:tcW w:w="2551" w:type="dxa"/>
            <w:hMerge w:val="restart"/>
            <w:vAlign w:val="center"/>
          </w:tcPr>
          <w:p w14:paraId="1A774369" w14:textId="77777777" w:rsidR="00D40407" w:rsidRDefault="00000000">
            <w:pPr>
              <w:pStyle w:val="21"/>
            </w:pPr>
            <w:r>
              <w:t>≥28000人次</w:t>
            </w:r>
          </w:p>
        </w:tc>
        <w:tc>
          <w:tcPr>
            <w:tcW w:w="0" w:type="auto"/>
            <w:hMerge/>
          </w:tcPr>
          <w:p w14:paraId="6C61CFE9" w14:textId="77777777" w:rsidR="00D40407" w:rsidRDefault="00000000">
            <w:pPr>
              <w:pStyle w:val="21"/>
            </w:pPr>
            <w:r>
              <w:t>全年实际工作安排</w:t>
            </w:r>
          </w:p>
        </w:tc>
      </w:tr>
      <w:tr w:rsidR="00D40407" w14:paraId="7E8ADD43" w14:textId="77777777">
        <w:trPr>
          <w:trHeight w:val="369"/>
          <w:jc w:val="center"/>
        </w:trPr>
        <w:tc>
          <w:tcPr>
            <w:tcW w:w="1276" w:type="dxa"/>
            <w:vMerge/>
            <w:vAlign w:val="center"/>
          </w:tcPr>
          <w:p w14:paraId="53F92D4E" w14:textId="77777777" w:rsidR="00D40407" w:rsidRDefault="00D40407"/>
        </w:tc>
        <w:tc>
          <w:tcPr>
            <w:tcW w:w="1276" w:type="dxa"/>
            <w:vAlign w:val="center"/>
          </w:tcPr>
          <w:p w14:paraId="194BEDAB" w14:textId="77777777" w:rsidR="00D40407" w:rsidRDefault="00000000">
            <w:pPr>
              <w:pStyle w:val="21"/>
            </w:pPr>
            <w:r>
              <w:t>质量指标</w:t>
            </w:r>
          </w:p>
        </w:tc>
        <w:tc>
          <w:tcPr>
            <w:tcW w:w="1332" w:type="dxa"/>
            <w:vAlign w:val="center"/>
          </w:tcPr>
          <w:p w14:paraId="10E974EB" w14:textId="77777777" w:rsidR="00D40407" w:rsidRDefault="00000000">
            <w:pPr>
              <w:pStyle w:val="21"/>
            </w:pPr>
            <w:r>
              <w:t>考核程序和结果准确率</w:t>
            </w:r>
          </w:p>
        </w:tc>
        <w:tc>
          <w:tcPr>
            <w:tcW w:w="3430" w:type="dxa"/>
            <w:hMerge w:val="restart"/>
            <w:vAlign w:val="center"/>
          </w:tcPr>
          <w:p w14:paraId="67370CE6" w14:textId="77777777" w:rsidR="00D40407" w:rsidRDefault="00000000">
            <w:pPr>
              <w:pStyle w:val="21"/>
            </w:pPr>
            <w:r>
              <w:t>考核程序和结果准确率</w:t>
            </w:r>
          </w:p>
        </w:tc>
        <w:tc>
          <w:tcPr>
            <w:tcW w:w="0" w:type="auto"/>
            <w:hMerge/>
            <w:vAlign w:val="center"/>
          </w:tcPr>
          <w:p w14:paraId="45F6AFDE" w14:textId="77777777" w:rsidR="00D40407" w:rsidRDefault="00D40407"/>
        </w:tc>
        <w:tc>
          <w:tcPr>
            <w:tcW w:w="2551" w:type="dxa"/>
            <w:hMerge w:val="restart"/>
            <w:vAlign w:val="center"/>
          </w:tcPr>
          <w:p w14:paraId="23C5A919" w14:textId="77777777" w:rsidR="00D40407" w:rsidRDefault="00000000">
            <w:pPr>
              <w:pStyle w:val="21"/>
            </w:pPr>
            <w:r>
              <w:t>100%</w:t>
            </w:r>
          </w:p>
        </w:tc>
        <w:tc>
          <w:tcPr>
            <w:tcW w:w="0" w:type="auto"/>
            <w:hMerge/>
          </w:tcPr>
          <w:p w14:paraId="70F4E890" w14:textId="77777777" w:rsidR="00D40407" w:rsidRDefault="00000000">
            <w:pPr>
              <w:pStyle w:val="21"/>
            </w:pPr>
            <w:r>
              <w:t>全年实际工作安排</w:t>
            </w:r>
          </w:p>
        </w:tc>
      </w:tr>
      <w:tr w:rsidR="00D40407" w14:paraId="7588F09A" w14:textId="77777777">
        <w:trPr>
          <w:trHeight w:val="369"/>
          <w:jc w:val="center"/>
        </w:trPr>
        <w:tc>
          <w:tcPr>
            <w:tcW w:w="1276" w:type="dxa"/>
            <w:vMerge/>
            <w:vAlign w:val="center"/>
          </w:tcPr>
          <w:p w14:paraId="30574468" w14:textId="77777777" w:rsidR="00D40407" w:rsidRDefault="00D40407"/>
        </w:tc>
        <w:tc>
          <w:tcPr>
            <w:tcW w:w="1276" w:type="dxa"/>
            <w:vAlign w:val="center"/>
          </w:tcPr>
          <w:p w14:paraId="1EE8275E" w14:textId="77777777" w:rsidR="00D40407" w:rsidRDefault="00000000">
            <w:pPr>
              <w:pStyle w:val="21"/>
            </w:pPr>
            <w:r>
              <w:t>质量指标</w:t>
            </w:r>
          </w:p>
        </w:tc>
        <w:tc>
          <w:tcPr>
            <w:tcW w:w="1332" w:type="dxa"/>
            <w:vAlign w:val="center"/>
          </w:tcPr>
          <w:p w14:paraId="4B3B15F8" w14:textId="77777777" w:rsidR="00D40407" w:rsidRDefault="00000000">
            <w:pPr>
              <w:pStyle w:val="21"/>
            </w:pPr>
            <w:r>
              <w:t>评价任务完成率</w:t>
            </w:r>
          </w:p>
        </w:tc>
        <w:tc>
          <w:tcPr>
            <w:tcW w:w="3430" w:type="dxa"/>
            <w:hMerge w:val="restart"/>
            <w:vAlign w:val="center"/>
          </w:tcPr>
          <w:p w14:paraId="34C6963F" w14:textId="77777777" w:rsidR="00D40407" w:rsidRDefault="00000000">
            <w:pPr>
              <w:pStyle w:val="21"/>
            </w:pPr>
            <w:r>
              <w:t>落实《天津市贯彻落实“十四五”职业技能培训规划实施方案》相关年度工作任务完成率</w:t>
            </w:r>
          </w:p>
          <w:p w14:paraId="417ECFD8" w14:textId="77777777" w:rsidR="00D40407" w:rsidRDefault="00D40407">
            <w:pPr>
              <w:pStyle w:val="21"/>
            </w:pPr>
          </w:p>
        </w:tc>
        <w:tc>
          <w:tcPr>
            <w:tcW w:w="0" w:type="auto"/>
            <w:hMerge/>
            <w:vAlign w:val="center"/>
          </w:tcPr>
          <w:p w14:paraId="38F86CF5" w14:textId="77777777" w:rsidR="00D40407" w:rsidRDefault="00D40407"/>
        </w:tc>
        <w:tc>
          <w:tcPr>
            <w:tcW w:w="2551" w:type="dxa"/>
            <w:hMerge w:val="restart"/>
            <w:vAlign w:val="center"/>
          </w:tcPr>
          <w:p w14:paraId="2D78C487" w14:textId="77777777" w:rsidR="00D40407" w:rsidRDefault="00000000">
            <w:pPr>
              <w:pStyle w:val="21"/>
            </w:pPr>
            <w:r>
              <w:t>≥95%</w:t>
            </w:r>
          </w:p>
        </w:tc>
        <w:tc>
          <w:tcPr>
            <w:tcW w:w="0" w:type="auto"/>
            <w:hMerge/>
          </w:tcPr>
          <w:p w14:paraId="0D183A80" w14:textId="77777777" w:rsidR="00D40407" w:rsidRDefault="00000000">
            <w:pPr>
              <w:pStyle w:val="21"/>
            </w:pPr>
            <w:r>
              <w:t>全年实际工作安排</w:t>
            </w:r>
          </w:p>
        </w:tc>
      </w:tr>
      <w:tr w:rsidR="00D40407" w14:paraId="31B17FE7" w14:textId="77777777">
        <w:trPr>
          <w:trHeight w:val="369"/>
          <w:jc w:val="center"/>
        </w:trPr>
        <w:tc>
          <w:tcPr>
            <w:tcW w:w="1276" w:type="dxa"/>
            <w:vMerge/>
            <w:vAlign w:val="center"/>
          </w:tcPr>
          <w:p w14:paraId="21833550" w14:textId="77777777" w:rsidR="00D40407" w:rsidRDefault="00D40407"/>
        </w:tc>
        <w:tc>
          <w:tcPr>
            <w:tcW w:w="1276" w:type="dxa"/>
            <w:vAlign w:val="center"/>
          </w:tcPr>
          <w:p w14:paraId="41A11128" w14:textId="77777777" w:rsidR="00D40407" w:rsidRDefault="00000000">
            <w:pPr>
              <w:pStyle w:val="21"/>
            </w:pPr>
            <w:r>
              <w:t>成本指标</w:t>
            </w:r>
          </w:p>
        </w:tc>
        <w:tc>
          <w:tcPr>
            <w:tcW w:w="1332" w:type="dxa"/>
            <w:vAlign w:val="center"/>
          </w:tcPr>
          <w:p w14:paraId="5B1C163A" w14:textId="77777777" w:rsidR="00D40407" w:rsidRDefault="00000000">
            <w:pPr>
              <w:pStyle w:val="21"/>
            </w:pPr>
            <w:r>
              <w:t>劳务费</w:t>
            </w:r>
          </w:p>
        </w:tc>
        <w:tc>
          <w:tcPr>
            <w:tcW w:w="3430" w:type="dxa"/>
            <w:hMerge w:val="restart"/>
            <w:vAlign w:val="center"/>
          </w:tcPr>
          <w:p w14:paraId="5F8DA215" w14:textId="77777777" w:rsidR="00D40407" w:rsidRDefault="00000000">
            <w:pPr>
              <w:pStyle w:val="21"/>
            </w:pPr>
            <w:r>
              <w:t>评价管理技术指导、质量督导等专家费用</w:t>
            </w:r>
          </w:p>
        </w:tc>
        <w:tc>
          <w:tcPr>
            <w:tcW w:w="0" w:type="auto"/>
            <w:hMerge/>
            <w:vAlign w:val="center"/>
          </w:tcPr>
          <w:p w14:paraId="578FF8DD" w14:textId="77777777" w:rsidR="00D40407" w:rsidRDefault="00D40407"/>
        </w:tc>
        <w:tc>
          <w:tcPr>
            <w:tcW w:w="2551" w:type="dxa"/>
            <w:hMerge w:val="restart"/>
            <w:vAlign w:val="center"/>
          </w:tcPr>
          <w:p w14:paraId="494B0C14" w14:textId="77777777" w:rsidR="00D40407" w:rsidRDefault="00000000">
            <w:pPr>
              <w:pStyle w:val="21"/>
            </w:pPr>
            <w:r>
              <w:t>≤14.5万元</w:t>
            </w:r>
          </w:p>
        </w:tc>
        <w:tc>
          <w:tcPr>
            <w:tcW w:w="0" w:type="auto"/>
            <w:hMerge/>
          </w:tcPr>
          <w:p w14:paraId="5F1B3447" w14:textId="77777777" w:rsidR="00D40407" w:rsidRDefault="00000000">
            <w:pPr>
              <w:pStyle w:val="21"/>
            </w:pPr>
            <w:r>
              <w:t>全年实际工作安排</w:t>
            </w:r>
          </w:p>
        </w:tc>
      </w:tr>
      <w:tr w:rsidR="00D40407" w14:paraId="51073916" w14:textId="77777777">
        <w:trPr>
          <w:trHeight w:val="369"/>
          <w:jc w:val="center"/>
        </w:trPr>
        <w:tc>
          <w:tcPr>
            <w:tcW w:w="1276" w:type="dxa"/>
            <w:vMerge/>
            <w:vAlign w:val="center"/>
          </w:tcPr>
          <w:p w14:paraId="0184A148" w14:textId="77777777" w:rsidR="00D40407" w:rsidRDefault="00D40407"/>
        </w:tc>
        <w:tc>
          <w:tcPr>
            <w:tcW w:w="1276" w:type="dxa"/>
            <w:vAlign w:val="center"/>
          </w:tcPr>
          <w:p w14:paraId="582BEAE5" w14:textId="77777777" w:rsidR="00D40407" w:rsidRDefault="00000000">
            <w:pPr>
              <w:pStyle w:val="21"/>
            </w:pPr>
            <w:r>
              <w:t>成本指标</w:t>
            </w:r>
          </w:p>
        </w:tc>
        <w:tc>
          <w:tcPr>
            <w:tcW w:w="1332" w:type="dxa"/>
            <w:vAlign w:val="center"/>
          </w:tcPr>
          <w:p w14:paraId="27DF45AF" w14:textId="77777777" w:rsidR="00D40407" w:rsidRDefault="00000000">
            <w:pPr>
              <w:pStyle w:val="21"/>
            </w:pPr>
            <w:r>
              <w:t>技术支持费</w:t>
            </w:r>
          </w:p>
        </w:tc>
        <w:tc>
          <w:tcPr>
            <w:tcW w:w="3430" w:type="dxa"/>
            <w:hMerge w:val="restart"/>
            <w:vAlign w:val="center"/>
          </w:tcPr>
          <w:p w14:paraId="3B811E7F" w14:textId="77777777" w:rsidR="00D40407" w:rsidRDefault="00000000">
            <w:pPr>
              <w:pStyle w:val="21"/>
            </w:pPr>
            <w:r>
              <w:t>证书管理系统及等级认定监管系统的技术支持费</w:t>
            </w:r>
          </w:p>
        </w:tc>
        <w:tc>
          <w:tcPr>
            <w:tcW w:w="0" w:type="auto"/>
            <w:hMerge/>
            <w:vAlign w:val="center"/>
          </w:tcPr>
          <w:p w14:paraId="637BB265" w14:textId="77777777" w:rsidR="00D40407" w:rsidRDefault="00D40407"/>
        </w:tc>
        <w:tc>
          <w:tcPr>
            <w:tcW w:w="2551" w:type="dxa"/>
            <w:hMerge w:val="restart"/>
            <w:vAlign w:val="center"/>
          </w:tcPr>
          <w:p w14:paraId="1B77B8BE" w14:textId="77777777" w:rsidR="00D40407" w:rsidRDefault="00000000">
            <w:pPr>
              <w:pStyle w:val="21"/>
            </w:pPr>
            <w:r>
              <w:t>10万元</w:t>
            </w:r>
          </w:p>
        </w:tc>
        <w:tc>
          <w:tcPr>
            <w:tcW w:w="0" w:type="auto"/>
            <w:hMerge/>
          </w:tcPr>
          <w:p w14:paraId="5AF701A7" w14:textId="77777777" w:rsidR="00D40407" w:rsidRDefault="00000000">
            <w:pPr>
              <w:pStyle w:val="21"/>
            </w:pPr>
            <w:r>
              <w:t>按合同约定执行</w:t>
            </w:r>
          </w:p>
        </w:tc>
      </w:tr>
      <w:tr w:rsidR="00D40407" w14:paraId="02472D1D" w14:textId="77777777">
        <w:trPr>
          <w:trHeight w:val="369"/>
          <w:jc w:val="center"/>
        </w:trPr>
        <w:tc>
          <w:tcPr>
            <w:tcW w:w="1276" w:type="dxa"/>
            <w:vMerge/>
            <w:vAlign w:val="center"/>
          </w:tcPr>
          <w:p w14:paraId="1D25DD88" w14:textId="77777777" w:rsidR="00D40407" w:rsidRDefault="00D40407"/>
        </w:tc>
        <w:tc>
          <w:tcPr>
            <w:tcW w:w="1276" w:type="dxa"/>
            <w:vAlign w:val="center"/>
          </w:tcPr>
          <w:p w14:paraId="50B06A65" w14:textId="77777777" w:rsidR="00D40407" w:rsidRDefault="00000000">
            <w:pPr>
              <w:pStyle w:val="21"/>
            </w:pPr>
            <w:r>
              <w:t>成本指标</w:t>
            </w:r>
          </w:p>
        </w:tc>
        <w:tc>
          <w:tcPr>
            <w:tcW w:w="1332" w:type="dxa"/>
            <w:vAlign w:val="center"/>
          </w:tcPr>
          <w:p w14:paraId="1AEE832E" w14:textId="77777777" w:rsidR="00D40407" w:rsidRDefault="00000000">
            <w:pPr>
              <w:pStyle w:val="21"/>
            </w:pPr>
            <w:r>
              <w:t>宣传费</w:t>
            </w:r>
          </w:p>
        </w:tc>
        <w:tc>
          <w:tcPr>
            <w:tcW w:w="3430" w:type="dxa"/>
            <w:hMerge w:val="restart"/>
            <w:vAlign w:val="center"/>
          </w:tcPr>
          <w:p w14:paraId="4B2B310F" w14:textId="77777777" w:rsidR="00D40407" w:rsidRDefault="00000000">
            <w:pPr>
              <w:pStyle w:val="21"/>
            </w:pPr>
            <w:r>
              <w:t>开展技能人才培养及第二届技能大赛宣传等费用</w:t>
            </w:r>
          </w:p>
        </w:tc>
        <w:tc>
          <w:tcPr>
            <w:tcW w:w="0" w:type="auto"/>
            <w:hMerge/>
            <w:vAlign w:val="center"/>
          </w:tcPr>
          <w:p w14:paraId="5305F2E0" w14:textId="77777777" w:rsidR="00D40407" w:rsidRDefault="00D40407"/>
        </w:tc>
        <w:tc>
          <w:tcPr>
            <w:tcW w:w="2551" w:type="dxa"/>
            <w:hMerge w:val="restart"/>
            <w:vAlign w:val="center"/>
          </w:tcPr>
          <w:p w14:paraId="264360D4" w14:textId="77777777" w:rsidR="00D40407" w:rsidRDefault="00000000">
            <w:pPr>
              <w:pStyle w:val="21"/>
            </w:pPr>
            <w:r>
              <w:t>≤5万元</w:t>
            </w:r>
          </w:p>
        </w:tc>
        <w:tc>
          <w:tcPr>
            <w:tcW w:w="0" w:type="auto"/>
            <w:hMerge/>
          </w:tcPr>
          <w:p w14:paraId="01E67C9C" w14:textId="77777777" w:rsidR="00D40407" w:rsidRDefault="00000000">
            <w:pPr>
              <w:pStyle w:val="21"/>
            </w:pPr>
            <w:r>
              <w:t>全年实际工作安排</w:t>
            </w:r>
          </w:p>
        </w:tc>
      </w:tr>
      <w:tr w:rsidR="00D40407" w14:paraId="4FC69B6A" w14:textId="77777777">
        <w:trPr>
          <w:trHeight w:val="369"/>
          <w:jc w:val="center"/>
        </w:trPr>
        <w:tc>
          <w:tcPr>
            <w:tcW w:w="1276" w:type="dxa"/>
            <w:vMerge/>
            <w:vAlign w:val="center"/>
          </w:tcPr>
          <w:p w14:paraId="7F9A6D1A" w14:textId="77777777" w:rsidR="00D40407" w:rsidRDefault="00D40407"/>
        </w:tc>
        <w:tc>
          <w:tcPr>
            <w:tcW w:w="1276" w:type="dxa"/>
            <w:vAlign w:val="center"/>
          </w:tcPr>
          <w:p w14:paraId="62587ECB" w14:textId="77777777" w:rsidR="00D40407" w:rsidRDefault="00000000">
            <w:pPr>
              <w:pStyle w:val="21"/>
            </w:pPr>
            <w:r>
              <w:t>成本指标</w:t>
            </w:r>
          </w:p>
        </w:tc>
        <w:tc>
          <w:tcPr>
            <w:tcW w:w="1332" w:type="dxa"/>
            <w:vAlign w:val="center"/>
          </w:tcPr>
          <w:p w14:paraId="780509C9" w14:textId="77777777" w:rsidR="00D40407" w:rsidRDefault="00000000">
            <w:pPr>
              <w:pStyle w:val="21"/>
            </w:pPr>
            <w:r>
              <w:t>评价管理工作人员经费</w:t>
            </w:r>
          </w:p>
        </w:tc>
        <w:tc>
          <w:tcPr>
            <w:tcW w:w="3430" w:type="dxa"/>
            <w:hMerge w:val="restart"/>
            <w:vAlign w:val="center"/>
          </w:tcPr>
          <w:p w14:paraId="74554E44" w14:textId="77777777" w:rsidR="00D40407" w:rsidRDefault="00000000">
            <w:pPr>
              <w:pStyle w:val="21"/>
            </w:pPr>
            <w:r>
              <w:t>按照实际需求列支</w:t>
            </w:r>
          </w:p>
        </w:tc>
        <w:tc>
          <w:tcPr>
            <w:tcW w:w="0" w:type="auto"/>
            <w:hMerge/>
            <w:vAlign w:val="center"/>
          </w:tcPr>
          <w:p w14:paraId="07A8766D" w14:textId="77777777" w:rsidR="00D40407" w:rsidRDefault="00D40407"/>
        </w:tc>
        <w:tc>
          <w:tcPr>
            <w:tcW w:w="2551" w:type="dxa"/>
            <w:hMerge w:val="restart"/>
            <w:vAlign w:val="center"/>
          </w:tcPr>
          <w:p w14:paraId="64D3E07A" w14:textId="77777777" w:rsidR="00D40407" w:rsidRDefault="00000000">
            <w:pPr>
              <w:pStyle w:val="21"/>
            </w:pPr>
            <w:r>
              <w:t>≤396万元</w:t>
            </w:r>
          </w:p>
        </w:tc>
        <w:tc>
          <w:tcPr>
            <w:tcW w:w="0" w:type="auto"/>
            <w:hMerge/>
          </w:tcPr>
          <w:p w14:paraId="2F57A0F5" w14:textId="77777777" w:rsidR="00D40407" w:rsidRDefault="00000000">
            <w:pPr>
              <w:pStyle w:val="21"/>
            </w:pPr>
            <w:r>
              <w:t>全年实际工作安排</w:t>
            </w:r>
          </w:p>
        </w:tc>
      </w:tr>
      <w:tr w:rsidR="00D40407" w14:paraId="2A858217" w14:textId="77777777">
        <w:trPr>
          <w:trHeight w:val="369"/>
          <w:jc w:val="center"/>
        </w:trPr>
        <w:tc>
          <w:tcPr>
            <w:tcW w:w="1276" w:type="dxa"/>
            <w:vMerge/>
            <w:vAlign w:val="center"/>
          </w:tcPr>
          <w:p w14:paraId="11450522" w14:textId="77777777" w:rsidR="00D40407" w:rsidRDefault="00D40407"/>
        </w:tc>
        <w:tc>
          <w:tcPr>
            <w:tcW w:w="1276" w:type="dxa"/>
            <w:vAlign w:val="center"/>
          </w:tcPr>
          <w:p w14:paraId="1FE291BD" w14:textId="77777777" w:rsidR="00D40407" w:rsidRDefault="00000000">
            <w:pPr>
              <w:pStyle w:val="21"/>
            </w:pPr>
            <w:r>
              <w:t>时效指标</w:t>
            </w:r>
          </w:p>
        </w:tc>
        <w:tc>
          <w:tcPr>
            <w:tcW w:w="1332" w:type="dxa"/>
            <w:vAlign w:val="center"/>
          </w:tcPr>
          <w:p w14:paraId="51FDD5D4" w14:textId="77777777" w:rsidR="00D40407" w:rsidRDefault="00000000">
            <w:pPr>
              <w:pStyle w:val="21"/>
            </w:pPr>
            <w:r>
              <w:t>资金支出进度</w:t>
            </w:r>
          </w:p>
        </w:tc>
        <w:tc>
          <w:tcPr>
            <w:tcW w:w="3430" w:type="dxa"/>
            <w:hMerge w:val="restart"/>
            <w:vAlign w:val="center"/>
          </w:tcPr>
          <w:p w14:paraId="1200FB83" w14:textId="77777777" w:rsidR="00D40407" w:rsidRDefault="00000000">
            <w:pPr>
              <w:pStyle w:val="21"/>
            </w:pPr>
            <w:r>
              <w:t>每季度资金支出占全部资金比例</w:t>
            </w:r>
          </w:p>
        </w:tc>
        <w:tc>
          <w:tcPr>
            <w:tcW w:w="0" w:type="auto"/>
            <w:hMerge/>
            <w:vAlign w:val="center"/>
          </w:tcPr>
          <w:p w14:paraId="4ABD8DBB" w14:textId="77777777" w:rsidR="00D40407" w:rsidRDefault="00D40407"/>
        </w:tc>
        <w:tc>
          <w:tcPr>
            <w:tcW w:w="2551" w:type="dxa"/>
            <w:hMerge w:val="restart"/>
            <w:vAlign w:val="center"/>
          </w:tcPr>
          <w:p w14:paraId="64F3212A" w14:textId="77777777" w:rsidR="00D40407" w:rsidRDefault="00000000">
            <w:pPr>
              <w:pStyle w:val="21"/>
            </w:pPr>
            <w:r>
              <w:t>25%</w:t>
            </w:r>
          </w:p>
        </w:tc>
        <w:tc>
          <w:tcPr>
            <w:tcW w:w="0" w:type="auto"/>
            <w:hMerge/>
          </w:tcPr>
          <w:p w14:paraId="5E4C271E" w14:textId="77777777" w:rsidR="00D40407" w:rsidRDefault="00000000">
            <w:pPr>
              <w:pStyle w:val="21"/>
            </w:pPr>
            <w:r>
              <w:t>全年实际工作安排</w:t>
            </w:r>
          </w:p>
        </w:tc>
      </w:tr>
      <w:tr w:rsidR="00D40407" w14:paraId="6AE356BC" w14:textId="77777777">
        <w:trPr>
          <w:trHeight w:val="369"/>
          <w:jc w:val="center"/>
        </w:trPr>
        <w:tc>
          <w:tcPr>
            <w:tcW w:w="1276" w:type="dxa"/>
            <w:vMerge w:val="restart"/>
            <w:vAlign w:val="center"/>
          </w:tcPr>
          <w:p w14:paraId="5EDC7E2D" w14:textId="77777777" w:rsidR="00D40407" w:rsidRDefault="00000000">
            <w:pPr>
              <w:pStyle w:val="31"/>
            </w:pPr>
            <w:r>
              <w:t>效益指标</w:t>
            </w:r>
          </w:p>
        </w:tc>
        <w:tc>
          <w:tcPr>
            <w:tcW w:w="1276" w:type="dxa"/>
            <w:vAlign w:val="center"/>
          </w:tcPr>
          <w:p w14:paraId="4BE16BAC" w14:textId="77777777" w:rsidR="00D40407" w:rsidRDefault="00000000">
            <w:pPr>
              <w:pStyle w:val="21"/>
            </w:pPr>
            <w:r>
              <w:t>社会效益指标</w:t>
            </w:r>
          </w:p>
        </w:tc>
        <w:tc>
          <w:tcPr>
            <w:tcW w:w="1332" w:type="dxa"/>
            <w:vAlign w:val="center"/>
          </w:tcPr>
          <w:p w14:paraId="21EC91D5" w14:textId="77777777" w:rsidR="00D40407" w:rsidRDefault="00000000">
            <w:pPr>
              <w:pStyle w:val="21"/>
            </w:pPr>
            <w:r>
              <w:t>技能劳动者队伍结构优化</w:t>
            </w:r>
          </w:p>
        </w:tc>
        <w:tc>
          <w:tcPr>
            <w:tcW w:w="3430" w:type="dxa"/>
            <w:hMerge w:val="restart"/>
            <w:vAlign w:val="center"/>
          </w:tcPr>
          <w:p w14:paraId="0BA364E2" w14:textId="77777777" w:rsidR="00D40407" w:rsidRDefault="00000000">
            <w:pPr>
              <w:pStyle w:val="21"/>
            </w:pPr>
            <w:r>
              <w:t>技能劳动者队伍中初中高级技能人才结构</w:t>
            </w:r>
          </w:p>
        </w:tc>
        <w:tc>
          <w:tcPr>
            <w:tcW w:w="0" w:type="auto"/>
            <w:hMerge/>
            <w:vAlign w:val="center"/>
          </w:tcPr>
          <w:p w14:paraId="1661F70A" w14:textId="77777777" w:rsidR="00D40407" w:rsidRDefault="00D40407"/>
        </w:tc>
        <w:tc>
          <w:tcPr>
            <w:tcW w:w="2551" w:type="dxa"/>
            <w:hMerge w:val="restart"/>
            <w:vAlign w:val="center"/>
          </w:tcPr>
          <w:p w14:paraId="474EF24E" w14:textId="77777777" w:rsidR="00D40407" w:rsidRDefault="00000000">
            <w:pPr>
              <w:pStyle w:val="21"/>
            </w:pPr>
            <w:r>
              <w:t>高技能人才占技能劳动者队伍人数比例不断提高</w:t>
            </w:r>
          </w:p>
        </w:tc>
        <w:tc>
          <w:tcPr>
            <w:tcW w:w="0" w:type="auto"/>
            <w:hMerge/>
          </w:tcPr>
          <w:p w14:paraId="3AB2729A" w14:textId="77777777" w:rsidR="00D40407" w:rsidRDefault="00000000">
            <w:pPr>
              <w:pStyle w:val="21"/>
            </w:pPr>
            <w:r>
              <w:t>全年实际工作安排</w:t>
            </w:r>
          </w:p>
        </w:tc>
      </w:tr>
      <w:tr w:rsidR="00D40407" w14:paraId="0D24AF68" w14:textId="77777777">
        <w:trPr>
          <w:trHeight w:val="369"/>
          <w:jc w:val="center"/>
        </w:trPr>
        <w:tc>
          <w:tcPr>
            <w:tcW w:w="1276" w:type="dxa"/>
            <w:vMerge/>
            <w:vAlign w:val="center"/>
          </w:tcPr>
          <w:p w14:paraId="2E834D81" w14:textId="77777777" w:rsidR="00D40407" w:rsidRDefault="00D40407"/>
        </w:tc>
        <w:tc>
          <w:tcPr>
            <w:tcW w:w="1276" w:type="dxa"/>
            <w:vAlign w:val="center"/>
          </w:tcPr>
          <w:p w14:paraId="7E411438" w14:textId="77777777" w:rsidR="00D40407" w:rsidRDefault="00000000">
            <w:pPr>
              <w:pStyle w:val="21"/>
            </w:pPr>
            <w:r>
              <w:t>社会效益指标</w:t>
            </w:r>
          </w:p>
        </w:tc>
        <w:tc>
          <w:tcPr>
            <w:tcW w:w="1332" w:type="dxa"/>
            <w:vAlign w:val="center"/>
          </w:tcPr>
          <w:p w14:paraId="21B197B0" w14:textId="77777777" w:rsidR="00D40407" w:rsidRDefault="00000000">
            <w:pPr>
              <w:pStyle w:val="21"/>
            </w:pPr>
            <w:r>
              <w:t>技能人才成长通道</w:t>
            </w:r>
          </w:p>
        </w:tc>
        <w:tc>
          <w:tcPr>
            <w:tcW w:w="3430" w:type="dxa"/>
            <w:hMerge w:val="restart"/>
            <w:vAlign w:val="center"/>
          </w:tcPr>
          <w:p w14:paraId="351511C8" w14:textId="77777777" w:rsidR="00D40407" w:rsidRDefault="00000000">
            <w:pPr>
              <w:pStyle w:val="21"/>
            </w:pPr>
            <w:r>
              <w:t>可进行职业技能评价职业（工种)数量等级</w:t>
            </w:r>
          </w:p>
        </w:tc>
        <w:tc>
          <w:tcPr>
            <w:tcW w:w="0" w:type="auto"/>
            <w:hMerge/>
            <w:vAlign w:val="center"/>
          </w:tcPr>
          <w:p w14:paraId="0457ED24" w14:textId="77777777" w:rsidR="00D40407" w:rsidRDefault="00D40407"/>
        </w:tc>
        <w:tc>
          <w:tcPr>
            <w:tcW w:w="2551" w:type="dxa"/>
            <w:hMerge w:val="restart"/>
            <w:vAlign w:val="center"/>
          </w:tcPr>
          <w:p w14:paraId="3C313C7E" w14:textId="77777777" w:rsidR="00D40407" w:rsidRDefault="00000000">
            <w:pPr>
              <w:pStyle w:val="21"/>
            </w:pPr>
            <w:r>
              <w:t>技能人才可参加评价职业（工种)数量等级不断增加 ，各行各业技能人才成长通道持续拓宽</w:t>
            </w:r>
          </w:p>
        </w:tc>
        <w:tc>
          <w:tcPr>
            <w:tcW w:w="0" w:type="auto"/>
            <w:hMerge/>
          </w:tcPr>
          <w:p w14:paraId="47EA9360" w14:textId="77777777" w:rsidR="00D40407" w:rsidRDefault="00000000">
            <w:pPr>
              <w:pStyle w:val="21"/>
            </w:pPr>
            <w:r>
              <w:t>全年实际工作安排</w:t>
            </w:r>
          </w:p>
        </w:tc>
      </w:tr>
      <w:tr w:rsidR="00D40407" w14:paraId="08732AFB" w14:textId="77777777">
        <w:trPr>
          <w:trHeight w:val="369"/>
          <w:jc w:val="center"/>
        </w:trPr>
        <w:tc>
          <w:tcPr>
            <w:tcW w:w="1276" w:type="dxa"/>
            <w:vMerge/>
            <w:vAlign w:val="center"/>
          </w:tcPr>
          <w:p w14:paraId="5369E0FA" w14:textId="77777777" w:rsidR="00D40407" w:rsidRDefault="00D40407"/>
        </w:tc>
        <w:tc>
          <w:tcPr>
            <w:tcW w:w="1276" w:type="dxa"/>
            <w:vAlign w:val="center"/>
          </w:tcPr>
          <w:p w14:paraId="1FE8B981" w14:textId="77777777" w:rsidR="00D40407" w:rsidRDefault="00000000">
            <w:pPr>
              <w:pStyle w:val="21"/>
            </w:pPr>
            <w:r>
              <w:t>社会效益指标</w:t>
            </w:r>
          </w:p>
        </w:tc>
        <w:tc>
          <w:tcPr>
            <w:tcW w:w="1332" w:type="dxa"/>
            <w:vAlign w:val="center"/>
          </w:tcPr>
          <w:p w14:paraId="3E2145CE" w14:textId="77777777" w:rsidR="00D40407" w:rsidRDefault="00000000">
            <w:pPr>
              <w:pStyle w:val="21"/>
            </w:pPr>
            <w:r>
              <w:t>完善多元化评价方式</w:t>
            </w:r>
          </w:p>
        </w:tc>
        <w:tc>
          <w:tcPr>
            <w:tcW w:w="3430" w:type="dxa"/>
            <w:hMerge w:val="restart"/>
            <w:vAlign w:val="center"/>
          </w:tcPr>
          <w:p w14:paraId="1D7FD5AA" w14:textId="77777777" w:rsidR="00D40407" w:rsidRDefault="00000000">
            <w:pPr>
              <w:pStyle w:val="21"/>
            </w:pPr>
            <w:r>
              <w:t>社会培训评价组织类型</w:t>
            </w:r>
          </w:p>
        </w:tc>
        <w:tc>
          <w:tcPr>
            <w:tcW w:w="0" w:type="auto"/>
            <w:hMerge/>
            <w:vAlign w:val="center"/>
          </w:tcPr>
          <w:p w14:paraId="4C34AED4" w14:textId="77777777" w:rsidR="00D40407" w:rsidRDefault="00D40407"/>
        </w:tc>
        <w:tc>
          <w:tcPr>
            <w:tcW w:w="2551" w:type="dxa"/>
            <w:hMerge w:val="restart"/>
            <w:vAlign w:val="center"/>
          </w:tcPr>
          <w:p w14:paraId="1C23CD37" w14:textId="77777777" w:rsidR="00D40407" w:rsidRDefault="00000000">
            <w:pPr>
              <w:pStyle w:val="21"/>
            </w:pPr>
            <w:r>
              <w:t>评价机构主体覆盖技工院校、公共实训基地、行业协会或具备相应条件的企业等多渠道</w:t>
            </w:r>
          </w:p>
        </w:tc>
        <w:tc>
          <w:tcPr>
            <w:tcW w:w="0" w:type="auto"/>
            <w:hMerge/>
          </w:tcPr>
          <w:p w14:paraId="2484746C" w14:textId="77777777" w:rsidR="00D40407" w:rsidRDefault="00000000">
            <w:pPr>
              <w:pStyle w:val="21"/>
            </w:pPr>
            <w:r>
              <w:t>全年实际工作安排</w:t>
            </w:r>
          </w:p>
        </w:tc>
      </w:tr>
      <w:tr w:rsidR="00D40407" w14:paraId="3E2541B8" w14:textId="77777777">
        <w:trPr>
          <w:trHeight w:val="369"/>
          <w:jc w:val="center"/>
        </w:trPr>
        <w:tc>
          <w:tcPr>
            <w:tcW w:w="1276" w:type="dxa"/>
            <w:vAlign w:val="center"/>
          </w:tcPr>
          <w:p w14:paraId="45448732" w14:textId="77777777" w:rsidR="00D40407" w:rsidRDefault="00000000">
            <w:pPr>
              <w:pStyle w:val="31"/>
            </w:pPr>
            <w:r>
              <w:t>满意度指标</w:t>
            </w:r>
          </w:p>
        </w:tc>
        <w:tc>
          <w:tcPr>
            <w:tcW w:w="1276" w:type="dxa"/>
            <w:vAlign w:val="center"/>
          </w:tcPr>
          <w:p w14:paraId="710362DA" w14:textId="77777777" w:rsidR="00D40407" w:rsidRDefault="00000000">
            <w:pPr>
              <w:pStyle w:val="21"/>
            </w:pPr>
            <w:r>
              <w:t>服务对象满意度指标</w:t>
            </w:r>
          </w:p>
        </w:tc>
        <w:tc>
          <w:tcPr>
            <w:tcW w:w="1332" w:type="dxa"/>
            <w:vAlign w:val="center"/>
          </w:tcPr>
          <w:p w14:paraId="29F42F4C" w14:textId="77777777" w:rsidR="00D40407" w:rsidRDefault="00000000">
            <w:pPr>
              <w:pStyle w:val="21"/>
            </w:pPr>
            <w:r>
              <w:t>企业、社会培训机构满意度</w:t>
            </w:r>
          </w:p>
          <w:p w14:paraId="17C731E1" w14:textId="77777777" w:rsidR="00D40407" w:rsidRDefault="00D40407">
            <w:pPr>
              <w:pStyle w:val="21"/>
            </w:pPr>
          </w:p>
        </w:tc>
        <w:tc>
          <w:tcPr>
            <w:tcW w:w="3430" w:type="dxa"/>
            <w:hMerge w:val="restart"/>
            <w:vAlign w:val="center"/>
          </w:tcPr>
          <w:p w14:paraId="4FD15237" w14:textId="77777777" w:rsidR="00D40407" w:rsidRDefault="00000000">
            <w:pPr>
              <w:pStyle w:val="21"/>
            </w:pPr>
            <w:r>
              <w:t>企业、社会培训机构满意度</w:t>
            </w:r>
          </w:p>
        </w:tc>
        <w:tc>
          <w:tcPr>
            <w:tcW w:w="0" w:type="auto"/>
            <w:hMerge/>
            <w:vAlign w:val="center"/>
          </w:tcPr>
          <w:p w14:paraId="2C4BDAC7" w14:textId="77777777" w:rsidR="00D40407" w:rsidRDefault="00D40407"/>
        </w:tc>
        <w:tc>
          <w:tcPr>
            <w:tcW w:w="2551" w:type="dxa"/>
            <w:hMerge w:val="restart"/>
            <w:vAlign w:val="center"/>
          </w:tcPr>
          <w:p w14:paraId="7514D31D" w14:textId="77777777" w:rsidR="00D40407" w:rsidRDefault="00000000">
            <w:pPr>
              <w:pStyle w:val="21"/>
            </w:pPr>
            <w:r>
              <w:t>≥95%</w:t>
            </w:r>
          </w:p>
        </w:tc>
        <w:tc>
          <w:tcPr>
            <w:tcW w:w="0" w:type="auto"/>
            <w:hMerge/>
          </w:tcPr>
          <w:p w14:paraId="3AF40309" w14:textId="77777777" w:rsidR="00D40407" w:rsidRDefault="00000000">
            <w:pPr>
              <w:pStyle w:val="21"/>
            </w:pPr>
            <w:r>
              <w:t>企业、社会机构反馈信息</w:t>
            </w:r>
          </w:p>
        </w:tc>
      </w:tr>
    </w:tbl>
    <w:p w14:paraId="3656F454" w14:textId="77777777" w:rsidR="00D40407" w:rsidRDefault="00D40407">
      <w:pPr>
        <w:sectPr w:rsidR="00D40407">
          <w:pgSz w:w="11900" w:h="16840"/>
          <w:pgMar w:top="1984" w:right="1304" w:bottom="1134" w:left="1304" w:header="720" w:footer="720" w:gutter="0"/>
          <w:cols w:space="720"/>
        </w:sectPr>
      </w:pPr>
    </w:p>
    <w:p w14:paraId="40E8151B" w14:textId="77777777" w:rsidR="00D40407" w:rsidRDefault="00000000">
      <w:pPr>
        <w:jc w:val="center"/>
      </w:pPr>
      <w:r>
        <w:rPr>
          <w:rFonts w:ascii="方正仿宋_GBK" w:eastAsia="方正仿宋_GBK" w:hAnsi="方正仿宋_GBK" w:cs="方正仿宋_GBK"/>
          <w:color w:val="000000"/>
          <w:sz w:val="28"/>
        </w:rPr>
        <w:t xml:space="preserve"> </w:t>
      </w:r>
    </w:p>
    <w:p w14:paraId="227E7770" w14:textId="77777777" w:rsidR="00D40407" w:rsidRDefault="00000000">
      <w:pPr>
        <w:ind w:firstLine="560"/>
        <w:outlineLvl w:val="3"/>
      </w:pPr>
      <w:bookmarkStart w:id="92" w:name="_Toc126832565"/>
      <w:r>
        <w:rPr>
          <w:rFonts w:ascii="方正仿宋_GBK" w:eastAsia="方正仿宋_GBK" w:hAnsi="方正仿宋_GBK" w:cs="方正仿宋_GBK"/>
          <w:color w:val="000000"/>
          <w:sz w:val="28"/>
        </w:rPr>
        <w:t>93.职业技能公共实训中心非财政拨款（其他运转类）绩效目标表</w:t>
      </w:r>
      <w:bookmarkEnd w:id="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87F3818"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8B8DA3A" w14:textId="77777777" w:rsidR="00D40407" w:rsidRDefault="00000000">
            <w:pPr>
              <w:pStyle w:val="5"/>
            </w:pPr>
            <w:r>
              <w:t>353217天津市职业技能公共实训中心</w:t>
            </w:r>
          </w:p>
        </w:tc>
        <w:tc>
          <w:tcPr>
            <w:tcW w:w="0" w:type="auto"/>
            <w:hMerge/>
            <w:tcBorders>
              <w:top w:val="single" w:sz="6" w:space="0" w:color="FFFFFF"/>
              <w:left w:val="single" w:sz="6" w:space="0" w:color="FFFFFF"/>
              <w:right w:val="single" w:sz="6" w:space="0" w:color="FFFFFF"/>
            </w:tcBorders>
          </w:tcPr>
          <w:p w14:paraId="1698DB68" w14:textId="77777777" w:rsidR="00D40407" w:rsidRDefault="00D40407"/>
        </w:tc>
        <w:tc>
          <w:tcPr>
            <w:tcW w:w="0" w:type="auto"/>
            <w:hMerge/>
            <w:tcBorders>
              <w:top w:val="single" w:sz="6" w:space="0" w:color="FFFFFF"/>
              <w:left w:val="single" w:sz="6" w:space="0" w:color="FFFFFF"/>
              <w:right w:val="single" w:sz="6" w:space="0" w:color="FFFFFF"/>
            </w:tcBorders>
          </w:tcPr>
          <w:p w14:paraId="0125F3AF" w14:textId="77777777" w:rsidR="00D40407" w:rsidRDefault="00D40407"/>
        </w:tc>
        <w:tc>
          <w:tcPr>
            <w:tcW w:w="0" w:type="auto"/>
            <w:hMerge/>
            <w:tcBorders>
              <w:top w:val="single" w:sz="6" w:space="0" w:color="FFFFFF"/>
              <w:left w:val="single" w:sz="6" w:space="0" w:color="FFFFFF"/>
              <w:right w:val="single" w:sz="6" w:space="0" w:color="FFFFFF"/>
            </w:tcBorders>
          </w:tcPr>
          <w:p w14:paraId="28023E51" w14:textId="77777777" w:rsidR="00D40407" w:rsidRDefault="00D40407"/>
        </w:tc>
        <w:tc>
          <w:tcPr>
            <w:tcW w:w="0" w:type="auto"/>
            <w:hMerge/>
            <w:tcBorders>
              <w:top w:val="single" w:sz="6" w:space="0" w:color="FFFFFF"/>
              <w:left w:val="single" w:sz="6" w:space="0" w:color="FFFFFF"/>
              <w:right w:val="single" w:sz="6" w:space="0" w:color="FFFFFF"/>
            </w:tcBorders>
          </w:tcPr>
          <w:p w14:paraId="791D76AD"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A5EBA9A"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F298FD2" w14:textId="77777777" w:rsidR="00D40407" w:rsidRDefault="00000000">
            <w:pPr>
              <w:pStyle w:val="4"/>
            </w:pPr>
            <w:r>
              <w:t>单位：万元</w:t>
            </w:r>
          </w:p>
        </w:tc>
      </w:tr>
      <w:tr w:rsidR="00D40407" w14:paraId="30BDE55B" w14:textId="77777777">
        <w:trPr>
          <w:trHeight w:val="369"/>
          <w:jc w:val="center"/>
        </w:trPr>
        <w:tc>
          <w:tcPr>
            <w:tcW w:w="1276" w:type="dxa"/>
            <w:gridSpan w:val="6"/>
            <w:vAlign w:val="center"/>
          </w:tcPr>
          <w:p w14:paraId="6397AB29" w14:textId="77777777" w:rsidR="00D40407" w:rsidRDefault="00000000">
            <w:pPr>
              <w:pStyle w:val="11"/>
            </w:pPr>
            <w:r>
              <w:t>项目名称</w:t>
            </w:r>
          </w:p>
        </w:tc>
        <w:tc>
          <w:tcPr>
            <w:tcW w:w="8589" w:type="dxa"/>
            <w:hMerge w:val="restart"/>
            <w:vAlign w:val="center"/>
          </w:tcPr>
          <w:p w14:paraId="4C8E37CF" w14:textId="77777777" w:rsidR="00D40407" w:rsidRDefault="00000000">
            <w:pPr>
              <w:pStyle w:val="21"/>
            </w:pPr>
            <w:r>
              <w:t>职业技能公共实训中心非财政拨款（其他运转类）</w:t>
            </w:r>
          </w:p>
        </w:tc>
        <w:tc>
          <w:tcPr>
            <w:tcW w:w="0" w:type="auto"/>
            <w:hMerge/>
          </w:tcPr>
          <w:p w14:paraId="06FFD9F8" w14:textId="77777777" w:rsidR="00D40407" w:rsidRDefault="00D40407"/>
        </w:tc>
        <w:tc>
          <w:tcPr>
            <w:tcW w:w="0" w:type="auto"/>
            <w:hMerge/>
          </w:tcPr>
          <w:p w14:paraId="2059A370" w14:textId="77777777" w:rsidR="00D40407" w:rsidRDefault="00D40407"/>
        </w:tc>
        <w:tc>
          <w:tcPr>
            <w:tcW w:w="0" w:type="auto"/>
            <w:hMerge/>
          </w:tcPr>
          <w:p w14:paraId="29DFB6D6" w14:textId="77777777" w:rsidR="00D40407" w:rsidRDefault="00D40407"/>
        </w:tc>
        <w:tc>
          <w:tcPr>
            <w:tcW w:w="0" w:type="auto"/>
            <w:hMerge/>
          </w:tcPr>
          <w:p w14:paraId="0675FD99" w14:textId="77777777" w:rsidR="00D40407" w:rsidRDefault="00D40407"/>
        </w:tc>
        <w:tc>
          <w:tcPr>
            <w:tcW w:w="0" w:type="auto"/>
            <w:gridSpan w:val="6"/>
            <w:hMerge/>
          </w:tcPr>
          <w:p w14:paraId="778E7F7D" w14:textId="77777777" w:rsidR="00D40407" w:rsidRDefault="00D40407"/>
        </w:tc>
      </w:tr>
      <w:tr w:rsidR="00D40407" w14:paraId="46614958" w14:textId="77777777">
        <w:trPr>
          <w:trHeight w:val="369"/>
          <w:jc w:val="center"/>
        </w:trPr>
        <w:tc>
          <w:tcPr>
            <w:tcW w:w="1276" w:type="dxa"/>
            <w:gridSpan w:val="6"/>
            <w:vMerge w:val="restart"/>
            <w:vAlign w:val="center"/>
          </w:tcPr>
          <w:p w14:paraId="0014B326" w14:textId="77777777" w:rsidR="00D40407" w:rsidRDefault="00000000">
            <w:pPr>
              <w:pStyle w:val="11"/>
            </w:pPr>
            <w:r>
              <w:t>预算规模及资金用途</w:t>
            </w:r>
          </w:p>
        </w:tc>
        <w:tc>
          <w:tcPr>
            <w:tcW w:w="1276" w:type="dxa"/>
            <w:gridSpan w:val="6"/>
            <w:vAlign w:val="center"/>
          </w:tcPr>
          <w:p w14:paraId="3529592D" w14:textId="77777777" w:rsidR="00D40407" w:rsidRDefault="00000000">
            <w:pPr>
              <w:pStyle w:val="11"/>
            </w:pPr>
            <w:r>
              <w:t>预算数</w:t>
            </w:r>
          </w:p>
        </w:tc>
        <w:tc>
          <w:tcPr>
            <w:tcW w:w="1332" w:type="dxa"/>
            <w:vAlign w:val="center"/>
          </w:tcPr>
          <w:p w14:paraId="0E4ED8D0" w14:textId="77777777" w:rsidR="00D40407" w:rsidRDefault="00000000">
            <w:pPr>
              <w:pStyle w:val="21"/>
            </w:pPr>
            <w:r>
              <w:t>153.89</w:t>
            </w:r>
          </w:p>
        </w:tc>
        <w:tc>
          <w:tcPr>
            <w:tcW w:w="1587" w:type="dxa"/>
            <w:vAlign w:val="center"/>
          </w:tcPr>
          <w:p w14:paraId="01E04CED" w14:textId="77777777" w:rsidR="00D40407" w:rsidRDefault="00000000">
            <w:pPr>
              <w:pStyle w:val="11"/>
            </w:pPr>
            <w:r>
              <w:t>其中：财政    资金</w:t>
            </w:r>
          </w:p>
        </w:tc>
        <w:tc>
          <w:tcPr>
            <w:tcW w:w="1843" w:type="dxa"/>
            <w:vAlign w:val="center"/>
          </w:tcPr>
          <w:p w14:paraId="14F3DDC4" w14:textId="77777777" w:rsidR="00D40407" w:rsidRDefault="00000000">
            <w:pPr>
              <w:pStyle w:val="21"/>
            </w:pPr>
            <w:r>
              <w:t xml:space="preserve"> </w:t>
            </w:r>
          </w:p>
        </w:tc>
        <w:tc>
          <w:tcPr>
            <w:tcW w:w="1276" w:type="dxa"/>
            <w:vAlign w:val="center"/>
          </w:tcPr>
          <w:p w14:paraId="6A8F6E7C" w14:textId="77777777" w:rsidR="00D40407" w:rsidRDefault="00000000">
            <w:pPr>
              <w:pStyle w:val="11"/>
            </w:pPr>
            <w:r>
              <w:t>其他资金</w:t>
            </w:r>
          </w:p>
        </w:tc>
        <w:tc>
          <w:tcPr>
            <w:tcW w:w="1276" w:type="dxa"/>
            <w:vAlign w:val="center"/>
          </w:tcPr>
          <w:p w14:paraId="1B8E8A6D" w14:textId="77777777" w:rsidR="00D40407" w:rsidRDefault="00000000">
            <w:pPr>
              <w:pStyle w:val="21"/>
            </w:pPr>
            <w:r>
              <w:t>153.89</w:t>
            </w:r>
          </w:p>
        </w:tc>
      </w:tr>
      <w:tr w:rsidR="00D40407" w14:paraId="66B946DE" w14:textId="77777777">
        <w:trPr>
          <w:trHeight w:val="369"/>
          <w:jc w:val="center"/>
        </w:trPr>
        <w:tc>
          <w:tcPr>
            <w:tcW w:w="1276" w:type="dxa"/>
            <w:gridSpan w:val="6"/>
            <w:vMerge/>
          </w:tcPr>
          <w:p w14:paraId="1D479554" w14:textId="77777777" w:rsidR="00D40407" w:rsidRDefault="00D40407"/>
        </w:tc>
        <w:tc>
          <w:tcPr>
            <w:tcW w:w="8589" w:type="dxa"/>
            <w:hMerge w:val="restart"/>
            <w:vAlign w:val="center"/>
          </w:tcPr>
          <w:p w14:paraId="5E38819E" w14:textId="77777777" w:rsidR="00D40407" w:rsidRDefault="00000000">
            <w:pPr>
              <w:pStyle w:val="21"/>
            </w:pPr>
            <w:r>
              <w:t>对实训设备进行维修作业和周期性的保养作业、点检作业、润滑作业，保障实训设备正常运行。确保中心培训、鉴定、技能竞赛等业务正常开展。</w:t>
            </w:r>
            <w:r>
              <w:tab/>
            </w:r>
            <w:r>
              <w:tab/>
            </w:r>
            <w:r>
              <w:tab/>
            </w:r>
            <w:r>
              <w:tab/>
            </w:r>
            <w:r>
              <w:tab/>
            </w:r>
            <w:r>
              <w:tab/>
            </w:r>
            <w:r>
              <w:tab/>
            </w:r>
            <w:r>
              <w:tab/>
            </w:r>
            <w:r>
              <w:tab/>
            </w:r>
            <w:r>
              <w:tab/>
            </w:r>
            <w:r>
              <w:tab/>
            </w:r>
            <w:r>
              <w:tab/>
            </w:r>
          </w:p>
          <w:p w14:paraId="38D17CE4" w14:textId="77777777" w:rsidR="00D40407" w:rsidRDefault="00000000">
            <w:pPr>
              <w:pStyle w:val="21"/>
            </w:pPr>
            <w:r>
              <w:tab/>
            </w:r>
            <w:r>
              <w:tab/>
            </w:r>
            <w:r>
              <w:tab/>
            </w:r>
            <w:r>
              <w:tab/>
            </w:r>
            <w:r>
              <w:tab/>
            </w:r>
            <w:r>
              <w:tab/>
            </w:r>
          </w:p>
          <w:p w14:paraId="57B0FF48" w14:textId="77777777" w:rsidR="00D40407" w:rsidRDefault="00000000">
            <w:pPr>
              <w:pStyle w:val="21"/>
            </w:pPr>
            <w:r>
              <w:tab/>
            </w:r>
            <w:r>
              <w:tab/>
            </w:r>
            <w:r>
              <w:tab/>
            </w:r>
            <w:r>
              <w:tab/>
            </w:r>
            <w:r>
              <w:tab/>
            </w:r>
          </w:p>
          <w:p w14:paraId="3C3E5FCC" w14:textId="77777777" w:rsidR="00D40407" w:rsidRDefault="00000000">
            <w:pPr>
              <w:pStyle w:val="21"/>
            </w:pPr>
            <w:r>
              <w:tab/>
            </w:r>
            <w:r>
              <w:tab/>
            </w:r>
            <w:r>
              <w:tab/>
            </w:r>
            <w:r>
              <w:tab/>
            </w:r>
            <w:r>
              <w:tab/>
            </w:r>
          </w:p>
          <w:p w14:paraId="3FEDEB81" w14:textId="77777777" w:rsidR="00D40407" w:rsidRDefault="00D40407">
            <w:pPr>
              <w:pStyle w:val="21"/>
            </w:pPr>
          </w:p>
        </w:tc>
        <w:tc>
          <w:tcPr>
            <w:tcW w:w="0" w:type="auto"/>
            <w:hMerge/>
          </w:tcPr>
          <w:p w14:paraId="257077E6" w14:textId="77777777" w:rsidR="00D40407" w:rsidRDefault="00D40407"/>
        </w:tc>
        <w:tc>
          <w:tcPr>
            <w:tcW w:w="0" w:type="auto"/>
            <w:hMerge/>
          </w:tcPr>
          <w:p w14:paraId="66B489B2" w14:textId="77777777" w:rsidR="00D40407" w:rsidRDefault="00D40407"/>
        </w:tc>
        <w:tc>
          <w:tcPr>
            <w:tcW w:w="0" w:type="auto"/>
            <w:hMerge/>
          </w:tcPr>
          <w:p w14:paraId="37135505" w14:textId="77777777" w:rsidR="00D40407" w:rsidRDefault="00D40407"/>
        </w:tc>
        <w:tc>
          <w:tcPr>
            <w:tcW w:w="0" w:type="auto"/>
            <w:hMerge/>
          </w:tcPr>
          <w:p w14:paraId="7BB1751B" w14:textId="77777777" w:rsidR="00D40407" w:rsidRDefault="00D40407"/>
        </w:tc>
        <w:tc>
          <w:tcPr>
            <w:tcW w:w="0" w:type="auto"/>
            <w:gridSpan w:val="6"/>
            <w:hMerge/>
          </w:tcPr>
          <w:p w14:paraId="61E69A45" w14:textId="77777777" w:rsidR="00D40407" w:rsidRDefault="00D40407"/>
        </w:tc>
      </w:tr>
      <w:tr w:rsidR="00D40407" w14:paraId="220A8A9C" w14:textId="77777777">
        <w:trPr>
          <w:trHeight w:val="369"/>
          <w:jc w:val="center"/>
        </w:trPr>
        <w:tc>
          <w:tcPr>
            <w:tcW w:w="1276" w:type="dxa"/>
            <w:gridSpan w:val="6"/>
            <w:vAlign w:val="center"/>
          </w:tcPr>
          <w:p w14:paraId="6CE0B1E0" w14:textId="77777777" w:rsidR="00D40407" w:rsidRDefault="00000000">
            <w:pPr>
              <w:pStyle w:val="11"/>
            </w:pPr>
            <w:r>
              <w:t>绩效目标</w:t>
            </w:r>
          </w:p>
        </w:tc>
        <w:tc>
          <w:tcPr>
            <w:tcW w:w="8589" w:type="dxa"/>
            <w:hMerge w:val="restart"/>
            <w:vAlign w:val="center"/>
          </w:tcPr>
          <w:p w14:paraId="0314C88D" w14:textId="77777777" w:rsidR="00D40407" w:rsidRDefault="00000000">
            <w:pPr>
              <w:pStyle w:val="21"/>
            </w:pPr>
            <w:r>
              <w:t>1.对实训设备进行维修作业和周期性的保养作业、点检作业、润滑作业，保障实训设备正常运行。</w:t>
            </w:r>
            <w:r>
              <w:tab/>
            </w:r>
            <w:r>
              <w:tab/>
            </w:r>
            <w:r>
              <w:tab/>
            </w:r>
            <w:r>
              <w:tab/>
            </w:r>
            <w:r>
              <w:tab/>
            </w:r>
            <w:r>
              <w:tab/>
            </w:r>
          </w:p>
          <w:p w14:paraId="4F5E8B89" w14:textId="77777777" w:rsidR="00D40407" w:rsidRDefault="00D40407">
            <w:pPr>
              <w:pStyle w:val="21"/>
            </w:pPr>
          </w:p>
          <w:p w14:paraId="791BD718" w14:textId="77777777" w:rsidR="00D40407" w:rsidRDefault="00000000">
            <w:pPr>
              <w:pStyle w:val="21"/>
            </w:pPr>
            <w:r>
              <w:t>2.确保中心培训、鉴定、技能竞赛等业务正常开展。</w:t>
            </w:r>
            <w:r>
              <w:tab/>
            </w:r>
            <w:r>
              <w:tab/>
            </w:r>
            <w:r>
              <w:tab/>
            </w:r>
            <w:r>
              <w:tab/>
            </w:r>
            <w:r>
              <w:tab/>
            </w:r>
            <w:r>
              <w:tab/>
            </w:r>
            <w:r>
              <w:tab/>
            </w:r>
            <w:r>
              <w:tab/>
            </w:r>
            <w:r>
              <w:tab/>
            </w:r>
            <w:r>
              <w:tab/>
            </w:r>
            <w:r>
              <w:tab/>
            </w:r>
            <w:r>
              <w:tab/>
            </w:r>
          </w:p>
          <w:p w14:paraId="3C1799C6" w14:textId="77777777" w:rsidR="00D40407" w:rsidRDefault="00D40407">
            <w:pPr>
              <w:pStyle w:val="21"/>
            </w:pPr>
          </w:p>
        </w:tc>
        <w:tc>
          <w:tcPr>
            <w:tcW w:w="0" w:type="auto"/>
            <w:hMerge/>
          </w:tcPr>
          <w:p w14:paraId="707303B0" w14:textId="77777777" w:rsidR="00D40407" w:rsidRDefault="00D40407"/>
        </w:tc>
        <w:tc>
          <w:tcPr>
            <w:tcW w:w="0" w:type="auto"/>
            <w:hMerge/>
          </w:tcPr>
          <w:p w14:paraId="07617113" w14:textId="77777777" w:rsidR="00D40407" w:rsidRDefault="00D40407"/>
        </w:tc>
        <w:tc>
          <w:tcPr>
            <w:tcW w:w="0" w:type="auto"/>
            <w:hMerge/>
          </w:tcPr>
          <w:p w14:paraId="403B9C60" w14:textId="77777777" w:rsidR="00D40407" w:rsidRDefault="00D40407"/>
        </w:tc>
        <w:tc>
          <w:tcPr>
            <w:tcW w:w="0" w:type="auto"/>
            <w:hMerge/>
          </w:tcPr>
          <w:p w14:paraId="49EAEABD" w14:textId="77777777" w:rsidR="00D40407" w:rsidRDefault="00D40407"/>
        </w:tc>
        <w:tc>
          <w:tcPr>
            <w:tcW w:w="0" w:type="auto"/>
            <w:gridSpan w:val="6"/>
            <w:hMerge/>
          </w:tcPr>
          <w:p w14:paraId="543C22A9" w14:textId="77777777" w:rsidR="00D40407" w:rsidRDefault="00D40407"/>
        </w:tc>
      </w:tr>
    </w:tbl>
    <w:p w14:paraId="097434A7"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557A875" w14:textId="77777777">
        <w:trPr>
          <w:trHeight w:val="397"/>
          <w:tblHeader/>
          <w:jc w:val="center"/>
        </w:trPr>
        <w:tc>
          <w:tcPr>
            <w:tcW w:w="1276" w:type="dxa"/>
            <w:vAlign w:val="center"/>
          </w:tcPr>
          <w:p w14:paraId="4A14A410" w14:textId="77777777" w:rsidR="00D40407" w:rsidRDefault="00000000">
            <w:pPr>
              <w:pStyle w:val="11"/>
            </w:pPr>
            <w:r>
              <w:t>一级指标</w:t>
            </w:r>
          </w:p>
        </w:tc>
        <w:tc>
          <w:tcPr>
            <w:tcW w:w="1276" w:type="dxa"/>
            <w:vAlign w:val="center"/>
          </w:tcPr>
          <w:p w14:paraId="14E6D8E6" w14:textId="77777777" w:rsidR="00D40407" w:rsidRDefault="00000000">
            <w:pPr>
              <w:pStyle w:val="11"/>
            </w:pPr>
            <w:r>
              <w:t>二级指标</w:t>
            </w:r>
          </w:p>
        </w:tc>
        <w:tc>
          <w:tcPr>
            <w:tcW w:w="1332" w:type="dxa"/>
            <w:vAlign w:val="center"/>
          </w:tcPr>
          <w:p w14:paraId="771BB649" w14:textId="77777777" w:rsidR="00D40407" w:rsidRDefault="00000000">
            <w:pPr>
              <w:pStyle w:val="11"/>
            </w:pPr>
            <w:r>
              <w:t>三级指标</w:t>
            </w:r>
          </w:p>
        </w:tc>
        <w:tc>
          <w:tcPr>
            <w:tcW w:w="3430" w:type="dxa"/>
            <w:hMerge w:val="restart"/>
            <w:vAlign w:val="center"/>
          </w:tcPr>
          <w:p w14:paraId="7D2CFA57" w14:textId="77777777" w:rsidR="00D40407" w:rsidRDefault="00000000">
            <w:pPr>
              <w:pStyle w:val="11"/>
            </w:pPr>
            <w:r>
              <w:t>绩效指标描述</w:t>
            </w:r>
          </w:p>
        </w:tc>
        <w:tc>
          <w:tcPr>
            <w:tcW w:w="0" w:type="auto"/>
            <w:hMerge/>
          </w:tcPr>
          <w:p w14:paraId="418CC421" w14:textId="77777777" w:rsidR="00D40407" w:rsidRDefault="00D40407"/>
        </w:tc>
        <w:tc>
          <w:tcPr>
            <w:tcW w:w="2551" w:type="dxa"/>
            <w:hMerge w:val="restart"/>
            <w:vAlign w:val="center"/>
          </w:tcPr>
          <w:p w14:paraId="504D0ED0" w14:textId="77777777" w:rsidR="00D40407" w:rsidRDefault="00000000">
            <w:pPr>
              <w:pStyle w:val="11"/>
            </w:pPr>
            <w:r>
              <w:t>指标值</w:t>
            </w:r>
          </w:p>
        </w:tc>
        <w:tc>
          <w:tcPr>
            <w:tcW w:w="0" w:type="auto"/>
            <w:hMerge/>
          </w:tcPr>
          <w:p w14:paraId="373E1FD3" w14:textId="77777777" w:rsidR="00D40407" w:rsidRDefault="00D40407"/>
        </w:tc>
      </w:tr>
      <w:tr w:rsidR="00D40407" w14:paraId="3D7240ED" w14:textId="77777777">
        <w:trPr>
          <w:trHeight w:val="369"/>
          <w:jc w:val="center"/>
        </w:trPr>
        <w:tc>
          <w:tcPr>
            <w:tcW w:w="1276" w:type="dxa"/>
            <w:vMerge w:val="restart"/>
            <w:vAlign w:val="center"/>
          </w:tcPr>
          <w:p w14:paraId="6EE6834B" w14:textId="77777777" w:rsidR="00D40407" w:rsidRDefault="00000000">
            <w:pPr>
              <w:pStyle w:val="31"/>
            </w:pPr>
            <w:r>
              <w:t>产出指标</w:t>
            </w:r>
          </w:p>
        </w:tc>
        <w:tc>
          <w:tcPr>
            <w:tcW w:w="1276" w:type="dxa"/>
            <w:vAlign w:val="center"/>
          </w:tcPr>
          <w:p w14:paraId="1C47B894" w14:textId="77777777" w:rsidR="00D40407" w:rsidRDefault="00000000">
            <w:pPr>
              <w:pStyle w:val="21"/>
            </w:pPr>
            <w:r>
              <w:t>数量指标</w:t>
            </w:r>
          </w:p>
        </w:tc>
        <w:tc>
          <w:tcPr>
            <w:tcW w:w="1332" w:type="dxa"/>
            <w:vAlign w:val="center"/>
          </w:tcPr>
          <w:p w14:paraId="0680C1A3" w14:textId="77777777" w:rsidR="00D40407" w:rsidRDefault="00000000">
            <w:pPr>
              <w:pStyle w:val="21"/>
            </w:pPr>
            <w:r>
              <w:t>制造领域实训设备维保次数</w:t>
            </w:r>
          </w:p>
        </w:tc>
        <w:tc>
          <w:tcPr>
            <w:tcW w:w="3430" w:type="dxa"/>
            <w:hMerge w:val="restart"/>
            <w:vAlign w:val="center"/>
          </w:tcPr>
          <w:p w14:paraId="149142B7" w14:textId="77777777" w:rsidR="00D40407" w:rsidRDefault="00000000">
            <w:pPr>
              <w:pStyle w:val="21"/>
            </w:pPr>
            <w:r>
              <w:t>对于制造领域设备进行维护保养作业的次数</w:t>
            </w:r>
          </w:p>
        </w:tc>
        <w:tc>
          <w:tcPr>
            <w:tcW w:w="0" w:type="auto"/>
            <w:hMerge/>
            <w:vAlign w:val="center"/>
          </w:tcPr>
          <w:p w14:paraId="23B9184F" w14:textId="77777777" w:rsidR="00D40407" w:rsidRDefault="00D40407"/>
        </w:tc>
        <w:tc>
          <w:tcPr>
            <w:tcW w:w="2551" w:type="dxa"/>
            <w:hMerge w:val="restart"/>
            <w:vAlign w:val="center"/>
          </w:tcPr>
          <w:p w14:paraId="0EE66086" w14:textId="77777777" w:rsidR="00D40407" w:rsidRDefault="00000000">
            <w:pPr>
              <w:pStyle w:val="21"/>
            </w:pPr>
            <w:r>
              <w:t>≥8045台次/年</w:t>
            </w:r>
          </w:p>
        </w:tc>
        <w:tc>
          <w:tcPr>
            <w:tcW w:w="0" w:type="auto"/>
            <w:hMerge/>
          </w:tcPr>
          <w:p w14:paraId="3711B5A5" w14:textId="77777777" w:rsidR="00D40407" w:rsidRDefault="00000000">
            <w:pPr>
              <w:pStyle w:val="21"/>
            </w:pPr>
            <w:r>
              <w:t>历史标准</w:t>
            </w:r>
          </w:p>
        </w:tc>
      </w:tr>
      <w:tr w:rsidR="00D40407" w14:paraId="0A79CD28" w14:textId="77777777">
        <w:trPr>
          <w:trHeight w:val="369"/>
          <w:jc w:val="center"/>
        </w:trPr>
        <w:tc>
          <w:tcPr>
            <w:tcW w:w="1276" w:type="dxa"/>
            <w:vMerge/>
            <w:vAlign w:val="center"/>
          </w:tcPr>
          <w:p w14:paraId="63319099" w14:textId="77777777" w:rsidR="00D40407" w:rsidRDefault="00D40407"/>
        </w:tc>
        <w:tc>
          <w:tcPr>
            <w:tcW w:w="1276" w:type="dxa"/>
            <w:vAlign w:val="center"/>
          </w:tcPr>
          <w:p w14:paraId="7F8528E0" w14:textId="77777777" w:rsidR="00D40407" w:rsidRDefault="00000000">
            <w:pPr>
              <w:pStyle w:val="21"/>
            </w:pPr>
            <w:r>
              <w:t>数量指标</w:t>
            </w:r>
          </w:p>
        </w:tc>
        <w:tc>
          <w:tcPr>
            <w:tcW w:w="1332" w:type="dxa"/>
            <w:vAlign w:val="center"/>
          </w:tcPr>
          <w:p w14:paraId="327E1DC6" w14:textId="77777777" w:rsidR="00D40407" w:rsidRDefault="00000000">
            <w:pPr>
              <w:pStyle w:val="21"/>
            </w:pPr>
            <w:r>
              <w:t>制造领域实训设备点检作业次数</w:t>
            </w:r>
          </w:p>
        </w:tc>
        <w:tc>
          <w:tcPr>
            <w:tcW w:w="3430" w:type="dxa"/>
            <w:hMerge w:val="restart"/>
            <w:vAlign w:val="center"/>
          </w:tcPr>
          <w:p w14:paraId="2B490D46" w14:textId="77777777" w:rsidR="00D40407" w:rsidRDefault="00000000">
            <w:pPr>
              <w:pStyle w:val="21"/>
            </w:pPr>
            <w:r>
              <w:t>对于制造领域设备进行点检作业的次数</w:t>
            </w:r>
          </w:p>
        </w:tc>
        <w:tc>
          <w:tcPr>
            <w:tcW w:w="0" w:type="auto"/>
            <w:hMerge/>
            <w:vAlign w:val="center"/>
          </w:tcPr>
          <w:p w14:paraId="2C8EEFD4" w14:textId="77777777" w:rsidR="00D40407" w:rsidRDefault="00D40407"/>
        </w:tc>
        <w:tc>
          <w:tcPr>
            <w:tcW w:w="2551" w:type="dxa"/>
            <w:hMerge w:val="restart"/>
            <w:vAlign w:val="center"/>
          </w:tcPr>
          <w:p w14:paraId="029350BE" w14:textId="77777777" w:rsidR="00D40407" w:rsidRDefault="00000000">
            <w:pPr>
              <w:pStyle w:val="21"/>
            </w:pPr>
            <w:r>
              <w:t>≥5600台次/年</w:t>
            </w:r>
          </w:p>
        </w:tc>
        <w:tc>
          <w:tcPr>
            <w:tcW w:w="0" w:type="auto"/>
            <w:hMerge/>
          </w:tcPr>
          <w:p w14:paraId="688D2964" w14:textId="77777777" w:rsidR="00D40407" w:rsidRDefault="00000000">
            <w:pPr>
              <w:pStyle w:val="21"/>
            </w:pPr>
            <w:r>
              <w:t>历史标准</w:t>
            </w:r>
          </w:p>
        </w:tc>
      </w:tr>
      <w:tr w:rsidR="00D40407" w14:paraId="5C5C9156" w14:textId="77777777">
        <w:trPr>
          <w:trHeight w:val="369"/>
          <w:jc w:val="center"/>
        </w:trPr>
        <w:tc>
          <w:tcPr>
            <w:tcW w:w="1276" w:type="dxa"/>
            <w:vMerge/>
            <w:vAlign w:val="center"/>
          </w:tcPr>
          <w:p w14:paraId="7DC02A41" w14:textId="77777777" w:rsidR="00D40407" w:rsidRDefault="00D40407"/>
        </w:tc>
        <w:tc>
          <w:tcPr>
            <w:tcW w:w="1276" w:type="dxa"/>
            <w:vAlign w:val="center"/>
          </w:tcPr>
          <w:p w14:paraId="5021FEB1" w14:textId="77777777" w:rsidR="00D40407" w:rsidRDefault="00000000">
            <w:pPr>
              <w:pStyle w:val="21"/>
            </w:pPr>
            <w:r>
              <w:t>数量指标</w:t>
            </w:r>
          </w:p>
        </w:tc>
        <w:tc>
          <w:tcPr>
            <w:tcW w:w="1332" w:type="dxa"/>
            <w:vAlign w:val="center"/>
          </w:tcPr>
          <w:p w14:paraId="4334A88A" w14:textId="77777777" w:rsidR="00D40407" w:rsidRDefault="00000000">
            <w:pPr>
              <w:pStyle w:val="21"/>
            </w:pPr>
            <w:r>
              <w:t>制造领域实训设备润滑作业次数</w:t>
            </w:r>
          </w:p>
        </w:tc>
        <w:tc>
          <w:tcPr>
            <w:tcW w:w="3430" w:type="dxa"/>
            <w:hMerge w:val="restart"/>
            <w:vAlign w:val="center"/>
          </w:tcPr>
          <w:p w14:paraId="5632809C" w14:textId="77777777" w:rsidR="00D40407" w:rsidRDefault="00000000">
            <w:pPr>
              <w:pStyle w:val="21"/>
            </w:pPr>
            <w:r>
              <w:t>对于制造领域设备进行润滑作业的次数</w:t>
            </w:r>
          </w:p>
        </w:tc>
        <w:tc>
          <w:tcPr>
            <w:tcW w:w="0" w:type="auto"/>
            <w:hMerge/>
            <w:vAlign w:val="center"/>
          </w:tcPr>
          <w:p w14:paraId="6A7CCFA3" w14:textId="77777777" w:rsidR="00D40407" w:rsidRDefault="00D40407"/>
        </w:tc>
        <w:tc>
          <w:tcPr>
            <w:tcW w:w="2551" w:type="dxa"/>
            <w:hMerge w:val="restart"/>
            <w:vAlign w:val="center"/>
          </w:tcPr>
          <w:p w14:paraId="5136A0CB" w14:textId="77777777" w:rsidR="00D40407" w:rsidRDefault="00000000">
            <w:pPr>
              <w:pStyle w:val="21"/>
            </w:pPr>
            <w:r>
              <w:t>≥5200台次/年</w:t>
            </w:r>
          </w:p>
        </w:tc>
        <w:tc>
          <w:tcPr>
            <w:tcW w:w="0" w:type="auto"/>
            <w:hMerge/>
          </w:tcPr>
          <w:p w14:paraId="37C359E6" w14:textId="77777777" w:rsidR="00D40407" w:rsidRDefault="00000000">
            <w:pPr>
              <w:pStyle w:val="21"/>
            </w:pPr>
            <w:r>
              <w:t>历史标准</w:t>
            </w:r>
          </w:p>
        </w:tc>
      </w:tr>
      <w:tr w:rsidR="00D40407" w14:paraId="751FCEA4" w14:textId="77777777">
        <w:trPr>
          <w:trHeight w:val="369"/>
          <w:jc w:val="center"/>
        </w:trPr>
        <w:tc>
          <w:tcPr>
            <w:tcW w:w="1276" w:type="dxa"/>
            <w:vMerge/>
            <w:vAlign w:val="center"/>
          </w:tcPr>
          <w:p w14:paraId="664086B4" w14:textId="77777777" w:rsidR="00D40407" w:rsidRDefault="00D40407"/>
        </w:tc>
        <w:tc>
          <w:tcPr>
            <w:tcW w:w="1276" w:type="dxa"/>
            <w:vAlign w:val="center"/>
          </w:tcPr>
          <w:p w14:paraId="547C87E6" w14:textId="77777777" w:rsidR="00D40407" w:rsidRDefault="00000000">
            <w:pPr>
              <w:pStyle w:val="21"/>
            </w:pPr>
            <w:r>
              <w:t>数量指标</w:t>
            </w:r>
          </w:p>
        </w:tc>
        <w:tc>
          <w:tcPr>
            <w:tcW w:w="1332" w:type="dxa"/>
            <w:vAlign w:val="center"/>
          </w:tcPr>
          <w:p w14:paraId="48765A98" w14:textId="77777777" w:rsidR="00D40407" w:rsidRDefault="00000000">
            <w:pPr>
              <w:pStyle w:val="21"/>
            </w:pPr>
            <w:r>
              <w:t>控制领域实训设备维保次数</w:t>
            </w:r>
          </w:p>
        </w:tc>
        <w:tc>
          <w:tcPr>
            <w:tcW w:w="3430" w:type="dxa"/>
            <w:hMerge w:val="restart"/>
            <w:vAlign w:val="center"/>
          </w:tcPr>
          <w:p w14:paraId="7F7E6377" w14:textId="77777777" w:rsidR="00D40407" w:rsidRDefault="00000000">
            <w:pPr>
              <w:pStyle w:val="21"/>
            </w:pPr>
            <w:r>
              <w:t>对于控制领域设备进行维护保养作业的次数</w:t>
            </w:r>
          </w:p>
        </w:tc>
        <w:tc>
          <w:tcPr>
            <w:tcW w:w="0" w:type="auto"/>
            <w:hMerge/>
            <w:vAlign w:val="center"/>
          </w:tcPr>
          <w:p w14:paraId="2EBABBCD" w14:textId="77777777" w:rsidR="00D40407" w:rsidRDefault="00D40407"/>
        </w:tc>
        <w:tc>
          <w:tcPr>
            <w:tcW w:w="2551" w:type="dxa"/>
            <w:hMerge w:val="restart"/>
            <w:vAlign w:val="center"/>
          </w:tcPr>
          <w:p w14:paraId="4CC36CC8" w14:textId="77777777" w:rsidR="00D40407" w:rsidRDefault="00000000">
            <w:pPr>
              <w:pStyle w:val="21"/>
            </w:pPr>
            <w:r>
              <w:t>≥5300台次/年</w:t>
            </w:r>
          </w:p>
        </w:tc>
        <w:tc>
          <w:tcPr>
            <w:tcW w:w="0" w:type="auto"/>
            <w:hMerge/>
          </w:tcPr>
          <w:p w14:paraId="00310F2D" w14:textId="77777777" w:rsidR="00D40407" w:rsidRDefault="00000000">
            <w:pPr>
              <w:pStyle w:val="21"/>
            </w:pPr>
            <w:r>
              <w:t>历史标准</w:t>
            </w:r>
          </w:p>
        </w:tc>
      </w:tr>
      <w:tr w:rsidR="00D40407" w14:paraId="1B39F268" w14:textId="77777777">
        <w:trPr>
          <w:trHeight w:val="369"/>
          <w:jc w:val="center"/>
        </w:trPr>
        <w:tc>
          <w:tcPr>
            <w:tcW w:w="1276" w:type="dxa"/>
            <w:vMerge/>
            <w:vAlign w:val="center"/>
          </w:tcPr>
          <w:p w14:paraId="60476A9B" w14:textId="77777777" w:rsidR="00D40407" w:rsidRDefault="00D40407"/>
        </w:tc>
        <w:tc>
          <w:tcPr>
            <w:tcW w:w="1276" w:type="dxa"/>
            <w:vAlign w:val="center"/>
          </w:tcPr>
          <w:p w14:paraId="2ED19C4B" w14:textId="77777777" w:rsidR="00D40407" w:rsidRDefault="00000000">
            <w:pPr>
              <w:pStyle w:val="21"/>
            </w:pPr>
            <w:r>
              <w:t>数量指标</w:t>
            </w:r>
          </w:p>
        </w:tc>
        <w:tc>
          <w:tcPr>
            <w:tcW w:w="1332" w:type="dxa"/>
            <w:vAlign w:val="center"/>
          </w:tcPr>
          <w:p w14:paraId="3A65B6DF" w14:textId="77777777" w:rsidR="00D40407" w:rsidRDefault="00000000">
            <w:pPr>
              <w:pStyle w:val="21"/>
            </w:pPr>
            <w:r>
              <w:t>控制领域实训设备点检作业次数</w:t>
            </w:r>
          </w:p>
        </w:tc>
        <w:tc>
          <w:tcPr>
            <w:tcW w:w="3430" w:type="dxa"/>
            <w:hMerge w:val="restart"/>
            <w:vAlign w:val="center"/>
          </w:tcPr>
          <w:p w14:paraId="6B2569BE" w14:textId="77777777" w:rsidR="00D40407" w:rsidRDefault="00000000">
            <w:pPr>
              <w:pStyle w:val="21"/>
            </w:pPr>
            <w:r>
              <w:t>对于控制领域设备进行点检作业的次数</w:t>
            </w:r>
          </w:p>
        </w:tc>
        <w:tc>
          <w:tcPr>
            <w:tcW w:w="0" w:type="auto"/>
            <w:hMerge/>
            <w:vAlign w:val="center"/>
          </w:tcPr>
          <w:p w14:paraId="15568AF9" w14:textId="77777777" w:rsidR="00D40407" w:rsidRDefault="00D40407"/>
        </w:tc>
        <w:tc>
          <w:tcPr>
            <w:tcW w:w="2551" w:type="dxa"/>
            <w:hMerge w:val="restart"/>
            <w:vAlign w:val="center"/>
          </w:tcPr>
          <w:p w14:paraId="341E2A21" w14:textId="77777777" w:rsidR="00D40407" w:rsidRDefault="00000000">
            <w:pPr>
              <w:pStyle w:val="21"/>
            </w:pPr>
            <w:r>
              <w:t>≥3300台次/年</w:t>
            </w:r>
          </w:p>
        </w:tc>
        <w:tc>
          <w:tcPr>
            <w:tcW w:w="0" w:type="auto"/>
            <w:hMerge/>
          </w:tcPr>
          <w:p w14:paraId="04430C42" w14:textId="77777777" w:rsidR="00D40407" w:rsidRDefault="00000000">
            <w:pPr>
              <w:pStyle w:val="21"/>
            </w:pPr>
            <w:r>
              <w:t>历史标准</w:t>
            </w:r>
          </w:p>
        </w:tc>
      </w:tr>
      <w:tr w:rsidR="00D40407" w14:paraId="4D262F35" w14:textId="77777777">
        <w:trPr>
          <w:trHeight w:val="369"/>
          <w:jc w:val="center"/>
        </w:trPr>
        <w:tc>
          <w:tcPr>
            <w:tcW w:w="1276" w:type="dxa"/>
            <w:vMerge/>
            <w:vAlign w:val="center"/>
          </w:tcPr>
          <w:p w14:paraId="19153CA0" w14:textId="77777777" w:rsidR="00D40407" w:rsidRDefault="00D40407"/>
        </w:tc>
        <w:tc>
          <w:tcPr>
            <w:tcW w:w="1276" w:type="dxa"/>
            <w:vAlign w:val="center"/>
          </w:tcPr>
          <w:p w14:paraId="5EC38C7B" w14:textId="77777777" w:rsidR="00D40407" w:rsidRDefault="00000000">
            <w:pPr>
              <w:pStyle w:val="21"/>
            </w:pPr>
            <w:r>
              <w:t>数量指标</w:t>
            </w:r>
          </w:p>
        </w:tc>
        <w:tc>
          <w:tcPr>
            <w:tcW w:w="1332" w:type="dxa"/>
            <w:vAlign w:val="center"/>
          </w:tcPr>
          <w:p w14:paraId="0EF13A08" w14:textId="77777777" w:rsidR="00D40407" w:rsidRDefault="00000000">
            <w:pPr>
              <w:pStyle w:val="21"/>
            </w:pPr>
            <w:r>
              <w:t>控制领域实训设备润滑作业次数</w:t>
            </w:r>
          </w:p>
        </w:tc>
        <w:tc>
          <w:tcPr>
            <w:tcW w:w="3430" w:type="dxa"/>
            <w:hMerge w:val="restart"/>
            <w:vAlign w:val="center"/>
          </w:tcPr>
          <w:p w14:paraId="574BF53C" w14:textId="77777777" w:rsidR="00D40407" w:rsidRDefault="00000000">
            <w:pPr>
              <w:pStyle w:val="21"/>
            </w:pPr>
            <w:r>
              <w:t>对于控制领域设备进行润滑作业的次数</w:t>
            </w:r>
          </w:p>
        </w:tc>
        <w:tc>
          <w:tcPr>
            <w:tcW w:w="0" w:type="auto"/>
            <w:hMerge/>
            <w:vAlign w:val="center"/>
          </w:tcPr>
          <w:p w14:paraId="180BDEB5" w14:textId="77777777" w:rsidR="00D40407" w:rsidRDefault="00D40407"/>
        </w:tc>
        <w:tc>
          <w:tcPr>
            <w:tcW w:w="2551" w:type="dxa"/>
            <w:hMerge w:val="restart"/>
            <w:vAlign w:val="center"/>
          </w:tcPr>
          <w:p w14:paraId="1A6B8C6A" w14:textId="77777777" w:rsidR="00D40407" w:rsidRDefault="00000000">
            <w:pPr>
              <w:pStyle w:val="21"/>
            </w:pPr>
            <w:r>
              <w:t>≥900台次/每年</w:t>
            </w:r>
          </w:p>
        </w:tc>
        <w:tc>
          <w:tcPr>
            <w:tcW w:w="0" w:type="auto"/>
            <w:hMerge/>
          </w:tcPr>
          <w:p w14:paraId="2AF67D00" w14:textId="77777777" w:rsidR="00D40407" w:rsidRDefault="00000000">
            <w:pPr>
              <w:pStyle w:val="21"/>
            </w:pPr>
            <w:r>
              <w:t>历史标准</w:t>
            </w:r>
          </w:p>
        </w:tc>
      </w:tr>
      <w:tr w:rsidR="00D40407" w14:paraId="122C069C" w14:textId="77777777">
        <w:trPr>
          <w:trHeight w:val="369"/>
          <w:jc w:val="center"/>
        </w:trPr>
        <w:tc>
          <w:tcPr>
            <w:tcW w:w="1276" w:type="dxa"/>
            <w:vMerge/>
            <w:vAlign w:val="center"/>
          </w:tcPr>
          <w:p w14:paraId="4CEDE5A9" w14:textId="77777777" w:rsidR="00D40407" w:rsidRDefault="00D40407"/>
        </w:tc>
        <w:tc>
          <w:tcPr>
            <w:tcW w:w="1276" w:type="dxa"/>
            <w:vAlign w:val="center"/>
          </w:tcPr>
          <w:p w14:paraId="5D906354" w14:textId="77777777" w:rsidR="00D40407" w:rsidRDefault="00000000">
            <w:pPr>
              <w:pStyle w:val="21"/>
            </w:pPr>
            <w:r>
              <w:t>数量指标</w:t>
            </w:r>
          </w:p>
        </w:tc>
        <w:tc>
          <w:tcPr>
            <w:tcW w:w="1332" w:type="dxa"/>
            <w:vAlign w:val="center"/>
          </w:tcPr>
          <w:p w14:paraId="073F6CAE" w14:textId="77777777" w:rsidR="00D40407" w:rsidRDefault="00000000">
            <w:pPr>
              <w:pStyle w:val="21"/>
            </w:pPr>
            <w:r>
              <w:t>维保服务评价报告考评文件</w:t>
            </w:r>
          </w:p>
        </w:tc>
        <w:tc>
          <w:tcPr>
            <w:tcW w:w="3430" w:type="dxa"/>
            <w:hMerge w:val="restart"/>
            <w:vAlign w:val="center"/>
          </w:tcPr>
          <w:p w14:paraId="2738F68D" w14:textId="77777777" w:rsidR="00D40407" w:rsidRDefault="00000000">
            <w:pPr>
              <w:pStyle w:val="21"/>
            </w:pPr>
            <w:r>
              <w:t>对于制造领域和控制领域两家设备维保服务进行监控评价所出具的评价报告</w:t>
            </w:r>
          </w:p>
        </w:tc>
        <w:tc>
          <w:tcPr>
            <w:tcW w:w="0" w:type="auto"/>
            <w:hMerge/>
            <w:vAlign w:val="center"/>
          </w:tcPr>
          <w:p w14:paraId="4F57408F" w14:textId="77777777" w:rsidR="00D40407" w:rsidRDefault="00D40407"/>
        </w:tc>
        <w:tc>
          <w:tcPr>
            <w:tcW w:w="2551" w:type="dxa"/>
            <w:hMerge w:val="restart"/>
            <w:vAlign w:val="center"/>
          </w:tcPr>
          <w:p w14:paraId="615496C6" w14:textId="77777777" w:rsidR="00D40407" w:rsidRDefault="00000000">
            <w:pPr>
              <w:pStyle w:val="21"/>
            </w:pPr>
            <w:r>
              <w:t>≥4篇</w:t>
            </w:r>
          </w:p>
        </w:tc>
        <w:tc>
          <w:tcPr>
            <w:tcW w:w="0" w:type="auto"/>
            <w:hMerge/>
          </w:tcPr>
          <w:p w14:paraId="05290832" w14:textId="77777777" w:rsidR="00D40407" w:rsidRDefault="00000000">
            <w:pPr>
              <w:pStyle w:val="21"/>
            </w:pPr>
            <w:r>
              <w:t>历史标准</w:t>
            </w:r>
          </w:p>
        </w:tc>
      </w:tr>
      <w:tr w:rsidR="00D40407" w14:paraId="2B4143EB" w14:textId="77777777">
        <w:trPr>
          <w:trHeight w:val="369"/>
          <w:jc w:val="center"/>
        </w:trPr>
        <w:tc>
          <w:tcPr>
            <w:tcW w:w="1276" w:type="dxa"/>
            <w:vMerge/>
            <w:vAlign w:val="center"/>
          </w:tcPr>
          <w:p w14:paraId="3E065B19" w14:textId="77777777" w:rsidR="00D40407" w:rsidRDefault="00D40407"/>
        </w:tc>
        <w:tc>
          <w:tcPr>
            <w:tcW w:w="1276" w:type="dxa"/>
            <w:vAlign w:val="center"/>
          </w:tcPr>
          <w:p w14:paraId="14E1B26A" w14:textId="77777777" w:rsidR="00D40407" w:rsidRDefault="00000000">
            <w:pPr>
              <w:pStyle w:val="21"/>
            </w:pPr>
            <w:r>
              <w:t>质量指标</w:t>
            </w:r>
          </w:p>
        </w:tc>
        <w:tc>
          <w:tcPr>
            <w:tcW w:w="1332" w:type="dxa"/>
            <w:vAlign w:val="center"/>
          </w:tcPr>
          <w:p w14:paraId="3186484D" w14:textId="77777777" w:rsidR="00D40407" w:rsidRDefault="00000000">
            <w:pPr>
              <w:pStyle w:val="21"/>
            </w:pPr>
            <w:r>
              <w:t>实训设备完好率</w:t>
            </w:r>
          </w:p>
        </w:tc>
        <w:tc>
          <w:tcPr>
            <w:tcW w:w="3430" w:type="dxa"/>
            <w:hMerge w:val="restart"/>
            <w:vAlign w:val="center"/>
          </w:tcPr>
          <w:p w14:paraId="079089DE" w14:textId="77777777" w:rsidR="00D40407" w:rsidRDefault="00000000">
            <w:pPr>
              <w:pStyle w:val="21"/>
            </w:pPr>
            <w:r>
              <w:t>实训设备全年所保持的完好率，根据故障次数而实时变动，属于动态率</w:t>
            </w:r>
          </w:p>
        </w:tc>
        <w:tc>
          <w:tcPr>
            <w:tcW w:w="0" w:type="auto"/>
            <w:hMerge/>
            <w:vAlign w:val="center"/>
          </w:tcPr>
          <w:p w14:paraId="4F05BF99" w14:textId="77777777" w:rsidR="00D40407" w:rsidRDefault="00D40407"/>
        </w:tc>
        <w:tc>
          <w:tcPr>
            <w:tcW w:w="2551" w:type="dxa"/>
            <w:hMerge w:val="restart"/>
            <w:vAlign w:val="center"/>
          </w:tcPr>
          <w:p w14:paraId="2A942208" w14:textId="77777777" w:rsidR="00D40407" w:rsidRDefault="00000000">
            <w:pPr>
              <w:pStyle w:val="21"/>
            </w:pPr>
            <w:r>
              <w:t>≥95%</w:t>
            </w:r>
          </w:p>
        </w:tc>
        <w:tc>
          <w:tcPr>
            <w:tcW w:w="0" w:type="auto"/>
            <w:hMerge/>
          </w:tcPr>
          <w:p w14:paraId="0FEA5165" w14:textId="77777777" w:rsidR="00D40407" w:rsidRDefault="00000000">
            <w:pPr>
              <w:pStyle w:val="21"/>
            </w:pPr>
            <w:r>
              <w:t>历史标准</w:t>
            </w:r>
          </w:p>
        </w:tc>
      </w:tr>
      <w:tr w:rsidR="00D40407" w14:paraId="167EF49F" w14:textId="77777777">
        <w:trPr>
          <w:trHeight w:val="369"/>
          <w:jc w:val="center"/>
        </w:trPr>
        <w:tc>
          <w:tcPr>
            <w:tcW w:w="1276" w:type="dxa"/>
            <w:vMerge/>
            <w:vAlign w:val="center"/>
          </w:tcPr>
          <w:p w14:paraId="01D75901" w14:textId="77777777" w:rsidR="00D40407" w:rsidRDefault="00D40407"/>
        </w:tc>
        <w:tc>
          <w:tcPr>
            <w:tcW w:w="1276" w:type="dxa"/>
            <w:vAlign w:val="center"/>
          </w:tcPr>
          <w:p w14:paraId="3D7E2B8B" w14:textId="77777777" w:rsidR="00D40407" w:rsidRDefault="00000000">
            <w:pPr>
              <w:pStyle w:val="21"/>
            </w:pPr>
            <w:r>
              <w:t>时效指标</w:t>
            </w:r>
          </w:p>
        </w:tc>
        <w:tc>
          <w:tcPr>
            <w:tcW w:w="1332" w:type="dxa"/>
            <w:vAlign w:val="center"/>
          </w:tcPr>
          <w:p w14:paraId="2C594579" w14:textId="77777777" w:rsidR="00D40407" w:rsidRDefault="00000000">
            <w:pPr>
              <w:pStyle w:val="21"/>
            </w:pPr>
            <w:r>
              <w:t>服务时间</w:t>
            </w:r>
          </w:p>
        </w:tc>
        <w:tc>
          <w:tcPr>
            <w:tcW w:w="3430" w:type="dxa"/>
            <w:hMerge w:val="restart"/>
            <w:vAlign w:val="center"/>
          </w:tcPr>
          <w:p w14:paraId="77CAF27E" w14:textId="77777777" w:rsidR="00D40407" w:rsidRDefault="00000000">
            <w:pPr>
              <w:pStyle w:val="21"/>
            </w:pPr>
            <w:r>
              <w:t>维保服务时间</w:t>
            </w:r>
          </w:p>
        </w:tc>
        <w:tc>
          <w:tcPr>
            <w:tcW w:w="0" w:type="auto"/>
            <w:hMerge/>
            <w:vAlign w:val="center"/>
          </w:tcPr>
          <w:p w14:paraId="3FC5CD2D" w14:textId="77777777" w:rsidR="00D40407" w:rsidRDefault="00D40407"/>
        </w:tc>
        <w:tc>
          <w:tcPr>
            <w:tcW w:w="2551" w:type="dxa"/>
            <w:hMerge w:val="restart"/>
            <w:vAlign w:val="center"/>
          </w:tcPr>
          <w:p w14:paraId="225D0580" w14:textId="77777777" w:rsidR="00D40407" w:rsidRDefault="00000000">
            <w:pPr>
              <w:pStyle w:val="21"/>
            </w:pPr>
            <w:r>
              <w:t>2023年1月至12月</w:t>
            </w:r>
          </w:p>
        </w:tc>
        <w:tc>
          <w:tcPr>
            <w:tcW w:w="0" w:type="auto"/>
            <w:hMerge/>
          </w:tcPr>
          <w:p w14:paraId="65A8C448" w14:textId="77777777" w:rsidR="00D40407" w:rsidRDefault="00000000">
            <w:pPr>
              <w:pStyle w:val="21"/>
            </w:pPr>
            <w:r>
              <w:t>历史标准</w:t>
            </w:r>
          </w:p>
        </w:tc>
      </w:tr>
      <w:tr w:rsidR="00D40407" w14:paraId="6D588A70" w14:textId="77777777">
        <w:trPr>
          <w:trHeight w:val="369"/>
          <w:jc w:val="center"/>
        </w:trPr>
        <w:tc>
          <w:tcPr>
            <w:tcW w:w="1276" w:type="dxa"/>
            <w:vMerge/>
            <w:vAlign w:val="center"/>
          </w:tcPr>
          <w:p w14:paraId="1F7B31E9" w14:textId="77777777" w:rsidR="00D40407" w:rsidRDefault="00D40407"/>
        </w:tc>
        <w:tc>
          <w:tcPr>
            <w:tcW w:w="1276" w:type="dxa"/>
            <w:vAlign w:val="center"/>
          </w:tcPr>
          <w:p w14:paraId="54366952" w14:textId="77777777" w:rsidR="00D40407" w:rsidRDefault="00000000">
            <w:pPr>
              <w:pStyle w:val="21"/>
            </w:pPr>
            <w:r>
              <w:t>时效指标</w:t>
            </w:r>
          </w:p>
        </w:tc>
        <w:tc>
          <w:tcPr>
            <w:tcW w:w="1332" w:type="dxa"/>
            <w:vAlign w:val="center"/>
          </w:tcPr>
          <w:p w14:paraId="4673590A" w14:textId="77777777" w:rsidR="00D40407" w:rsidRDefault="00000000">
            <w:pPr>
              <w:pStyle w:val="21"/>
            </w:pPr>
            <w:r>
              <w:t>上半年维保评价或考评时间</w:t>
            </w:r>
          </w:p>
        </w:tc>
        <w:tc>
          <w:tcPr>
            <w:tcW w:w="3430" w:type="dxa"/>
            <w:hMerge w:val="restart"/>
            <w:vAlign w:val="center"/>
          </w:tcPr>
          <w:p w14:paraId="522B9DD6" w14:textId="77777777" w:rsidR="00D40407" w:rsidRDefault="00000000">
            <w:pPr>
              <w:pStyle w:val="21"/>
            </w:pPr>
            <w:r>
              <w:t>上半年维保服务评价或现场服务考评时间</w:t>
            </w:r>
          </w:p>
        </w:tc>
        <w:tc>
          <w:tcPr>
            <w:tcW w:w="0" w:type="auto"/>
            <w:hMerge/>
            <w:vAlign w:val="center"/>
          </w:tcPr>
          <w:p w14:paraId="6E530656" w14:textId="77777777" w:rsidR="00D40407" w:rsidRDefault="00D40407"/>
        </w:tc>
        <w:tc>
          <w:tcPr>
            <w:tcW w:w="2551" w:type="dxa"/>
            <w:hMerge w:val="restart"/>
            <w:vAlign w:val="center"/>
          </w:tcPr>
          <w:p w14:paraId="02270B28" w14:textId="77777777" w:rsidR="00D40407" w:rsidRDefault="00000000">
            <w:pPr>
              <w:pStyle w:val="21"/>
            </w:pPr>
            <w:r>
              <w:t>2023年7月1日前</w:t>
            </w:r>
          </w:p>
        </w:tc>
        <w:tc>
          <w:tcPr>
            <w:tcW w:w="0" w:type="auto"/>
            <w:hMerge/>
          </w:tcPr>
          <w:p w14:paraId="2EE39F07" w14:textId="77777777" w:rsidR="00D40407" w:rsidRDefault="00000000">
            <w:pPr>
              <w:pStyle w:val="21"/>
            </w:pPr>
            <w:r>
              <w:t>合同约定</w:t>
            </w:r>
          </w:p>
        </w:tc>
      </w:tr>
      <w:tr w:rsidR="00D40407" w14:paraId="411DE2DA" w14:textId="77777777">
        <w:trPr>
          <w:trHeight w:val="369"/>
          <w:jc w:val="center"/>
        </w:trPr>
        <w:tc>
          <w:tcPr>
            <w:tcW w:w="1276" w:type="dxa"/>
            <w:vMerge/>
            <w:vAlign w:val="center"/>
          </w:tcPr>
          <w:p w14:paraId="78C3D2AF" w14:textId="77777777" w:rsidR="00D40407" w:rsidRDefault="00D40407"/>
        </w:tc>
        <w:tc>
          <w:tcPr>
            <w:tcW w:w="1276" w:type="dxa"/>
            <w:vAlign w:val="center"/>
          </w:tcPr>
          <w:p w14:paraId="0B768847" w14:textId="77777777" w:rsidR="00D40407" w:rsidRDefault="00000000">
            <w:pPr>
              <w:pStyle w:val="21"/>
            </w:pPr>
            <w:r>
              <w:t>时效指标</w:t>
            </w:r>
          </w:p>
        </w:tc>
        <w:tc>
          <w:tcPr>
            <w:tcW w:w="1332" w:type="dxa"/>
            <w:vAlign w:val="center"/>
          </w:tcPr>
          <w:p w14:paraId="5D56B347" w14:textId="77777777" w:rsidR="00D40407" w:rsidRDefault="00000000">
            <w:pPr>
              <w:pStyle w:val="21"/>
            </w:pPr>
            <w:r>
              <w:t>下半年维保评价或考评时间</w:t>
            </w:r>
          </w:p>
        </w:tc>
        <w:tc>
          <w:tcPr>
            <w:tcW w:w="3430" w:type="dxa"/>
            <w:hMerge w:val="restart"/>
            <w:vAlign w:val="center"/>
          </w:tcPr>
          <w:p w14:paraId="6228A06E" w14:textId="77777777" w:rsidR="00D40407" w:rsidRDefault="00000000">
            <w:pPr>
              <w:pStyle w:val="21"/>
            </w:pPr>
            <w:r>
              <w:t>下半年维保服务评价或现场服务考评时间</w:t>
            </w:r>
          </w:p>
        </w:tc>
        <w:tc>
          <w:tcPr>
            <w:tcW w:w="0" w:type="auto"/>
            <w:hMerge/>
            <w:vAlign w:val="center"/>
          </w:tcPr>
          <w:p w14:paraId="4B9F7C8B" w14:textId="77777777" w:rsidR="00D40407" w:rsidRDefault="00D40407"/>
        </w:tc>
        <w:tc>
          <w:tcPr>
            <w:tcW w:w="2551" w:type="dxa"/>
            <w:hMerge w:val="restart"/>
            <w:vAlign w:val="center"/>
          </w:tcPr>
          <w:p w14:paraId="4079BF81" w14:textId="77777777" w:rsidR="00D40407" w:rsidRDefault="00000000">
            <w:pPr>
              <w:pStyle w:val="21"/>
            </w:pPr>
            <w:r>
              <w:t>2023年12月25日前</w:t>
            </w:r>
          </w:p>
        </w:tc>
        <w:tc>
          <w:tcPr>
            <w:tcW w:w="0" w:type="auto"/>
            <w:hMerge/>
          </w:tcPr>
          <w:p w14:paraId="19B49DFE" w14:textId="77777777" w:rsidR="00D40407" w:rsidRDefault="00000000">
            <w:pPr>
              <w:pStyle w:val="21"/>
            </w:pPr>
            <w:r>
              <w:t>合同约定</w:t>
            </w:r>
          </w:p>
        </w:tc>
      </w:tr>
      <w:tr w:rsidR="00D40407" w14:paraId="0EEFF804" w14:textId="77777777">
        <w:trPr>
          <w:trHeight w:val="369"/>
          <w:jc w:val="center"/>
        </w:trPr>
        <w:tc>
          <w:tcPr>
            <w:tcW w:w="1276" w:type="dxa"/>
            <w:vMerge/>
            <w:vAlign w:val="center"/>
          </w:tcPr>
          <w:p w14:paraId="3294AD46" w14:textId="77777777" w:rsidR="00D40407" w:rsidRDefault="00D40407"/>
        </w:tc>
        <w:tc>
          <w:tcPr>
            <w:tcW w:w="1276" w:type="dxa"/>
            <w:vAlign w:val="center"/>
          </w:tcPr>
          <w:p w14:paraId="0CC8155F" w14:textId="77777777" w:rsidR="00D40407" w:rsidRDefault="00000000">
            <w:pPr>
              <w:pStyle w:val="21"/>
            </w:pPr>
            <w:r>
              <w:t>成本指标</w:t>
            </w:r>
          </w:p>
        </w:tc>
        <w:tc>
          <w:tcPr>
            <w:tcW w:w="1332" w:type="dxa"/>
            <w:vAlign w:val="center"/>
          </w:tcPr>
          <w:p w14:paraId="72E8A72A" w14:textId="77777777" w:rsidR="00D40407" w:rsidRDefault="00000000">
            <w:pPr>
              <w:pStyle w:val="21"/>
            </w:pPr>
            <w:r>
              <w:t>制造领域实训设备维保服务费</w:t>
            </w:r>
          </w:p>
        </w:tc>
        <w:tc>
          <w:tcPr>
            <w:tcW w:w="3430" w:type="dxa"/>
            <w:hMerge w:val="restart"/>
            <w:vAlign w:val="center"/>
          </w:tcPr>
          <w:p w14:paraId="6261E54D" w14:textId="77777777" w:rsidR="00D40407" w:rsidRDefault="00000000">
            <w:pPr>
              <w:pStyle w:val="21"/>
            </w:pPr>
            <w:r>
              <w:t>制造领域实训设备维保服务费</w:t>
            </w:r>
          </w:p>
        </w:tc>
        <w:tc>
          <w:tcPr>
            <w:tcW w:w="0" w:type="auto"/>
            <w:hMerge/>
            <w:vAlign w:val="center"/>
          </w:tcPr>
          <w:p w14:paraId="60A69C4E" w14:textId="77777777" w:rsidR="00D40407" w:rsidRDefault="00D40407"/>
        </w:tc>
        <w:tc>
          <w:tcPr>
            <w:tcW w:w="2551" w:type="dxa"/>
            <w:hMerge w:val="restart"/>
            <w:vAlign w:val="center"/>
          </w:tcPr>
          <w:p w14:paraId="72C7344D" w14:textId="77777777" w:rsidR="00D40407" w:rsidRDefault="00000000">
            <w:pPr>
              <w:pStyle w:val="21"/>
            </w:pPr>
            <w:r>
              <w:t>≤81.9万元</w:t>
            </w:r>
          </w:p>
        </w:tc>
        <w:tc>
          <w:tcPr>
            <w:tcW w:w="0" w:type="auto"/>
            <w:hMerge/>
          </w:tcPr>
          <w:p w14:paraId="5F2E5140" w14:textId="77777777" w:rsidR="00D40407" w:rsidRDefault="00000000">
            <w:pPr>
              <w:pStyle w:val="21"/>
            </w:pPr>
            <w:r>
              <w:t>历史标准</w:t>
            </w:r>
          </w:p>
        </w:tc>
      </w:tr>
      <w:tr w:rsidR="00D40407" w14:paraId="22D94ED0" w14:textId="77777777">
        <w:trPr>
          <w:trHeight w:val="369"/>
          <w:jc w:val="center"/>
        </w:trPr>
        <w:tc>
          <w:tcPr>
            <w:tcW w:w="1276" w:type="dxa"/>
            <w:vMerge/>
            <w:vAlign w:val="center"/>
          </w:tcPr>
          <w:p w14:paraId="270A7D48" w14:textId="77777777" w:rsidR="00D40407" w:rsidRDefault="00D40407"/>
        </w:tc>
        <w:tc>
          <w:tcPr>
            <w:tcW w:w="1276" w:type="dxa"/>
            <w:vAlign w:val="center"/>
          </w:tcPr>
          <w:p w14:paraId="5875061A" w14:textId="77777777" w:rsidR="00D40407" w:rsidRDefault="00000000">
            <w:pPr>
              <w:pStyle w:val="21"/>
            </w:pPr>
            <w:r>
              <w:t>成本指标</w:t>
            </w:r>
          </w:p>
        </w:tc>
        <w:tc>
          <w:tcPr>
            <w:tcW w:w="1332" w:type="dxa"/>
            <w:vAlign w:val="center"/>
          </w:tcPr>
          <w:p w14:paraId="1C77F036" w14:textId="77777777" w:rsidR="00D40407" w:rsidRDefault="00000000">
            <w:pPr>
              <w:pStyle w:val="21"/>
            </w:pPr>
            <w:r>
              <w:t>控制领域实训设备维保服务费</w:t>
            </w:r>
          </w:p>
        </w:tc>
        <w:tc>
          <w:tcPr>
            <w:tcW w:w="3430" w:type="dxa"/>
            <w:hMerge w:val="restart"/>
            <w:vAlign w:val="center"/>
          </w:tcPr>
          <w:p w14:paraId="4046F626" w14:textId="77777777" w:rsidR="00D40407" w:rsidRDefault="00000000">
            <w:pPr>
              <w:pStyle w:val="21"/>
            </w:pPr>
            <w:r>
              <w:t>控制领域实训设备维保服务费</w:t>
            </w:r>
          </w:p>
        </w:tc>
        <w:tc>
          <w:tcPr>
            <w:tcW w:w="0" w:type="auto"/>
            <w:hMerge/>
            <w:vAlign w:val="center"/>
          </w:tcPr>
          <w:p w14:paraId="7D5DE1EC" w14:textId="77777777" w:rsidR="00D40407" w:rsidRDefault="00D40407"/>
        </w:tc>
        <w:tc>
          <w:tcPr>
            <w:tcW w:w="2551" w:type="dxa"/>
            <w:hMerge w:val="restart"/>
            <w:vAlign w:val="center"/>
          </w:tcPr>
          <w:p w14:paraId="15B11DF0" w14:textId="77777777" w:rsidR="00D40407" w:rsidRDefault="00000000">
            <w:pPr>
              <w:pStyle w:val="21"/>
            </w:pPr>
            <w:r>
              <w:t>≤66.99万元</w:t>
            </w:r>
          </w:p>
        </w:tc>
        <w:tc>
          <w:tcPr>
            <w:tcW w:w="0" w:type="auto"/>
            <w:hMerge/>
          </w:tcPr>
          <w:p w14:paraId="46D635C3" w14:textId="77777777" w:rsidR="00D40407" w:rsidRDefault="00000000">
            <w:pPr>
              <w:pStyle w:val="21"/>
            </w:pPr>
            <w:r>
              <w:t>历史标准</w:t>
            </w:r>
          </w:p>
        </w:tc>
      </w:tr>
      <w:tr w:rsidR="00D40407" w14:paraId="1468874C" w14:textId="77777777">
        <w:trPr>
          <w:trHeight w:val="369"/>
          <w:jc w:val="center"/>
        </w:trPr>
        <w:tc>
          <w:tcPr>
            <w:tcW w:w="1276" w:type="dxa"/>
            <w:vMerge/>
            <w:vAlign w:val="center"/>
          </w:tcPr>
          <w:p w14:paraId="05B1344B" w14:textId="77777777" w:rsidR="00D40407" w:rsidRDefault="00D40407"/>
        </w:tc>
        <w:tc>
          <w:tcPr>
            <w:tcW w:w="1276" w:type="dxa"/>
            <w:vAlign w:val="center"/>
          </w:tcPr>
          <w:p w14:paraId="7A2FD398" w14:textId="77777777" w:rsidR="00D40407" w:rsidRDefault="00000000">
            <w:pPr>
              <w:pStyle w:val="21"/>
            </w:pPr>
            <w:r>
              <w:t>成本指标</w:t>
            </w:r>
          </w:p>
        </w:tc>
        <w:tc>
          <w:tcPr>
            <w:tcW w:w="1332" w:type="dxa"/>
            <w:vAlign w:val="center"/>
          </w:tcPr>
          <w:p w14:paraId="17D570D2" w14:textId="77777777" w:rsidR="00D40407" w:rsidRDefault="00000000">
            <w:pPr>
              <w:pStyle w:val="21"/>
            </w:pPr>
            <w:r>
              <w:t>维保服务监控评价服务费</w:t>
            </w:r>
          </w:p>
        </w:tc>
        <w:tc>
          <w:tcPr>
            <w:tcW w:w="3430" w:type="dxa"/>
            <w:hMerge w:val="restart"/>
            <w:vAlign w:val="center"/>
          </w:tcPr>
          <w:p w14:paraId="7255F2D7" w14:textId="77777777" w:rsidR="00D40407" w:rsidRDefault="00000000">
            <w:pPr>
              <w:pStyle w:val="21"/>
            </w:pPr>
            <w:r>
              <w:t>维保服务监控评价服务费</w:t>
            </w:r>
          </w:p>
        </w:tc>
        <w:tc>
          <w:tcPr>
            <w:tcW w:w="0" w:type="auto"/>
            <w:hMerge/>
            <w:vAlign w:val="center"/>
          </w:tcPr>
          <w:p w14:paraId="6652180A" w14:textId="77777777" w:rsidR="00D40407" w:rsidRDefault="00D40407"/>
        </w:tc>
        <w:tc>
          <w:tcPr>
            <w:tcW w:w="2551" w:type="dxa"/>
            <w:hMerge w:val="restart"/>
            <w:vAlign w:val="center"/>
          </w:tcPr>
          <w:p w14:paraId="7671343C" w14:textId="77777777" w:rsidR="00D40407" w:rsidRDefault="00000000">
            <w:pPr>
              <w:pStyle w:val="21"/>
            </w:pPr>
            <w:r>
              <w:t>≤5万元</w:t>
            </w:r>
          </w:p>
        </w:tc>
        <w:tc>
          <w:tcPr>
            <w:tcW w:w="0" w:type="auto"/>
            <w:hMerge/>
          </w:tcPr>
          <w:p w14:paraId="6FEDE49E" w14:textId="77777777" w:rsidR="00D40407" w:rsidRDefault="00000000">
            <w:pPr>
              <w:pStyle w:val="21"/>
            </w:pPr>
            <w:r>
              <w:t>历史标准</w:t>
            </w:r>
          </w:p>
        </w:tc>
      </w:tr>
      <w:tr w:rsidR="00D40407" w14:paraId="32ECF334" w14:textId="77777777">
        <w:trPr>
          <w:trHeight w:val="369"/>
          <w:jc w:val="center"/>
        </w:trPr>
        <w:tc>
          <w:tcPr>
            <w:tcW w:w="1276" w:type="dxa"/>
            <w:vAlign w:val="center"/>
          </w:tcPr>
          <w:p w14:paraId="091B38DE" w14:textId="77777777" w:rsidR="00D40407" w:rsidRDefault="00000000">
            <w:pPr>
              <w:pStyle w:val="31"/>
            </w:pPr>
            <w:r>
              <w:t>效益指标</w:t>
            </w:r>
          </w:p>
        </w:tc>
        <w:tc>
          <w:tcPr>
            <w:tcW w:w="1276" w:type="dxa"/>
            <w:vAlign w:val="center"/>
          </w:tcPr>
          <w:p w14:paraId="74615059" w14:textId="77777777" w:rsidR="00D40407" w:rsidRDefault="00000000">
            <w:pPr>
              <w:pStyle w:val="21"/>
            </w:pPr>
            <w:r>
              <w:t>社会效益指标</w:t>
            </w:r>
          </w:p>
        </w:tc>
        <w:tc>
          <w:tcPr>
            <w:tcW w:w="1332" w:type="dxa"/>
            <w:vAlign w:val="center"/>
          </w:tcPr>
          <w:p w14:paraId="54544CE8" w14:textId="77777777" w:rsidR="00D40407" w:rsidRDefault="00000000">
            <w:pPr>
              <w:pStyle w:val="21"/>
            </w:pPr>
            <w:r>
              <w:t>保障效果</w:t>
            </w:r>
          </w:p>
        </w:tc>
        <w:tc>
          <w:tcPr>
            <w:tcW w:w="3430" w:type="dxa"/>
            <w:hMerge w:val="restart"/>
            <w:vAlign w:val="center"/>
          </w:tcPr>
          <w:p w14:paraId="411753BF" w14:textId="77777777" w:rsidR="00D40407" w:rsidRDefault="00000000">
            <w:pPr>
              <w:pStyle w:val="21"/>
            </w:pPr>
            <w:r>
              <w:t>保持设备完好，确保中心培训、鉴定、技能竞赛等业务正常开展</w:t>
            </w:r>
          </w:p>
        </w:tc>
        <w:tc>
          <w:tcPr>
            <w:tcW w:w="0" w:type="auto"/>
            <w:hMerge/>
            <w:vAlign w:val="center"/>
          </w:tcPr>
          <w:p w14:paraId="36F49CB4" w14:textId="77777777" w:rsidR="00D40407" w:rsidRDefault="00D40407"/>
        </w:tc>
        <w:tc>
          <w:tcPr>
            <w:tcW w:w="2551" w:type="dxa"/>
            <w:hMerge w:val="restart"/>
            <w:vAlign w:val="center"/>
          </w:tcPr>
          <w:p w14:paraId="612C88D2" w14:textId="77777777" w:rsidR="00D40407" w:rsidRDefault="00000000">
            <w:pPr>
              <w:pStyle w:val="21"/>
            </w:pPr>
            <w:r>
              <w:t>有效保障</w:t>
            </w:r>
          </w:p>
        </w:tc>
        <w:tc>
          <w:tcPr>
            <w:tcW w:w="0" w:type="auto"/>
            <w:hMerge/>
          </w:tcPr>
          <w:p w14:paraId="0489BB8E" w14:textId="77777777" w:rsidR="00D40407" w:rsidRDefault="00000000">
            <w:pPr>
              <w:pStyle w:val="21"/>
            </w:pPr>
            <w:r>
              <w:t>历史标准</w:t>
            </w:r>
          </w:p>
        </w:tc>
      </w:tr>
      <w:tr w:rsidR="00D40407" w14:paraId="465CFBD2" w14:textId="77777777">
        <w:trPr>
          <w:trHeight w:val="369"/>
          <w:jc w:val="center"/>
        </w:trPr>
        <w:tc>
          <w:tcPr>
            <w:tcW w:w="1276" w:type="dxa"/>
            <w:vMerge w:val="restart"/>
            <w:vAlign w:val="center"/>
          </w:tcPr>
          <w:p w14:paraId="473AE9B5" w14:textId="77777777" w:rsidR="00D40407" w:rsidRDefault="00000000">
            <w:pPr>
              <w:pStyle w:val="31"/>
            </w:pPr>
            <w:r>
              <w:t>满意度指标</w:t>
            </w:r>
          </w:p>
        </w:tc>
        <w:tc>
          <w:tcPr>
            <w:tcW w:w="1276" w:type="dxa"/>
            <w:vAlign w:val="center"/>
          </w:tcPr>
          <w:p w14:paraId="3A249A19" w14:textId="77777777" w:rsidR="00D40407" w:rsidRDefault="00000000">
            <w:pPr>
              <w:pStyle w:val="21"/>
            </w:pPr>
            <w:r>
              <w:t>服务对象满意度指标</w:t>
            </w:r>
          </w:p>
        </w:tc>
        <w:tc>
          <w:tcPr>
            <w:tcW w:w="1332" w:type="dxa"/>
            <w:vAlign w:val="center"/>
          </w:tcPr>
          <w:p w14:paraId="293886A7" w14:textId="77777777" w:rsidR="00D40407" w:rsidRDefault="00000000">
            <w:pPr>
              <w:pStyle w:val="21"/>
            </w:pPr>
            <w:r>
              <w:t>制造领域实训设备维保服务对象满意度调查</w:t>
            </w:r>
          </w:p>
        </w:tc>
        <w:tc>
          <w:tcPr>
            <w:tcW w:w="3430" w:type="dxa"/>
            <w:hMerge w:val="restart"/>
            <w:vAlign w:val="center"/>
          </w:tcPr>
          <w:p w14:paraId="789278C6" w14:textId="77777777" w:rsidR="00D40407" w:rsidRDefault="00000000">
            <w:pPr>
              <w:pStyle w:val="21"/>
            </w:pPr>
            <w:r>
              <w:t>制造领域实训设备维保服务对象满意度调查</w:t>
            </w:r>
          </w:p>
        </w:tc>
        <w:tc>
          <w:tcPr>
            <w:tcW w:w="0" w:type="auto"/>
            <w:hMerge/>
            <w:vAlign w:val="center"/>
          </w:tcPr>
          <w:p w14:paraId="26304868" w14:textId="77777777" w:rsidR="00D40407" w:rsidRDefault="00D40407"/>
        </w:tc>
        <w:tc>
          <w:tcPr>
            <w:tcW w:w="2551" w:type="dxa"/>
            <w:hMerge w:val="restart"/>
            <w:vAlign w:val="center"/>
          </w:tcPr>
          <w:p w14:paraId="255676A7" w14:textId="77777777" w:rsidR="00D40407" w:rsidRDefault="00000000">
            <w:pPr>
              <w:pStyle w:val="21"/>
            </w:pPr>
            <w:r>
              <w:t>≥85分</w:t>
            </w:r>
          </w:p>
        </w:tc>
        <w:tc>
          <w:tcPr>
            <w:tcW w:w="0" w:type="auto"/>
            <w:hMerge/>
          </w:tcPr>
          <w:p w14:paraId="0112B957" w14:textId="77777777" w:rsidR="00D40407" w:rsidRDefault="00000000">
            <w:pPr>
              <w:pStyle w:val="21"/>
            </w:pPr>
            <w:r>
              <w:t>实训设备维保服务监控评价标准</w:t>
            </w:r>
          </w:p>
        </w:tc>
      </w:tr>
      <w:tr w:rsidR="00D40407" w14:paraId="4113BD47" w14:textId="77777777">
        <w:trPr>
          <w:trHeight w:val="369"/>
          <w:jc w:val="center"/>
        </w:trPr>
        <w:tc>
          <w:tcPr>
            <w:tcW w:w="1276" w:type="dxa"/>
            <w:vMerge/>
            <w:vAlign w:val="center"/>
          </w:tcPr>
          <w:p w14:paraId="7835907D" w14:textId="77777777" w:rsidR="00D40407" w:rsidRDefault="00D40407"/>
        </w:tc>
        <w:tc>
          <w:tcPr>
            <w:tcW w:w="1276" w:type="dxa"/>
            <w:vAlign w:val="center"/>
          </w:tcPr>
          <w:p w14:paraId="39F4F19D" w14:textId="77777777" w:rsidR="00D40407" w:rsidRDefault="00000000">
            <w:pPr>
              <w:pStyle w:val="21"/>
            </w:pPr>
            <w:r>
              <w:t>服务对象满意度指标</w:t>
            </w:r>
          </w:p>
        </w:tc>
        <w:tc>
          <w:tcPr>
            <w:tcW w:w="1332" w:type="dxa"/>
            <w:vAlign w:val="center"/>
          </w:tcPr>
          <w:p w14:paraId="04E5E496" w14:textId="77777777" w:rsidR="00D40407" w:rsidRDefault="00000000">
            <w:pPr>
              <w:pStyle w:val="21"/>
            </w:pPr>
            <w:r>
              <w:t>控制领域实训设备维保服务对象满意度调查</w:t>
            </w:r>
          </w:p>
        </w:tc>
        <w:tc>
          <w:tcPr>
            <w:tcW w:w="3430" w:type="dxa"/>
            <w:hMerge w:val="restart"/>
            <w:vAlign w:val="center"/>
          </w:tcPr>
          <w:p w14:paraId="027F0C16" w14:textId="77777777" w:rsidR="00D40407" w:rsidRDefault="00000000">
            <w:pPr>
              <w:pStyle w:val="21"/>
            </w:pPr>
            <w:r>
              <w:t>控制领域实训设备维保服务对象满意度调查</w:t>
            </w:r>
          </w:p>
        </w:tc>
        <w:tc>
          <w:tcPr>
            <w:tcW w:w="0" w:type="auto"/>
            <w:hMerge/>
            <w:vAlign w:val="center"/>
          </w:tcPr>
          <w:p w14:paraId="5EFF674E" w14:textId="77777777" w:rsidR="00D40407" w:rsidRDefault="00D40407"/>
        </w:tc>
        <w:tc>
          <w:tcPr>
            <w:tcW w:w="2551" w:type="dxa"/>
            <w:hMerge w:val="restart"/>
            <w:vAlign w:val="center"/>
          </w:tcPr>
          <w:p w14:paraId="072B07D7" w14:textId="77777777" w:rsidR="00D40407" w:rsidRDefault="00000000">
            <w:pPr>
              <w:pStyle w:val="21"/>
            </w:pPr>
            <w:r>
              <w:t>≥85分</w:t>
            </w:r>
          </w:p>
        </w:tc>
        <w:tc>
          <w:tcPr>
            <w:tcW w:w="0" w:type="auto"/>
            <w:hMerge/>
          </w:tcPr>
          <w:p w14:paraId="18D867D3" w14:textId="77777777" w:rsidR="00D40407" w:rsidRDefault="00000000">
            <w:pPr>
              <w:pStyle w:val="21"/>
            </w:pPr>
            <w:r>
              <w:t>实训设备维保服务监控评价标准</w:t>
            </w:r>
          </w:p>
        </w:tc>
      </w:tr>
    </w:tbl>
    <w:p w14:paraId="2D512C67" w14:textId="77777777" w:rsidR="00D40407" w:rsidRDefault="00D40407">
      <w:pPr>
        <w:sectPr w:rsidR="00D40407">
          <w:pgSz w:w="11900" w:h="16840"/>
          <w:pgMar w:top="1984" w:right="1304" w:bottom="1134" w:left="1304" w:header="720" w:footer="720" w:gutter="0"/>
          <w:cols w:space="720"/>
        </w:sectPr>
      </w:pPr>
    </w:p>
    <w:p w14:paraId="1E213C91" w14:textId="77777777" w:rsidR="00D40407" w:rsidRDefault="00000000">
      <w:pPr>
        <w:jc w:val="center"/>
      </w:pPr>
      <w:r>
        <w:rPr>
          <w:rFonts w:ascii="方正仿宋_GBK" w:eastAsia="方正仿宋_GBK" w:hAnsi="方正仿宋_GBK" w:cs="方正仿宋_GBK"/>
          <w:color w:val="000000"/>
          <w:sz w:val="28"/>
        </w:rPr>
        <w:t xml:space="preserve"> </w:t>
      </w:r>
    </w:p>
    <w:p w14:paraId="7C1D55A6" w14:textId="77777777" w:rsidR="00D40407" w:rsidRDefault="00000000">
      <w:pPr>
        <w:ind w:firstLine="560"/>
        <w:outlineLvl w:val="3"/>
      </w:pPr>
      <w:bookmarkStart w:id="93" w:name="_Toc126832566"/>
      <w:r>
        <w:rPr>
          <w:rFonts w:ascii="方正仿宋_GBK" w:eastAsia="方正仿宋_GBK" w:hAnsi="方正仿宋_GBK" w:cs="方正仿宋_GBK"/>
          <w:color w:val="000000"/>
          <w:sz w:val="28"/>
        </w:rPr>
        <w:t>94.职业技能公共实训中心非财政拨款（特定目标类）绩效目标表</w:t>
      </w:r>
      <w:bookmarkEnd w:id="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E514EC7"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C6BAC61" w14:textId="77777777" w:rsidR="00D40407" w:rsidRDefault="00000000">
            <w:pPr>
              <w:pStyle w:val="5"/>
            </w:pPr>
            <w:r>
              <w:t>353217天津市职业技能公共实训中心</w:t>
            </w:r>
          </w:p>
        </w:tc>
        <w:tc>
          <w:tcPr>
            <w:tcW w:w="0" w:type="auto"/>
            <w:hMerge/>
            <w:tcBorders>
              <w:top w:val="single" w:sz="6" w:space="0" w:color="FFFFFF"/>
              <w:left w:val="single" w:sz="6" w:space="0" w:color="FFFFFF"/>
              <w:right w:val="single" w:sz="6" w:space="0" w:color="FFFFFF"/>
            </w:tcBorders>
          </w:tcPr>
          <w:p w14:paraId="19C0CE72" w14:textId="77777777" w:rsidR="00D40407" w:rsidRDefault="00D40407"/>
        </w:tc>
        <w:tc>
          <w:tcPr>
            <w:tcW w:w="0" w:type="auto"/>
            <w:hMerge/>
            <w:tcBorders>
              <w:top w:val="single" w:sz="6" w:space="0" w:color="FFFFFF"/>
              <w:left w:val="single" w:sz="6" w:space="0" w:color="FFFFFF"/>
              <w:right w:val="single" w:sz="6" w:space="0" w:color="FFFFFF"/>
            </w:tcBorders>
          </w:tcPr>
          <w:p w14:paraId="14BCB0A7" w14:textId="77777777" w:rsidR="00D40407" w:rsidRDefault="00D40407"/>
        </w:tc>
        <w:tc>
          <w:tcPr>
            <w:tcW w:w="0" w:type="auto"/>
            <w:hMerge/>
            <w:tcBorders>
              <w:top w:val="single" w:sz="6" w:space="0" w:color="FFFFFF"/>
              <w:left w:val="single" w:sz="6" w:space="0" w:color="FFFFFF"/>
              <w:right w:val="single" w:sz="6" w:space="0" w:color="FFFFFF"/>
            </w:tcBorders>
          </w:tcPr>
          <w:p w14:paraId="25D1A3DA" w14:textId="77777777" w:rsidR="00D40407" w:rsidRDefault="00D40407"/>
        </w:tc>
        <w:tc>
          <w:tcPr>
            <w:tcW w:w="0" w:type="auto"/>
            <w:hMerge/>
            <w:tcBorders>
              <w:top w:val="single" w:sz="6" w:space="0" w:color="FFFFFF"/>
              <w:left w:val="single" w:sz="6" w:space="0" w:color="FFFFFF"/>
              <w:right w:val="single" w:sz="6" w:space="0" w:color="FFFFFF"/>
            </w:tcBorders>
          </w:tcPr>
          <w:p w14:paraId="7687A9F9"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D90B61C"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3A7255E" w14:textId="77777777" w:rsidR="00D40407" w:rsidRDefault="00000000">
            <w:pPr>
              <w:pStyle w:val="4"/>
            </w:pPr>
            <w:r>
              <w:t>单位：万元</w:t>
            </w:r>
          </w:p>
        </w:tc>
      </w:tr>
      <w:tr w:rsidR="00D40407" w14:paraId="3EE9DAD2" w14:textId="77777777">
        <w:trPr>
          <w:trHeight w:val="369"/>
          <w:jc w:val="center"/>
        </w:trPr>
        <w:tc>
          <w:tcPr>
            <w:tcW w:w="1276" w:type="dxa"/>
            <w:gridSpan w:val="6"/>
            <w:vAlign w:val="center"/>
          </w:tcPr>
          <w:p w14:paraId="10481B03" w14:textId="77777777" w:rsidR="00D40407" w:rsidRDefault="00000000">
            <w:pPr>
              <w:pStyle w:val="11"/>
            </w:pPr>
            <w:r>
              <w:t>项目名称</w:t>
            </w:r>
          </w:p>
        </w:tc>
        <w:tc>
          <w:tcPr>
            <w:tcW w:w="8589" w:type="dxa"/>
            <w:hMerge w:val="restart"/>
            <w:vAlign w:val="center"/>
          </w:tcPr>
          <w:p w14:paraId="3940F92A" w14:textId="77777777" w:rsidR="00D40407" w:rsidRDefault="00000000">
            <w:pPr>
              <w:pStyle w:val="21"/>
            </w:pPr>
            <w:r>
              <w:t>职业技能公共实训中心非财政拨款（特定目标类）</w:t>
            </w:r>
          </w:p>
        </w:tc>
        <w:tc>
          <w:tcPr>
            <w:tcW w:w="0" w:type="auto"/>
            <w:hMerge/>
          </w:tcPr>
          <w:p w14:paraId="0CA38725" w14:textId="77777777" w:rsidR="00D40407" w:rsidRDefault="00D40407"/>
        </w:tc>
        <w:tc>
          <w:tcPr>
            <w:tcW w:w="0" w:type="auto"/>
            <w:hMerge/>
          </w:tcPr>
          <w:p w14:paraId="78844378" w14:textId="77777777" w:rsidR="00D40407" w:rsidRDefault="00D40407"/>
        </w:tc>
        <w:tc>
          <w:tcPr>
            <w:tcW w:w="0" w:type="auto"/>
            <w:hMerge/>
          </w:tcPr>
          <w:p w14:paraId="051D592B" w14:textId="77777777" w:rsidR="00D40407" w:rsidRDefault="00D40407"/>
        </w:tc>
        <w:tc>
          <w:tcPr>
            <w:tcW w:w="0" w:type="auto"/>
            <w:hMerge/>
          </w:tcPr>
          <w:p w14:paraId="51F282CA" w14:textId="77777777" w:rsidR="00D40407" w:rsidRDefault="00D40407"/>
        </w:tc>
        <w:tc>
          <w:tcPr>
            <w:tcW w:w="0" w:type="auto"/>
            <w:gridSpan w:val="6"/>
            <w:hMerge/>
          </w:tcPr>
          <w:p w14:paraId="5F9053C0" w14:textId="77777777" w:rsidR="00D40407" w:rsidRDefault="00D40407"/>
        </w:tc>
      </w:tr>
      <w:tr w:rsidR="00D40407" w14:paraId="4765BF01" w14:textId="77777777">
        <w:trPr>
          <w:trHeight w:val="369"/>
          <w:jc w:val="center"/>
        </w:trPr>
        <w:tc>
          <w:tcPr>
            <w:tcW w:w="1276" w:type="dxa"/>
            <w:gridSpan w:val="6"/>
            <w:vMerge w:val="restart"/>
            <w:vAlign w:val="center"/>
          </w:tcPr>
          <w:p w14:paraId="2C7C7D9C" w14:textId="77777777" w:rsidR="00D40407" w:rsidRDefault="00000000">
            <w:pPr>
              <w:pStyle w:val="11"/>
            </w:pPr>
            <w:r>
              <w:t>预算规模及资金用途</w:t>
            </w:r>
          </w:p>
        </w:tc>
        <w:tc>
          <w:tcPr>
            <w:tcW w:w="1276" w:type="dxa"/>
            <w:gridSpan w:val="6"/>
            <w:vAlign w:val="center"/>
          </w:tcPr>
          <w:p w14:paraId="3EEBA2E9" w14:textId="77777777" w:rsidR="00D40407" w:rsidRDefault="00000000">
            <w:pPr>
              <w:pStyle w:val="11"/>
            </w:pPr>
            <w:r>
              <w:t>预算数</w:t>
            </w:r>
          </w:p>
        </w:tc>
        <w:tc>
          <w:tcPr>
            <w:tcW w:w="1332" w:type="dxa"/>
            <w:vAlign w:val="center"/>
          </w:tcPr>
          <w:p w14:paraId="70D5AB4B" w14:textId="77777777" w:rsidR="00D40407" w:rsidRDefault="00000000">
            <w:pPr>
              <w:pStyle w:val="21"/>
            </w:pPr>
            <w:r>
              <w:t>617.60</w:t>
            </w:r>
          </w:p>
        </w:tc>
        <w:tc>
          <w:tcPr>
            <w:tcW w:w="1587" w:type="dxa"/>
            <w:vAlign w:val="center"/>
          </w:tcPr>
          <w:p w14:paraId="5019569A" w14:textId="77777777" w:rsidR="00D40407" w:rsidRDefault="00000000">
            <w:pPr>
              <w:pStyle w:val="11"/>
            </w:pPr>
            <w:r>
              <w:t>其中：财政    资金</w:t>
            </w:r>
          </w:p>
        </w:tc>
        <w:tc>
          <w:tcPr>
            <w:tcW w:w="1843" w:type="dxa"/>
            <w:vAlign w:val="center"/>
          </w:tcPr>
          <w:p w14:paraId="771C439C" w14:textId="77777777" w:rsidR="00D40407" w:rsidRDefault="00000000">
            <w:pPr>
              <w:pStyle w:val="21"/>
            </w:pPr>
            <w:r>
              <w:t xml:space="preserve"> </w:t>
            </w:r>
          </w:p>
        </w:tc>
        <w:tc>
          <w:tcPr>
            <w:tcW w:w="1276" w:type="dxa"/>
            <w:vAlign w:val="center"/>
          </w:tcPr>
          <w:p w14:paraId="125AA692" w14:textId="77777777" w:rsidR="00D40407" w:rsidRDefault="00000000">
            <w:pPr>
              <w:pStyle w:val="11"/>
            </w:pPr>
            <w:r>
              <w:t>其他资金</w:t>
            </w:r>
          </w:p>
        </w:tc>
        <w:tc>
          <w:tcPr>
            <w:tcW w:w="1276" w:type="dxa"/>
            <w:vAlign w:val="center"/>
          </w:tcPr>
          <w:p w14:paraId="3AB4DBEC" w14:textId="77777777" w:rsidR="00D40407" w:rsidRDefault="00000000">
            <w:pPr>
              <w:pStyle w:val="21"/>
            </w:pPr>
            <w:r>
              <w:t>617.60</w:t>
            </w:r>
          </w:p>
        </w:tc>
      </w:tr>
      <w:tr w:rsidR="00D40407" w14:paraId="63C992B0" w14:textId="77777777">
        <w:trPr>
          <w:trHeight w:val="369"/>
          <w:jc w:val="center"/>
        </w:trPr>
        <w:tc>
          <w:tcPr>
            <w:tcW w:w="1276" w:type="dxa"/>
            <w:gridSpan w:val="6"/>
            <w:vMerge/>
          </w:tcPr>
          <w:p w14:paraId="255D7423" w14:textId="77777777" w:rsidR="00D40407" w:rsidRDefault="00D40407"/>
        </w:tc>
        <w:tc>
          <w:tcPr>
            <w:tcW w:w="8589" w:type="dxa"/>
            <w:hMerge w:val="restart"/>
            <w:vAlign w:val="center"/>
          </w:tcPr>
          <w:p w14:paraId="0D3D3657" w14:textId="77777777" w:rsidR="00D40407" w:rsidRDefault="00000000">
            <w:pPr>
              <w:pStyle w:val="21"/>
            </w:pPr>
            <w:r>
              <w:t>保障实训中心建筑设施设备正常运转，重点维护保养视频系统、压力容器管理、35KV变电站、地源热泵机房、消防系统、空调采暖系统、给排水系统、弱电系统、低压配电和照明系统、防雷系统、电梯等。负责中心全天门卫管理，7.6万平米建筑及周边区域内24小时防火、防盗、治安巡逻等安全保卫工作，以及在中心举办的国家级、市级各类活动外场秩序、人员安全、外围交通疏散和其它临时性服务工作，确保中心安全运行。保障中心建筑（1-4层）、体育馆及周边环路共8万平米区域的环境整洁、生活垃圾及时清运、卫生消杀干净。</w:t>
            </w:r>
            <w:r>
              <w:tab/>
            </w:r>
            <w:r>
              <w:tab/>
            </w:r>
            <w:r>
              <w:tab/>
            </w:r>
            <w:r>
              <w:tab/>
            </w:r>
            <w:r>
              <w:tab/>
            </w:r>
            <w:r>
              <w:tab/>
            </w:r>
            <w:r>
              <w:tab/>
            </w:r>
            <w:r>
              <w:tab/>
            </w:r>
            <w:r>
              <w:tab/>
            </w:r>
            <w:r>
              <w:tab/>
            </w:r>
            <w:r>
              <w:tab/>
            </w:r>
            <w:r>
              <w:tab/>
            </w:r>
          </w:p>
          <w:p w14:paraId="005A4FFF" w14:textId="77777777" w:rsidR="00D40407" w:rsidRDefault="00000000">
            <w:pPr>
              <w:pStyle w:val="21"/>
            </w:pPr>
            <w:r>
              <w:tab/>
            </w:r>
            <w:r>
              <w:tab/>
            </w:r>
            <w:r>
              <w:tab/>
            </w:r>
            <w:r>
              <w:tab/>
            </w:r>
            <w:r>
              <w:tab/>
            </w:r>
            <w:r>
              <w:tab/>
            </w:r>
          </w:p>
          <w:p w14:paraId="23BB9971" w14:textId="77777777" w:rsidR="00D40407" w:rsidRDefault="00000000">
            <w:pPr>
              <w:pStyle w:val="21"/>
            </w:pPr>
            <w:r>
              <w:tab/>
            </w:r>
            <w:r>
              <w:tab/>
            </w:r>
            <w:r>
              <w:tab/>
            </w:r>
            <w:r>
              <w:tab/>
            </w:r>
            <w:r>
              <w:tab/>
            </w:r>
            <w:r>
              <w:tab/>
            </w:r>
          </w:p>
          <w:p w14:paraId="6EFA598B" w14:textId="77777777" w:rsidR="00D40407" w:rsidRDefault="00000000">
            <w:pPr>
              <w:pStyle w:val="21"/>
            </w:pPr>
            <w:r>
              <w:tab/>
            </w:r>
            <w:r>
              <w:tab/>
            </w:r>
            <w:r>
              <w:tab/>
            </w:r>
            <w:r>
              <w:tab/>
            </w:r>
            <w:r>
              <w:tab/>
            </w:r>
            <w:r>
              <w:tab/>
            </w:r>
          </w:p>
          <w:p w14:paraId="154A1B64" w14:textId="77777777" w:rsidR="00D40407" w:rsidRDefault="00000000">
            <w:pPr>
              <w:pStyle w:val="21"/>
            </w:pPr>
            <w:r>
              <w:tab/>
            </w:r>
            <w:r>
              <w:tab/>
            </w:r>
            <w:r>
              <w:tab/>
            </w:r>
            <w:r>
              <w:tab/>
            </w:r>
            <w:r>
              <w:tab/>
            </w:r>
            <w:r>
              <w:tab/>
            </w:r>
          </w:p>
          <w:p w14:paraId="57098266" w14:textId="77777777" w:rsidR="00D40407" w:rsidRDefault="00000000">
            <w:pPr>
              <w:pStyle w:val="21"/>
            </w:pPr>
            <w:r>
              <w:tab/>
            </w:r>
            <w:r>
              <w:tab/>
            </w:r>
            <w:r>
              <w:tab/>
            </w:r>
            <w:r>
              <w:tab/>
            </w:r>
            <w:r>
              <w:tab/>
            </w:r>
            <w:r>
              <w:tab/>
            </w:r>
          </w:p>
          <w:p w14:paraId="22DC704D" w14:textId="77777777" w:rsidR="00D40407" w:rsidRDefault="00D40407">
            <w:pPr>
              <w:pStyle w:val="21"/>
            </w:pPr>
          </w:p>
        </w:tc>
        <w:tc>
          <w:tcPr>
            <w:tcW w:w="0" w:type="auto"/>
            <w:hMerge/>
          </w:tcPr>
          <w:p w14:paraId="7DCD0D5D" w14:textId="77777777" w:rsidR="00D40407" w:rsidRDefault="00D40407"/>
        </w:tc>
        <w:tc>
          <w:tcPr>
            <w:tcW w:w="0" w:type="auto"/>
            <w:hMerge/>
          </w:tcPr>
          <w:p w14:paraId="3E86AF5B" w14:textId="77777777" w:rsidR="00D40407" w:rsidRDefault="00D40407"/>
        </w:tc>
        <w:tc>
          <w:tcPr>
            <w:tcW w:w="0" w:type="auto"/>
            <w:hMerge/>
          </w:tcPr>
          <w:p w14:paraId="50021897" w14:textId="77777777" w:rsidR="00D40407" w:rsidRDefault="00D40407"/>
        </w:tc>
        <w:tc>
          <w:tcPr>
            <w:tcW w:w="0" w:type="auto"/>
            <w:hMerge/>
          </w:tcPr>
          <w:p w14:paraId="7B762D39" w14:textId="77777777" w:rsidR="00D40407" w:rsidRDefault="00D40407"/>
        </w:tc>
        <w:tc>
          <w:tcPr>
            <w:tcW w:w="0" w:type="auto"/>
            <w:gridSpan w:val="6"/>
            <w:hMerge/>
          </w:tcPr>
          <w:p w14:paraId="7FB1D1C6" w14:textId="77777777" w:rsidR="00D40407" w:rsidRDefault="00D40407"/>
        </w:tc>
      </w:tr>
      <w:tr w:rsidR="00D40407" w14:paraId="0A8AAA75" w14:textId="77777777">
        <w:trPr>
          <w:trHeight w:val="369"/>
          <w:jc w:val="center"/>
        </w:trPr>
        <w:tc>
          <w:tcPr>
            <w:tcW w:w="1276" w:type="dxa"/>
            <w:gridSpan w:val="6"/>
            <w:vAlign w:val="center"/>
          </w:tcPr>
          <w:p w14:paraId="470D4A38" w14:textId="77777777" w:rsidR="00D40407" w:rsidRDefault="00000000">
            <w:pPr>
              <w:pStyle w:val="11"/>
            </w:pPr>
            <w:r>
              <w:t>绩效目标</w:t>
            </w:r>
          </w:p>
        </w:tc>
        <w:tc>
          <w:tcPr>
            <w:tcW w:w="8589" w:type="dxa"/>
            <w:hMerge w:val="restart"/>
            <w:vAlign w:val="center"/>
          </w:tcPr>
          <w:p w14:paraId="63E52FD7" w14:textId="77777777" w:rsidR="00D40407" w:rsidRDefault="00000000">
            <w:pPr>
              <w:pStyle w:val="21"/>
            </w:pPr>
            <w:r>
              <w:t>1.保障实训中心建筑设施设备正常运转，重点维护保养视频系统、压力容器管理、35KV变电站、地源热泵机房、消防系统、空调采暖系统、给排水系统、弱电系统、低压配电和照明系统、防雷系统、电梯等。</w:t>
            </w:r>
            <w:r>
              <w:tab/>
            </w:r>
            <w:r>
              <w:tab/>
            </w:r>
            <w:r>
              <w:tab/>
            </w:r>
            <w:r>
              <w:tab/>
            </w:r>
            <w:r>
              <w:tab/>
            </w:r>
            <w:r>
              <w:tab/>
            </w:r>
          </w:p>
          <w:p w14:paraId="6A6941B7" w14:textId="77777777" w:rsidR="00D40407" w:rsidRDefault="00D40407">
            <w:pPr>
              <w:pStyle w:val="21"/>
            </w:pPr>
          </w:p>
          <w:p w14:paraId="630AF7EC" w14:textId="77777777" w:rsidR="00D40407" w:rsidRDefault="00000000">
            <w:pPr>
              <w:pStyle w:val="21"/>
            </w:pPr>
            <w:r>
              <w:t>2.负责中心全天门卫管理，7.6万平米建筑及周边区域内24小时防火、防盗、治安巡逻等安全保卫工作，以及在中心举办的国家级、市级各类活动外场秩序、人员安全、外围交通疏散和其它临时性服务工作，确保中心安全运行。</w:t>
            </w:r>
            <w:r>
              <w:tab/>
            </w:r>
            <w:r>
              <w:tab/>
            </w:r>
            <w:r>
              <w:tab/>
            </w:r>
            <w:r>
              <w:tab/>
            </w:r>
            <w:r>
              <w:tab/>
            </w:r>
            <w:r>
              <w:tab/>
            </w:r>
          </w:p>
          <w:p w14:paraId="36D60EE6" w14:textId="77777777" w:rsidR="00D40407" w:rsidRDefault="00D40407">
            <w:pPr>
              <w:pStyle w:val="21"/>
            </w:pPr>
          </w:p>
          <w:p w14:paraId="4D065230" w14:textId="77777777" w:rsidR="00D40407" w:rsidRDefault="00000000">
            <w:pPr>
              <w:pStyle w:val="21"/>
            </w:pPr>
            <w:r>
              <w:t>3.保障中心建筑（1-4层）、体育馆及周边环路共8万平米区域的环境整洁、生活垃圾及时清运、卫生消杀干净。</w:t>
            </w:r>
            <w:r>
              <w:tab/>
            </w:r>
            <w:r>
              <w:tab/>
            </w:r>
            <w:r>
              <w:tab/>
            </w:r>
            <w:r>
              <w:tab/>
            </w:r>
            <w:r>
              <w:tab/>
            </w:r>
            <w:r>
              <w:tab/>
            </w:r>
            <w:r>
              <w:tab/>
            </w:r>
            <w:r>
              <w:tab/>
            </w:r>
            <w:r>
              <w:tab/>
            </w:r>
            <w:r>
              <w:tab/>
            </w:r>
            <w:r>
              <w:tab/>
            </w:r>
            <w:r>
              <w:tab/>
            </w:r>
          </w:p>
          <w:p w14:paraId="068BE3F7" w14:textId="77777777" w:rsidR="00D40407" w:rsidRDefault="00D40407">
            <w:pPr>
              <w:pStyle w:val="21"/>
            </w:pPr>
          </w:p>
        </w:tc>
        <w:tc>
          <w:tcPr>
            <w:tcW w:w="0" w:type="auto"/>
            <w:hMerge/>
          </w:tcPr>
          <w:p w14:paraId="3FB53D1E" w14:textId="77777777" w:rsidR="00D40407" w:rsidRDefault="00D40407"/>
        </w:tc>
        <w:tc>
          <w:tcPr>
            <w:tcW w:w="0" w:type="auto"/>
            <w:hMerge/>
          </w:tcPr>
          <w:p w14:paraId="26F67F31" w14:textId="77777777" w:rsidR="00D40407" w:rsidRDefault="00D40407"/>
        </w:tc>
        <w:tc>
          <w:tcPr>
            <w:tcW w:w="0" w:type="auto"/>
            <w:hMerge/>
          </w:tcPr>
          <w:p w14:paraId="597A45BA" w14:textId="77777777" w:rsidR="00D40407" w:rsidRDefault="00D40407"/>
        </w:tc>
        <w:tc>
          <w:tcPr>
            <w:tcW w:w="0" w:type="auto"/>
            <w:hMerge/>
          </w:tcPr>
          <w:p w14:paraId="42D1E2FC" w14:textId="77777777" w:rsidR="00D40407" w:rsidRDefault="00D40407"/>
        </w:tc>
        <w:tc>
          <w:tcPr>
            <w:tcW w:w="0" w:type="auto"/>
            <w:gridSpan w:val="6"/>
            <w:hMerge/>
          </w:tcPr>
          <w:p w14:paraId="08FDC567" w14:textId="77777777" w:rsidR="00D40407" w:rsidRDefault="00D40407"/>
        </w:tc>
      </w:tr>
    </w:tbl>
    <w:p w14:paraId="04B9FA2A"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CDD0567" w14:textId="77777777">
        <w:trPr>
          <w:trHeight w:val="397"/>
          <w:tblHeader/>
          <w:jc w:val="center"/>
        </w:trPr>
        <w:tc>
          <w:tcPr>
            <w:tcW w:w="1276" w:type="dxa"/>
            <w:vAlign w:val="center"/>
          </w:tcPr>
          <w:p w14:paraId="6DBEBE73" w14:textId="77777777" w:rsidR="00D40407" w:rsidRDefault="00000000">
            <w:pPr>
              <w:pStyle w:val="11"/>
            </w:pPr>
            <w:r>
              <w:t>一级指标</w:t>
            </w:r>
          </w:p>
        </w:tc>
        <w:tc>
          <w:tcPr>
            <w:tcW w:w="1276" w:type="dxa"/>
            <w:vAlign w:val="center"/>
          </w:tcPr>
          <w:p w14:paraId="499D2D86" w14:textId="77777777" w:rsidR="00D40407" w:rsidRDefault="00000000">
            <w:pPr>
              <w:pStyle w:val="11"/>
            </w:pPr>
            <w:r>
              <w:t>二级指标</w:t>
            </w:r>
          </w:p>
        </w:tc>
        <w:tc>
          <w:tcPr>
            <w:tcW w:w="1332" w:type="dxa"/>
            <w:vAlign w:val="center"/>
          </w:tcPr>
          <w:p w14:paraId="2DE84F50" w14:textId="77777777" w:rsidR="00D40407" w:rsidRDefault="00000000">
            <w:pPr>
              <w:pStyle w:val="11"/>
            </w:pPr>
            <w:r>
              <w:t>三级指标</w:t>
            </w:r>
          </w:p>
        </w:tc>
        <w:tc>
          <w:tcPr>
            <w:tcW w:w="3430" w:type="dxa"/>
            <w:hMerge w:val="restart"/>
            <w:vAlign w:val="center"/>
          </w:tcPr>
          <w:p w14:paraId="44377D8A" w14:textId="77777777" w:rsidR="00D40407" w:rsidRDefault="00000000">
            <w:pPr>
              <w:pStyle w:val="11"/>
            </w:pPr>
            <w:r>
              <w:t>绩效指标描述</w:t>
            </w:r>
          </w:p>
        </w:tc>
        <w:tc>
          <w:tcPr>
            <w:tcW w:w="0" w:type="auto"/>
            <w:hMerge/>
          </w:tcPr>
          <w:p w14:paraId="1FD7E9EE" w14:textId="77777777" w:rsidR="00D40407" w:rsidRDefault="00D40407"/>
        </w:tc>
        <w:tc>
          <w:tcPr>
            <w:tcW w:w="2551" w:type="dxa"/>
            <w:hMerge w:val="restart"/>
            <w:vAlign w:val="center"/>
          </w:tcPr>
          <w:p w14:paraId="39361E49" w14:textId="77777777" w:rsidR="00D40407" w:rsidRDefault="00000000">
            <w:pPr>
              <w:pStyle w:val="11"/>
            </w:pPr>
            <w:r>
              <w:t>指标值</w:t>
            </w:r>
          </w:p>
        </w:tc>
        <w:tc>
          <w:tcPr>
            <w:tcW w:w="0" w:type="auto"/>
            <w:hMerge/>
          </w:tcPr>
          <w:p w14:paraId="6C34B3A7" w14:textId="77777777" w:rsidR="00D40407" w:rsidRDefault="00D40407"/>
        </w:tc>
      </w:tr>
      <w:tr w:rsidR="00D40407" w14:paraId="4FAFFA41" w14:textId="77777777">
        <w:trPr>
          <w:trHeight w:val="369"/>
          <w:jc w:val="center"/>
        </w:trPr>
        <w:tc>
          <w:tcPr>
            <w:tcW w:w="1276" w:type="dxa"/>
            <w:vMerge w:val="restart"/>
            <w:vAlign w:val="center"/>
          </w:tcPr>
          <w:p w14:paraId="06252473" w14:textId="77777777" w:rsidR="00D40407" w:rsidRDefault="00000000">
            <w:pPr>
              <w:pStyle w:val="31"/>
            </w:pPr>
            <w:r>
              <w:t>产出指标</w:t>
            </w:r>
          </w:p>
        </w:tc>
        <w:tc>
          <w:tcPr>
            <w:tcW w:w="1276" w:type="dxa"/>
            <w:vAlign w:val="center"/>
          </w:tcPr>
          <w:p w14:paraId="59F4160F" w14:textId="77777777" w:rsidR="00D40407" w:rsidRDefault="00000000">
            <w:pPr>
              <w:pStyle w:val="21"/>
            </w:pPr>
            <w:r>
              <w:t>数量指标</w:t>
            </w:r>
          </w:p>
        </w:tc>
        <w:tc>
          <w:tcPr>
            <w:tcW w:w="1332" w:type="dxa"/>
            <w:vAlign w:val="center"/>
          </w:tcPr>
          <w:p w14:paraId="03FF25D4" w14:textId="77777777" w:rsidR="00D40407" w:rsidRDefault="00000000">
            <w:pPr>
              <w:pStyle w:val="21"/>
            </w:pPr>
            <w:r>
              <w:t>聘请保安人数</w:t>
            </w:r>
          </w:p>
        </w:tc>
        <w:tc>
          <w:tcPr>
            <w:tcW w:w="3430" w:type="dxa"/>
            <w:hMerge w:val="restart"/>
            <w:vAlign w:val="center"/>
          </w:tcPr>
          <w:p w14:paraId="6E5AEA77" w14:textId="77777777" w:rsidR="00D40407" w:rsidRDefault="00000000">
            <w:pPr>
              <w:pStyle w:val="21"/>
            </w:pPr>
            <w:r>
              <w:t>保安人员配置数量</w:t>
            </w:r>
          </w:p>
        </w:tc>
        <w:tc>
          <w:tcPr>
            <w:tcW w:w="0" w:type="auto"/>
            <w:hMerge/>
            <w:vAlign w:val="center"/>
          </w:tcPr>
          <w:p w14:paraId="30E1B6C4" w14:textId="77777777" w:rsidR="00D40407" w:rsidRDefault="00D40407"/>
        </w:tc>
        <w:tc>
          <w:tcPr>
            <w:tcW w:w="2551" w:type="dxa"/>
            <w:hMerge w:val="restart"/>
            <w:vAlign w:val="center"/>
          </w:tcPr>
          <w:p w14:paraId="5E2D4775" w14:textId="77777777" w:rsidR="00D40407" w:rsidRDefault="00000000">
            <w:pPr>
              <w:pStyle w:val="21"/>
            </w:pPr>
            <w:r>
              <w:t>33人</w:t>
            </w:r>
          </w:p>
        </w:tc>
        <w:tc>
          <w:tcPr>
            <w:tcW w:w="0" w:type="auto"/>
            <w:hMerge/>
          </w:tcPr>
          <w:p w14:paraId="0A1B2D92" w14:textId="77777777" w:rsidR="00D40407" w:rsidRDefault="00000000">
            <w:pPr>
              <w:pStyle w:val="21"/>
            </w:pPr>
            <w:r>
              <w:t>根据行业标准、建筑体量</w:t>
            </w:r>
          </w:p>
        </w:tc>
      </w:tr>
      <w:tr w:rsidR="00D40407" w14:paraId="3BF76E46" w14:textId="77777777">
        <w:trPr>
          <w:trHeight w:val="369"/>
          <w:jc w:val="center"/>
        </w:trPr>
        <w:tc>
          <w:tcPr>
            <w:tcW w:w="1276" w:type="dxa"/>
            <w:vMerge/>
            <w:vAlign w:val="center"/>
          </w:tcPr>
          <w:p w14:paraId="2D205CA4" w14:textId="77777777" w:rsidR="00D40407" w:rsidRDefault="00D40407"/>
        </w:tc>
        <w:tc>
          <w:tcPr>
            <w:tcW w:w="1276" w:type="dxa"/>
            <w:vAlign w:val="center"/>
          </w:tcPr>
          <w:p w14:paraId="4D8ECEED" w14:textId="77777777" w:rsidR="00D40407" w:rsidRDefault="00000000">
            <w:pPr>
              <w:pStyle w:val="21"/>
            </w:pPr>
            <w:r>
              <w:t>数量指标</w:t>
            </w:r>
          </w:p>
        </w:tc>
        <w:tc>
          <w:tcPr>
            <w:tcW w:w="1332" w:type="dxa"/>
            <w:vAlign w:val="center"/>
          </w:tcPr>
          <w:p w14:paraId="7AA541A5" w14:textId="77777777" w:rsidR="00D40407" w:rsidRDefault="00000000">
            <w:pPr>
              <w:pStyle w:val="21"/>
            </w:pPr>
            <w:r>
              <w:t>聘请物业服务人员</w:t>
            </w:r>
          </w:p>
        </w:tc>
        <w:tc>
          <w:tcPr>
            <w:tcW w:w="3430" w:type="dxa"/>
            <w:hMerge w:val="restart"/>
            <w:vAlign w:val="center"/>
          </w:tcPr>
          <w:p w14:paraId="30D45832" w14:textId="77777777" w:rsidR="00D40407" w:rsidRDefault="00000000">
            <w:pPr>
              <w:pStyle w:val="21"/>
            </w:pPr>
            <w:r>
              <w:t>物业服务人员配置数量</w:t>
            </w:r>
          </w:p>
        </w:tc>
        <w:tc>
          <w:tcPr>
            <w:tcW w:w="0" w:type="auto"/>
            <w:hMerge/>
            <w:vAlign w:val="center"/>
          </w:tcPr>
          <w:p w14:paraId="5D483660" w14:textId="77777777" w:rsidR="00D40407" w:rsidRDefault="00D40407"/>
        </w:tc>
        <w:tc>
          <w:tcPr>
            <w:tcW w:w="2551" w:type="dxa"/>
            <w:hMerge w:val="restart"/>
            <w:vAlign w:val="center"/>
          </w:tcPr>
          <w:p w14:paraId="365AF444" w14:textId="77777777" w:rsidR="00D40407" w:rsidRDefault="00000000">
            <w:pPr>
              <w:pStyle w:val="21"/>
            </w:pPr>
            <w:r>
              <w:t>23人</w:t>
            </w:r>
          </w:p>
        </w:tc>
        <w:tc>
          <w:tcPr>
            <w:tcW w:w="0" w:type="auto"/>
            <w:hMerge/>
          </w:tcPr>
          <w:p w14:paraId="5A59A40D" w14:textId="77777777" w:rsidR="00D40407" w:rsidRDefault="00000000">
            <w:pPr>
              <w:pStyle w:val="21"/>
            </w:pPr>
            <w:r>
              <w:t>根据行业标准、建筑体量</w:t>
            </w:r>
          </w:p>
        </w:tc>
      </w:tr>
      <w:tr w:rsidR="00D40407" w14:paraId="512EA436" w14:textId="77777777">
        <w:trPr>
          <w:trHeight w:val="369"/>
          <w:jc w:val="center"/>
        </w:trPr>
        <w:tc>
          <w:tcPr>
            <w:tcW w:w="1276" w:type="dxa"/>
            <w:vMerge/>
            <w:vAlign w:val="center"/>
          </w:tcPr>
          <w:p w14:paraId="1E4E4E52" w14:textId="77777777" w:rsidR="00D40407" w:rsidRDefault="00D40407"/>
        </w:tc>
        <w:tc>
          <w:tcPr>
            <w:tcW w:w="1276" w:type="dxa"/>
            <w:vAlign w:val="center"/>
          </w:tcPr>
          <w:p w14:paraId="3D1F5FEE" w14:textId="77777777" w:rsidR="00D40407" w:rsidRDefault="00000000">
            <w:pPr>
              <w:pStyle w:val="21"/>
            </w:pPr>
            <w:r>
              <w:t>数量指标</w:t>
            </w:r>
          </w:p>
        </w:tc>
        <w:tc>
          <w:tcPr>
            <w:tcW w:w="1332" w:type="dxa"/>
            <w:vAlign w:val="center"/>
          </w:tcPr>
          <w:p w14:paraId="77AFF384" w14:textId="77777777" w:rsidR="00D40407" w:rsidRDefault="00000000">
            <w:pPr>
              <w:pStyle w:val="21"/>
            </w:pPr>
            <w:r>
              <w:t>聘请保洁服务人员</w:t>
            </w:r>
          </w:p>
        </w:tc>
        <w:tc>
          <w:tcPr>
            <w:tcW w:w="3430" w:type="dxa"/>
            <w:hMerge w:val="restart"/>
            <w:vAlign w:val="center"/>
          </w:tcPr>
          <w:p w14:paraId="341E08CA" w14:textId="77777777" w:rsidR="00D40407" w:rsidRDefault="00000000">
            <w:pPr>
              <w:pStyle w:val="21"/>
            </w:pPr>
            <w:r>
              <w:t>保洁服务人员配置数量</w:t>
            </w:r>
          </w:p>
        </w:tc>
        <w:tc>
          <w:tcPr>
            <w:tcW w:w="0" w:type="auto"/>
            <w:hMerge/>
            <w:vAlign w:val="center"/>
          </w:tcPr>
          <w:p w14:paraId="7F43EE58" w14:textId="77777777" w:rsidR="00D40407" w:rsidRDefault="00D40407"/>
        </w:tc>
        <w:tc>
          <w:tcPr>
            <w:tcW w:w="2551" w:type="dxa"/>
            <w:hMerge w:val="restart"/>
            <w:vAlign w:val="center"/>
          </w:tcPr>
          <w:p w14:paraId="6C1B9250" w14:textId="77777777" w:rsidR="00D40407" w:rsidRDefault="00000000">
            <w:pPr>
              <w:pStyle w:val="21"/>
            </w:pPr>
            <w:r>
              <w:t>24人</w:t>
            </w:r>
          </w:p>
        </w:tc>
        <w:tc>
          <w:tcPr>
            <w:tcW w:w="0" w:type="auto"/>
            <w:hMerge/>
          </w:tcPr>
          <w:p w14:paraId="78C8FA13" w14:textId="77777777" w:rsidR="00D40407" w:rsidRDefault="00000000">
            <w:pPr>
              <w:pStyle w:val="21"/>
            </w:pPr>
            <w:r>
              <w:t>根据行业标准、建筑体量</w:t>
            </w:r>
          </w:p>
        </w:tc>
      </w:tr>
      <w:tr w:rsidR="00D40407" w14:paraId="27D8FFBF" w14:textId="77777777">
        <w:trPr>
          <w:trHeight w:val="369"/>
          <w:jc w:val="center"/>
        </w:trPr>
        <w:tc>
          <w:tcPr>
            <w:tcW w:w="1276" w:type="dxa"/>
            <w:vMerge/>
            <w:vAlign w:val="center"/>
          </w:tcPr>
          <w:p w14:paraId="055E8875" w14:textId="77777777" w:rsidR="00D40407" w:rsidRDefault="00D40407"/>
        </w:tc>
        <w:tc>
          <w:tcPr>
            <w:tcW w:w="1276" w:type="dxa"/>
            <w:vAlign w:val="center"/>
          </w:tcPr>
          <w:p w14:paraId="16A5A601" w14:textId="77777777" w:rsidR="00D40407" w:rsidRDefault="00000000">
            <w:pPr>
              <w:pStyle w:val="21"/>
            </w:pPr>
            <w:r>
              <w:t>数量指标</w:t>
            </w:r>
          </w:p>
        </w:tc>
        <w:tc>
          <w:tcPr>
            <w:tcW w:w="1332" w:type="dxa"/>
            <w:vAlign w:val="center"/>
          </w:tcPr>
          <w:p w14:paraId="6BDE425C" w14:textId="77777777" w:rsidR="00D40407" w:rsidRDefault="00000000">
            <w:pPr>
              <w:pStyle w:val="21"/>
            </w:pPr>
            <w:r>
              <w:t>卫生消杀面积</w:t>
            </w:r>
          </w:p>
        </w:tc>
        <w:tc>
          <w:tcPr>
            <w:tcW w:w="3430" w:type="dxa"/>
            <w:hMerge w:val="restart"/>
            <w:vAlign w:val="center"/>
          </w:tcPr>
          <w:p w14:paraId="48A4C6FF" w14:textId="77777777" w:rsidR="00D40407" w:rsidRDefault="00000000">
            <w:pPr>
              <w:pStyle w:val="21"/>
            </w:pPr>
            <w:r>
              <w:t>卫生消杀面积</w:t>
            </w:r>
          </w:p>
        </w:tc>
        <w:tc>
          <w:tcPr>
            <w:tcW w:w="0" w:type="auto"/>
            <w:hMerge/>
            <w:vAlign w:val="center"/>
          </w:tcPr>
          <w:p w14:paraId="7472FCF9" w14:textId="77777777" w:rsidR="00D40407" w:rsidRDefault="00D40407"/>
        </w:tc>
        <w:tc>
          <w:tcPr>
            <w:tcW w:w="2551" w:type="dxa"/>
            <w:hMerge w:val="restart"/>
            <w:vAlign w:val="center"/>
          </w:tcPr>
          <w:p w14:paraId="7A5FE293" w14:textId="77777777" w:rsidR="00D40407" w:rsidRDefault="00000000">
            <w:pPr>
              <w:pStyle w:val="21"/>
            </w:pPr>
            <w:r>
              <w:t>≥3.2万平方米</w:t>
            </w:r>
          </w:p>
        </w:tc>
        <w:tc>
          <w:tcPr>
            <w:tcW w:w="0" w:type="auto"/>
            <w:hMerge/>
          </w:tcPr>
          <w:p w14:paraId="4B842700" w14:textId="77777777" w:rsidR="00D40407" w:rsidRDefault="00000000">
            <w:pPr>
              <w:pStyle w:val="21"/>
            </w:pPr>
            <w:r>
              <w:t>根据建筑体量</w:t>
            </w:r>
          </w:p>
        </w:tc>
      </w:tr>
      <w:tr w:rsidR="00D40407" w14:paraId="58AE2D63" w14:textId="77777777">
        <w:trPr>
          <w:trHeight w:val="369"/>
          <w:jc w:val="center"/>
        </w:trPr>
        <w:tc>
          <w:tcPr>
            <w:tcW w:w="1276" w:type="dxa"/>
            <w:vMerge/>
            <w:vAlign w:val="center"/>
          </w:tcPr>
          <w:p w14:paraId="4AD80692" w14:textId="77777777" w:rsidR="00D40407" w:rsidRDefault="00D40407"/>
        </w:tc>
        <w:tc>
          <w:tcPr>
            <w:tcW w:w="1276" w:type="dxa"/>
            <w:vAlign w:val="center"/>
          </w:tcPr>
          <w:p w14:paraId="5C80F41E" w14:textId="77777777" w:rsidR="00D40407" w:rsidRDefault="00000000">
            <w:pPr>
              <w:pStyle w:val="21"/>
            </w:pPr>
            <w:r>
              <w:t>数量指标</w:t>
            </w:r>
          </w:p>
        </w:tc>
        <w:tc>
          <w:tcPr>
            <w:tcW w:w="1332" w:type="dxa"/>
            <w:vAlign w:val="center"/>
          </w:tcPr>
          <w:p w14:paraId="5A21FE03" w14:textId="77777777" w:rsidR="00D40407" w:rsidRDefault="00000000">
            <w:pPr>
              <w:pStyle w:val="21"/>
            </w:pPr>
            <w:r>
              <w:t>物业管理面积</w:t>
            </w:r>
          </w:p>
        </w:tc>
        <w:tc>
          <w:tcPr>
            <w:tcW w:w="3430" w:type="dxa"/>
            <w:hMerge w:val="restart"/>
            <w:vAlign w:val="center"/>
          </w:tcPr>
          <w:p w14:paraId="651A8E22" w14:textId="77777777" w:rsidR="00D40407" w:rsidRDefault="00000000">
            <w:pPr>
              <w:pStyle w:val="21"/>
            </w:pPr>
            <w:r>
              <w:t>物业管理面积</w:t>
            </w:r>
          </w:p>
        </w:tc>
        <w:tc>
          <w:tcPr>
            <w:tcW w:w="0" w:type="auto"/>
            <w:hMerge/>
            <w:vAlign w:val="center"/>
          </w:tcPr>
          <w:p w14:paraId="46CB8E69" w14:textId="77777777" w:rsidR="00D40407" w:rsidRDefault="00D40407"/>
        </w:tc>
        <w:tc>
          <w:tcPr>
            <w:tcW w:w="2551" w:type="dxa"/>
            <w:hMerge w:val="restart"/>
            <w:vAlign w:val="center"/>
          </w:tcPr>
          <w:p w14:paraId="0A2326BE" w14:textId="77777777" w:rsidR="00D40407" w:rsidRDefault="00000000">
            <w:pPr>
              <w:pStyle w:val="21"/>
            </w:pPr>
            <w:r>
              <w:t>≥7.6万平方米</w:t>
            </w:r>
          </w:p>
        </w:tc>
        <w:tc>
          <w:tcPr>
            <w:tcW w:w="0" w:type="auto"/>
            <w:hMerge/>
          </w:tcPr>
          <w:p w14:paraId="0191FD47" w14:textId="77777777" w:rsidR="00D40407" w:rsidRDefault="00000000">
            <w:pPr>
              <w:pStyle w:val="21"/>
            </w:pPr>
            <w:r>
              <w:t>根据建筑体量</w:t>
            </w:r>
          </w:p>
        </w:tc>
      </w:tr>
      <w:tr w:rsidR="00D40407" w14:paraId="00CD0A67" w14:textId="77777777">
        <w:trPr>
          <w:trHeight w:val="369"/>
          <w:jc w:val="center"/>
        </w:trPr>
        <w:tc>
          <w:tcPr>
            <w:tcW w:w="1276" w:type="dxa"/>
            <w:vMerge/>
            <w:vAlign w:val="center"/>
          </w:tcPr>
          <w:p w14:paraId="2D100955" w14:textId="77777777" w:rsidR="00D40407" w:rsidRDefault="00D40407"/>
        </w:tc>
        <w:tc>
          <w:tcPr>
            <w:tcW w:w="1276" w:type="dxa"/>
            <w:vAlign w:val="center"/>
          </w:tcPr>
          <w:p w14:paraId="5B42C311" w14:textId="77777777" w:rsidR="00D40407" w:rsidRDefault="00000000">
            <w:pPr>
              <w:pStyle w:val="21"/>
            </w:pPr>
            <w:r>
              <w:t>质量指标</w:t>
            </w:r>
          </w:p>
        </w:tc>
        <w:tc>
          <w:tcPr>
            <w:tcW w:w="1332" w:type="dxa"/>
            <w:vAlign w:val="center"/>
          </w:tcPr>
          <w:p w14:paraId="2B423E11" w14:textId="77777777" w:rsidR="00D40407" w:rsidRDefault="00000000">
            <w:pPr>
              <w:pStyle w:val="21"/>
            </w:pPr>
            <w:r>
              <w:t>故障率</w:t>
            </w:r>
          </w:p>
        </w:tc>
        <w:tc>
          <w:tcPr>
            <w:tcW w:w="3430" w:type="dxa"/>
            <w:hMerge w:val="restart"/>
            <w:vAlign w:val="center"/>
          </w:tcPr>
          <w:p w14:paraId="2753D251" w14:textId="77777777" w:rsidR="00D40407" w:rsidRDefault="00000000">
            <w:pPr>
              <w:pStyle w:val="21"/>
            </w:pPr>
            <w:r>
              <w:t>保障建筑附属设施设备正常运转、维护</w:t>
            </w:r>
          </w:p>
        </w:tc>
        <w:tc>
          <w:tcPr>
            <w:tcW w:w="0" w:type="auto"/>
            <w:hMerge/>
            <w:vAlign w:val="center"/>
          </w:tcPr>
          <w:p w14:paraId="55B8337C" w14:textId="77777777" w:rsidR="00D40407" w:rsidRDefault="00D40407"/>
        </w:tc>
        <w:tc>
          <w:tcPr>
            <w:tcW w:w="2551" w:type="dxa"/>
            <w:hMerge w:val="restart"/>
            <w:vAlign w:val="center"/>
          </w:tcPr>
          <w:p w14:paraId="169BEF85" w14:textId="77777777" w:rsidR="00D40407" w:rsidRDefault="00000000">
            <w:pPr>
              <w:pStyle w:val="21"/>
            </w:pPr>
            <w:r>
              <w:t>≤5%</w:t>
            </w:r>
          </w:p>
        </w:tc>
        <w:tc>
          <w:tcPr>
            <w:tcW w:w="0" w:type="auto"/>
            <w:hMerge/>
          </w:tcPr>
          <w:p w14:paraId="77408220" w14:textId="77777777" w:rsidR="00D40407" w:rsidRDefault="00000000">
            <w:pPr>
              <w:pStyle w:val="21"/>
            </w:pPr>
            <w:r>
              <w:t>根据合同内容考量</w:t>
            </w:r>
          </w:p>
        </w:tc>
      </w:tr>
      <w:tr w:rsidR="00D40407" w14:paraId="31DB0D1B" w14:textId="77777777">
        <w:trPr>
          <w:trHeight w:val="369"/>
          <w:jc w:val="center"/>
        </w:trPr>
        <w:tc>
          <w:tcPr>
            <w:tcW w:w="1276" w:type="dxa"/>
            <w:vMerge/>
            <w:vAlign w:val="center"/>
          </w:tcPr>
          <w:p w14:paraId="5514BFCC" w14:textId="77777777" w:rsidR="00D40407" w:rsidRDefault="00D40407"/>
        </w:tc>
        <w:tc>
          <w:tcPr>
            <w:tcW w:w="1276" w:type="dxa"/>
            <w:vAlign w:val="center"/>
          </w:tcPr>
          <w:p w14:paraId="180EDFA9" w14:textId="77777777" w:rsidR="00D40407" w:rsidRDefault="00000000">
            <w:pPr>
              <w:pStyle w:val="21"/>
            </w:pPr>
            <w:r>
              <w:t>质量指标</w:t>
            </w:r>
          </w:p>
        </w:tc>
        <w:tc>
          <w:tcPr>
            <w:tcW w:w="1332" w:type="dxa"/>
            <w:vAlign w:val="center"/>
          </w:tcPr>
          <w:p w14:paraId="0DA72094" w14:textId="77777777" w:rsidR="00D40407" w:rsidRDefault="00000000">
            <w:pPr>
              <w:pStyle w:val="21"/>
            </w:pPr>
            <w:r>
              <w:t>安全性</w:t>
            </w:r>
          </w:p>
        </w:tc>
        <w:tc>
          <w:tcPr>
            <w:tcW w:w="3430" w:type="dxa"/>
            <w:hMerge w:val="restart"/>
            <w:vAlign w:val="center"/>
          </w:tcPr>
          <w:p w14:paraId="5F997A7F" w14:textId="77777777" w:rsidR="00D40407" w:rsidRDefault="00000000">
            <w:pPr>
              <w:pStyle w:val="21"/>
            </w:pPr>
            <w:r>
              <w:t>保障人员财产安全、赛事活动正常有序进行。</w:t>
            </w:r>
          </w:p>
        </w:tc>
        <w:tc>
          <w:tcPr>
            <w:tcW w:w="0" w:type="auto"/>
            <w:hMerge/>
            <w:vAlign w:val="center"/>
          </w:tcPr>
          <w:p w14:paraId="1DFD44D6" w14:textId="77777777" w:rsidR="00D40407" w:rsidRDefault="00D40407"/>
        </w:tc>
        <w:tc>
          <w:tcPr>
            <w:tcW w:w="2551" w:type="dxa"/>
            <w:hMerge w:val="restart"/>
            <w:vAlign w:val="center"/>
          </w:tcPr>
          <w:p w14:paraId="18469266" w14:textId="77777777" w:rsidR="00D40407" w:rsidRDefault="00000000">
            <w:pPr>
              <w:pStyle w:val="21"/>
            </w:pPr>
            <w:r>
              <w:t>≥95%</w:t>
            </w:r>
          </w:p>
        </w:tc>
        <w:tc>
          <w:tcPr>
            <w:tcW w:w="0" w:type="auto"/>
            <w:hMerge/>
          </w:tcPr>
          <w:p w14:paraId="666AFF8F" w14:textId="77777777" w:rsidR="00D40407" w:rsidRDefault="00000000">
            <w:pPr>
              <w:pStyle w:val="21"/>
            </w:pPr>
            <w:r>
              <w:t>根据合同内容考量</w:t>
            </w:r>
          </w:p>
        </w:tc>
      </w:tr>
      <w:tr w:rsidR="00D40407" w14:paraId="0E0A9503" w14:textId="77777777">
        <w:trPr>
          <w:trHeight w:val="369"/>
          <w:jc w:val="center"/>
        </w:trPr>
        <w:tc>
          <w:tcPr>
            <w:tcW w:w="1276" w:type="dxa"/>
            <w:vMerge/>
            <w:vAlign w:val="center"/>
          </w:tcPr>
          <w:p w14:paraId="3B929DD3" w14:textId="77777777" w:rsidR="00D40407" w:rsidRDefault="00D40407"/>
        </w:tc>
        <w:tc>
          <w:tcPr>
            <w:tcW w:w="1276" w:type="dxa"/>
            <w:vAlign w:val="center"/>
          </w:tcPr>
          <w:p w14:paraId="02BD7967" w14:textId="77777777" w:rsidR="00D40407" w:rsidRDefault="00000000">
            <w:pPr>
              <w:pStyle w:val="21"/>
            </w:pPr>
            <w:r>
              <w:t>质量指标</w:t>
            </w:r>
          </w:p>
        </w:tc>
        <w:tc>
          <w:tcPr>
            <w:tcW w:w="1332" w:type="dxa"/>
            <w:vAlign w:val="center"/>
          </w:tcPr>
          <w:p w14:paraId="39E71E6A" w14:textId="77777777" w:rsidR="00D40407" w:rsidRDefault="00000000">
            <w:pPr>
              <w:pStyle w:val="21"/>
            </w:pPr>
            <w:r>
              <w:t>整洁度</w:t>
            </w:r>
          </w:p>
        </w:tc>
        <w:tc>
          <w:tcPr>
            <w:tcW w:w="3430" w:type="dxa"/>
            <w:hMerge w:val="restart"/>
            <w:vAlign w:val="center"/>
          </w:tcPr>
          <w:p w14:paraId="7286929D" w14:textId="77777777" w:rsidR="00D40407" w:rsidRDefault="00000000">
            <w:pPr>
              <w:pStyle w:val="21"/>
            </w:pPr>
            <w:r>
              <w:t>保障中心8万平米区域环境整洁。</w:t>
            </w:r>
          </w:p>
        </w:tc>
        <w:tc>
          <w:tcPr>
            <w:tcW w:w="0" w:type="auto"/>
            <w:hMerge/>
            <w:vAlign w:val="center"/>
          </w:tcPr>
          <w:p w14:paraId="2FB3742B" w14:textId="77777777" w:rsidR="00D40407" w:rsidRDefault="00D40407"/>
        </w:tc>
        <w:tc>
          <w:tcPr>
            <w:tcW w:w="2551" w:type="dxa"/>
            <w:hMerge w:val="restart"/>
            <w:vAlign w:val="center"/>
          </w:tcPr>
          <w:p w14:paraId="127C5517" w14:textId="77777777" w:rsidR="00D40407" w:rsidRDefault="00000000">
            <w:pPr>
              <w:pStyle w:val="21"/>
            </w:pPr>
            <w:r>
              <w:t>≥95%</w:t>
            </w:r>
          </w:p>
        </w:tc>
        <w:tc>
          <w:tcPr>
            <w:tcW w:w="0" w:type="auto"/>
            <w:hMerge/>
          </w:tcPr>
          <w:p w14:paraId="46D90110" w14:textId="77777777" w:rsidR="00D40407" w:rsidRDefault="00000000">
            <w:pPr>
              <w:pStyle w:val="21"/>
            </w:pPr>
            <w:r>
              <w:t>根据合同内容考量</w:t>
            </w:r>
          </w:p>
        </w:tc>
      </w:tr>
      <w:tr w:rsidR="00D40407" w14:paraId="30EFA213" w14:textId="77777777">
        <w:trPr>
          <w:trHeight w:val="369"/>
          <w:jc w:val="center"/>
        </w:trPr>
        <w:tc>
          <w:tcPr>
            <w:tcW w:w="1276" w:type="dxa"/>
            <w:vMerge/>
            <w:vAlign w:val="center"/>
          </w:tcPr>
          <w:p w14:paraId="47035188" w14:textId="77777777" w:rsidR="00D40407" w:rsidRDefault="00D40407"/>
        </w:tc>
        <w:tc>
          <w:tcPr>
            <w:tcW w:w="1276" w:type="dxa"/>
            <w:vAlign w:val="center"/>
          </w:tcPr>
          <w:p w14:paraId="655BA625" w14:textId="77777777" w:rsidR="00D40407" w:rsidRDefault="00000000">
            <w:pPr>
              <w:pStyle w:val="21"/>
            </w:pPr>
            <w:r>
              <w:t>时效指标</w:t>
            </w:r>
          </w:p>
        </w:tc>
        <w:tc>
          <w:tcPr>
            <w:tcW w:w="1332" w:type="dxa"/>
            <w:vAlign w:val="center"/>
          </w:tcPr>
          <w:p w14:paraId="0801CE2F" w14:textId="77777777" w:rsidR="00D40407" w:rsidRDefault="00000000">
            <w:pPr>
              <w:pStyle w:val="21"/>
            </w:pPr>
            <w:r>
              <w:t>报修完成时间</w:t>
            </w:r>
          </w:p>
        </w:tc>
        <w:tc>
          <w:tcPr>
            <w:tcW w:w="3430" w:type="dxa"/>
            <w:hMerge w:val="restart"/>
            <w:vAlign w:val="center"/>
          </w:tcPr>
          <w:p w14:paraId="484F9466" w14:textId="77777777" w:rsidR="00D40407" w:rsidRDefault="00000000">
            <w:pPr>
              <w:pStyle w:val="21"/>
            </w:pPr>
            <w:r>
              <w:t>保障设施设备报修及时</w:t>
            </w:r>
          </w:p>
        </w:tc>
        <w:tc>
          <w:tcPr>
            <w:tcW w:w="0" w:type="auto"/>
            <w:hMerge/>
            <w:vAlign w:val="center"/>
          </w:tcPr>
          <w:p w14:paraId="2FFCF728" w14:textId="77777777" w:rsidR="00D40407" w:rsidRDefault="00D40407"/>
        </w:tc>
        <w:tc>
          <w:tcPr>
            <w:tcW w:w="2551" w:type="dxa"/>
            <w:hMerge w:val="restart"/>
            <w:vAlign w:val="center"/>
          </w:tcPr>
          <w:p w14:paraId="16A274CD" w14:textId="77777777" w:rsidR="00D40407" w:rsidRDefault="00000000">
            <w:pPr>
              <w:pStyle w:val="21"/>
            </w:pPr>
            <w:r>
              <w:t>≤30分钟</w:t>
            </w:r>
          </w:p>
        </w:tc>
        <w:tc>
          <w:tcPr>
            <w:tcW w:w="0" w:type="auto"/>
            <w:hMerge/>
          </w:tcPr>
          <w:p w14:paraId="7167A9F2" w14:textId="77777777" w:rsidR="00D40407" w:rsidRDefault="00000000">
            <w:pPr>
              <w:pStyle w:val="21"/>
            </w:pPr>
            <w:r>
              <w:t>根据合同内容考量</w:t>
            </w:r>
          </w:p>
        </w:tc>
      </w:tr>
      <w:tr w:rsidR="00D40407" w14:paraId="38779397" w14:textId="77777777">
        <w:trPr>
          <w:trHeight w:val="369"/>
          <w:jc w:val="center"/>
        </w:trPr>
        <w:tc>
          <w:tcPr>
            <w:tcW w:w="1276" w:type="dxa"/>
            <w:vMerge/>
            <w:vAlign w:val="center"/>
          </w:tcPr>
          <w:p w14:paraId="742981CD" w14:textId="77777777" w:rsidR="00D40407" w:rsidRDefault="00D40407"/>
        </w:tc>
        <w:tc>
          <w:tcPr>
            <w:tcW w:w="1276" w:type="dxa"/>
            <w:vAlign w:val="center"/>
          </w:tcPr>
          <w:p w14:paraId="77657993" w14:textId="77777777" w:rsidR="00D40407" w:rsidRDefault="00000000">
            <w:pPr>
              <w:pStyle w:val="21"/>
            </w:pPr>
            <w:r>
              <w:t>时效指标</w:t>
            </w:r>
          </w:p>
        </w:tc>
        <w:tc>
          <w:tcPr>
            <w:tcW w:w="1332" w:type="dxa"/>
            <w:vAlign w:val="center"/>
          </w:tcPr>
          <w:p w14:paraId="0AF5F005" w14:textId="77777777" w:rsidR="00D40407" w:rsidRDefault="00000000">
            <w:pPr>
              <w:pStyle w:val="21"/>
            </w:pPr>
            <w:r>
              <w:t>巡视巡查次数</w:t>
            </w:r>
          </w:p>
        </w:tc>
        <w:tc>
          <w:tcPr>
            <w:tcW w:w="3430" w:type="dxa"/>
            <w:hMerge w:val="restart"/>
            <w:vAlign w:val="center"/>
          </w:tcPr>
          <w:p w14:paraId="1805ADC9" w14:textId="77777777" w:rsidR="00D40407" w:rsidRDefault="00000000">
            <w:pPr>
              <w:pStyle w:val="21"/>
            </w:pPr>
            <w:r>
              <w:t>24小时全天保卫，每两时巡视巡查1次</w:t>
            </w:r>
          </w:p>
        </w:tc>
        <w:tc>
          <w:tcPr>
            <w:tcW w:w="0" w:type="auto"/>
            <w:hMerge/>
            <w:vAlign w:val="center"/>
          </w:tcPr>
          <w:p w14:paraId="2CE8B3D0" w14:textId="77777777" w:rsidR="00D40407" w:rsidRDefault="00D40407"/>
        </w:tc>
        <w:tc>
          <w:tcPr>
            <w:tcW w:w="2551" w:type="dxa"/>
            <w:hMerge w:val="restart"/>
            <w:vAlign w:val="center"/>
          </w:tcPr>
          <w:p w14:paraId="76470A73" w14:textId="77777777" w:rsidR="00D40407" w:rsidRDefault="00000000">
            <w:pPr>
              <w:pStyle w:val="21"/>
            </w:pPr>
            <w:r>
              <w:t>12次</w:t>
            </w:r>
          </w:p>
        </w:tc>
        <w:tc>
          <w:tcPr>
            <w:tcW w:w="0" w:type="auto"/>
            <w:hMerge/>
          </w:tcPr>
          <w:p w14:paraId="1E68E074" w14:textId="77777777" w:rsidR="00D40407" w:rsidRDefault="00000000">
            <w:pPr>
              <w:pStyle w:val="21"/>
            </w:pPr>
            <w:r>
              <w:t>根据合同内容考量</w:t>
            </w:r>
          </w:p>
        </w:tc>
      </w:tr>
      <w:tr w:rsidR="00D40407" w14:paraId="3648B410" w14:textId="77777777">
        <w:trPr>
          <w:trHeight w:val="369"/>
          <w:jc w:val="center"/>
        </w:trPr>
        <w:tc>
          <w:tcPr>
            <w:tcW w:w="1276" w:type="dxa"/>
            <w:vMerge/>
            <w:vAlign w:val="center"/>
          </w:tcPr>
          <w:p w14:paraId="5E65CC57" w14:textId="77777777" w:rsidR="00D40407" w:rsidRDefault="00D40407"/>
        </w:tc>
        <w:tc>
          <w:tcPr>
            <w:tcW w:w="1276" w:type="dxa"/>
            <w:vAlign w:val="center"/>
          </w:tcPr>
          <w:p w14:paraId="025D0033" w14:textId="77777777" w:rsidR="00D40407" w:rsidRDefault="00000000">
            <w:pPr>
              <w:pStyle w:val="21"/>
            </w:pPr>
            <w:r>
              <w:t>时效指标</w:t>
            </w:r>
          </w:p>
        </w:tc>
        <w:tc>
          <w:tcPr>
            <w:tcW w:w="1332" w:type="dxa"/>
            <w:vAlign w:val="center"/>
          </w:tcPr>
          <w:p w14:paraId="44DD48CB" w14:textId="77777777" w:rsidR="00D40407" w:rsidRDefault="00000000">
            <w:pPr>
              <w:pStyle w:val="21"/>
            </w:pPr>
            <w:r>
              <w:t>垃圾清运次数</w:t>
            </w:r>
          </w:p>
        </w:tc>
        <w:tc>
          <w:tcPr>
            <w:tcW w:w="3430" w:type="dxa"/>
            <w:hMerge w:val="restart"/>
            <w:vAlign w:val="center"/>
          </w:tcPr>
          <w:p w14:paraId="783E6A4A" w14:textId="77777777" w:rsidR="00D40407" w:rsidRDefault="00000000">
            <w:pPr>
              <w:pStyle w:val="21"/>
            </w:pPr>
            <w:r>
              <w:t>楼内垃圾清运每日两次，室外垃圾清运每日一次</w:t>
            </w:r>
          </w:p>
        </w:tc>
        <w:tc>
          <w:tcPr>
            <w:tcW w:w="0" w:type="auto"/>
            <w:hMerge/>
            <w:vAlign w:val="center"/>
          </w:tcPr>
          <w:p w14:paraId="0D8081DC" w14:textId="77777777" w:rsidR="00D40407" w:rsidRDefault="00D40407"/>
        </w:tc>
        <w:tc>
          <w:tcPr>
            <w:tcW w:w="2551" w:type="dxa"/>
            <w:hMerge w:val="restart"/>
            <w:vAlign w:val="center"/>
          </w:tcPr>
          <w:p w14:paraId="16029AD5" w14:textId="77777777" w:rsidR="00D40407" w:rsidRDefault="00000000">
            <w:pPr>
              <w:pStyle w:val="21"/>
            </w:pPr>
            <w:r>
              <w:t>3次</w:t>
            </w:r>
          </w:p>
        </w:tc>
        <w:tc>
          <w:tcPr>
            <w:tcW w:w="0" w:type="auto"/>
            <w:hMerge/>
          </w:tcPr>
          <w:p w14:paraId="7CFAA2E9" w14:textId="77777777" w:rsidR="00D40407" w:rsidRDefault="00000000">
            <w:pPr>
              <w:pStyle w:val="21"/>
            </w:pPr>
            <w:r>
              <w:t>根据合同内容考量</w:t>
            </w:r>
          </w:p>
        </w:tc>
      </w:tr>
      <w:tr w:rsidR="00D40407" w14:paraId="281D431C" w14:textId="77777777">
        <w:trPr>
          <w:trHeight w:val="369"/>
          <w:jc w:val="center"/>
        </w:trPr>
        <w:tc>
          <w:tcPr>
            <w:tcW w:w="1276" w:type="dxa"/>
            <w:vMerge/>
            <w:vAlign w:val="center"/>
          </w:tcPr>
          <w:p w14:paraId="1E30A78D" w14:textId="77777777" w:rsidR="00D40407" w:rsidRDefault="00D40407"/>
        </w:tc>
        <w:tc>
          <w:tcPr>
            <w:tcW w:w="1276" w:type="dxa"/>
            <w:vAlign w:val="center"/>
          </w:tcPr>
          <w:p w14:paraId="4B98889D" w14:textId="77777777" w:rsidR="00D40407" w:rsidRDefault="00000000">
            <w:pPr>
              <w:pStyle w:val="21"/>
            </w:pPr>
            <w:r>
              <w:t>时效指标</w:t>
            </w:r>
          </w:p>
        </w:tc>
        <w:tc>
          <w:tcPr>
            <w:tcW w:w="1332" w:type="dxa"/>
            <w:vAlign w:val="center"/>
          </w:tcPr>
          <w:p w14:paraId="35BDD84F" w14:textId="77777777" w:rsidR="00D40407" w:rsidRDefault="00000000">
            <w:pPr>
              <w:pStyle w:val="21"/>
            </w:pPr>
            <w:r>
              <w:t>清洁擦拭次数</w:t>
            </w:r>
          </w:p>
        </w:tc>
        <w:tc>
          <w:tcPr>
            <w:tcW w:w="3430" w:type="dxa"/>
            <w:hMerge w:val="restart"/>
            <w:vAlign w:val="center"/>
          </w:tcPr>
          <w:p w14:paraId="4F203068" w14:textId="77777777" w:rsidR="00D40407" w:rsidRDefault="00000000">
            <w:pPr>
              <w:pStyle w:val="21"/>
            </w:pPr>
            <w:r>
              <w:t>每日全区域清洁擦拭次数</w:t>
            </w:r>
          </w:p>
        </w:tc>
        <w:tc>
          <w:tcPr>
            <w:tcW w:w="0" w:type="auto"/>
            <w:hMerge/>
            <w:vAlign w:val="center"/>
          </w:tcPr>
          <w:p w14:paraId="20EDDA3A" w14:textId="77777777" w:rsidR="00D40407" w:rsidRDefault="00D40407"/>
        </w:tc>
        <w:tc>
          <w:tcPr>
            <w:tcW w:w="2551" w:type="dxa"/>
            <w:hMerge w:val="restart"/>
            <w:vAlign w:val="center"/>
          </w:tcPr>
          <w:p w14:paraId="5FD9B1BE" w14:textId="77777777" w:rsidR="00D40407" w:rsidRDefault="00000000">
            <w:pPr>
              <w:pStyle w:val="21"/>
            </w:pPr>
            <w:r>
              <w:t>≥4次</w:t>
            </w:r>
          </w:p>
        </w:tc>
        <w:tc>
          <w:tcPr>
            <w:tcW w:w="0" w:type="auto"/>
            <w:hMerge/>
          </w:tcPr>
          <w:p w14:paraId="3D84BB96" w14:textId="77777777" w:rsidR="00D40407" w:rsidRDefault="00000000">
            <w:pPr>
              <w:pStyle w:val="21"/>
            </w:pPr>
            <w:r>
              <w:t>根据合同内容考量</w:t>
            </w:r>
          </w:p>
        </w:tc>
      </w:tr>
      <w:tr w:rsidR="00D40407" w14:paraId="43BDE33B" w14:textId="77777777">
        <w:trPr>
          <w:trHeight w:val="369"/>
          <w:jc w:val="center"/>
        </w:trPr>
        <w:tc>
          <w:tcPr>
            <w:tcW w:w="1276" w:type="dxa"/>
            <w:vMerge/>
            <w:vAlign w:val="center"/>
          </w:tcPr>
          <w:p w14:paraId="05A445F1" w14:textId="77777777" w:rsidR="00D40407" w:rsidRDefault="00D40407"/>
        </w:tc>
        <w:tc>
          <w:tcPr>
            <w:tcW w:w="1276" w:type="dxa"/>
            <w:vAlign w:val="center"/>
          </w:tcPr>
          <w:p w14:paraId="0A1BEDF2" w14:textId="77777777" w:rsidR="00D40407" w:rsidRDefault="00000000">
            <w:pPr>
              <w:pStyle w:val="21"/>
            </w:pPr>
            <w:r>
              <w:t>时效指标</w:t>
            </w:r>
          </w:p>
        </w:tc>
        <w:tc>
          <w:tcPr>
            <w:tcW w:w="1332" w:type="dxa"/>
            <w:vAlign w:val="center"/>
          </w:tcPr>
          <w:p w14:paraId="6C8403A6" w14:textId="77777777" w:rsidR="00D40407" w:rsidRDefault="00000000">
            <w:pPr>
              <w:pStyle w:val="21"/>
            </w:pPr>
            <w:r>
              <w:t>采购完成时间</w:t>
            </w:r>
          </w:p>
        </w:tc>
        <w:tc>
          <w:tcPr>
            <w:tcW w:w="3430" w:type="dxa"/>
            <w:hMerge w:val="restart"/>
            <w:vAlign w:val="center"/>
          </w:tcPr>
          <w:p w14:paraId="1F8CF3FD" w14:textId="77777777" w:rsidR="00D40407" w:rsidRDefault="00000000">
            <w:pPr>
              <w:pStyle w:val="21"/>
            </w:pPr>
            <w:r>
              <w:t>完成招标采购时间</w:t>
            </w:r>
          </w:p>
        </w:tc>
        <w:tc>
          <w:tcPr>
            <w:tcW w:w="0" w:type="auto"/>
            <w:hMerge/>
            <w:vAlign w:val="center"/>
          </w:tcPr>
          <w:p w14:paraId="7D78EDF9" w14:textId="77777777" w:rsidR="00D40407" w:rsidRDefault="00D40407"/>
        </w:tc>
        <w:tc>
          <w:tcPr>
            <w:tcW w:w="2551" w:type="dxa"/>
            <w:hMerge w:val="restart"/>
            <w:vAlign w:val="center"/>
          </w:tcPr>
          <w:p w14:paraId="234E6B16" w14:textId="77777777" w:rsidR="00D40407" w:rsidRDefault="00000000">
            <w:pPr>
              <w:pStyle w:val="21"/>
            </w:pPr>
            <w:r>
              <w:t>每年年底之前完成下年招标采购</w:t>
            </w:r>
          </w:p>
        </w:tc>
        <w:tc>
          <w:tcPr>
            <w:tcW w:w="0" w:type="auto"/>
            <w:hMerge/>
          </w:tcPr>
          <w:p w14:paraId="126EE7C3" w14:textId="77777777" w:rsidR="00D40407" w:rsidRDefault="00000000">
            <w:pPr>
              <w:pStyle w:val="21"/>
            </w:pPr>
            <w:r>
              <w:t>根据政采要求</w:t>
            </w:r>
          </w:p>
        </w:tc>
      </w:tr>
      <w:tr w:rsidR="00D40407" w14:paraId="01F74039" w14:textId="77777777">
        <w:trPr>
          <w:trHeight w:val="369"/>
          <w:jc w:val="center"/>
        </w:trPr>
        <w:tc>
          <w:tcPr>
            <w:tcW w:w="1276" w:type="dxa"/>
            <w:vMerge/>
            <w:vAlign w:val="center"/>
          </w:tcPr>
          <w:p w14:paraId="66C31B88" w14:textId="77777777" w:rsidR="00D40407" w:rsidRDefault="00D40407"/>
        </w:tc>
        <w:tc>
          <w:tcPr>
            <w:tcW w:w="1276" w:type="dxa"/>
            <w:vAlign w:val="center"/>
          </w:tcPr>
          <w:p w14:paraId="66042D16" w14:textId="77777777" w:rsidR="00D40407" w:rsidRDefault="00000000">
            <w:pPr>
              <w:pStyle w:val="21"/>
            </w:pPr>
            <w:r>
              <w:t>时效指标</w:t>
            </w:r>
          </w:p>
        </w:tc>
        <w:tc>
          <w:tcPr>
            <w:tcW w:w="1332" w:type="dxa"/>
            <w:vAlign w:val="center"/>
          </w:tcPr>
          <w:p w14:paraId="4942886C" w14:textId="77777777" w:rsidR="00D40407" w:rsidRDefault="00000000">
            <w:pPr>
              <w:pStyle w:val="21"/>
            </w:pPr>
            <w:r>
              <w:t>费用拨付时间</w:t>
            </w:r>
          </w:p>
        </w:tc>
        <w:tc>
          <w:tcPr>
            <w:tcW w:w="3430" w:type="dxa"/>
            <w:hMerge w:val="restart"/>
            <w:vAlign w:val="center"/>
          </w:tcPr>
          <w:p w14:paraId="18787280" w14:textId="77777777" w:rsidR="00D40407" w:rsidRDefault="00000000">
            <w:pPr>
              <w:pStyle w:val="21"/>
            </w:pPr>
            <w:r>
              <w:t>费用拨付时间</w:t>
            </w:r>
          </w:p>
        </w:tc>
        <w:tc>
          <w:tcPr>
            <w:tcW w:w="0" w:type="auto"/>
            <w:hMerge/>
            <w:vAlign w:val="center"/>
          </w:tcPr>
          <w:p w14:paraId="5FCD551E" w14:textId="77777777" w:rsidR="00D40407" w:rsidRDefault="00D40407"/>
        </w:tc>
        <w:tc>
          <w:tcPr>
            <w:tcW w:w="2551" w:type="dxa"/>
            <w:hMerge w:val="restart"/>
            <w:vAlign w:val="center"/>
          </w:tcPr>
          <w:p w14:paraId="634737B6" w14:textId="77777777" w:rsidR="00D40407" w:rsidRDefault="00000000">
            <w:pPr>
              <w:pStyle w:val="21"/>
            </w:pPr>
            <w:r>
              <w:t>物业管理费、保洁费每半年拨付一次，安保费每季度拨付一次</w:t>
            </w:r>
          </w:p>
        </w:tc>
        <w:tc>
          <w:tcPr>
            <w:tcW w:w="0" w:type="auto"/>
            <w:hMerge/>
          </w:tcPr>
          <w:p w14:paraId="3E313CD3" w14:textId="77777777" w:rsidR="00D40407" w:rsidRDefault="00000000">
            <w:pPr>
              <w:pStyle w:val="21"/>
            </w:pPr>
            <w:r>
              <w:t>根据合同约定</w:t>
            </w:r>
          </w:p>
        </w:tc>
      </w:tr>
      <w:tr w:rsidR="00D40407" w14:paraId="05D0CF15" w14:textId="77777777">
        <w:trPr>
          <w:trHeight w:val="369"/>
          <w:jc w:val="center"/>
        </w:trPr>
        <w:tc>
          <w:tcPr>
            <w:tcW w:w="1276" w:type="dxa"/>
            <w:vMerge/>
            <w:vAlign w:val="center"/>
          </w:tcPr>
          <w:p w14:paraId="05678ED2" w14:textId="77777777" w:rsidR="00D40407" w:rsidRDefault="00D40407"/>
        </w:tc>
        <w:tc>
          <w:tcPr>
            <w:tcW w:w="1276" w:type="dxa"/>
            <w:vAlign w:val="center"/>
          </w:tcPr>
          <w:p w14:paraId="70DEC609" w14:textId="77777777" w:rsidR="00D40407" w:rsidRDefault="00000000">
            <w:pPr>
              <w:pStyle w:val="21"/>
            </w:pPr>
            <w:r>
              <w:t>成本指标</w:t>
            </w:r>
          </w:p>
        </w:tc>
        <w:tc>
          <w:tcPr>
            <w:tcW w:w="1332" w:type="dxa"/>
            <w:vAlign w:val="center"/>
          </w:tcPr>
          <w:p w14:paraId="2D603D80" w14:textId="77777777" w:rsidR="00D40407" w:rsidRDefault="00000000">
            <w:pPr>
              <w:pStyle w:val="21"/>
            </w:pPr>
            <w:r>
              <w:t>保安服务</w:t>
            </w:r>
          </w:p>
        </w:tc>
        <w:tc>
          <w:tcPr>
            <w:tcW w:w="3430" w:type="dxa"/>
            <w:hMerge w:val="restart"/>
            <w:vAlign w:val="center"/>
          </w:tcPr>
          <w:p w14:paraId="602413F7" w14:textId="77777777" w:rsidR="00D40407" w:rsidRDefault="00000000">
            <w:pPr>
              <w:pStyle w:val="21"/>
            </w:pPr>
            <w:r>
              <w:t>保安服务费用，保障实训中心7.6万平米建筑及周边区域，24小时安防和防火、防盗，治安巡逻，维护中心的秩序，及时和消除隐患，确保中心职工生命财产安全。</w:t>
            </w:r>
          </w:p>
        </w:tc>
        <w:tc>
          <w:tcPr>
            <w:tcW w:w="0" w:type="auto"/>
            <w:hMerge/>
            <w:vAlign w:val="center"/>
          </w:tcPr>
          <w:p w14:paraId="631EDAF9" w14:textId="77777777" w:rsidR="00D40407" w:rsidRDefault="00D40407"/>
        </w:tc>
        <w:tc>
          <w:tcPr>
            <w:tcW w:w="2551" w:type="dxa"/>
            <w:hMerge w:val="restart"/>
            <w:vAlign w:val="center"/>
          </w:tcPr>
          <w:p w14:paraId="31C3600B" w14:textId="77777777" w:rsidR="00D40407" w:rsidRDefault="00000000">
            <w:pPr>
              <w:pStyle w:val="21"/>
            </w:pPr>
            <w:r>
              <w:t>≤81.6万元</w:t>
            </w:r>
          </w:p>
        </w:tc>
        <w:tc>
          <w:tcPr>
            <w:tcW w:w="0" w:type="auto"/>
            <w:hMerge/>
          </w:tcPr>
          <w:p w14:paraId="2F485AD1" w14:textId="77777777" w:rsidR="00D40407" w:rsidRDefault="00000000">
            <w:pPr>
              <w:pStyle w:val="21"/>
            </w:pPr>
            <w:r>
              <w:t>根据合同约定</w:t>
            </w:r>
          </w:p>
        </w:tc>
      </w:tr>
      <w:tr w:rsidR="00D40407" w14:paraId="7F87AC50" w14:textId="77777777">
        <w:trPr>
          <w:trHeight w:val="369"/>
          <w:jc w:val="center"/>
        </w:trPr>
        <w:tc>
          <w:tcPr>
            <w:tcW w:w="1276" w:type="dxa"/>
            <w:vMerge/>
            <w:vAlign w:val="center"/>
          </w:tcPr>
          <w:p w14:paraId="36A51339" w14:textId="77777777" w:rsidR="00D40407" w:rsidRDefault="00D40407"/>
        </w:tc>
        <w:tc>
          <w:tcPr>
            <w:tcW w:w="1276" w:type="dxa"/>
            <w:vAlign w:val="center"/>
          </w:tcPr>
          <w:p w14:paraId="75DF4D31" w14:textId="77777777" w:rsidR="00D40407" w:rsidRDefault="00000000">
            <w:pPr>
              <w:pStyle w:val="21"/>
            </w:pPr>
            <w:r>
              <w:t>成本指标</w:t>
            </w:r>
          </w:p>
        </w:tc>
        <w:tc>
          <w:tcPr>
            <w:tcW w:w="1332" w:type="dxa"/>
            <w:vAlign w:val="center"/>
          </w:tcPr>
          <w:p w14:paraId="12A148B0" w14:textId="77777777" w:rsidR="00D40407" w:rsidRDefault="00000000">
            <w:pPr>
              <w:pStyle w:val="21"/>
            </w:pPr>
            <w:r>
              <w:t>物业管理服务</w:t>
            </w:r>
          </w:p>
        </w:tc>
        <w:tc>
          <w:tcPr>
            <w:tcW w:w="3430" w:type="dxa"/>
            <w:hMerge w:val="restart"/>
            <w:vAlign w:val="center"/>
          </w:tcPr>
          <w:p w14:paraId="506E5364" w14:textId="77777777" w:rsidR="00D40407" w:rsidRDefault="00000000">
            <w:pPr>
              <w:pStyle w:val="21"/>
            </w:pPr>
            <w:r>
              <w:t>物业管理服务费用，保障实训中心7.6万平米建筑设备正常运转，重点维护保养视频系统，压力容器管理、变电站、地源热泵机房、消防系统、空调采暖系统、给排水系统、弱电系统、低压配电和照明系统、防雷系统、电梯等。</w:t>
            </w:r>
          </w:p>
        </w:tc>
        <w:tc>
          <w:tcPr>
            <w:tcW w:w="0" w:type="auto"/>
            <w:hMerge/>
            <w:vAlign w:val="center"/>
          </w:tcPr>
          <w:p w14:paraId="3381F9CC" w14:textId="77777777" w:rsidR="00D40407" w:rsidRDefault="00D40407"/>
        </w:tc>
        <w:tc>
          <w:tcPr>
            <w:tcW w:w="2551" w:type="dxa"/>
            <w:hMerge w:val="restart"/>
            <w:vAlign w:val="center"/>
          </w:tcPr>
          <w:p w14:paraId="1C58D21D" w14:textId="77777777" w:rsidR="00D40407" w:rsidRDefault="00000000">
            <w:pPr>
              <w:pStyle w:val="21"/>
            </w:pPr>
            <w:r>
              <w:t>≤123万元</w:t>
            </w:r>
          </w:p>
        </w:tc>
        <w:tc>
          <w:tcPr>
            <w:tcW w:w="0" w:type="auto"/>
            <w:hMerge/>
          </w:tcPr>
          <w:p w14:paraId="1681758F" w14:textId="77777777" w:rsidR="00D40407" w:rsidRDefault="00000000">
            <w:pPr>
              <w:pStyle w:val="21"/>
            </w:pPr>
            <w:r>
              <w:t>根据合同约定</w:t>
            </w:r>
          </w:p>
        </w:tc>
      </w:tr>
      <w:tr w:rsidR="00D40407" w14:paraId="47A530CD" w14:textId="77777777">
        <w:trPr>
          <w:trHeight w:val="369"/>
          <w:jc w:val="center"/>
        </w:trPr>
        <w:tc>
          <w:tcPr>
            <w:tcW w:w="1276" w:type="dxa"/>
            <w:vMerge/>
            <w:vAlign w:val="center"/>
          </w:tcPr>
          <w:p w14:paraId="12EA7034" w14:textId="77777777" w:rsidR="00D40407" w:rsidRDefault="00D40407"/>
        </w:tc>
        <w:tc>
          <w:tcPr>
            <w:tcW w:w="1276" w:type="dxa"/>
            <w:vAlign w:val="center"/>
          </w:tcPr>
          <w:p w14:paraId="46DF272C" w14:textId="77777777" w:rsidR="00D40407" w:rsidRDefault="00000000">
            <w:pPr>
              <w:pStyle w:val="21"/>
            </w:pPr>
            <w:r>
              <w:t>成本指标</w:t>
            </w:r>
          </w:p>
        </w:tc>
        <w:tc>
          <w:tcPr>
            <w:tcW w:w="1332" w:type="dxa"/>
            <w:vAlign w:val="center"/>
          </w:tcPr>
          <w:p w14:paraId="79EEAA3B" w14:textId="77777777" w:rsidR="00D40407" w:rsidRDefault="00000000">
            <w:pPr>
              <w:pStyle w:val="21"/>
            </w:pPr>
            <w:r>
              <w:t>保洁服务</w:t>
            </w:r>
          </w:p>
        </w:tc>
        <w:tc>
          <w:tcPr>
            <w:tcW w:w="3430" w:type="dxa"/>
            <w:hMerge w:val="restart"/>
            <w:vAlign w:val="center"/>
          </w:tcPr>
          <w:p w14:paraId="5405A52D" w14:textId="77777777" w:rsidR="00D40407" w:rsidRDefault="00000000">
            <w:pPr>
              <w:pStyle w:val="21"/>
            </w:pPr>
            <w:r>
              <w:t>保洁服务费，保障中心生产生活秩序，保障中心7.6万平米环境整洁，卫生消杀3.2万平米干净。</w:t>
            </w:r>
          </w:p>
        </w:tc>
        <w:tc>
          <w:tcPr>
            <w:tcW w:w="0" w:type="auto"/>
            <w:hMerge/>
            <w:vAlign w:val="center"/>
          </w:tcPr>
          <w:p w14:paraId="779E800B" w14:textId="77777777" w:rsidR="00D40407" w:rsidRDefault="00D40407"/>
        </w:tc>
        <w:tc>
          <w:tcPr>
            <w:tcW w:w="2551" w:type="dxa"/>
            <w:hMerge w:val="restart"/>
            <w:vAlign w:val="center"/>
          </w:tcPr>
          <w:p w14:paraId="16A317E4" w14:textId="77777777" w:rsidR="00D40407" w:rsidRDefault="00000000">
            <w:pPr>
              <w:pStyle w:val="21"/>
            </w:pPr>
            <w:r>
              <w:t>≤65万元</w:t>
            </w:r>
          </w:p>
        </w:tc>
        <w:tc>
          <w:tcPr>
            <w:tcW w:w="0" w:type="auto"/>
            <w:hMerge/>
          </w:tcPr>
          <w:p w14:paraId="09D83CE7" w14:textId="77777777" w:rsidR="00D40407" w:rsidRDefault="00000000">
            <w:pPr>
              <w:pStyle w:val="21"/>
            </w:pPr>
            <w:r>
              <w:t>根据合同约定</w:t>
            </w:r>
          </w:p>
        </w:tc>
      </w:tr>
      <w:tr w:rsidR="00D40407" w14:paraId="6D69CDF3" w14:textId="77777777">
        <w:trPr>
          <w:trHeight w:val="369"/>
          <w:jc w:val="center"/>
        </w:trPr>
        <w:tc>
          <w:tcPr>
            <w:tcW w:w="1276" w:type="dxa"/>
            <w:vMerge/>
            <w:vAlign w:val="center"/>
          </w:tcPr>
          <w:p w14:paraId="274DFBDF" w14:textId="77777777" w:rsidR="00D40407" w:rsidRDefault="00D40407"/>
        </w:tc>
        <w:tc>
          <w:tcPr>
            <w:tcW w:w="1276" w:type="dxa"/>
            <w:vAlign w:val="center"/>
          </w:tcPr>
          <w:p w14:paraId="75C453DA" w14:textId="77777777" w:rsidR="00D40407" w:rsidRDefault="00000000">
            <w:pPr>
              <w:pStyle w:val="21"/>
            </w:pPr>
            <w:r>
              <w:t>成本指标</w:t>
            </w:r>
          </w:p>
        </w:tc>
        <w:tc>
          <w:tcPr>
            <w:tcW w:w="1332" w:type="dxa"/>
            <w:vAlign w:val="center"/>
          </w:tcPr>
          <w:p w14:paraId="07D1DB18" w14:textId="77777777" w:rsidR="00D40407" w:rsidRDefault="00000000">
            <w:pPr>
              <w:pStyle w:val="21"/>
            </w:pPr>
            <w:r>
              <w:t>水费</w:t>
            </w:r>
          </w:p>
        </w:tc>
        <w:tc>
          <w:tcPr>
            <w:tcW w:w="3430" w:type="dxa"/>
            <w:hMerge w:val="restart"/>
            <w:vAlign w:val="center"/>
          </w:tcPr>
          <w:p w14:paraId="18CED5CD" w14:textId="77777777" w:rsidR="00D40407" w:rsidRDefault="00000000">
            <w:pPr>
              <w:pStyle w:val="21"/>
            </w:pPr>
            <w:r>
              <w:t>水费，按时缴纳水费，保障中心安全用水。</w:t>
            </w:r>
          </w:p>
        </w:tc>
        <w:tc>
          <w:tcPr>
            <w:tcW w:w="0" w:type="auto"/>
            <w:hMerge/>
            <w:vAlign w:val="center"/>
          </w:tcPr>
          <w:p w14:paraId="51ECE826" w14:textId="77777777" w:rsidR="00D40407" w:rsidRDefault="00D40407"/>
        </w:tc>
        <w:tc>
          <w:tcPr>
            <w:tcW w:w="2551" w:type="dxa"/>
            <w:hMerge w:val="restart"/>
            <w:vAlign w:val="center"/>
          </w:tcPr>
          <w:p w14:paraId="0892C902" w14:textId="77777777" w:rsidR="00D40407" w:rsidRDefault="00000000">
            <w:pPr>
              <w:pStyle w:val="21"/>
            </w:pPr>
            <w:r>
              <w:t>≤10万元</w:t>
            </w:r>
          </w:p>
        </w:tc>
        <w:tc>
          <w:tcPr>
            <w:tcW w:w="0" w:type="auto"/>
            <w:hMerge/>
          </w:tcPr>
          <w:p w14:paraId="023604FB" w14:textId="77777777" w:rsidR="00D40407" w:rsidRDefault="00000000">
            <w:pPr>
              <w:pStyle w:val="21"/>
            </w:pPr>
            <w:r>
              <w:t>全年运行情况</w:t>
            </w:r>
          </w:p>
        </w:tc>
      </w:tr>
      <w:tr w:rsidR="00D40407" w14:paraId="33386916" w14:textId="77777777">
        <w:trPr>
          <w:trHeight w:val="369"/>
          <w:jc w:val="center"/>
        </w:trPr>
        <w:tc>
          <w:tcPr>
            <w:tcW w:w="1276" w:type="dxa"/>
            <w:vMerge/>
            <w:vAlign w:val="center"/>
          </w:tcPr>
          <w:p w14:paraId="0F0EC909" w14:textId="77777777" w:rsidR="00D40407" w:rsidRDefault="00D40407"/>
        </w:tc>
        <w:tc>
          <w:tcPr>
            <w:tcW w:w="1276" w:type="dxa"/>
            <w:vAlign w:val="center"/>
          </w:tcPr>
          <w:p w14:paraId="45431C16" w14:textId="77777777" w:rsidR="00D40407" w:rsidRDefault="00000000">
            <w:pPr>
              <w:pStyle w:val="21"/>
            </w:pPr>
            <w:r>
              <w:t>成本指标</w:t>
            </w:r>
          </w:p>
        </w:tc>
        <w:tc>
          <w:tcPr>
            <w:tcW w:w="1332" w:type="dxa"/>
            <w:vAlign w:val="center"/>
          </w:tcPr>
          <w:p w14:paraId="3A994C36" w14:textId="77777777" w:rsidR="00D40407" w:rsidRDefault="00000000">
            <w:pPr>
              <w:pStyle w:val="21"/>
            </w:pPr>
            <w:r>
              <w:t>电费</w:t>
            </w:r>
          </w:p>
        </w:tc>
        <w:tc>
          <w:tcPr>
            <w:tcW w:w="3430" w:type="dxa"/>
            <w:hMerge w:val="restart"/>
            <w:vAlign w:val="center"/>
          </w:tcPr>
          <w:p w14:paraId="260D93C1" w14:textId="77777777" w:rsidR="00D40407" w:rsidRDefault="00000000">
            <w:pPr>
              <w:pStyle w:val="21"/>
            </w:pPr>
            <w:r>
              <w:t>电费，按时缴纳电费，保障中心用电安全。</w:t>
            </w:r>
          </w:p>
        </w:tc>
        <w:tc>
          <w:tcPr>
            <w:tcW w:w="0" w:type="auto"/>
            <w:hMerge/>
            <w:vAlign w:val="center"/>
          </w:tcPr>
          <w:p w14:paraId="71EA084F" w14:textId="77777777" w:rsidR="00D40407" w:rsidRDefault="00D40407"/>
        </w:tc>
        <w:tc>
          <w:tcPr>
            <w:tcW w:w="2551" w:type="dxa"/>
            <w:hMerge w:val="restart"/>
            <w:vAlign w:val="center"/>
          </w:tcPr>
          <w:p w14:paraId="3A4DBD8E" w14:textId="77777777" w:rsidR="00D40407" w:rsidRDefault="00000000">
            <w:pPr>
              <w:pStyle w:val="21"/>
            </w:pPr>
            <w:r>
              <w:t>≤315万元</w:t>
            </w:r>
          </w:p>
        </w:tc>
        <w:tc>
          <w:tcPr>
            <w:tcW w:w="0" w:type="auto"/>
            <w:hMerge/>
          </w:tcPr>
          <w:p w14:paraId="536DB7FE" w14:textId="77777777" w:rsidR="00D40407" w:rsidRDefault="00000000">
            <w:pPr>
              <w:pStyle w:val="21"/>
            </w:pPr>
            <w:r>
              <w:t>全年运行情况</w:t>
            </w:r>
          </w:p>
        </w:tc>
      </w:tr>
      <w:tr w:rsidR="00D40407" w14:paraId="5D69D0D6" w14:textId="77777777">
        <w:trPr>
          <w:trHeight w:val="369"/>
          <w:jc w:val="center"/>
        </w:trPr>
        <w:tc>
          <w:tcPr>
            <w:tcW w:w="1276" w:type="dxa"/>
            <w:vMerge/>
            <w:vAlign w:val="center"/>
          </w:tcPr>
          <w:p w14:paraId="1624345B" w14:textId="77777777" w:rsidR="00D40407" w:rsidRDefault="00D40407"/>
        </w:tc>
        <w:tc>
          <w:tcPr>
            <w:tcW w:w="1276" w:type="dxa"/>
            <w:vAlign w:val="center"/>
          </w:tcPr>
          <w:p w14:paraId="05F945DA" w14:textId="77777777" w:rsidR="00D40407" w:rsidRDefault="00000000">
            <w:pPr>
              <w:pStyle w:val="21"/>
            </w:pPr>
            <w:r>
              <w:t>成本指标</w:t>
            </w:r>
          </w:p>
        </w:tc>
        <w:tc>
          <w:tcPr>
            <w:tcW w:w="1332" w:type="dxa"/>
            <w:vAlign w:val="center"/>
          </w:tcPr>
          <w:p w14:paraId="46F977EA" w14:textId="77777777" w:rsidR="00D40407" w:rsidRDefault="00000000">
            <w:pPr>
              <w:pStyle w:val="21"/>
            </w:pPr>
            <w:r>
              <w:t>燃气费</w:t>
            </w:r>
          </w:p>
        </w:tc>
        <w:tc>
          <w:tcPr>
            <w:tcW w:w="3430" w:type="dxa"/>
            <w:hMerge w:val="restart"/>
            <w:vAlign w:val="center"/>
          </w:tcPr>
          <w:p w14:paraId="6B7A1CEE" w14:textId="77777777" w:rsidR="00D40407" w:rsidRDefault="00000000">
            <w:pPr>
              <w:pStyle w:val="21"/>
            </w:pPr>
            <w:r>
              <w:t>燃气费，根据冬天天气情况，及时采购燃气，保障中心冬季正常供暖。</w:t>
            </w:r>
          </w:p>
        </w:tc>
        <w:tc>
          <w:tcPr>
            <w:tcW w:w="0" w:type="auto"/>
            <w:hMerge/>
            <w:vAlign w:val="center"/>
          </w:tcPr>
          <w:p w14:paraId="46B4B6E5" w14:textId="77777777" w:rsidR="00D40407" w:rsidRDefault="00D40407"/>
        </w:tc>
        <w:tc>
          <w:tcPr>
            <w:tcW w:w="2551" w:type="dxa"/>
            <w:hMerge w:val="restart"/>
            <w:vAlign w:val="center"/>
          </w:tcPr>
          <w:p w14:paraId="1DD94057" w14:textId="77777777" w:rsidR="00D40407" w:rsidRDefault="00000000">
            <w:pPr>
              <w:pStyle w:val="21"/>
            </w:pPr>
            <w:r>
              <w:t>≤23万元</w:t>
            </w:r>
          </w:p>
        </w:tc>
        <w:tc>
          <w:tcPr>
            <w:tcW w:w="0" w:type="auto"/>
            <w:hMerge/>
          </w:tcPr>
          <w:p w14:paraId="32861895" w14:textId="77777777" w:rsidR="00D40407" w:rsidRDefault="00000000">
            <w:pPr>
              <w:pStyle w:val="21"/>
            </w:pPr>
            <w:r>
              <w:t>全年运行情况</w:t>
            </w:r>
          </w:p>
        </w:tc>
      </w:tr>
      <w:tr w:rsidR="00D40407" w14:paraId="2FDCD29C" w14:textId="77777777">
        <w:trPr>
          <w:trHeight w:val="369"/>
          <w:jc w:val="center"/>
        </w:trPr>
        <w:tc>
          <w:tcPr>
            <w:tcW w:w="1276" w:type="dxa"/>
            <w:vAlign w:val="center"/>
          </w:tcPr>
          <w:p w14:paraId="3F7D913C" w14:textId="77777777" w:rsidR="00D40407" w:rsidRDefault="00000000">
            <w:pPr>
              <w:pStyle w:val="31"/>
            </w:pPr>
            <w:r>
              <w:t>效益指标</w:t>
            </w:r>
          </w:p>
        </w:tc>
        <w:tc>
          <w:tcPr>
            <w:tcW w:w="1276" w:type="dxa"/>
            <w:vAlign w:val="center"/>
          </w:tcPr>
          <w:p w14:paraId="4F398F6D" w14:textId="77777777" w:rsidR="00D40407" w:rsidRDefault="00000000">
            <w:pPr>
              <w:pStyle w:val="21"/>
            </w:pPr>
            <w:r>
              <w:t>社会效益指标</w:t>
            </w:r>
          </w:p>
        </w:tc>
        <w:tc>
          <w:tcPr>
            <w:tcW w:w="1332" w:type="dxa"/>
            <w:vAlign w:val="center"/>
          </w:tcPr>
          <w:p w14:paraId="6E402043" w14:textId="77777777" w:rsidR="00D40407" w:rsidRDefault="00000000">
            <w:pPr>
              <w:pStyle w:val="21"/>
            </w:pPr>
            <w:r>
              <w:t>保障效果</w:t>
            </w:r>
          </w:p>
        </w:tc>
        <w:tc>
          <w:tcPr>
            <w:tcW w:w="3430" w:type="dxa"/>
            <w:hMerge w:val="restart"/>
            <w:vAlign w:val="center"/>
          </w:tcPr>
          <w:p w14:paraId="2D22981C" w14:textId="77777777" w:rsidR="00D40407" w:rsidRDefault="00000000">
            <w:pPr>
              <w:pStyle w:val="21"/>
            </w:pPr>
            <w:r>
              <w:t>全年保障中心培训、鉴定、技能竞赛业务正常开展、环境整洁、设施设备正常运转。为社会各界参观高技能人才培训基地提供优质安全的良好面貌。</w:t>
            </w:r>
          </w:p>
        </w:tc>
        <w:tc>
          <w:tcPr>
            <w:tcW w:w="0" w:type="auto"/>
            <w:hMerge/>
            <w:vAlign w:val="center"/>
          </w:tcPr>
          <w:p w14:paraId="2332480F" w14:textId="77777777" w:rsidR="00D40407" w:rsidRDefault="00D40407"/>
        </w:tc>
        <w:tc>
          <w:tcPr>
            <w:tcW w:w="2551" w:type="dxa"/>
            <w:hMerge w:val="restart"/>
            <w:vAlign w:val="center"/>
          </w:tcPr>
          <w:p w14:paraId="5B0331C7" w14:textId="77777777" w:rsidR="00D40407" w:rsidRDefault="00000000">
            <w:pPr>
              <w:pStyle w:val="21"/>
            </w:pPr>
            <w:r>
              <w:t>有效保障</w:t>
            </w:r>
          </w:p>
        </w:tc>
        <w:tc>
          <w:tcPr>
            <w:tcW w:w="0" w:type="auto"/>
            <w:hMerge/>
          </w:tcPr>
          <w:p w14:paraId="24998054" w14:textId="77777777" w:rsidR="00D40407" w:rsidRDefault="00000000">
            <w:pPr>
              <w:pStyle w:val="21"/>
            </w:pPr>
            <w:r>
              <w:t>全年运行情况</w:t>
            </w:r>
          </w:p>
        </w:tc>
      </w:tr>
      <w:tr w:rsidR="00D40407" w14:paraId="3F5D57EB" w14:textId="77777777">
        <w:trPr>
          <w:trHeight w:val="369"/>
          <w:jc w:val="center"/>
        </w:trPr>
        <w:tc>
          <w:tcPr>
            <w:tcW w:w="1276" w:type="dxa"/>
            <w:vAlign w:val="center"/>
          </w:tcPr>
          <w:p w14:paraId="45887813" w14:textId="77777777" w:rsidR="00D40407" w:rsidRDefault="00000000">
            <w:pPr>
              <w:pStyle w:val="31"/>
            </w:pPr>
            <w:r>
              <w:t>满意度指标</w:t>
            </w:r>
          </w:p>
        </w:tc>
        <w:tc>
          <w:tcPr>
            <w:tcW w:w="1276" w:type="dxa"/>
            <w:vAlign w:val="center"/>
          </w:tcPr>
          <w:p w14:paraId="1F733CBB" w14:textId="77777777" w:rsidR="00D40407" w:rsidRDefault="00000000">
            <w:pPr>
              <w:pStyle w:val="21"/>
            </w:pPr>
            <w:r>
              <w:t>服务对象满意度指标</w:t>
            </w:r>
          </w:p>
        </w:tc>
        <w:tc>
          <w:tcPr>
            <w:tcW w:w="1332" w:type="dxa"/>
            <w:vAlign w:val="center"/>
          </w:tcPr>
          <w:p w14:paraId="22EDA4E2" w14:textId="77777777" w:rsidR="00D40407" w:rsidRDefault="00000000">
            <w:pPr>
              <w:pStyle w:val="21"/>
            </w:pPr>
            <w:r>
              <w:t>中心工作人员满意度</w:t>
            </w:r>
          </w:p>
        </w:tc>
        <w:tc>
          <w:tcPr>
            <w:tcW w:w="3430" w:type="dxa"/>
            <w:hMerge w:val="restart"/>
            <w:vAlign w:val="center"/>
          </w:tcPr>
          <w:p w14:paraId="11DB2881" w14:textId="77777777" w:rsidR="00D40407" w:rsidRDefault="00000000">
            <w:pPr>
              <w:pStyle w:val="21"/>
            </w:pPr>
            <w:r>
              <w:t>中心工作人员满意度</w:t>
            </w:r>
          </w:p>
        </w:tc>
        <w:tc>
          <w:tcPr>
            <w:tcW w:w="0" w:type="auto"/>
            <w:hMerge/>
            <w:vAlign w:val="center"/>
          </w:tcPr>
          <w:p w14:paraId="1FAD8B65" w14:textId="77777777" w:rsidR="00D40407" w:rsidRDefault="00D40407"/>
        </w:tc>
        <w:tc>
          <w:tcPr>
            <w:tcW w:w="2551" w:type="dxa"/>
            <w:hMerge w:val="restart"/>
            <w:vAlign w:val="center"/>
          </w:tcPr>
          <w:p w14:paraId="5FC973D0" w14:textId="77777777" w:rsidR="00D40407" w:rsidRDefault="00000000">
            <w:pPr>
              <w:pStyle w:val="21"/>
            </w:pPr>
            <w:r>
              <w:t>≥97%</w:t>
            </w:r>
          </w:p>
        </w:tc>
        <w:tc>
          <w:tcPr>
            <w:tcW w:w="0" w:type="auto"/>
            <w:hMerge/>
          </w:tcPr>
          <w:p w14:paraId="4E6CCF66" w14:textId="77777777" w:rsidR="00D40407" w:rsidRDefault="00000000">
            <w:pPr>
              <w:pStyle w:val="21"/>
            </w:pPr>
            <w:r>
              <w:t>全年运行情况</w:t>
            </w:r>
          </w:p>
        </w:tc>
      </w:tr>
    </w:tbl>
    <w:p w14:paraId="7B02A05E" w14:textId="77777777" w:rsidR="00D40407" w:rsidRDefault="00D40407">
      <w:pPr>
        <w:sectPr w:rsidR="00D40407">
          <w:pgSz w:w="11900" w:h="16840"/>
          <w:pgMar w:top="1984" w:right="1304" w:bottom="1134" w:left="1304" w:header="720" w:footer="720" w:gutter="0"/>
          <w:cols w:space="720"/>
        </w:sectPr>
      </w:pPr>
    </w:p>
    <w:p w14:paraId="2ECF39B9" w14:textId="77777777" w:rsidR="00D40407" w:rsidRDefault="00000000">
      <w:pPr>
        <w:jc w:val="center"/>
      </w:pPr>
      <w:r>
        <w:rPr>
          <w:rFonts w:ascii="方正仿宋_GBK" w:eastAsia="方正仿宋_GBK" w:hAnsi="方正仿宋_GBK" w:cs="方正仿宋_GBK"/>
          <w:color w:val="000000"/>
          <w:sz w:val="28"/>
        </w:rPr>
        <w:t xml:space="preserve"> </w:t>
      </w:r>
    </w:p>
    <w:p w14:paraId="5EE6468C" w14:textId="77777777" w:rsidR="00D40407" w:rsidRDefault="00000000">
      <w:pPr>
        <w:ind w:firstLine="560"/>
        <w:outlineLvl w:val="3"/>
      </w:pPr>
      <w:bookmarkStart w:id="94" w:name="_Toc126832567"/>
      <w:r>
        <w:rPr>
          <w:rFonts w:ascii="方正仿宋_GBK" w:eastAsia="方正仿宋_GBK" w:hAnsi="方正仿宋_GBK" w:cs="方正仿宋_GBK"/>
          <w:color w:val="000000"/>
          <w:sz w:val="28"/>
        </w:rPr>
        <w:t>95.档案馆专项经费绩效目标表</w:t>
      </w:r>
      <w:bookmarkEnd w:id="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2924005"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32D489E" w14:textId="77777777" w:rsidR="00D40407" w:rsidRDefault="00000000">
            <w:pPr>
              <w:pStyle w:val="5"/>
            </w:pPr>
            <w:r>
              <w:t>353219天津市社会保险基金管理中心档案馆</w:t>
            </w:r>
          </w:p>
        </w:tc>
        <w:tc>
          <w:tcPr>
            <w:tcW w:w="0" w:type="auto"/>
            <w:hMerge/>
            <w:tcBorders>
              <w:top w:val="single" w:sz="6" w:space="0" w:color="FFFFFF"/>
              <w:left w:val="single" w:sz="6" w:space="0" w:color="FFFFFF"/>
              <w:right w:val="single" w:sz="6" w:space="0" w:color="FFFFFF"/>
            </w:tcBorders>
          </w:tcPr>
          <w:p w14:paraId="3B47B47C" w14:textId="77777777" w:rsidR="00D40407" w:rsidRDefault="00D40407"/>
        </w:tc>
        <w:tc>
          <w:tcPr>
            <w:tcW w:w="0" w:type="auto"/>
            <w:hMerge/>
            <w:tcBorders>
              <w:top w:val="single" w:sz="6" w:space="0" w:color="FFFFFF"/>
              <w:left w:val="single" w:sz="6" w:space="0" w:color="FFFFFF"/>
              <w:right w:val="single" w:sz="6" w:space="0" w:color="FFFFFF"/>
            </w:tcBorders>
          </w:tcPr>
          <w:p w14:paraId="48E3BFC7" w14:textId="77777777" w:rsidR="00D40407" w:rsidRDefault="00D40407"/>
        </w:tc>
        <w:tc>
          <w:tcPr>
            <w:tcW w:w="0" w:type="auto"/>
            <w:hMerge/>
            <w:tcBorders>
              <w:top w:val="single" w:sz="6" w:space="0" w:color="FFFFFF"/>
              <w:left w:val="single" w:sz="6" w:space="0" w:color="FFFFFF"/>
              <w:right w:val="single" w:sz="6" w:space="0" w:color="FFFFFF"/>
            </w:tcBorders>
          </w:tcPr>
          <w:p w14:paraId="6441211D" w14:textId="77777777" w:rsidR="00D40407" w:rsidRDefault="00D40407"/>
        </w:tc>
        <w:tc>
          <w:tcPr>
            <w:tcW w:w="0" w:type="auto"/>
            <w:hMerge/>
            <w:tcBorders>
              <w:top w:val="single" w:sz="6" w:space="0" w:color="FFFFFF"/>
              <w:left w:val="single" w:sz="6" w:space="0" w:color="FFFFFF"/>
              <w:right w:val="single" w:sz="6" w:space="0" w:color="FFFFFF"/>
            </w:tcBorders>
          </w:tcPr>
          <w:p w14:paraId="31A03DFD"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B76CE53"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7D647EE" w14:textId="77777777" w:rsidR="00D40407" w:rsidRDefault="00000000">
            <w:pPr>
              <w:pStyle w:val="4"/>
            </w:pPr>
            <w:r>
              <w:t>单位：万元</w:t>
            </w:r>
          </w:p>
        </w:tc>
      </w:tr>
      <w:tr w:rsidR="00D40407" w14:paraId="4C57B95F" w14:textId="77777777">
        <w:trPr>
          <w:trHeight w:val="369"/>
          <w:jc w:val="center"/>
        </w:trPr>
        <w:tc>
          <w:tcPr>
            <w:tcW w:w="1276" w:type="dxa"/>
            <w:gridSpan w:val="6"/>
            <w:vAlign w:val="center"/>
          </w:tcPr>
          <w:p w14:paraId="3FAEA907" w14:textId="77777777" w:rsidR="00D40407" w:rsidRDefault="00000000">
            <w:pPr>
              <w:pStyle w:val="11"/>
            </w:pPr>
            <w:r>
              <w:t>项目名称</w:t>
            </w:r>
          </w:p>
        </w:tc>
        <w:tc>
          <w:tcPr>
            <w:tcW w:w="8589" w:type="dxa"/>
            <w:hMerge w:val="restart"/>
            <w:vAlign w:val="center"/>
          </w:tcPr>
          <w:p w14:paraId="2A9747A4" w14:textId="77777777" w:rsidR="00D40407" w:rsidRDefault="00000000">
            <w:pPr>
              <w:pStyle w:val="21"/>
            </w:pPr>
            <w:r>
              <w:t>档案馆专项经费</w:t>
            </w:r>
          </w:p>
        </w:tc>
        <w:tc>
          <w:tcPr>
            <w:tcW w:w="0" w:type="auto"/>
            <w:hMerge/>
          </w:tcPr>
          <w:p w14:paraId="08A41DBF" w14:textId="77777777" w:rsidR="00D40407" w:rsidRDefault="00D40407"/>
        </w:tc>
        <w:tc>
          <w:tcPr>
            <w:tcW w:w="0" w:type="auto"/>
            <w:hMerge/>
          </w:tcPr>
          <w:p w14:paraId="1B15E096" w14:textId="77777777" w:rsidR="00D40407" w:rsidRDefault="00D40407"/>
        </w:tc>
        <w:tc>
          <w:tcPr>
            <w:tcW w:w="0" w:type="auto"/>
            <w:hMerge/>
          </w:tcPr>
          <w:p w14:paraId="315596D0" w14:textId="77777777" w:rsidR="00D40407" w:rsidRDefault="00D40407"/>
        </w:tc>
        <w:tc>
          <w:tcPr>
            <w:tcW w:w="0" w:type="auto"/>
            <w:hMerge/>
          </w:tcPr>
          <w:p w14:paraId="3B876581" w14:textId="77777777" w:rsidR="00D40407" w:rsidRDefault="00D40407"/>
        </w:tc>
        <w:tc>
          <w:tcPr>
            <w:tcW w:w="0" w:type="auto"/>
            <w:gridSpan w:val="6"/>
            <w:hMerge/>
          </w:tcPr>
          <w:p w14:paraId="544DEBB1" w14:textId="77777777" w:rsidR="00D40407" w:rsidRDefault="00D40407"/>
        </w:tc>
      </w:tr>
      <w:tr w:rsidR="00D40407" w14:paraId="76133BA1" w14:textId="77777777">
        <w:trPr>
          <w:trHeight w:val="369"/>
          <w:jc w:val="center"/>
        </w:trPr>
        <w:tc>
          <w:tcPr>
            <w:tcW w:w="1276" w:type="dxa"/>
            <w:gridSpan w:val="6"/>
            <w:vMerge w:val="restart"/>
            <w:vAlign w:val="center"/>
          </w:tcPr>
          <w:p w14:paraId="5C6F43B5" w14:textId="77777777" w:rsidR="00D40407" w:rsidRDefault="00000000">
            <w:pPr>
              <w:pStyle w:val="11"/>
            </w:pPr>
            <w:r>
              <w:t>预算规模及资金用途</w:t>
            </w:r>
          </w:p>
        </w:tc>
        <w:tc>
          <w:tcPr>
            <w:tcW w:w="1276" w:type="dxa"/>
            <w:gridSpan w:val="6"/>
            <w:vAlign w:val="center"/>
          </w:tcPr>
          <w:p w14:paraId="33855A8F" w14:textId="77777777" w:rsidR="00D40407" w:rsidRDefault="00000000">
            <w:pPr>
              <w:pStyle w:val="11"/>
            </w:pPr>
            <w:r>
              <w:t>预算数</w:t>
            </w:r>
          </w:p>
        </w:tc>
        <w:tc>
          <w:tcPr>
            <w:tcW w:w="1332" w:type="dxa"/>
            <w:vAlign w:val="center"/>
          </w:tcPr>
          <w:p w14:paraId="1DEFF7B1" w14:textId="77777777" w:rsidR="00D40407" w:rsidRDefault="00000000">
            <w:pPr>
              <w:pStyle w:val="21"/>
            </w:pPr>
            <w:r>
              <w:t>14.80</w:t>
            </w:r>
          </w:p>
        </w:tc>
        <w:tc>
          <w:tcPr>
            <w:tcW w:w="1587" w:type="dxa"/>
            <w:vAlign w:val="center"/>
          </w:tcPr>
          <w:p w14:paraId="19FE0FAE" w14:textId="77777777" w:rsidR="00D40407" w:rsidRDefault="00000000">
            <w:pPr>
              <w:pStyle w:val="11"/>
            </w:pPr>
            <w:r>
              <w:t>其中：财政    资金</w:t>
            </w:r>
          </w:p>
        </w:tc>
        <w:tc>
          <w:tcPr>
            <w:tcW w:w="1843" w:type="dxa"/>
            <w:vAlign w:val="center"/>
          </w:tcPr>
          <w:p w14:paraId="42AC3989" w14:textId="77777777" w:rsidR="00D40407" w:rsidRDefault="00000000">
            <w:pPr>
              <w:pStyle w:val="21"/>
            </w:pPr>
            <w:r>
              <w:t>14.80</w:t>
            </w:r>
          </w:p>
        </w:tc>
        <w:tc>
          <w:tcPr>
            <w:tcW w:w="1276" w:type="dxa"/>
            <w:vAlign w:val="center"/>
          </w:tcPr>
          <w:p w14:paraId="642826DE" w14:textId="77777777" w:rsidR="00D40407" w:rsidRDefault="00000000">
            <w:pPr>
              <w:pStyle w:val="11"/>
            </w:pPr>
            <w:r>
              <w:t>其他资金</w:t>
            </w:r>
          </w:p>
        </w:tc>
        <w:tc>
          <w:tcPr>
            <w:tcW w:w="1276" w:type="dxa"/>
            <w:vAlign w:val="center"/>
          </w:tcPr>
          <w:p w14:paraId="7367F447" w14:textId="77777777" w:rsidR="00D40407" w:rsidRDefault="00000000">
            <w:pPr>
              <w:pStyle w:val="21"/>
            </w:pPr>
            <w:r>
              <w:t xml:space="preserve"> </w:t>
            </w:r>
          </w:p>
        </w:tc>
      </w:tr>
      <w:tr w:rsidR="00D40407" w14:paraId="3AE81107" w14:textId="77777777">
        <w:trPr>
          <w:trHeight w:val="369"/>
          <w:jc w:val="center"/>
        </w:trPr>
        <w:tc>
          <w:tcPr>
            <w:tcW w:w="1276" w:type="dxa"/>
            <w:gridSpan w:val="6"/>
            <w:vMerge/>
          </w:tcPr>
          <w:p w14:paraId="5AE388CC" w14:textId="77777777" w:rsidR="00D40407" w:rsidRDefault="00D40407"/>
        </w:tc>
        <w:tc>
          <w:tcPr>
            <w:tcW w:w="8589" w:type="dxa"/>
            <w:hMerge w:val="restart"/>
            <w:vAlign w:val="center"/>
          </w:tcPr>
          <w:p w14:paraId="6603D6F2" w14:textId="77777777" w:rsidR="00D40407" w:rsidRDefault="00000000">
            <w:pPr>
              <w:pStyle w:val="21"/>
            </w:pPr>
            <w:r>
              <w:t>档案装具购置、档案搬运服务。</w:t>
            </w:r>
          </w:p>
        </w:tc>
        <w:tc>
          <w:tcPr>
            <w:tcW w:w="0" w:type="auto"/>
            <w:hMerge/>
          </w:tcPr>
          <w:p w14:paraId="3C59DDC7" w14:textId="77777777" w:rsidR="00D40407" w:rsidRDefault="00D40407"/>
        </w:tc>
        <w:tc>
          <w:tcPr>
            <w:tcW w:w="0" w:type="auto"/>
            <w:hMerge/>
          </w:tcPr>
          <w:p w14:paraId="5E9DE94B" w14:textId="77777777" w:rsidR="00D40407" w:rsidRDefault="00D40407"/>
        </w:tc>
        <w:tc>
          <w:tcPr>
            <w:tcW w:w="0" w:type="auto"/>
            <w:hMerge/>
          </w:tcPr>
          <w:p w14:paraId="6B0BBF74" w14:textId="77777777" w:rsidR="00D40407" w:rsidRDefault="00D40407"/>
        </w:tc>
        <w:tc>
          <w:tcPr>
            <w:tcW w:w="0" w:type="auto"/>
            <w:hMerge/>
          </w:tcPr>
          <w:p w14:paraId="3CBCC3D8" w14:textId="77777777" w:rsidR="00D40407" w:rsidRDefault="00D40407"/>
        </w:tc>
        <w:tc>
          <w:tcPr>
            <w:tcW w:w="0" w:type="auto"/>
            <w:gridSpan w:val="6"/>
            <w:hMerge/>
          </w:tcPr>
          <w:p w14:paraId="30B2154E" w14:textId="77777777" w:rsidR="00D40407" w:rsidRDefault="00D40407"/>
        </w:tc>
      </w:tr>
      <w:tr w:rsidR="00D40407" w14:paraId="2A275FBB" w14:textId="77777777">
        <w:trPr>
          <w:trHeight w:val="369"/>
          <w:jc w:val="center"/>
        </w:trPr>
        <w:tc>
          <w:tcPr>
            <w:tcW w:w="1276" w:type="dxa"/>
            <w:gridSpan w:val="6"/>
            <w:vAlign w:val="center"/>
          </w:tcPr>
          <w:p w14:paraId="73E1FC27" w14:textId="77777777" w:rsidR="00D40407" w:rsidRDefault="00000000">
            <w:pPr>
              <w:pStyle w:val="11"/>
            </w:pPr>
            <w:r>
              <w:t>绩效目标</w:t>
            </w:r>
          </w:p>
        </w:tc>
        <w:tc>
          <w:tcPr>
            <w:tcW w:w="8589" w:type="dxa"/>
            <w:hMerge w:val="restart"/>
            <w:vAlign w:val="center"/>
          </w:tcPr>
          <w:p w14:paraId="3F93505D" w14:textId="77777777" w:rsidR="00D40407" w:rsidRDefault="00000000">
            <w:pPr>
              <w:pStyle w:val="21"/>
            </w:pPr>
            <w:r>
              <w:t>1.保障中心系统档案装具需求</w:t>
            </w:r>
          </w:p>
          <w:p w14:paraId="117EE4B7" w14:textId="77777777" w:rsidR="00D40407" w:rsidRDefault="00000000">
            <w:pPr>
              <w:pStyle w:val="21"/>
            </w:pPr>
            <w:r>
              <w:t>2.保障档案接收、移交、销毁工作正常开展</w:t>
            </w:r>
          </w:p>
        </w:tc>
        <w:tc>
          <w:tcPr>
            <w:tcW w:w="0" w:type="auto"/>
            <w:hMerge/>
          </w:tcPr>
          <w:p w14:paraId="4C190DA8" w14:textId="77777777" w:rsidR="00D40407" w:rsidRDefault="00D40407"/>
        </w:tc>
        <w:tc>
          <w:tcPr>
            <w:tcW w:w="0" w:type="auto"/>
            <w:hMerge/>
          </w:tcPr>
          <w:p w14:paraId="782DC350" w14:textId="77777777" w:rsidR="00D40407" w:rsidRDefault="00D40407"/>
        </w:tc>
        <w:tc>
          <w:tcPr>
            <w:tcW w:w="0" w:type="auto"/>
            <w:hMerge/>
          </w:tcPr>
          <w:p w14:paraId="0EAAD9BD" w14:textId="77777777" w:rsidR="00D40407" w:rsidRDefault="00D40407"/>
        </w:tc>
        <w:tc>
          <w:tcPr>
            <w:tcW w:w="0" w:type="auto"/>
            <w:hMerge/>
          </w:tcPr>
          <w:p w14:paraId="4B6FDCEF" w14:textId="77777777" w:rsidR="00D40407" w:rsidRDefault="00D40407"/>
        </w:tc>
        <w:tc>
          <w:tcPr>
            <w:tcW w:w="0" w:type="auto"/>
            <w:gridSpan w:val="6"/>
            <w:hMerge/>
          </w:tcPr>
          <w:p w14:paraId="1D7B9C49" w14:textId="77777777" w:rsidR="00D40407" w:rsidRDefault="00D40407"/>
        </w:tc>
      </w:tr>
    </w:tbl>
    <w:p w14:paraId="43906026"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1F63F43" w14:textId="77777777">
        <w:trPr>
          <w:trHeight w:val="397"/>
          <w:tblHeader/>
          <w:jc w:val="center"/>
        </w:trPr>
        <w:tc>
          <w:tcPr>
            <w:tcW w:w="1276" w:type="dxa"/>
            <w:vAlign w:val="center"/>
          </w:tcPr>
          <w:p w14:paraId="14C57C22" w14:textId="77777777" w:rsidR="00D40407" w:rsidRDefault="00000000">
            <w:pPr>
              <w:pStyle w:val="11"/>
            </w:pPr>
            <w:r>
              <w:t>一级指标</w:t>
            </w:r>
          </w:p>
        </w:tc>
        <w:tc>
          <w:tcPr>
            <w:tcW w:w="1276" w:type="dxa"/>
            <w:vAlign w:val="center"/>
          </w:tcPr>
          <w:p w14:paraId="7737CE29" w14:textId="77777777" w:rsidR="00D40407" w:rsidRDefault="00000000">
            <w:pPr>
              <w:pStyle w:val="11"/>
            </w:pPr>
            <w:r>
              <w:t>二级指标</w:t>
            </w:r>
          </w:p>
        </w:tc>
        <w:tc>
          <w:tcPr>
            <w:tcW w:w="1332" w:type="dxa"/>
            <w:vAlign w:val="center"/>
          </w:tcPr>
          <w:p w14:paraId="32ECE25F" w14:textId="77777777" w:rsidR="00D40407" w:rsidRDefault="00000000">
            <w:pPr>
              <w:pStyle w:val="11"/>
            </w:pPr>
            <w:r>
              <w:t>三级指标</w:t>
            </w:r>
          </w:p>
        </w:tc>
        <w:tc>
          <w:tcPr>
            <w:tcW w:w="3430" w:type="dxa"/>
            <w:hMerge w:val="restart"/>
            <w:vAlign w:val="center"/>
          </w:tcPr>
          <w:p w14:paraId="44B52A82" w14:textId="77777777" w:rsidR="00D40407" w:rsidRDefault="00000000">
            <w:pPr>
              <w:pStyle w:val="11"/>
            </w:pPr>
            <w:r>
              <w:t>绩效指标描述</w:t>
            </w:r>
          </w:p>
        </w:tc>
        <w:tc>
          <w:tcPr>
            <w:tcW w:w="0" w:type="auto"/>
            <w:hMerge/>
          </w:tcPr>
          <w:p w14:paraId="752C8874" w14:textId="77777777" w:rsidR="00D40407" w:rsidRDefault="00D40407"/>
        </w:tc>
        <w:tc>
          <w:tcPr>
            <w:tcW w:w="2551" w:type="dxa"/>
            <w:hMerge w:val="restart"/>
            <w:vAlign w:val="center"/>
          </w:tcPr>
          <w:p w14:paraId="487BB211" w14:textId="77777777" w:rsidR="00D40407" w:rsidRDefault="00000000">
            <w:pPr>
              <w:pStyle w:val="11"/>
            </w:pPr>
            <w:r>
              <w:t>指标值</w:t>
            </w:r>
          </w:p>
        </w:tc>
        <w:tc>
          <w:tcPr>
            <w:tcW w:w="0" w:type="auto"/>
            <w:hMerge/>
          </w:tcPr>
          <w:p w14:paraId="4C6B0D9E" w14:textId="77777777" w:rsidR="00D40407" w:rsidRDefault="00D40407"/>
        </w:tc>
      </w:tr>
      <w:tr w:rsidR="00D40407" w14:paraId="323ACEC9" w14:textId="77777777">
        <w:trPr>
          <w:trHeight w:val="369"/>
          <w:jc w:val="center"/>
        </w:trPr>
        <w:tc>
          <w:tcPr>
            <w:tcW w:w="1276" w:type="dxa"/>
            <w:vMerge w:val="restart"/>
            <w:vAlign w:val="center"/>
          </w:tcPr>
          <w:p w14:paraId="1EE5D784" w14:textId="77777777" w:rsidR="00D40407" w:rsidRDefault="00000000">
            <w:pPr>
              <w:pStyle w:val="31"/>
            </w:pPr>
            <w:r>
              <w:t>产出指标</w:t>
            </w:r>
          </w:p>
        </w:tc>
        <w:tc>
          <w:tcPr>
            <w:tcW w:w="1276" w:type="dxa"/>
            <w:vAlign w:val="center"/>
          </w:tcPr>
          <w:p w14:paraId="7289A530" w14:textId="77777777" w:rsidR="00D40407" w:rsidRDefault="00000000">
            <w:pPr>
              <w:pStyle w:val="21"/>
            </w:pPr>
            <w:r>
              <w:t>质量指标</w:t>
            </w:r>
          </w:p>
        </w:tc>
        <w:tc>
          <w:tcPr>
            <w:tcW w:w="1332" w:type="dxa"/>
            <w:vAlign w:val="center"/>
          </w:tcPr>
          <w:p w14:paraId="25931228" w14:textId="77777777" w:rsidR="00D40407" w:rsidRDefault="00000000">
            <w:pPr>
              <w:pStyle w:val="21"/>
            </w:pPr>
            <w:r>
              <w:t>档案装具抽检合格率</w:t>
            </w:r>
          </w:p>
        </w:tc>
        <w:tc>
          <w:tcPr>
            <w:tcW w:w="3430" w:type="dxa"/>
            <w:hMerge w:val="restart"/>
            <w:vAlign w:val="center"/>
          </w:tcPr>
          <w:p w14:paraId="162C5BC8" w14:textId="77777777" w:rsidR="00D40407" w:rsidRDefault="00000000">
            <w:pPr>
              <w:pStyle w:val="21"/>
            </w:pPr>
            <w:r>
              <w:t>档案装具抽检合格率</w:t>
            </w:r>
          </w:p>
        </w:tc>
        <w:tc>
          <w:tcPr>
            <w:tcW w:w="0" w:type="auto"/>
            <w:hMerge/>
            <w:vAlign w:val="center"/>
          </w:tcPr>
          <w:p w14:paraId="3EC9B391" w14:textId="77777777" w:rsidR="00D40407" w:rsidRDefault="00D40407"/>
        </w:tc>
        <w:tc>
          <w:tcPr>
            <w:tcW w:w="2551" w:type="dxa"/>
            <w:hMerge w:val="restart"/>
            <w:vAlign w:val="center"/>
          </w:tcPr>
          <w:p w14:paraId="5AFA8616" w14:textId="77777777" w:rsidR="00D40407" w:rsidRDefault="00000000">
            <w:pPr>
              <w:pStyle w:val="21"/>
            </w:pPr>
            <w:r>
              <w:t>≥95百分比</w:t>
            </w:r>
          </w:p>
        </w:tc>
        <w:tc>
          <w:tcPr>
            <w:tcW w:w="0" w:type="auto"/>
            <w:hMerge/>
          </w:tcPr>
          <w:p w14:paraId="57F6CD9C" w14:textId="77777777" w:rsidR="00D40407" w:rsidRDefault="00000000">
            <w:pPr>
              <w:pStyle w:val="21"/>
            </w:pPr>
            <w:r>
              <w:t>计划标准</w:t>
            </w:r>
          </w:p>
        </w:tc>
      </w:tr>
      <w:tr w:rsidR="00D40407" w14:paraId="795A407F" w14:textId="77777777">
        <w:trPr>
          <w:trHeight w:val="369"/>
          <w:jc w:val="center"/>
        </w:trPr>
        <w:tc>
          <w:tcPr>
            <w:tcW w:w="1276" w:type="dxa"/>
            <w:vMerge/>
            <w:vAlign w:val="center"/>
          </w:tcPr>
          <w:p w14:paraId="151BCB31" w14:textId="77777777" w:rsidR="00D40407" w:rsidRDefault="00D40407"/>
        </w:tc>
        <w:tc>
          <w:tcPr>
            <w:tcW w:w="1276" w:type="dxa"/>
            <w:vAlign w:val="center"/>
          </w:tcPr>
          <w:p w14:paraId="664EC5EE" w14:textId="77777777" w:rsidR="00D40407" w:rsidRDefault="00000000">
            <w:pPr>
              <w:pStyle w:val="21"/>
            </w:pPr>
            <w:r>
              <w:t>成本指标</w:t>
            </w:r>
          </w:p>
        </w:tc>
        <w:tc>
          <w:tcPr>
            <w:tcW w:w="1332" w:type="dxa"/>
            <w:vAlign w:val="center"/>
          </w:tcPr>
          <w:p w14:paraId="770C1EF6" w14:textId="77777777" w:rsidR="00D40407" w:rsidRDefault="00000000">
            <w:pPr>
              <w:pStyle w:val="21"/>
            </w:pPr>
            <w:r>
              <w:t>档案装具购置成本</w:t>
            </w:r>
          </w:p>
        </w:tc>
        <w:tc>
          <w:tcPr>
            <w:tcW w:w="3430" w:type="dxa"/>
            <w:hMerge w:val="restart"/>
            <w:vAlign w:val="center"/>
          </w:tcPr>
          <w:p w14:paraId="270CCBF7" w14:textId="77777777" w:rsidR="00D40407" w:rsidRDefault="00000000">
            <w:pPr>
              <w:pStyle w:val="21"/>
            </w:pPr>
            <w:r>
              <w:t>档案装具购置成本</w:t>
            </w:r>
          </w:p>
        </w:tc>
        <w:tc>
          <w:tcPr>
            <w:tcW w:w="0" w:type="auto"/>
            <w:hMerge/>
            <w:vAlign w:val="center"/>
          </w:tcPr>
          <w:p w14:paraId="30F97B4D" w14:textId="77777777" w:rsidR="00D40407" w:rsidRDefault="00D40407"/>
        </w:tc>
        <w:tc>
          <w:tcPr>
            <w:tcW w:w="2551" w:type="dxa"/>
            <w:hMerge w:val="restart"/>
            <w:vAlign w:val="center"/>
          </w:tcPr>
          <w:p w14:paraId="6DFC1821" w14:textId="77777777" w:rsidR="00D40407" w:rsidRDefault="00000000">
            <w:pPr>
              <w:pStyle w:val="21"/>
            </w:pPr>
            <w:r>
              <w:t>≤8.8万元</w:t>
            </w:r>
          </w:p>
        </w:tc>
        <w:tc>
          <w:tcPr>
            <w:tcW w:w="0" w:type="auto"/>
            <w:hMerge/>
          </w:tcPr>
          <w:p w14:paraId="7B369E0D" w14:textId="77777777" w:rsidR="00D40407" w:rsidRDefault="00000000">
            <w:pPr>
              <w:pStyle w:val="21"/>
            </w:pPr>
            <w:r>
              <w:t>历史标准</w:t>
            </w:r>
          </w:p>
        </w:tc>
      </w:tr>
      <w:tr w:rsidR="00D40407" w14:paraId="5B6DC4A9" w14:textId="77777777">
        <w:trPr>
          <w:trHeight w:val="369"/>
          <w:jc w:val="center"/>
        </w:trPr>
        <w:tc>
          <w:tcPr>
            <w:tcW w:w="1276" w:type="dxa"/>
            <w:vMerge/>
            <w:vAlign w:val="center"/>
          </w:tcPr>
          <w:p w14:paraId="16693802" w14:textId="77777777" w:rsidR="00D40407" w:rsidRDefault="00D40407"/>
        </w:tc>
        <w:tc>
          <w:tcPr>
            <w:tcW w:w="1276" w:type="dxa"/>
            <w:vAlign w:val="center"/>
          </w:tcPr>
          <w:p w14:paraId="5D965F8B" w14:textId="77777777" w:rsidR="00D40407" w:rsidRDefault="00000000">
            <w:pPr>
              <w:pStyle w:val="21"/>
            </w:pPr>
            <w:r>
              <w:t>成本指标</w:t>
            </w:r>
          </w:p>
        </w:tc>
        <w:tc>
          <w:tcPr>
            <w:tcW w:w="1332" w:type="dxa"/>
            <w:vAlign w:val="center"/>
          </w:tcPr>
          <w:p w14:paraId="6CDC47E3" w14:textId="77777777" w:rsidR="00D40407" w:rsidRDefault="00000000">
            <w:pPr>
              <w:pStyle w:val="21"/>
            </w:pPr>
            <w:r>
              <w:t>档案运输成本</w:t>
            </w:r>
          </w:p>
        </w:tc>
        <w:tc>
          <w:tcPr>
            <w:tcW w:w="3430" w:type="dxa"/>
            <w:hMerge w:val="restart"/>
            <w:vAlign w:val="center"/>
          </w:tcPr>
          <w:p w14:paraId="59BEBAFC" w14:textId="77777777" w:rsidR="00D40407" w:rsidRDefault="00000000">
            <w:pPr>
              <w:pStyle w:val="21"/>
            </w:pPr>
            <w:r>
              <w:t>档案运输成本</w:t>
            </w:r>
          </w:p>
        </w:tc>
        <w:tc>
          <w:tcPr>
            <w:tcW w:w="0" w:type="auto"/>
            <w:hMerge/>
            <w:vAlign w:val="center"/>
          </w:tcPr>
          <w:p w14:paraId="05184891" w14:textId="77777777" w:rsidR="00D40407" w:rsidRDefault="00D40407"/>
        </w:tc>
        <w:tc>
          <w:tcPr>
            <w:tcW w:w="2551" w:type="dxa"/>
            <w:hMerge w:val="restart"/>
            <w:vAlign w:val="center"/>
          </w:tcPr>
          <w:p w14:paraId="0FA48F30" w14:textId="77777777" w:rsidR="00D40407" w:rsidRDefault="00000000">
            <w:pPr>
              <w:pStyle w:val="21"/>
            </w:pPr>
            <w:r>
              <w:t>≤6万元</w:t>
            </w:r>
          </w:p>
        </w:tc>
        <w:tc>
          <w:tcPr>
            <w:tcW w:w="0" w:type="auto"/>
            <w:hMerge/>
          </w:tcPr>
          <w:p w14:paraId="3715D3DE" w14:textId="77777777" w:rsidR="00D40407" w:rsidRDefault="00000000">
            <w:pPr>
              <w:pStyle w:val="21"/>
            </w:pPr>
            <w:r>
              <w:t>历史标准</w:t>
            </w:r>
          </w:p>
        </w:tc>
      </w:tr>
      <w:tr w:rsidR="00D40407" w14:paraId="4C325001" w14:textId="77777777">
        <w:trPr>
          <w:trHeight w:val="369"/>
          <w:jc w:val="center"/>
        </w:trPr>
        <w:tc>
          <w:tcPr>
            <w:tcW w:w="1276" w:type="dxa"/>
            <w:vMerge/>
            <w:vAlign w:val="center"/>
          </w:tcPr>
          <w:p w14:paraId="1D1E7F82" w14:textId="77777777" w:rsidR="00D40407" w:rsidRDefault="00D40407"/>
        </w:tc>
        <w:tc>
          <w:tcPr>
            <w:tcW w:w="1276" w:type="dxa"/>
            <w:vAlign w:val="center"/>
          </w:tcPr>
          <w:p w14:paraId="360E5839" w14:textId="77777777" w:rsidR="00D40407" w:rsidRDefault="00000000">
            <w:pPr>
              <w:pStyle w:val="21"/>
            </w:pPr>
            <w:r>
              <w:t>数量指标</w:t>
            </w:r>
          </w:p>
        </w:tc>
        <w:tc>
          <w:tcPr>
            <w:tcW w:w="1332" w:type="dxa"/>
            <w:vAlign w:val="center"/>
          </w:tcPr>
          <w:p w14:paraId="5F5B4CCF" w14:textId="77777777" w:rsidR="00D40407" w:rsidRDefault="00000000">
            <w:pPr>
              <w:pStyle w:val="21"/>
            </w:pPr>
            <w:r>
              <w:t>档案装具购置数量</w:t>
            </w:r>
          </w:p>
        </w:tc>
        <w:tc>
          <w:tcPr>
            <w:tcW w:w="3430" w:type="dxa"/>
            <w:hMerge w:val="restart"/>
            <w:vAlign w:val="center"/>
          </w:tcPr>
          <w:p w14:paraId="4C9E93B0" w14:textId="77777777" w:rsidR="00D40407" w:rsidRDefault="00000000">
            <w:pPr>
              <w:pStyle w:val="21"/>
            </w:pPr>
            <w:r>
              <w:t>档案装具购置数量</w:t>
            </w:r>
          </w:p>
        </w:tc>
        <w:tc>
          <w:tcPr>
            <w:tcW w:w="0" w:type="auto"/>
            <w:hMerge/>
            <w:vAlign w:val="center"/>
          </w:tcPr>
          <w:p w14:paraId="7A94B5C1" w14:textId="77777777" w:rsidR="00D40407" w:rsidRDefault="00D40407"/>
        </w:tc>
        <w:tc>
          <w:tcPr>
            <w:tcW w:w="2551" w:type="dxa"/>
            <w:hMerge w:val="restart"/>
            <w:vAlign w:val="center"/>
          </w:tcPr>
          <w:p w14:paraId="360D9FC1" w14:textId="77777777" w:rsidR="00D40407" w:rsidRDefault="00000000">
            <w:pPr>
              <w:pStyle w:val="21"/>
            </w:pPr>
            <w:r>
              <w:t>≥3.5万个</w:t>
            </w:r>
          </w:p>
        </w:tc>
        <w:tc>
          <w:tcPr>
            <w:tcW w:w="0" w:type="auto"/>
            <w:hMerge/>
          </w:tcPr>
          <w:p w14:paraId="43B685A8" w14:textId="77777777" w:rsidR="00D40407" w:rsidRDefault="00000000">
            <w:pPr>
              <w:pStyle w:val="21"/>
            </w:pPr>
            <w:r>
              <w:t>计划标准</w:t>
            </w:r>
          </w:p>
        </w:tc>
      </w:tr>
      <w:tr w:rsidR="00D40407" w14:paraId="6344EEE6" w14:textId="77777777">
        <w:trPr>
          <w:trHeight w:val="369"/>
          <w:jc w:val="center"/>
        </w:trPr>
        <w:tc>
          <w:tcPr>
            <w:tcW w:w="1276" w:type="dxa"/>
            <w:vMerge/>
            <w:vAlign w:val="center"/>
          </w:tcPr>
          <w:p w14:paraId="41340543" w14:textId="77777777" w:rsidR="00D40407" w:rsidRDefault="00D40407"/>
        </w:tc>
        <w:tc>
          <w:tcPr>
            <w:tcW w:w="1276" w:type="dxa"/>
            <w:vAlign w:val="center"/>
          </w:tcPr>
          <w:p w14:paraId="03BABF73" w14:textId="77777777" w:rsidR="00D40407" w:rsidRDefault="00000000">
            <w:pPr>
              <w:pStyle w:val="21"/>
            </w:pPr>
            <w:r>
              <w:t>数量指标</w:t>
            </w:r>
          </w:p>
        </w:tc>
        <w:tc>
          <w:tcPr>
            <w:tcW w:w="1332" w:type="dxa"/>
            <w:vAlign w:val="center"/>
          </w:tcPr>
          <w:p w14:paraId="2E4F45AB" w14:textId="77777777" w:rsidR="00D40407" w:rsidRDefault="00000000">
            <w:pPr>
              <w:pStyle w:val="21"/>
            </w:pPr>
            <w:r>
              <w:t>档案运输车次</w:t>
            </w:r>
          </w:p>
        </w:tc>
        <w:tc>
          <w:tcPr>
            <w:tcW w:w="3430" w:type="dxa"/>
            <w:hMerge w:val="restart"/>
            <w:vAlign w:val="center"/>
          </w:tcPr>
          <w:p w14:paraId="32306F03" w14:textId="77777777" w:rsidR="00D40407" w:rsidRDefault="00000000">
            <w:pPr>
              <w:pStyle w:val="21"/>
            </w:pPr>
            <w:r>
              <w:t>档案运输车次</w:t>
            </w:r>
          </w:p>
        </w:tc>
        <w:tc>
          <w:tcPr>
            <w:tcW w:w="0" w:type="auto"/>
            <w:hMerge/>
            <w:vAlign w:val="center"/>
          </w:tcPr>
          <w:p w14:paraId="071FA148" w14:textId="77777777" w:rsidR="00D40407" w:rsidRDefault="00D40407"/>
        </w:tc>
        <w:tc>
          <w:tcPr>
            <w:tcW w:w="2551" w:type="dxa"/>
            <w:hMerge w:val="restart"/>
            <w:vAlign w:val="center"/>
          </w:tcPr>
          <w:p w14:paraId="637AFCCE" w14:textId="77777777" w:rsidR="00D40407" w:rsidRDefault="00000000">
            <w:pPr>
              <w:pStyle w:val="21"/>
            </w:pPr>
            <w:r>
              <w:t>≤60车次</w:t>
            </w:r>
          </w:p>
        </w:tc>
        <w:tc>
          <w:tcPr>
            <w:tcW w:w="0" w:type="auto"/>
            <w:hMerge/>
          </w:tcPr>
          <w:p w14:paraId="004146C7" w14:textId="77777777" w:rsidR="00D40407" w:rsidRDefault="00000000">
            <w:pPr>
              <w:pStyle w:val="21"/>
            </w:pPr>
            <w:r>
              <w:t>计划标准</w:t>
            </w:r>
          </w:p>
        </w:tc>
      </w:tr>
      <w:tr w:rsidR="00D40407" w14:paraId="4B25B085" w14:textId="77777777">
        <w:trPr>
          <w:trHeight w:val="369"/>
          <w:jc w:val="center"/>
        </w:trPr>
        <w:tc>
          <w:tcPr>
            <w:tcW w:w="1276" w:type="dxa"/>
            <w:vMerge/>
            <w:vAlign w:val="center"/>
          </w:tcPr>
          <w:p w14:paraId="668DC6A5" w14:textId="77777777" w:rsidR="00D40407" w:rsidRDefault="00D40407"/>
        </w:tc>
        <w:tc>
          <w:tcPr>
            <w:tcW w:w="1276" w:type="dxa"/>
            <w:vAlign w:val="center"/>
          </w:tcPr>
          <w:p w14:paraId="680A8F0A" w14:textId="77777777" w:rsidR="00D40407" w:rsidRDefault="00000000">
            <w:pPr>
              <w:pStyle w:val="21"/>
            </w:pPr>
            <w:r>
              <w:t>时效指标</w:t>
            </w:r>
          </w:p>
        </w:tc>
        <w:tc>
          <w:tcPr>
            <w:tcW w:w="1332" w:type="dxa"/>
            <w:vAlign w:val="center"/>
          </w:tcPr>
          <w:p w14:paraId="781E706F" w14:textId="77777777" w:rsidR="00D40407" w:rsidRDefault="00000000">
            <w:pPr>
              <w:pStyle w:val="21"/>
            </w:pPr>
            <w:r>
              <w:t>档案接收工作</w:t>
            </w:r>
          </w:p>
        </w:tc>
        <w:tc>
          <w:tcPr>
            <w:tcW w:w="3430" w:type="dxa"/>
            <w:hMerge w:val="restart"/>
            <w:vAlign w:val="center"/>
          </w:tcPr>
          <w:p w14:paraId="42CC518D" w14:textId="77777777" w:rsidR="00D40407" w:rsidRDefault="00000000">
            <w:pPr>
              <w:pStyle w:val="21"/>
            </w:pPr>
            <w:r>
              <w:t>档案接收工作</w:t>
            </w:r>
          </w:p>
        </w:tc>
        <w:tc>
          <w:tcPr>
            <w:tcW w:w="0" w:type="auto"/>
            <w:hMerge/>
            <w:vAlign w:val="center"/>
          </w:tcPr>
          <w:p w14:paraId="3361788C" w14:textId="77777777" w:rsidR="00D40407" w:rsidRDefault="00D40407"/>
        </w:tc>
        <w:tc>
          <w:tcPr>
            <w:tcW w:w="2551" w:type="dxa"/>
            <w:hMerge w:val="restart"/>
            <w:vAlign w:val="center"/>
          </w:tcPr>
          <w:p w14:paraId="3D5A6308" w14:textId="77777777" w:rsidR="00D40407" w:rsidRDefault="00000000">
            <w:pPr>
              <w:pStyle w:val="21"/>
            </w:pPr>
            <w:r>
              <w:t>年内完成</w:t>
            </w:r>
          </w:p>
        </w:tc>
        <w:tc>
          <w:tcPr>
            <w:tcW w:w="0" w:type="auto"/>
            <w:hMerge/>
          </w:tcPr>
          <w:p w14:paraId="4F961162" w14:textId="77777777" w:rsidR="00D40407" w:rsidRDefault="00000000">
            <w:pPr>
              <w:pStyle w:val="21"/>
            </w:pPr>
            <w:r>
              <w:t>计划标准</w:t>
            </w:r>
          </w:p>
        </w:tc>
      </w:tr>
      <w:tr w:rsidR="00D40407" w14:paraId="35099CEC" w14:textId="77777777">
        <w:trPr>
          <w:trHeight w:val="369"/>
          <w:jc w:val="center"/>
        </w:trPr>
        <w:tc>
          <w:tcPr>
            <w:tcW w:w="1276" w:type="dxa"/>
            <w:vAlign w:val="center"/>
          </w:tcPr>
          <w:p w14:paraId="7FF1C8F0" w14:textId="77777777" w:rsidR="00D40407" w:rsidRDefault="00000000">
            <w:pPr>
              <w:pStyle w:val="31"/>
            </w:pPr>
            <w:r>
              <w:t>效益指标</w:t>
            </w:r>
          </w:p>
        </w:tc>
        <w:tc>
          <w:tcPr>
            <w:tcW w:w="1276" w:type="dxa"/>
            <w:vAlign w:val="center"/>
          </w:tcPr>
          <w:p w14:paraId="79B68B3B" w14:textId="77777777" w:rsidR="00D40407" w:rsidRDefault="00000000">
            <w:pPr>
              <w:pStyle w:val="21"/>
            </w:pPr>
            <w:r>
              <w:t>社会效益指标</w:t>
            </w:r>
          </w:p>
        </w:tc>
        <w:tc>
          <w:tcPr>
            <w:tcW w:w="1332" w:type="dxa"/>
            <w:vAlign w:val="center"/>
          </w:tcPr>
          <w:p w14:paraId="6B0853F0" w14:textId="77777777" w:rsidR="00D40407" w:rsidRDefault="00000000">
            <w:pPr>
              <w:pStyle w:val="21"/>
            </w:pPr>
            <w:r>
              <w:t>档案及时归档</w:t>
            </w:r>
          </w:p>
        </w:tc>
        <w:tc>
          <w:tcPr>
            <w:tcW w:w="3430" w:type="dxa"/>
            <w:hMerge w:val="restart"/>
            <w:vAlign w:val="center"/>
          </w:tcPr>
          <w:p w14:paraId="3989019E" w14:textId="77777777" w:rsidR="00D40407" w:rsidRDefault="00000000">
            <w:pPr>
              <w:pStyle w:val="21"/>
            </w:pPr>
            <w:r>
              <w:t>档案及时归档</w:t>
            </w:r>
          </w:p>
        </w:tc>
        <w:tc>
          <w:tcPr>
            <w:tcW w:w="0" w:type="auto"/>
            <w:hMerge/>
            <w:vAlign w:val="center"/>
          </w:tcPr>
          <w:p w14:paraId="580FE5BC" w14:textId="77777777" w:rsidR="00D40407" w:rsidRDefault="00D40407"/>
        </w:tc>
        <w:tc>
          <w:tcPr>
            <w:tcW w:w="2551" w:type="dxa"/>
            <w:hMerge w:val="restart"/>
            <w:vAlign w:val="center"/>
          </w:tcPr>
          <w:p w14:paraId="74ED473E" w14:textId="77777777" w:rsidR="00D40407" w:rsidRDefault="00000000">
            <w:pPr>
              <w:pStyle w:val="21"/>
            </w:pPr>
            <w:r>
              <w:t>及时归档</w:t>
            </w:r>
          </w:p>
        </w:tc>
        <w:tc>
          <w:tcPr>
            <w:tcW w:w="0" w:type="auto"/>
            <w:hMerge/>
          </w:tcPr>
          <w:p w14:paraId="4DD30F95" w14:textId="77777777" w:rsidR="00D40407" w:rsidRDefault="00000000">
            <w:pPr>
              <w:pStyle w:val="21"/>
            </w:pPr>
            <w:r>
              <w:t>计划标准</w:t>
            </w:r>
          </w:p>
        </w:tc>
      </w:tr>
      <w:tr w:rsidR="00D40407" w14:paraId="46D61797" w14:textId="77777777">
        <w:trPr>
          <w:trHeight w:val="369"/>
          <w:jc w:val="center"/>
        </w:trPr>
        <w:tc>
          <w:tcPr>
            <w:tcW w:w="1276" w:type="dxa"/>
            <w:vAlign w:val="center"/>
          </w:tcPr>
          <w:p w14:paraId="4CD5E2C0" w14:textId="77777777" w:rsidR="00D40407" w:rsidRDefault="00000000">
            <w:pPr>
              <w:pStyle w:val="31"/>
            </w:pPr>
            <w:r>
              <w:t>满意度指标</w:t>
            </w:r>
          </w:p>
        </w:tc>
        <w:tc>
          <w:tcPr>
            <w:tcW w:w="1276" w:type="dxa"/>
            <w:vAlign w:val="center"/>
          </w:tcPr>
          <w:p w14:paraId="4468B17F" w14:textId="77777777" w:rsidR="00D40407" w:rsidRDefault="00000000">
            <w:pPr>
              <w:pStyle w:val="21"/>
            </w:pPr>
            <w:r>
              <w:t>服务对象满意度指标</w:t>
            </w:r>
          </w:p>
        </w:tc>
        <w:tc>
          <w:tcPr>
            <w:tcW w:w="1332" w:type="dxa"/>
            <w:vAlign w:val="center"/>
          </w:tcPr>
          <w:p w14:paraId="7F6E357E" w14:textId="77777777" w:rsidR="00D40407" w:rsidRDefault="00000000">
            <w:pPr>
              <w:pStyle w:val="21"/>
            </w:pPr>
            <w:r>
              <w:t>服务对象满意度</w:t>
            </w:r>
          </w:p>
        </w:tc>
        <w:tc>
          <w:tcPr>
            <w:tcW w:w="3430" w:type="dxa"/>
            <w:hMerge w:val="restart"/>
            <w:vAlign w:val="center"/>
          </w:tcPr>
          <w:p w14:paraId="4207133E" w14:textId="77777777" w:rsidR="00D40407" w:rsidRDefault="00000000">
            <w:pPr>
              <w:pStyle w:val="21"/>
            </w:pPr>
            <w:r>
              <w:t>服务对象满意度</w:t>
            </w:r>
          </w:p>
        </w:tc>
        <w:tc>
          <w:tcPr>
            <w:tcW w:w="0" w:type="auto"/>
            <w:hMerge/>
            <w:vAlign w:val="center"/>
          </w:tcPr>
          <w:p w14:paraId="2479FDBA" w14:textId="77777777" w:rsidR="00D40407" w:rsidRDefault="00D40407"/>
        </w:tc>
        <w:tc>
          <w:tcPr>
            <w:tcW w:w="2551" w:type="dxa"/>
            <w:hMerge w:val="restart"/>
            <w:vAlign w:val="center"/>
          </w:tcPr>
          <w:p w14:paraId="770797FE" w14:textId="77777777" w:rsidR="00D40407" w:rsidRDefault="00000000">
            <w:pPr>
              <w:pStyle w:val="21"/>
            </w:pPr>
            <w:r>
              <w:t>≥95百分比</w:t>
            </w:r>
          </w:p>
        </w:tc>
        <w:tc>
          <w:tcPr>
            <w:tcW w:w="0" w:type="auto"/>
            <w:hMerge/>
          </w:tcPr>
          <w:p w14:paraId="795ED9CA" w14:textId="77777777" w:rsidR="00D40407" w:rsidRDefault="00000000">
            <w:pPr>
              <w:pStyle w:val="21"/>
            </w:pPr>
            <w:r>
              <w:t>计划标准</w:t>
            </w:r>
          </w:p>
        </w:tc>
      </w:tr>
    </w:tbl>
    <w:p w14:paraId="1E53C36A" w14:textId="77777777" w:rsidR="00D40407" w:rsidRDefault="00D40407">
      <w:pPr>
        <w:sectPr w:rsidR="00D40407">
          <w:pgSz w:w="11900" w:h="16840"/>
          <w:pgMar w:top="1984" w:right="1304" w:bottom="1134" w:left="1304" w:header="720" w:footer="720" w:gutter="0"/>
          <w:cols w:space="720"/>
        </w:sectPr>
      </w:pPr>
    </w:p>
    <w:p w14:paraId="0E7C7EE5" w14:textId="77777777" w:rsidR="00D40407" w:rsidRDefault="00000000">
      <w:pPr>
        <w:jc w:val="center"/>
      </w:pPr>
      <w:r>
        <w:rPr>
          <w:rFonts w:ascii="方正仿宋_GBK" w:eastAsia="方正仿宋_GBK" w:hAnsi="方正仿宋_GBK" w:cs="方正仿宋_GBK"/>
          <w:color w:val="000000"/>
          <w:sz w:val="28"/>
        </w:rPr>
        <w:t xml:space="preserve"> </w:t>
      </w:r>
    </w:p>
    <w:p w14:paraId="591CD24F" w14:textId="77777777" w:rsidR="00D40407" w:rsidRDefault="00000000">
      <w:pPr>
        <w:ind w:firstLine="560"/>
        <w:outlineLvl w:val="3"/>
      </w:pPr>
      <w:bookmarkStart w:id="95" w:name="_Toc126832568"/>
      <w:r>
        <w:rPr>
          <w:rFonts w:ascii="方正仿宋_GBK" w:eastAsia="方正仿宋_GBK" w:hAnsi="方正仿宋_GBK" w:cs="方正仿宋_GBK"/>
          <w:color w:val="000000"/>
          <w:sz w:val="28"/>
        </w:rPr>
        <w:t>96.综合行政执法业务经费绩效目标表</w:t>
      </w:r>
      <w:bookmarkEnd w:id="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6E9618D"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1BD069A" w14:textId="77777777" w:rsidR="00D40407" w:rsidRDefault="00000000">
            <w:pPr>
              <w:pStyle w:val="5"/>
            </w:pPr>
            <w:r>
              <w:t>353301天津市人力资源和社会保障综合行政执法总队</w:t>
            </w:r>
          </w:p>
        </w:tc>
        <w:tc>
          <w:tcPr>
            <w:tcW w:w="0" w:type="auto"/>
            <w:hMerge/>
            <w:tcBorders>
              <w:top w:val="single" w:sz="6" w:space="0" w:color="FFFFFF"/>
              <w:left w:val="single" w:sz="6" w:space="0" w:color="FFFFFF"/>
              <w:right w:val="single" w:sz="6" w:space="0" w:color="FFFFFF"/>
            </w:tcBorders>
          </w:tcPr>
          <w:p w14:paraId="0BB31CFD" w14:textId="77777777" w:rsidR="00D40407" w:rsidRDefault="00D40407"/>
        </w:tc>
        <w:tc>
          <w:tcPr>
            <w:tcW w:w="0" w:type="auto"/>
            <w:hMerge/>
            <w:tcBorders>
              <w:top w:val="single" w:sz="6" w:space="0" w:color="FFFFFF"/>
              <w:left w:val="single" w:sz="6" w:space="0" w:color="FFFFFF"/>
              <w:right w:val="single" w:sz="6" w:space="0" w:color="FFFFFF"/>
            </w:tcBorders>
          </w:tcPr>
          <w:p w14:paraId="716BBD9F" w14:textId="77777777" w:rsidR="00D40407" w:rsidRDefault="00D40407"/>
        </w:tc>
        <w:tc>
          <w:tcPr>
            <w:tcW w:w="0" w:type="auto"/>
            <w:hMerge/>
            <w:tcBorders>
              <w:top w:val="single" w:sz="6" w:space="0" w:color="FFFFFF"/>
              <w:left w:val="single" w:sz="6" w:space="0" w:color="FFFFFF"/>
              <w:right w:val="single" w:sz="6" w:space="0" w:color="FFFFFF"/>
            </w:tcBorders>
          </w:tcPr>
          <w:p w14:paraId="4D5660F1" w14:textId="77777777" w:rsidR="00D40407" w:rsidRDefault="00D40407"/>
        </w:tc>
        <w:tc>
          <w:tcPr>
            <w:tcW w:w="0" w:type="auto"/>
            <w:hMerge/>
            <w:tcBorders>
              <w:top w:val="single" w:sz="6" w:space="0" w:color="FFFFFF"/>
              <w:left w:val="single" w:sz="6" w:space="0" w:color="FFFFFF"/>
              <w:right w:val="single" w:sz="6" w:space="0" w:color="FFFFFF"/>
            </w:tcBorders>
          </w:tcPr>
          <w:p w14:paraId="05D1D1D9"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D6C329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ADCE27C" w14:textId="77777777" w:rsidR="00D40407" w:rsidRDefault="00000000">
            <w:pPr>
              <w:pStyle w:val="4"/>
            </w:pPr>
            <w:r>
              <w:t>单位：万元</w:t>
            </w:r>
          </w:p>
        </w:tc>
      </w:tr>
      <w:tr w:rsidR="00D40407" w14:paraId="0FD11F54" w14:textId="77777777">
        <w:trPr>
          <w:trHeight w:val="369"/>
          <w:jc w:val="center"/>
        </w:trPr>
        <w:tc>
          <w:tcPr>
            <w:tcW w:w="1276" w:type="dxa"/>
            <w:gridSpan w:val="6"/>
            <w:vAlign w:val="center"/>
          </w:tcPr>
          <w:p w14:paraId="62502208" w14:textId="77777777" w:rsidR="00D40407" w:rsidRDefault="00000000">
            <w:pPr>
              <w:pStyle w:val="11"/>
            </w:pPr>
            <w:r>
              <w:t>项目名称</w:t>
            </w:r>
          </w:p>
        </w:tc>
        <w:tc>
          <w:tcPr>
            <w:tcW w:w="8589" w:type="dxa"/>
            <w:hMerge w:val="restart"/>
            <w:vAlign w:val="center"/>
          </w:tcPr>
          <w:p w14:paraId="37367582" w14:textId="77777777" w:rsidR="00D40407" w:rsidRDefault="00000000">
            <w:pPr>
              <w:pStyle w:val="21"/>
            </w:pPr>
            <w:r>
              <w:t>综合行政执法业务经费</w:t>
            </w:r>
          </w:p>
        </w:tc>
        <w:tc>
          <w:tcPr>
            <w:tcW w:w="0" w:type="auto"/>
            <w:hMerge/>
          </w:tcPr>
          <w:p w14:paraId="3F46C595" w14:textId="77777777" w:rsidR="00D40407" w:rsidRDefault="00D40407"/>
        </w:tc>
        <w:tc>
          <w:tcPr>
            <w:tcW w:w="0" w:type="auto"/>
            <w:hMerge/>
          </w:tcPr>
          <w:p w14:paraId="1916B84D" w14:textId="77777777" w:rsidR="00D40407" w:rsidRDefault="00D40407"/>
        </w:tc>
        <w:tc>
          <w:tcPr>
            <w:tcW w:w="0" w:type="auto"/>
            <w:hMerge/>
          </w:tcPr>
          <w:p w14:paraId="17A92D47" w14:textId="77777777" w:rsidR="00D40407" w:rsidRDefault="00D40407"/>
        </w:tc>
        <w:tc>
          <w:tcPr>
            <w:tcW w:w="0" w:type="auto"/>
            <w:hMerge/>
          </w:tcPr>
          <w:p w14:paraId="503AC553" w14:textId="77777777" w:rsidR="00D40407" w:rsidRDefault="00D40407"/>
        </w:tc>
        <w:tc>
          <w:tcPr>
            <w:tcW w:w="0" w:type="auto"/>
            <w:gridSpan w:val="6"/>
            <w:hMerge/>
          </w:tcPr>
          <w:p w14:paraId="79B0D465" w14:textId="77777777" w:rsidR="00D40407" w:rsidRDefault="00D40407"/>
        </w:tc>
      </w:tr>
      <w:tr w:rsidR="00D40407" w14:paraId="137B22B6" w14:textId="77777777">
        <w:trPr>
          <w:trHeight w:val="369"/>
          <w:jc w:val="center"/>
        </w:trPr>
        <w:tc>
          <w:tcPr>
            <w:tcW w:w="1276" w:type="dxa"/>
            <w:gridSpan w:val="6"/>
            <w:vMerge w:val="restart"/>
            <w:vAlign w:val="center"/>
          </w:tcPr>
          <w:p w14:paraId="64AB9E13" w14:textId="77777777" w:rsidR="00D40407" w:rsidRDefault="00000000">
            <w:pPr>
              <w:pStyle w:val="11"/>
            </w:pPr>
            <w:r>
              <w:t>预算规模及资金用途</w:t>
            </w:r>
          </w:p>
        </w:tc>
        <w:tc>
          <w:tcPr>
            <w:tcW w:w="1276" w:type="dxa"/>
            <w:gridSpan w:val="6"/>
            <w:vAlign w:val="center"/>
          </w:tcPr>
          <w:p w14:paraId="26DC2076" w14:textId="77777777" w:rsidR="00D40407" w:rsidRDefault="00000000">
            <w:pPr>
              <w:pStyle w:val="11"/>
            </w:pPr>
            <w:r>
              <w:t>预算数</w:t>
            </w:r>
          </w:p>
        </w:tc>
        <w:tc>
          <w:tcPr>
            <w:tcW w:w="1332" w:type="dxa"/>
            <w:vAlign w:val="center"/>
          </w:tcPr>
          <w:p w14:paraId="65D6155F" w14:textId="77777777" w:rsidR="00D40407" w:rsidRDefault="00000000">
            <w:pPr>
              <w:pStyle w:val="21"/>
            </w:pPr>
            <w:r>
              <w:t>50.00</w:t>
            </w:r>
          </w:p>
        </w:tc>
        <w:tc>
          <w:tcPr>
            <w:tcW w:w="1587" w:type="dxa"/>
            <w:vAlign w:val="center"/>
          </w:tcPr>
          <w:p w14:paraId="60FEDACA" w14:textId="77777777" w:rsidR="00D40407" w:rsidRDefault="00000000">
            <w:pPr>
              <w:pStyle w:val="11"/>
            </w:pPr>
            <w:r>
              <w:t>其中：财政    资金</w:t>
            </w:r>
          </w:p>
        </w:tc>
        <w:tc>
          <w:tcPr>
            <w:tcW w:w="1843" w:type="dxa"/>
            <w:vAlign w:val="center"/>
          </w:tcPr>
          <w:p w14:paraId="2C1C6C33" w14:textId="77777777" w:rsidR="00D40407" w:rsidRDefault="00000000">
            <w:pPr>
              <w:pStyle w:val="21"/>
            </w:pPr>
            <w:r>
              <w:t>50.00</w:t>
            </w:r>
          </w:p>
        </w:tc>
        <w:tc>
          <w:tcPr>
            <w:tcW w:w="1276" w:type="dxa"/>
            <w:vAlign w:val="center"/>
          </w:tcPr>
          <w:p w14:paraId="596F9AD2" w14:textId="77777777" w:rsidR="00D40407" w:rsidRDefault="00000000">
            <w:pPr>
              <w:pStyle w:val="11"/>
            </w:pPr>
            <w:r>
              <w:t>其他资金</w:t>
            </w:r>
          </w:p>
        </w:tc>
        <w:tc>
          <w:tcPr>
            <w:tcW w:w="1276" w:type="dxa"/>
            <w:vAlign w:val="center"/>
          </w:tcPr>
          <w:p w14:paraId="29935045" w14:textId="77777777" w:rsidR="00D40407" w:rsidRDefault="00000000">
            <w:pPr>
              <w:pStyle w:val="21"/>
            </w:pPr>
            <w:r>
              <w:t xml:space="preserve"> </w:t>
            </w:r>
          </w:p>
        </w:tc>
      </w:tr>
      <w:tr w:rsidR="00D40407" w14:paraId="14E1BF35" w14:textId="77777777">
        <w:trPr>
          <w:trHeight w:val="369"/>
          <w:jc w:val="center"/>
        </w:trPr>
        <w:tc>
          <w:tcPr>
            <w:tcW w:w="1276" w:type="dxa"/>
            <w:gridSpan w:val="6"/>
            <w:vMerge/>
          </w:tcPr>
          <w:p w14:paraId="75EF6A12" w14:textId="77777777" w:rsidR="00D40407" w:rsidRDefault="00D40407"/>
        </w:tc>
        <w:tc>
          <w:tcPr>
            <w:tcW w:w="8589" w:type="dxa"/>
            <w:hMerge w:val="restart"/>
            <w:vAlign w:val="center"/>
          </w:tcPr>
          <w:p w14:paraId="7CC51917" w14:textId="77777777" w:rsidR="00D40407" w:rsidRDefault="00000000">
            <w:pPr>
              <w:pStyle w:val="21"/>
            </w:pPr>
            <w:r>
              <w:t>50万用于保障行政执法工作顺利开展，从而切实维护劳动者合法权益，促进天津经济社会发展。</w:t>
            </w:r>
          </w:p>
        </w:tc>
        <w:tc>
          <w:tcPr>
            <w:tcW w:w="0" w:type="auto"/>
            <w:hMerge/>
          </w:tcPr>
          <w:p w14:paraId="30607E91" w14:textId="77777777" w:rsidR="00D40407" w:rsidRDefault="00D40407"/>
        </w:tc>
        <w:tc>
          <w:tcPr>
            <w:tcW w:w="0" w:type="auto"/>
            <w:hMerge/>
          </w:tcPr>
          <w:p w14:paraId="00E45A38" w14:textId="77777777" w:rsidR="00D40407" w:rsidRDefault="00D40407"/>
        </w:tc>
        <w:tc>
          <w:tcPr>
            <w:tcW w:w="0" w:type="auto"/>
            <w:hMerge/>
          </w:tcPr>
          <w:p w14:paraId="5365CC24" w14:textId="77777777" w:rsidR="00D40407" w:rsidRDefault="00D40407"/>
        </w:tc>
        <w:tc>
          <w:tcPr>
            <w:tcW w:w="0" w:type="auto"/>
            <w:hMerge/>
          </w:tcPr>
          <w:p w14:paraId="03556AF5" w14:textId="77777777" w:rsidR="00D40407" w:rsidRDefault="00D40407"/>
        </w:tc>
        <w:tc>
          <w:tcPr>
            <w:tcW w:w="0" w:type="auto"/>
            <w:gridSpan w:val="6"/>
            <w:hMerge/>
          </w:tcPr>
          <w:p w14:paraId="7EF4EAD4" w14:textId="77777777" w:rsidR="00D40407" w:rsidRDefault="00D40407"/>
        </w:tc>
      </w:tr>
      <w:tr w:rsidR="00D40407" w14:paraId="28E6B8A2" w14:textId="77777777">
        <w:trPr>
          <w:trHeight w:val="369"/>
          <w:jc w:val="center"/>
        </w:trPr>
        <w:tc>
          <w:tcPr>
            <w:tcW w:w="1276" w:type="dxa"/>
            <w:gridSpan w:val="6"/>
            <w:vAlign w:val="center"/>
          </w:tcPr>
          <w:p w14:paraId="337105EF" w14:textId="77777777" w:rsidR="00D40407" w:rsidRDefault="00000000">
            <w:pPr>
              <w:pStyle w:val="11"/>
            </w:pPr>
            <w:r>
              <w:t>绩效目标</w:t>
            </w:r>
          </w:p>
        </w:tc>
        <w:tc>
          <w:tcPr>
            <w:tcW w:w="8589" w:type="dxa"/>
            <w:hMerge w:val="restart"/>
            <w:vAlign w:val="center"/>
          </w:tcPr>
          <w:p w14:paraId="11FD65B6" w14:textId="77777777" w:rsidR="00D40407" w:rsidRDefault="00000000">
            <w:pPr>
              <w:pStyle w:val="21"/>
            </w:pPr>
            <w:r>
              <w:t>1.贯彻实施劳动和社会保障法律法规，维护劳动者合法权益。畅通举报投诉举报渠道；加强劳动法律法规培训宣传；加大执法检查力度</w:t>
            </w:r>
          </w:p>
        </w:tc>
        <w:tc>
          <w:tcPr>
            <w:tcW w:w="0" w:type="auto"/>
            <w:hMerge/>
          </w:tcPr>
          <w:p w14:paraId="4133C053" w14:textId="77777777" w:rsidR="00D40407" w:rsidRDefault="00D40407"/>
        </w:tc>
        <w:tc>
          <w:tcPr>
            <w:tcW w:w="0" w:type="auto"/>
            <w:hMerge/>
          </w:tcPr>
          <w:p w14:paraId="7965F562" w14:textId="77777777" w:rsidR="00D40407" w:rsidRDefault="00D40407"/>
        </w:tc>
        <w:tc>
          <w:tcPr>
            <w:tcW w:w="0" w:type="auto"/>
            <w:hMerge/>
          </w:tcPr>
          <w:p w14:paraId="5783AA82" w14:textId="77777777" w:rsidR="00D40407" w:rsidRDefault="00D40407"/>
        </w:tc>
        <w:tc>
          <w:tcPr>
            <w:tcW w:w="0" w:type="auto"/>
            <w:hMerge/>
          </w:tcPr>
          <w:p w14:paraId="71312B72" w14:textId="77777777" w:rsidR="00D40407" w:rsidRDefault="00D40407"/>
        </w:tc>
        <w:tc>
          <w:tcPr>
            <w:tcW w:w="0" w:type="auto"/>
            <w:gridSpan w:val="6"/>
            <w:hMerge/>
          </w:tcPr>
          <w:p w14:paraId="065C95AD" w14:textId="77777777" w:rsidR="00D40407" w:rsidRDefault="00D40407"/>
        </w:tc>
      </w:tr>
    </w:tbl>
    <w:p w14:paraId="3645EDD4"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86ABB34" w14:textId="77777777">
        <w:trPr>
          <w:trHeight w:val="397"/>
          <w:tblHeader/>
          <w:jc w:val="center"/>
        </w:trPr>
        <w:tc>
          <w:tcPr>
            <w:tcW w:w="1276" w:type="dxa"/>
            <w:vAlign w:val="center"/>
          </w:tcPr>
          <w:p w14:paraId="33C1A2BA" w14:textId="77777777" w:rsidR="00D40407" w:rsidRDefault="00000000">
            <w:pPr>
              <w:pStyle w:val="11"/>
            </w:pPr>
            <w:r>
              <w:t>一级指标</w:t>
            </w:r>
          </w:p>
        </w:tc>
        <w:tc>
          <w:tcPr>
            <w:tcW w:w="1276" w:type="dxa"/>
            <w:vAlign w:val="center"/>
          </w:tcPr>
          <w:p w14:paraId="268C82B4" w14:textId="77777777" w:rsidR="00D40407" w:rsidRDefault="00000000">
            <w:pPr>
              <w:pStyle w:val="11"/>
            </w:pPr>
            <w:r>
              <w:t>二级指标</w:t>
            </w:r>
          </w:p>
        </w:tc>
        <w:tc>
          <w:tcPr>
            <w:tcW w:w="1332" w:type="dxa"/>
            <w:vAlign w:val="center"/>
          </w:tcPr>
          <w:p w14:paraId="777EF1A7" w14:textId="77777777" w:rsidR="00D40407" w:rsidRDefault="00000000">
            <w:pPr>
              <w:pStyle w:val="11"/>
            </w:pPr>
            <w:r>
              <w:t>三级指标</w:t>
            </w:r>
          </w:p>
        </w:tc>
        <w:tc>
          <w:tcPr>
            <w:tcW w:w="3430" w:type="dxa"/>
            <w:hMerge w:val="restart"/>
            <w:vAlign w:val="center"/>
          </w:tcPr>
          <w:p w14:paraId="5C0991B2" w14:textId="77777777" w:rsidR="00D40407" w:rsidRDefault="00000000">
            <w:pPr>
              <w:pStyle w:val="11"/>
            </w:pPr>
            <w:r>
              <w:t>绩效指标描述</w:t>
            </w:r>
          </w:p>
        </w:tc>
        <w:tc>
          <w:tcPr>
            <w:tcW w:w="0" w:type="auto"/>
            <w:hMerge/>
          </w:tcPr>
          <w:p w14:paraId="76274795" w14:textId="77777777" w:rsidR="00D40407" w:rsidRDefault="00D40407"/>
        </w:tc>
        <w:tc>
          <w:tcPr>
            <w:tcW w:w="2551" w:type="dxa"/>
            <w:hMerge w:val="restart"/>
            <w:vAlign w:val="center"/>
          </w:tcPr>
          <w:p w14:paraId="5BF20AE0" w14:textId="77777777" w:rsidR="00D40407" w:rsidRDefault="00000000">
            <w:pPr>
              <w:pStyle w:val="11"/>
            </w:pPr>
            <w:r>
              <w:t>指标值</w:t>
            </w:r>
          </w:p>
        </w:tc>
        <w:tc>
          <w:tcPr>
            <w:tcW w:w="0" w:type="auto"/>
            <w:hMerge/>
          </w:tcPr>
          <w:p w14:paraId="6F981501" w14:textId="77777777" w:rsidR="00D40407" w:rsidRDefault="00D40407"/>
        </w:tc>
      </w:tr>
      <w:tr w:rsidR="00D40407" w14:paraId="650961B5" w14:textId="77777777">
        <w:trPr>
          <w:trHeight w:val="369"/>
          <w:jc w:val="center"/>
        </w:trPr>
        <w:tc>
          <w:tcPr>
            <w:tcW w:w="1276" w:type="dxa"/>
            <w:vMerge w:val="restart"/>
            <w:vAlign w:val="center"/>
          </w:tcPr>
          <w:p w14:paraId="719C8CD5" w14:textId="77777777" w:rsidR="00D40407" w:rsidRDefault="00000000">
            <w:pPr>
              <w:pStyle w:val="31"/>
            </w:pPr>
            <w:r>
              <w:t>产出指标</w:t>
            </w:r>
          </w:p>
        </w:tc>
        <w:tc>
          <w:tcPr>
            <w:tcW w:w="1276" w:type="dxa"/>
            <w:vAlign w:val="center"/>
          </w:tcPr>
          <w:p w14:paraId="1DD3CA81" w14:textId="77777777" w:rsidR="00D40407" w:rsidRDefault="00000000">
            <w:pPr>
              <w:pStyle w:val="21"/>
            </w:pPr>
            <w:r>
              <w:t>数量指标</w:t>
            </w:r>
          </w:p>
        </w:tc>
        <w:tc>
          <w:tcPr>
            <w:tcW w:w="1332" w:type="dxa"/>
            <w:vAlign w:val="center"/>
          </w:tcPr>
          <w:p w14:paraId="610C8BE8" w14:textId="77777777" w:rsidR="00D40407" w:rsidRDefault="00000000">
            <w:pPr>
              <w:pStyle w:val="21"/>
            </w:pPr>
            <w:r>
              <w:t>网上信访事项受理办理率</w:t>
            </w:r>
          </w:p>
        </w:tc>
        <w:tc>
          <w:tcPr>
            <w:tcW w:w="3430" w:type="dxa"/>
            <w:hMerge w:val="restart"/>
            <w:vAlign w:val="center"/>
          </w:tcPr>
          <w:p w14:paraId="39602357" w14:textId="77777777" w:rsidR="00D40407" w:rsidRDefault="00000000">
            <w:pPr>
              <w:pStyle w:val="21"/>
            </w:pPr>
            <w:r>
              <w:t>网上信访事项受理办理率</w:t>
            </w:r>
          </w:p>
        </w:tc>
        <w:tc>
          <w:tcPr>
            <w:tcW w:w="0" w:type="auto"/>
            <w:hMerge/>
            <w:vAlign w:val="center"/>
          </w:tcPr>
          <w:p w14:paraId="38389533" w14:textId="77777777" w:rsidR="00D40407" w:rsidRDefault="00D40407"/>
        </w:tc>
        <w:tc>
          <w:tcPr>
            <w:tcW w:w="2551" w:type="dxa"/>
            <w:hMerge w:val="restart"/>
            <w:vAlign w:val="center"/>
          </w:tcPr>
          <w:p w14:paraId="6DC0A223" w14:textId="77777777" w:rsidR="00D40407" w:rsidRDefault="00000000">
            <w:pPr>
              <w:pStyle w:val="21"/>
            </w:pPr>
            <w:r>
              <w:t>≥95%</w:t>
            </w:r>
          </w:p>
        </w:tc>
        <w:tc>
          <w:tcPr>
            <w:tcW w:w="0" w:type="auto"/>
            <w:hMerge/>
          </w:tcPr>
          <w:p w14:paraId="1219060A" w14:textId="77777777" w:rsidR="00D40407" w:rsidRDefault="00000000">
            <w:pPr>
              <w:pStyle w:val="21"/>
            </w:pPr>
            <w:r>
              <w:t>历史标准和计划标准</w:t>
            </w:r>
          </w:p>
        </w:tc>
      </w:tr>
      <w:tr w:rsidR="00D40407" w14:paraId="4C83A56A" w14:textId="77777777">
        <w:trPr>
          <w:trHeight w:val="369"/>
          <w:jc w:val="center"/>
        </w:trPr>
        <w:tc>
          <w:tcPr>
            <w:tcW w:w="1276" w:type="dxa"/>
            <w:vMerge/>
            <w:vAlign w:val="center"/>
          </w:tcPr>
          <w:p w14:paraId="33F63FCF" w14:textId="77777777" w:rsidR="00D40407" w:rsidRDefault="00D40407"/>
        </w:tc>
        <w:tc>
          <w:tcPr>
            <w:tcW w:w="1276" w:type="dxa"/>
            <w:vAlign w:val="center"/>
          </w:tcPr>
          <w:p w14:paraId="08FAC6FD" w14:textId="77777777" w:rsidR="00D40407" w:rsidRDefault="00000000">
            <w:pPr>
              <w:pStyle w:val="21"/>
            </w:pPr>
            <w:r>
              <w:t>数量指标</w:t>
            </w:r>
          </w:p>
        </w:tc>
        <w:tc>
          <w:tcPr>
            <w:tcW w:w="1332" w:type="dxa"/>
            <w:vAlign w:val="center"/>
          </w:tcPr>
          <w:p w14:paraId="17B082C6" w14:textId="77777777" w:rsidR="00D40407" w:rsidRDefault="00000000">
            <w:pPr>
              <w:pStyle w:val="21"/>
            </w:pPr>
            <w:r>
              <w:t>网上信访事项回复率</w:t>
            </w:r>
          </w:p>
        </w:tc>
        <w:tc>
          <w:tcPr>
            <w:tcW w:w="3430" w:type="dxa"/>
            <w:hMerge w:val="restart"/>
            <w:vAlign w:val="center"/>
          </w:tcPr>
          <w:p w14:paraId="69959582" w14:textId="77777777" w:rsidR="00D40407" w:rsidRDefault="00000000">
            <w:pPr>
              <w:pStyle w:val="21"/>
            </w:pPr>
            <w:r>
              <w:t>网上信访事项回复率</w:t>
            </w:r>
          </w:p>
        </w:tc>
        <w:tc>
          <w:tcPr>
            <w:tcW w:w="0" w:type="auto"/>
            <w:hMerge/>
            <w:vAlign w:val="center"/>
          </w:tcPr>
          <w:p w14:paraId="2A95832E" w14:textId="77777777" w:rsidR="00D40407" w:rsidRDefault="00D40407"/>
        </w:tc>
        <w:tc>
          <w:tcPr>
            <w:tcW w:w="2551" w:type="dxa"/>
            <w:hMerge w:val="restart"/>
            <w:vAlign w:val="center"/>
          </w:tcPr>
          <w:p w14:paraId="44D64537" w14:textId="77777777" w:rsidR="00D40407" w:rsidRDefault="00000000">
            <w:pPr>
              <w:pStyle w:val="21"/>
            </w:pPr>
            <w:r>
              <w:t>≥95%</w:t>
            </w:r>
          </w:p>
        </w:tc>
        <w:tc>
          <w:tcPr>
            <w:tcW w:w="0" w:type="auto"/>
            <w:hMerge/>
          </w:tcPr>
          <w:p w14:paraId="6B2A3016" w14:textId="77777777" w:rsidR="00D40407" w:rsidRDefault="00000000">
            <w:pPr>
              <w:pStyle w:val="21"/>
            </w:pPr>
            <w:r>
              <w:t>历史标准和计划标准</w:t>
            </w:r>
          </w:p>
        </w:tc>
      </w:tr>
      <w:tr w:rsidR="00D40407" w14:paraId="1C9BA025" w14:textId="77777777">
        <w:trPr>
          <w:trHeight w:val="369"/>
          <w:jc w:val="center"/>
        </w:trPr>
        <w:tc>
          <w:tcPr>
            <w:tcW w:w="1276" w:type="dxa"/>
            <w:vMerge/>
            <w:vAlign w:val="center"/>
          </w:tcPr>
          <w:p w14:paraId="716DC339" w14:textId="77777777" w:rsidR="00D40407" w:rsidRDefault="00D40407"/>
        </w:tc>
        <w:tc>
          <w:tcPr>
            <w:tcW w:w="1276" w:type="dxa"/>
            <w:vAlign w:val="center"/>
          </w:tcPr>
          <w:p w14:paraId="1AE75B3E" w14:textId="77777777" w:rsidR="00D40407" w:rsidRDefault="00000000">
            <w:pPr>
              <w:pStyle w:val="21"/>
            </w:pPr>
            <w:r>
              <w:t>数量指标</w:t>
            </w:r>
          </w:p>
        </w:tc>
        <w:tc>
          <w:tcPr>
            <w:tcW w:w="1332" w:type="dxa"/>
            <w:vAlign w:val="center"/>
          </w:tcPr>
          <w:p w14:paraId="38A424FA" w14:textId="77777777" w:rsidR="00D40407" w:rsidRDefault="00000000">
            <w:pPr>
              <w:pStyle w:val="21"/>
            </w:pPr>
            <w:r>
              <w:t>执法培训人次数</w:t>
            </w:r>
          </w:p>
        </w:tc>
        <w:tc>
          <w:tcPr>
            <w:tcW w:w="3430" w:type="dxa"/>
            <w:hMerge w:val="restart"/>
            <w:vAlign w:val="center"/>
          </w:tcPr>
          <w:p w14:paraId="0C2B614B" w14:textId="77777777" w:rsidR="00D40407" w:rsidRDefault="00000000">
            <w:pPr>
              <w:pStyle w:val="21"/>
            </w:pPr>
            <w:r>
              <w:t>执法培训人次数</w:t>
            </w:r>
          </w:p>
        </w:tc>
        <w:tc>
          <w:tcPr>
            <w:tcW w:w="0" w:type="auto"/>
            <w:hMerge/>
            <w:vAlign w:val="center"/>
          </w:tcPr>
          <w:p w14:paraId="77401EE2" w14:textId="77777777" w:rsidR="00D40407" w:rsidRDefault="00D40407"/>
        </w:tc>
        <w:tc>
          <w:tcPr>
            <w:tcW w:w="2551" w:type="dxa"/>
            <w:hMerge w:val="restart"/>
            <w:vAlign w:val="center"/>
          </w:tcPr>
          <w:p w14:paraId="71EDBD7C" w14:textId="77777777" w:rsidR="00D40407" w:rsidRDefault="00000000">
            <w:pPr>
              <w:pStyle w:val="21"/>
            </w:pPr>
            <w:r>
              <w:t>≥600人</w:t>
            </w:r>
          </w:p>
        </w:tc>
        <w:tc>
          <w:tcPr>
            <w:tcW w:w="0" w:type="auto"/>
            <w:hMerge/>
          </w:tcPr>
          <w:p w14:paraId="488B21C7" w14:textId="77777777" w:rsidR="00D40407" w:rsidRDefault="00000000">
            <w:pPr>
              <w:pStyle w:val="21"/>
            </w:pPr>
            <w:r>
              <w:t>历史标准和计划标准</w:t>
            </w:r>
          </w:p>
        </w:tc>
      </w:tr>
      <w:tr w:rsidR="00D40407" w14:paraId="45376B45" w14:textId="77777777">
        <w:trPr>
          <w:trHeight w:val="369"/>
          <w:jc w:val="center"/>
        </w:trPr>
        <w:tc>
          <w:tcPr>
            <w:tcW w:w="1276" w:type="dxa"/>
            <w:vMerge/>
            <w:vAlign w:val="center"/>
          </w:tcPr>
          <w:p w14:paraId="195B5E8C" w14:textId="77777777" w:rsidR="00D40407" w:rsidRDefault="00D40407"/>
        </w:tc>
        <w:tc>
          <w:tcPr>
            <w:tcW w:w="1276" w:type="dxa"/>
            <w:vAlign w:val="center"/>
          </w:tcPr>
          <w:p w14:paraId="6146CFB0" w14:textId="77777777" w:rsidR="00D40407" w:rsidRDefault="00000000">
            <w:pPr>
              <w:pStyle w:val="21"/>
            </w:pPr>
            <w:r>
              <w:t>数量指标</w:t>
            </w:r>
          </w:p>
        </w:tc>
        <w:tc>
          <w:tcPr>
            <w:tcW w:w="1332" w:type="dxa"/>
            <w:vAlign w:val="center"/>
          </w:tcPr>
          <w:p w14:paraId="749A80EE" w14:textId="77777777" w:rsidR="00D40407" w:rsidRDefault="00000000">
            <w:pPr>
              <w:pStyle w:val="21"/>
            </w:pPr>
            <w:r>
              <w:t>督查和检查次数</w:t>
            </w:r>
          </w:p>
        </w:tc>
        <w:tc>
          <w:tcPr>
            <w:tcW w:w="3430" w:type="dxa"/>
            <w:hMerge w:val="restart"/>
            <w:vAlign w:val="center"/>
          </w:tcPr>
          <w:p w14:paraId="66511D2D" w14:textId="77777777" w:rsidR="00D40407" w:rsidRDefault="00000000">
            <w:pPr>
              <w:pStyle w:val="21"/>
            </w:pPr>
            <w:r>
              <w:t>督查和检查次数</w:t>
            </w:r>
          </w:p>
        </w:tc>
        <w:tc>
          <w:tcPr>
            <w:tcW w:w="0" w:type="auto"/>
            <w:hMerge/>
            <w:vAlign w:val="center"/>
          </w:tcPr>
          <w:p w14:paraId="50D924C8" w14:textId="77777777" w:rsidR="00D40407" w:rsidRDefault="00D40407"/>
        </w:tc>
        <w:tc>
          <w:tcPr>
            <w:tcW w:w="2551" w:type="dxa"/>
            <w:hMerge w:val="restart"/>
            <w:vAlign w:val="center"/>
          </w:tcPr>
          <w:p w14:paraId="3564F9E7" w14:textId="77777777" w:rsidR="00D40407" w:rsidRDefault="00000000">
            <w:pPr>
              <w:pStyle w:val="21"/>
            </w:pPr>
            <w:r>
              <w:t>≥200次</w:t>
            </w:r>
          </w:p>
        </w:tc>
        <w:tc>
          <w:tcPr>
            <w:tcW w:w="0" w:type="auto"/>
            <w:hMerge/>
          </w:tcPr>
          <w:p w14:paraId="7DD3E64F" w14:textId="77777777" w:rsidR="00D40407" w:rsidRDefault="00000000">
            <w:pPr>
              <w:pStyle w:val="21"/>
            </w:pPr>
            <w:r>
              <w:t>历史标准和计划标准</w:t>
            </w:r>
          </w:p>
        </w:tc>
      </w:tr>
      <w:tr w:rsidR="00D40407" w14:paraId="6E98CBB2" w14:textId="77777777">
        <w:trPr>
          <w:trHeight w:val="369"/>
          <w:jc w:val="center"/>
        </w:trPr>
        <w:tc>
          <w:tcPr>
            <w:tcW w:w="1276" w:type="dxa"/>
            <w:vMerge/>
            <w:vAlign w:val="center"/>
          </w:tcPr>
          <w:p w14:paraId="7A1B1898" w14:textId="77777777" w:rsidR="00D40407" w:rsidRDefault="00D40407"/>
        </w:tc>
        <w:tc>
          <w:tcPr>
            <w:tcW w:w="1276" w:type="dxa"/>
            <w:vAlign w:val="center"/>
          </w:tcPr>
          <w:p w14:paraId="7C8B79F3" w14:textId="77777777" w:rsidR="00D40407" w:rsidRDefault="00000000">
            <w:pPr>
              <w:pStyle w:val="21"/>
            </w:pPr>
            <w:r>
              <w:t>数量指标</w:t>
            </w:r>
          </w:p>
        </w:tc>
        <w:tc>
          <w:tcPr>
            <w:tcW w:w="1332" w:type="dxa"/>
            <w:vAlign w:val="center"/>
          </w:tcPr>
          <w:p w14:paraId="0DD24D80" w14:textId="77777777" w:rsidR="00D40407" w:rsidRDefault="00000000">
            <w:pPr>
              <w:pStyle w:val="21"/>
            </w:pPr>
            <w:r>
              <w:t>印刷执法宣传材料数量</w:t>
            </w:r>
          </w:p>
        </w:tc>
        <w:tc>
          <w:tcPr>
            <w:tcW w:w="3430" w:type="dxa"/>
            <w:hMerge w:val="restart"/>
            <w:vAlign w:val="center"/>
          </w:tcPr>
          <w:p w14:paraId="57F3E278" w14:textId="77777777" w:rsidR="00D40407" w:rsidRDefault="00000000">
            <w:pPr>
              <w:pStyle w:val="21"/>
            </w:pPr>
            <w:r>
              <w:t>印刷执法宣传材料数量</w:t>
            </w:r>
          </w:p>
        </w:tc>
        <w:tc>
          <w:tcPr>
            <w:tcW w:w="0" w:type="auto"/>
            <w:hMerge/>
            <w:vAlign w:val="center"/>
          </w:tcPr>
          <w:p w14:paraId="4243ED8F" w14:textId="77777777" w:rsidR="00D40407" w:rsidRDefault="00D40407"/>
        </w:tc>
        <w:tc>
          <w:tcPr>
            <w:tcW w:w="2551" w:type="dxa"/>
            <w:hMerge w:val="restart"/>
            <w:vAlign w:val="center"/>
          </w:tcPr>
          <w:p w14:paraId="42FD6A3B" w14:textId="77777777" w:rsidR="00D40407" w:rsidRDefault="00000000">
            <w:pPr>
              <w:pStyle w:val="21"/>
            </w:pPr>
            <w:r>
              <w:t>≥4万份</w:t>
            </w:r>
          </w:p>
        </w:tc>
        <w:tc>
          <w:tcPr>
            <w:tcW w:w="0" w:type="auto"/>
            <w:hMerge/>
          </w:tcPr>
          <w:p w14:paraId="0EE126C3" w14:textId="77777777" w:rsidR="00D40407" w:rsidRDefault="00000000">
            <w:pPr>
              <w:pStyle w:val="21"/>
            </w:pPr>
            <w:r>
              <w:t>历史标准和计划标准</w:t>
            </w:r>
          </w:p>
        </w:tc>
      </w:tr>
      <w:tr w:rsidR="00D40407" w14:paraId="47D6250C" w14:textId="77777777">
        <w:trPr>
          <w:trHeight w:val="369"/>
          <w:jc w:val="center"/>
        </w:trPr>
        <w:tc>
          <w:tcPr>
            <w:tcW w:w="1276" w:type="dxa"/>
            <w:vMerge/>
            <w:vAlign w:val="center"/>
          </w:tcPr>
          <w:p w14:paraId="76CB6917" w14:textId="77777777" w:rsidR="00D40407" w:rsidRDefault="00D40407"/>
        </w:tc>
        <w:tc>
          <w:tcPr>
            <w:tcW w:w="1276" w:type="dxa"/>
            <w:vAlign w:val="center"/>
          </w:tcPr>
          <w:p w14:paraId="748B9A41" w14:textId="77777777" w:rsidR="00D40407" w:rsidRDefault="00000000">
            <w:pPr>
              <w:pStyle w:val="21"/>
            </w:pPr>
            <w:r>
              <w:t>质量指标</w:t>
            </w:r>
          </w:p>
        </w:tc>
        <w:tc>
          <w:tcPr>
            <w:tcW w:w="1332" w:type="dxa"/>
            <w:vAlign w:val="center"/>
          </w:tcPr>
          <w:p w14:paraId="2AA9960B" w14:textId="77777777" w:rsidR="00D40407" w:rsidRDefault="00000000">
            <w:pPr>
              <w:pStyle w:val="21"/>
            </w:pPr>
            <w:r>
              <w:t>劳动保障监察举报投诉案件结案率</w:t>
            </w:r>
          </w:p>
        </w:tc>
        <w:tc>
          <w:tcPr>
            <w:tcW w:w="3430" w:type="dxa"/>
            <w:hMerge w:val="restart"/>
            <w:vAlign w:val="center"/>
          </w:tcPr>
          <w:p w14:paraId="46EDE329" w14:textId="77777777" w:rsidR="00D40407" w:rsidRDefault="00000000">
            <w:pPr>
              <w:pStyle w:val="21"/>
            </w:pPr>
            <w:r>
              <w:t>劳动保障监察举报投诉案件结案率</w:t>
            </w:r>
          </w:p>
        </w:tc>
        <w:tc>
          <w:tcPr>
            <w:tcW w:w="0" w:type="auto"/>
            <w:hMerge/>
            <w:vAlign w:val="center"/>
          </w:tcPr>
          <w:p w14:paraId="2F307A75" w14:textId="77777777" w:rsidR="00D40407" w:rsidRDefault="00D40407"/>
        </w:tc>
        <w:tc>
          <w:tcPr>
            <w:tcW w:w="2551" w:type="dxa"/>
            <w:hMerge w:val="restart"/>
            <w:vAlign w:val="center"/>
          </w:tcPr>
          <w:p w14:paraId="71D696D2" w14:textId="77777777" w:rsidR="00D40407" w:rsidRDefault="00000000">
            <w:pPr>
              <w:pStyle w:val="21"/>
            </w:pPr>
            <w:r>
              <w:t>100%</w:t>
            </w:r>
          </w:p>
        </w:tc>
        <w:tc>
          <w:tcPr>
            <w:tcW w:w="0" w:type="auto"/>
            <w:hMerge/>
          </w:tcPr>
          <w:p w14:paraId="5064D898" w14:textId="77777777" w:rsidR="00D40407" w:rsidRDefault="00000000">
            <w:pPr>
              <w:pStyle w:val="21"/>
            </w:pPr>
            <w:r>
              <w:t>历史标准和计划标准</w:t>
            </w:r>
          </w:p>
        </w:tc>
      </w:tr>
      <w:tr w:rsidR="00D40407" w14:paraId="4A82116B" w14:textId="77777777">
        <w:trPr>
          <w:trHeight w:val="369"/>
          <w:jc w:val="center"/>
        </w:trPr>
        <w:tc>
          <w:tcPr>
            <w:tcW w:w="1276" w:type="dxa"/>
            <w:vMerge/>
            <w:vAlign w:val="center"/>
          </w:tcPr>
          <w:p w14:paraId="7D58116D" w14:textId="77777777" w:rsidR="00D40407" w:rsidRDefault="00D40407"/>
        </w:tc>
        <w:tc>
          <w:tcPr>
            <w:tcW w:w="1276" w:type="dxa"/>
            <w:vAlign w:val="center"/>
          </w:tcPr>
          <w:p w14:paraId="36A17B28" w14:textId="77777777" w:rsidR="00D40407" w:rsidRDefault="00000000">
            <w:pPr>
              <w:pStyle w:val="21"/>
            </w:pPr>
            <w:r>
              <w:t>时效指标</w:t>
            </w:r>
          </w:p>
        </w:tc>
        <w:tc>
          <w:tcPr>
            <w:tcW w:w="1332" w:type="dxa"/>
            <w:vAlign w:val="center"/>
          </w:tcPr>
          <w:p w14:paraId="6BFE9169" w14:textId="77777777" w:rsidR="00D40407" w:rsidRDefault="00000000">
            <w:pPr>
              <w:pStyle w:val="21"/>
            </w:pPr>
            <w:r>
              <w:t>信访事项按期办结率</w:t>
            </w:r>
          </w:p>
        </w:tc>
        <w:tc>
          <w:tcPr>
            <w:tcW w:w="3430" w:type="dxa"/>
            <w:hMerge w:val="restart"/>
            <w:vAlign w:val="center"/>
          </w:tcPr>
          <w:p w14:paraId="201D47DB" w14:textId="77777777" w:rsidR="00D40407" w:rsidRDefault="00000000">
            <w:pPr>
              <w:pStyle w:val="21"/>
            </w:pPr>
            <w:r>
              <w:t>信访事项按期办结率</w:t>
            </w:r>
          </w:p>
        </w:tc>
        <w:tc>
          <w:tcPr>
            <w:tcW w:w="0" w:type="auto"/>
            <w:hMerge/>
            <w:vAlign w:val="center"/>
          </w:tcPr>
          <w:p w14:paraId="1E5A66D1" w14:textId="77777777" w:rsidR="00D40407" w:rsidRDefault="00D40407"/>
        </w:tc>
        <w:tc>
          <w:tcPr>
            <w:tcW w:w="2551" w:type="dxa"/>
            <w:hMerge w:val="restart"/>
            <w:vAlign w:val="center"/>
          </w:tcPr>
          <w:p w14:paraId="0D2713A1" w14:textId="77777777" w:rsidR="00D40407" w:rsidRDefault="00000000">
            <w:pPr>
              <w:pStyle w:val="21"/>
            </w:pPr>
            <w:r>
              <w:t>100%</w:t>
            </w:r>
          </w:p>
        </w:tc>
        <w:tc>
          <w:tcPr>
            <w:tcW w:w="0" w:type="auto"/>
            <w:hMerge/>
          </w:tcPr>
          <w:p w14:paraId="2F28C7B4" w14:textId="77777777" w:rsidR="00D40407" w:rsidRDefault="00000000">
            <w:pPr>
              <w:pStyle w:val="21"/>
            </w:pPr>
            <w:r>
              <w:t>历史标准和计划标准</w:t>
            </w:r>
          </w:p>
        </w:tc>
      </w:tr>
      <w:tr w:rsidR="00D40407" w14:paraId="0F967D3B" w14:textId="77777777">
        <w:trPr>
          <w:trHeight w:val="369"/>
          <w:jc w:val="center"/>
        </w:trPr>
        <w:tc>
          <w:tcPr>
            <w:tcW w:w="1276" w:type="dxa"/>
            <w:vMerge/>
            <w:vAlign w:val="center"/>
          </w:tcPr>
          <w:p w14:paraId="7AE30538" w14:textId="77777777" w:rsidR="00D40407" w:rsidRDefault="00D40407"/>
        </w:tc>
        <w:tc>
          <w:tcPr>
            <w:tcW w:w="1276" w:type="dxa"/>
            <w:vAlign w:val="center"/>
          </w:tcPr>
          <w:p w14:paraId="724C1CE4" w14:textId="77777777" w:rsidR="00D40407" w:rsidRDefault="00000000">
            <w:pPr>
              <w:pStyle w:val="21"/>
            </w:pPr>
            <w:r>
              <w:t>成本指标</w:t>
            </w:r>
          </w:p>
        </w:tc>
        <w:tc>
          <w:tcPr>
            <w:tcW w:w="1332" w:type="dxa"/>
            <w:vAlign w:val="center"/>
          </w:tcPr>
          <w:p w14:paraId="6CFD583A" w14:textId="77777777" w:rsidR="00D40407" w:rsidRDefault="00000000">
            <w:pPr>
              <w:pStyle w:val="21"/>
            </w:pPr>
            <w:r>
              <w:t>年业务经费支出金额</w:t>
            </w:r>
          </w:p>
        </w:tc>
        <w:tc>
          <w:tcPr>
            <w:tcW w:w="3430" w:type="dxa"/>
            <w:hMerge w:val="restart"/>
            <w:vAlign w:val="center"/>
          </w:tcPr>
          <w:p w14:paraId="4E2E9D95" w14:textId="77777777" w:rsidR="00D40407" w:rsidRDefault="00000000">
            <w:pPr>
              <w:pStyle w:val="21"/>
            </w:pPr>
            <w:r>
              <w:t>年业务经费支出金额</w:t>
            </w:r>
          </w:p>
        </w:tc>
        <w:tc>
          <w:tcPr>
            <w:tcW w:w="0" w:type="auto"/>
            <w:hMerge/>
            <w:vAlign w:val="center"/>
          </w:tcPr>
          <w:p w14:paraId="6D604859" w14:textId="77777777" w:rsidR="00D40407" w:rsidRDefault="00D40407"/>
        </w:tc>
        <w:tc>
          <w:tcPr>
            <w:tcW w:w="2551" w:type="dxa"/>
            <w:hMerge w:val="restart"/>
            <w:vAlign w:val="center"/>
          </w:tcPr>
          <w:p w14:paraId="21C47BC4" w14:textId="77777777" w:rsidR="00D40407" w:rsidRDefault="00000000">
            <w:pPr>
              <w:pStyle w:val="21"/>
            </w:pPr>
            <w:r>
              <w:t>≤50万元</w:t>
            </w:r>
          </w:p>
        </w:tc>
        <w:tc>
          <w:tcPr>
            <w:tcW w:w="0" w:type="auto"/>
            <w:hMerge/>
          </w:tcPr>
          <w:p w14:paraId="09CCC461" w14:textId="77777777" w:rsidR="00D40407" w:rsidRDefault="00000000">
            <w:pPr>
              <w:pStyle w:val="21"/>
            </w:pPr>
            <w:r>
              <w:t>历史标准和计划标准</w:t>
            </w:r>
          </w:p>
        </w:tc>
      </w:tr>
      <w:tr w:rsidR="00D40407" w14:paraId="67FAF7C0" w14:textId="77777777">
        <w:trPr>
          <w:trHeight w:val="369"/>
          <w:jc w:val="center"/>
        </w:trPr>
        <w:tc>
          <w:tcPr>
            <w:tcW w:w="1276" w:type="dxa"/>
            <w:vAlign w:val="center"/>
          </w:tcPr>
          <w:p w14:paraId="1B4EF88F" w14:textId="77777777" w:rsidR="00D40407" w:rsidRDefault="00000000">
            <w:pPr>
              <w:pStyle w:val="31"/>
            </w:pPr>
            <w:r>
              <w:t>效益指标</w:t>
            </w:r>
          </w:p>
        </w:tc>
        <w:tc>
          <w:tcPr>
            <w:tcW w:w="1276" w:type="dxa"/>
            <w:vAlign w:val="center"/>
          </w:tcPr>
          <w:p w14:paraId="3FA23B4C" w14:textId="77777777" w:rsidR="00D40407" w:rsidRDefault="00000000">
            <w:pPr>
              <w:pStyle w:val="21"/>
            </w:pPr>
            <w:r>
              <w:t>社会效益指标</w:t>
            </w:r>
          </w:p>
        </w:tc>
        <w:tc>
          <w:tcPr>
            <w:tcW w:w="1332" w:type="dxa"/>
            <w:vAlign w:val="center"/>
          </w:tcPr>
          <w:p w14:paraId="4DC9B909" w14:textId="77777777" w:rsidR="00D40407" w:rsidRDefault="00000000">
            <w:pPr>
              <w:pStyle w:val="21"/>
            </w:pPr>
            <w:r>
              <w:t>有力维护劳动关系和谐稳定</w:t>
            </w:r>
          </w:p>
        </w:tc>
        <w:tc>
          <w:tcPr>
            <w:tcW w:w="3430" w:type="dxa"/>
            <w:hMerge w:val="restart"/>
            <w:vAlign w:val="center"/>
          </w:tcPr>
          <w:p w14:paraId="4ECC73B9" w14:textId="77777777" w:rsidR="00D40407" w:rsidRDefault="00000000">
            <w:pPr>
              <w:pStyle w:val="21"/>
            </w:pPr>
            <w:r>
              <w:t>有力维护劳动关系和谐稳定</w:t>
            </w:r>
          </w:p>
        </w:tc>
        <w:tc>
          <w:tcPr>
            <w:tcW w:w="0" w:type="auto"/>
            <w:hMerge/>
            <w:vAlign w:val="center"/>
          </w:tcPr>
          <w:p w14:paraId="148057CD" w14:textId="77777777" w:rsidR="00D40407" w:rsidRDefault="00D40407"/>
        </w:tc>
        <w:tc>
          <w:tcPr>
            <w:tcW w:w="2551" w:type="dxa"/>
            <w:hMerge w:val="restart"/>
            <w:vAlign w:val="center"/>
          </w:tcPr>
          <w:p w14:paraId="1AB513EA" w14:textId="77777777" w:rsidR="00D40407" w:rsidRDefault="00000000">
            <w:pPr>
              <w:pStyle w:val="21"/>
            </w:pPr>
            <w:r>
              <w:t>维护社会稳定,保障执法工作顺利开展。</w:t>
            </w:r>
          </w:p>
        </w:tc>
        <w:tc>
          <w:tcPr>
            <w:tcW w:w="0" w:type="auto"/>
            <w:hMerge/>
          </w:tcPr>
          <w:p w14:paraId="2FC9B394" w14:textId="77777777" w:rsidR="00D40407" w:rsidRDefault="00000000">
            <w:pPr>
              <w:pStyle w:val="21"/>
            </w:pPr>
            <w:r>
              <w:t>历史标准和计划标准</w:t>
            </w:r>
          </w:p>
        </w:tc>
      </w:tr>
      <w:tr w:rsidR="00D40407" w14:paraId="7976F390" w14:textId="77777777">
        <w:trPr>
          <w:trHeight w:val="369"/>
          <w:jc w:val="center"/>
        </w:trPr>
        <w:tc>
          <w:tcPr>
            <w:tcW w:w="1276" w:type="dxa"/>
            <w:vAlign w:val="center"/>
          </w:tcPr>
          <w:p w14:paraId="21FF696D" w14:textId="77777777" w:rsidR="00D40407" w:rsidRDefault="00000000">
            <w:pPr>
              <w:pStyle w:val="31"/>
            </w:pPr>
            <w:r>
              <w:t>满意度指标</w:t>
            </w:r>
          </w:p>
        </w:tc>
        <w:tc>
          <w:tcPr>
            <w:tcW w:w="1276" w:type="dxa"/>
            <w:vAlign w:val="center"/>
          </w:tcPr>
          <w:p w14:paraId="5E7C4AEB" w14:textId="77777777" w:rsidR="00D40407" w:rsidRDefault="00000000">
            <w:pPr>
              <w:pStyle w:val="21"/>
            </w:pPr>
            <w:r>
              <w:t>服务对象满意度指标</w:t>
            </w:r>
          </w:p>
        </w:tc>
        <w:tc>
          <w:tcPr>
            <w:tcW w:w="1332" w:type="dxa"/>
            <w:vAlign w:val="center"/>
          </w:tcPr>
          <w:p w14:paraId="61530EC8" w14:textId="77777777" w:rsidR="00D40407" w:rsidRDefault="00000000">
            <w:pPr>
              <w:pStyle w:val="21"/>
            </w:pPr>
            <w:r>
              <w:t>社会公众满意度</w:t>
            </w:r>
          </w:p>
        </w:tc>
        <w:tc>
          <w:tcPr>
            <w:tcW w:w="3430" w:type="dxa"/>
            <w:hMerge w:val="restart"/>
            <w:vAlign w:val="center"/>
          </w:tcPr>
          <w:p w14:paraId="4A6B00B2" w14:textId="77777777" w:rsidR="00D40407" w:rsidRDefault="00000000">
            <w:pPr>
              <w:pStyle w:val="21"/>
            </w:pPr>
            <w:r>
              <w:t>社会公众满意度</w:t>
            </w:r>
          </w:p>
        </w:tc>
        <w:tc>
          <w:tcPr>
            <w:tcW w:w="0" w:type="auto"/>
            <w:hMerge/>
            <w:vAlign w:val="center"/>
          </w:tcPr>
          <w:p w14:paraId="0606980A" w14:textId="77777777" w:rsidR="00D40407" w:rsidRDefault="00D40407"/>
        </w:tc>
        <w:tc>
          <w:tcPr>
            <w:tcW w:w="2551" w:type="dxa"/>
            <w:hMerge w:val="restart"/>
            <w:vAlign w:val="center"/>
          </w:tcPr>
          <w:p w14:paraId="46037646" w14:textId="77777777" w:rsidR="00D40407" w:rsidRDefault="00000000">
            <w:pPr>
              <w:pStyle w:val="21"/>
            </w:pPr>
            <w:r>
              <w:t>≥95%</w:t>
            </w:r>
          </w:p>
        </w:tc>
        <w:tc>
          <w:tcPr>
            <w:tcW w:w="0" w:type="auto"/>
            <w:hMerge/>
          </w:tcPr>
          <w:p w14:paraId="0DDD2F94" w14:textId="77777777" w:rsidR="00D40407" w:rsidRDefault="00000000">
            <w:pPr>
              <w:pStyle w:val="21"/>
            </w:pPr>
            <w:r>
              <w:t>历史标准和计划标准</w:t>
            </w:r>
          </w:p>
        </w:tc>
      </w:tr>
    </w:tbl>
    <w:p w14:paraId="636AE15B" w14:textId="77777777" w:rsidR="00D40407" w:rsidRDefault="00D40407">
      <w:pPr>
        <w:sectPr w:rsidR="00D40407">
          <w:pgSz w:w="11900" w:h="16840"/>
          <w:pgMar w:top="1984" w:right="1304" w:bottom="1134" w:left="1304" w:header="720" w:footer="720" w:gutter="0"/>
          <w:cols w:space="720"/>
        </w:sectPr>
      </w:pPr>
    </w:p>
    <w:p w14:paraId="16545E9E" w14:textId="77777777" w:rsidR="00D40407" w:rsidRDefault="00000000">
      <w:pPr>
        <w:jc w:val="center"/>
      </w:pPr>
      <w:r>
        <w:rPr>
          <w:rFonts w:ascii="方正仿宋_GBK" w:eastAsia="方正仿宋_GBK" w:hAnsi="方正仿宋_GBK" w:cs="方正仿宋_GBK"/>
          <w:color w:val="000000"/>
          <w:sz w:val="28"/>
        </w:rPr>
        <w:t xml:space="preserve"> </w:t>
      </w:r>
    </w:p>
    <w:p w14:paraId="3DBE7EDB" w14:textId="77777777" w:rsidR="00D40407" w:rsidRDefault="00000000">
      <w:pPr>
        <w:ind w:firstLine="560"/>
        <w:outlineLvl w:val="3"/>
      </w:pPr>
      <w:bookmarkStart w:id="96" w:name="_Toc126832569"/>
      <w:r>
        <w:rPr>
          <w:rFonts w:ascii="方正仿宋_GBK" w:eastAsia="方正仿宋_GBK" w:hAnsi="方正仿宋_GBK" w:cs="方正仿宋_GBK"/>
          <w:color w:val="000000"/>
          <w:sz w:val="28"/>
        </w:rPr>
        <w:t>97.社保经办大厅运转经费绩效目标表</w:t>
      </w:r>
      <w:bookmarkEnd w:id="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59B68AEE"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0157EE2" w14:textId="77777777" w:rsidR="00D40407" w:rsidRDefault="00000000">
            <w:pPr>
              <w:pStyle w:val="5"/>
            </w:pPr>
            <w:r>
              <w:t>353302天津市社会保险基金管理中心</w:t>
            </w:r>
          </w:p>
        </w:tc>
        <w:tc>
          <w:tcPr>
            <w:tcW w:w="0" w:type="auto"/>
            <w:hMerge/>
            <w:tcBorders>
              <w:top w:val="single" w:sz="6" w:space="0" w:color="FFFFFF"/>
              <w:left w:val="single" w:sz="6" w:space="0" w:color="FFFFFF"/>
              <w:right w:val="single" w:sz="6" w:space="0" w:color="FFFFFF"/>
            </w:tcBorders>
          </w:tcPr>
          <w:p w14:paraId="63B19072" w14:textId="77777777" w:rsidR="00D40407" w:rsidRDefault="00D40407"/>
        </w:tc>
        <w:tc>
          <w:tcPr>
            <w:tcW w:w="0" w:type="auto"/>
            <w:hMerge/>
            <w:tcBorders>
              <w:top w:val="single" w:sz="6" w:space="0" w:color="FFFFFF"/>
              <w:left w:val="single" w:sz="6" w:space="0" w:color="FFFFFF"/>
              <w:right w:val="single" w:sz="6" w:space="0" w:color="FFFFFF"/>
            </w:tcBorders>
          </w:tcPr>
          <w:p w14:paraId="2DFF5848" w14:textId="77777777" w:rsidR="00D40407" w:rsidRDefault="00D40407"/>
        </w:tc>
        <w:tc>
          <w:tcPr>
            <w:tcW w:w="0" w:type="auto"/>
            <w:hMerge/>
            <w:tcBorders>
              <w:top w:val="single" w:sz="6" w:space="0" w:color="FFFFFF"/>
              <w:left w:val="single" w:sz="6" w:space="0" w:color="FFFFFF"/>
              <w:right w:val="single" w:sz="6" w:space="0" w:color="FFFFFF"/>
            </w:tcBorders>
          </w:tcPr>
          <w:p w14:paraId="37EA8717" w14:textId="77777777" w:rsidR="00D40407" w:rsidRDefault="00D40407"/>
        </w:tc>
        <w:tc>
          <w:tcPr>
            <w:tcW w:w="0" w:type="auto"/>
            <w:hMerge/>
            <w:tcBorders>
              <w:top w:val="single" w:sz="6" w:space="0" w:color="FFFFFF"/>
              <w:left w:val="single" w:sz="6" w:space="0" w:color="FFFFFF"/>
              <w:right w:val="single" w:sz="6" w:space="0" w:color="FFFFFF"/>
            </w:tcBorders>
          </w:tcPr>
          <w:p w14:paraId="3B4D5B64"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1B7E399"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6A31703" w14:textId="77777777" w:rsidR="00D40407" w:rsidRDefault="00000000">
            <w:pPr>
              <w:pStyle w:val="4"/>
            </w:pPr>
            <w:r>
              <w:t>单位：万元</w:t>
            </w:r>
          </w:p>
        </w:tc>
      </w:tr>
      <w:tr w:rsidR="00D40407" w14:paraId="56E9CD58" w14:textId="77777777">
        <w:trPr>
          <w:trHeight w:val="369"/>
          <w:jc w:val="center"/>
        </w:trPr>
        <w:tc>
          <w:tcPr>
            <w:tcW w:w="1276" w:type="dxa"/>
            <w:gridSpan w:val="6"/>
            <w:vAlign w:val="center"/>
          </w:tcPr>
          <w:p w14:paraId="4AFCB92E" w14:textId="77777777" w:rsidR="00D40407" w:rsidRDefault="00000000">
            <w:pPr>
              <w:pStyle w:val="11"/>
            </w:pPr>
            <w:r>
              <w:t>项目名称</w:t>
            </w:r>
          </w:p>
        </w:tc>
        <w:tc>
          <w:tcPr>
            <w:tcW w:w="8589" w:type="dxa"/>
            <w:hMerge w:val="restart"/>
            <w:vAlign w:val="center"/>
          </w:tcPr>
          <w:p w14:paraId="5C59090E" w14:textId="77777777" w:rsidR="00D40407" w:rsidRDefault="00000000">
            <w:pPr>
              <w:pStyle w:val="21"/>
            </w:pPr>
            <w:r>
              <w:t>社保经办大厅运转经费</w:t>
            </w:r>
          </w:p>
        </w:tc>
        <w:tc>
          <w:tcPr>
            <w:tcW w:w="0" w:type="auto"/>
            <w:hMerge/>
          </w:tcPr>
          <w:p w14:paraId="5EBD34C7" w14:textId="77777777" w:rsidR="00D40407" w:rsidRDefault="00D40407"/>
        </w:tc>
        <w:tc>
          <w:tcPr>
            <w:tcW w:w="0" w:type="auto"/>
            <w:hMerge/>
          </w:tcPr>
          <w:p w14:paraId="1B9E9634" w14:textId="77777777" w:rsidR="00D40407" w:rsidRDefault="00D40407"/>
        </w:tc>
        <w:tc>
          <w:tcPr>
            <w:tcW w:w="0" w:type="auto"/>
            <w:hMerge/>
          </w:tcPr>
          <w:p w14:paraId="2DF50F8D" w14:textId="77777777" w:rsidR="00D40407" w:rsidRDefault="00D40407"/>
        </w:tc>
        <w:tc>
          <w:tcPr>
            <w:tcW w:w="0" w:type="auto"/>
            <w:hMerge/>
          </w:tcPr>
          <w:p w14:paraId="2D6252B7" w14:textId="77777777" w:rsidR="00D40407" w:rsidRDefault="00D40407"/>
        </w:tc>
        <w:tc>
          <w:tcPr>
            <w:tcW w:w="0" w:type="auto"/>
            <w:gridSpan w:val="6"/>
            <w:hMerge/>
          </w:tcPr>
          <w:p w14:paraId="300BFCB1" w14:textId="77777777" w:rsidR="00D40407" w:rsidRDefault="00D40407"/>
        </w:tc>
      </w:tr>
      <w:tr w:rsidR="00D40407" w14:paraId="4DC5B83B" w14:textId="77777777">
        <w:trPr>
          <w:trHeight w:val="369"/>
          <w:jc w:val="center"/>
        </w:trPr>
        <w:tc>
          <w:tcPr>
            <w:tcW w:w="1276" w:type="dxa"/>
            <w:gridSpan w:val="6"/>
            <w:vMerge w:val="restart"/>
            <w:vAlign w:val="center"/>
          </w:tcPr>
          <w:p w14:paraId="627787E7" w14:textId="77777777" w:rsidR="00D40407" w:rsidRDefault="00000000">
            <w:pPr>
              <w:pStyle w:val="11"/>
            </w:pPr>
            <w:r>
              <w:t>预算规模及资金用途</w:t>
            </w:r>
          </w:p>
        </w:tc>
        <w:tc>
          <w:tcPr>
            <w:tcW w:w="1276" w:type="dxa"/>
            <w:gridSpan w:val="6"/>
            <w:vAlign w:val="center"/>
          </w:tcPr>
          <w:p w14:paraId="1EA58814" w14:textId="77777777" w:rsidR="00D40407" w:rsidRDefault="00000000">
            <w:pPr>
              <w:pStyle w:val="11"/>
            </w:pPr>
            <w:r>
              <w:t>预算数</w:t>
            </w:r>
          </w:p>
        </w:tc>
        <w:tc>
          <w:tcPr>
            <w:tcW w:w="1332" w:type="dxa"/>
            <w:vAlign w:val="center"/>
          </w:tcPr>
          <w:p w14:paraId="4F6234F7" w14:textId="77777777" w:rsidR="00D40407" w:rsidRDefault="00000000">
            <w:pPr>
              <w:pStyle w:val="21"/>
            </w:pPr>
            <w:r>
              <w:t>1324.00</w:t>
            </w:r>
          </w:p>
        </w:tc>
        <w:tc>
          <w:tcPr>
            <w:tcW w:w="1587" w:type="dxa"/>
            <w:vAlign w:val="center"/>
          </w:tcPr>
          <w:p w14:paraId="0596CF6F" w14:textId="77777777" w:rsidR="00D40407" w:rsidRDefault="00000000">
            <w:pPr>
              <w:pStyle w:val="11"/>
            </w:pPr>
            <w:r>
              <w:t>其中：财政    资金</w:t>
            </w:r>
          </w:p>
        </w:tc>
        <w:tc>
          <w:tcPr>
            <w:tcW w:w="1843" w:type="dxa"/>
            <w:vAlign w:val="center"/>
          </w:tcPr>
          <w:p w14:paraId="05A097CA" w14:textId="77777777" w:rsidR="00D40407" w:rsidRDefault="00000000">
            <w:pPr>
              <w:pStyle w:val="21"/>
            </w:pPr>
            <w:r>
              <w:t>1324.00</w:t>
            </w:r>
          </w:p>
        </w:tc>
        <w:tc>
          <w:tcPr>
            <w:tcW w:w="1276" w:type="dxa"/>
            <w:vAlign w:val="center"/>
          </w:tcPr>
          <w:p w14:paraId="7CEBD847" w14:textId="77777777" w:rsidR="00D40407" w:rsidRDefault="00000000">
            <w:pPr>
              <w:pStyle w:val="11"/>
            </w:pPr>
            <w:r>
              <w:t>其他资金</w:t>
            </w:r>
          </w:p>
        </w:tc>
        <w:tc>
          <w:tcPr>
            <w:tcW w:w="1276" w:type="dxa"/>
            <w:vAlign w:val="center"/>
          </w:tcPr>
          <w:p w14:paraId="7ED508F6" w14:textId="77777777" w:rsidR="00D40407" w:rsidRDefault="00000000">
            <w:pPr>
              <w:pStyle w:val="21"/>
            </w:pPr>
            <w:r>
              <w:t xml:space="preserve"> </w:t>
            </w:r>
          </w:p>
        </w:tc>
      </w:tr>
      <w:tr w:rsidR="00D40407" w14:paraId="74F9F185" w14:textId="77777777">
        <w:trPr>
          <w:trHeight w:val="369"/>
          <w:jc w:val="center"/>
        </w:trPr>
        <w:tc>
          <w:tcPr>
            <w:tcW w:w="1276" w:type="dxa"/>
            <w:gridSpan w:val="6"/>
            <w:vMerge/>
          </w:tcPr>
          <w:p w14:paraId="35399ACF" w14:textId="77777777" w:rsidR="00D40407" w:rsidRDefault="00D40407"/>
        </w:tc>
        <w:tc>
          <w:tcPr>
            <w:tcW w:w="8589" w:type="dxa"/>
            <w:hMerge w:val="restart"/>
            <w:vAlign w:val="center"/>
          </w:tcPr>
          <w:p w14:paraId="7DF4B5D6" w14:textId="77777777" w:rsidR="00D40407" w:rsidRDefault="00000000">
            <w:pPr>
              <w:pStyle w:val="21"/>
            </w:pPr>
            <w:r>
              <w:t>保障系统经办大厅区域安全保卫、电器电路等正常运转及部分分中心物业管理费。</w:t>
            </w:r>
          </w:p>
        </w:tc>
        <w:tc>
          <w:tcPr>
            <w:tcW w:w="0" w:type="auto"/>
            <w:hMerge/>
          </w:tcPr>
          <w:p w14:paraId="2FF0CD40" w14:textId="77777777" w:rsidR="00D40407" w:rsidRDefault="00D40407"/>
        </w:tc>
        <w:tc>
          <w:tcPr>
            <w:tcW w:w="0" w:type="auto"/>
            <w:hMerge/>
          </w:tcPr>
          <w:p w14:paraId="43FEE97D" w14:textId="77777777" w:rsidR="00D40407" w:rsidRDefault="00D40407"/>
        </w:tc>
        <w:tc>
          <w:tcPr>
            <w:tcW w:w="0" w:type="auto"/>
            <w:hMerge/>
          </w:tcPr>
          <w:p w14:paraId="25504710" w14:textId="77777777" w:rsidR="00D40407" w:rsidRDefault="00D40407"/>
        </w:tc>
        <w:tc>
          <w:tcPr>
            <w:tcW w:w="0" w:type="auto"/>
            <w:hMerge/>
          </w:tcPr>
          <w:p w14:paraId="13C304CF" w14:textId="77777777" w:rsidR="00D40407" w:rsidRDefault="00D40407"/>
        </w:tc>
        <w:tc>
          <w:tcPr>
            <w:tcW w:w="0" w:type="auto"/>
            <w:gridSpan w:val="6"/>
            <w:hMerge/>
          </w:tcPr>
          <w:p w14:paraId="3B9C446E" w14:textId="77777777" w:rsidR="00D40407" w:rsidRDefault="00D40407"/>
        </w:tc>
      </w:tr>
      <w:tr w:rsidR="00D40407" w14:paraId="672A1CD3" w14:textId="77777777">
        <w:trPr>
          <w:trHeight w:val="369"/>
          <w:jc w:val="center"/>
        </w:trPr>
        <w:tc>
          <w:tcPr>
            <w:tcW w:w="1276" w:type="dxa"/>
            <w:gridSpan w:val="6"/>
            <w:vAlign w:val="center"/>
          </w:tcPr>
          <w:p w14:paraId="33B3790C" w14:textId="77777777" w:rsidR="00D40407" w:rsidRDefault="00000000">
            <w:pPr>
              <w:pStyle w:val="11"/>
            </w:pPr>
            <w:r>
              <w:t>绩效目标</w:t>
            </w:r>
          </w:p>
        </w:tc>
        <w:tc>
          <w:tcPr>
            <w:tcW w:w="8589" w:type="dxa"/>
            <w:hMerge w:val="restart"/>
            <w:vAlign w:val="center"/>
          </w:tcPr>
          <w:p w14:paraId="07379369" w14:textId="77777777" w:rsidR="00D40407" w:rsidRDefault="00000000">
            <w:pPr>
              <w:pStyle w:val="21"/>
            </w:pPr>
            <w:r>
              <w:t>1.保障中心系统各业务经办大厅、业务辅助办公区域安全保卫、电气电路、空调系统正常运转。</w:t>
            </w:r>
            <w:r>
              <w:tab/>
            </w:r>
            <w:r>
              <w:tab/>
            </w:r>
            <w:r>
              <w:tab/>
            </w:r>
            <w:r>
              <w:tab/>
            </w:r>
            <w:r>
              <w:tab/>
            </w:r>
            <w:r>
              <w:tab/>
            </w:r>
          </w:p>
          <w:p w14:paraId="7A1ED2A5" w14:textId="77777777" w:rsidR="00D40407" w:rsidRDefault="00000000">
            <w:pPr>
              <w:pStyle w:val="21"/>
            </w:pPr>
            <w:r>
              <w:t>2.保障河东、红桥、东丽、塘沽分中心物业管理费。</w:t>
            </w:r>
          </w:p>
        </w:tc>
        <w:tc>
          <w:tcPr>
            <w:tcW w:w="0" w:type="auto"/>
            <w:hMerge/>
          </w:tcPr>
          <w:p w14:paraId="0B840A4B" w14:textId="77777777" w:rsidR="00D40407" w:rsidRDefault="00D40407"/>
        </w:tc>
        <w:tc>
          <w:tcPr>
            <w:tcW w:w="0" w:type="auto"/>
            <w:hMerge/>
          </w:tcPr>
          <w:p w14:paraId="638B8695" w14:textId="77777777" w:rsidR="00D40407" w:rsidRDefault="00D40407"/>
        </w:tc>
        <w:tc>
          <w:tcPr>
            <w:tcW w:w="0" w:type="auto"/>
            <w:hMerge/>
          </w:tcPr>
          <w:p w14:paraId="7AB6E9D4" w14:textId="77777777" w:rsidR="00D40407" w:rsidRDefault="00D40407"/>
        </w:tc>
        <w:tc>
          <w:tcPr>
            <w:tcW w:w="0" w:type="auto"/>
            <w:hMerge/>
          </w:tcPr>
          <w:p w14:paraId="563552D7" w14:textId="77777777" w:rsidR="00D40407" w:rsidRDefault="00D40407"/>
        </w:tc>
        <w:tc>
          <w:tcPr>
            <w:tcW w:w="0" w:type="auto"/>
            <w:gridSpan w:val="6"/>
            <w:hMerge/>
          </w:tcPr>
          <w:p w14:paraId="56B7E070" w14:textId="77777777" w:rsidR="00D40407" w:rsidRDefault="00D40407"/>
        </w:tc>
      </w:tr>
    </w:tbl>
    <w:p w14:paraId="55A0B952"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98C1377" w14:textId="77777777">
        <w:trPr>
          <w:trHeight w:val="397"/>
          <w:tblHeader/>
          <w:jc w:val="center"/>
        </w:trPr>
        <w:tc>
          <w:tcPr>
            <w:tcW w:w="1276" w:type="dxa"/>
            <w:vAlign w:val="center"/>
          </w:tcPr>
          <w:p w14:paraId="11F2637F" w14:textId="77777777" w:rsidR="00D40407" w:rsidRDefault="00000000">
            <w:pPr>
              <w:pStyle w:val="11"/>
            </w:pPr>
            <w:r>
              <w:t>一级指标</w:t>
            </w:r>
          </w:p>
        </w:tc>
        <w:tc>
          <w:tcPr>
            <w:tcW w:w="1276" w:type="dxa"/>
            <w:vAlign w:val="center"/>
          </w:tcPr>
          <w:p w14:paraId="1ADFB769" w14:textId="77777777" w:rsidR="00D40407" w:rsidRDefault="00000000">
            <w:pPr>
              <w:pStyle w:val="11"/>
            </w:pPr>
            <w:r>
              <w:t>二级指标</w:t>
            </w:r>
          </w:p>
        </w:tc>
        <w:tc>
          <w:tcPr>
            <w:tcW w:w="1332" w:type="dxa"/>
            <w:vAlign w:val="center"/>
          </w:tcPr>
          <w:p w14:paraId="138BFA6F" w14:textId="77777777" w:rsidR="00D40407" w:rsidRDefault="00000000">
            <w:pPr>
              <w:pStyle w:val="11"/>
            </w:pPr>
            <w:r>
              <w:t>三级指标</w:t>
            </w:r>
          </w:p>
        </w:tc>
        <w:tc>
          <w:tcPr>
            <w:tcW w:w="3430" w:type="dxa"/>
            <w:hMerge w:val="restart"/>
            <w:vAlign w:val="center"/>
          </w:tcPr>
          <w:p w14:paraId="7C132C24" w14:textId="77777777" w:rsidR="00D40407" w:rsidRDefault="00000000">
            <w:pPr>
              <w:pStyle w:val="11"/>
            </w:pPr>
            <w:r>
              <w:t>绩效指标描述</w:t>
            </w:r>
          </w:p>
        </w:tc>
        <w:tc>
          <w:tcPr>
            <w:tcW w:w="0" w:type="auto"/>
            <w:hMerge/>
          </w:tcPr>
          <w:p w14:paraId="06916DA6" w14:textId="77777777" w:rsidR="00D40407" w:rsidRDefault="00D40407"/>
        </w:tc>
        <w:tc>
          <w:tcPr>
            <w:tcW w:w="2551" w:type="dxa"/>
            <w:hMerge w:val="restart"/>
            <w:vAlign w:val="center"/>
          </w:tcPr>
          <w:p w14:paraId="1428237E" w14:textId="77777777" w:rsidR="00D40407" w:rsidRDefault="00000000">
            <w:pPr>
              <w:pStyle w:val="11"/>
            </w:pPr>
            <w:r>
              <w:t>指标值</w:t>
            </w:r>
          </w:p>
        </w:tc>
        <w:tc>
          <w:tcPr>
            <w:tcW w:w="0" w:type="auto"/>
            <w:hMerge/>
          </w:tcPr>
          <w:p w14:paraId="62E6565D" w14:textId="77777777" w:rsidR="00D40407" w:rsidRDefault="00D40407"/>
        </w:tc>
      </w:tr>
      <w:tr w:rsidR="00D40407" w14:paraId="5583440D" w14:textId="77777777">
        <w:trPr>
          <w:trHeight w:val="369"/>
          <w:jc w:val="center"/>
        </w:trPr>
        <w:tc>
          <w:tcPr>
            <w:tcW w:w="1276" w:type="dxa"/>
            <w:vMerge w:val="restart"/>
            <w:vAlign w:val="center"/>
          </w:tcPr>
          <w:p w14:paraId="4DD3825D" w14:textId="77777777" w:rsidR="00D40407" w:rsidRDefault="00000000">
            <w:pPr>
              <w:pStyle w:val="31"/>
            </w:pPr>
            <w:r>
              <w:t>产出指标</w:t>
            </w:r>
          </w:p>
        </w:tc>
        <w:tc>
          <w:tcPr>
            <w:tcW w:w="1276" w:type="dxa"/>
            <w:vAlign w:val="center"/>
          </w:tcPr>
          <w:p w14:paraId="463D0439" w14:textId="77777777" w:rsidR="00D40407" w:rsidRDefault="00000000">
            <w:pPr>
              <w:pStyle w:val="21"/>
            </w:pPr>
            <w:r>
              <w:t>质量指标</w:t>
            </w:r>
          </w:p>
        </w:tc>
        <w:tc>
          <w:tcPr>
            <w:tcW w:w="1332" w:type="dxa"/>
            <w:vAlign w:val="center"/>
          </w:tcPr>
          <w:p w14:paraId="2DD7E1C3" w14:textId="77777777" w:rsidR="00D40407" w:rsidRDefault="00000000">
            <w:pPr>
              <w:pStyle w:val="21"/>
            </w:pPr>
            <w:r>
              <w:t>物业服务验收合格率</w:t>
            </w:r>
          </w:p>
        </w:tc>
        <w:tc>
          <w:tcPr>
            <w:tcW w:w="3430" w:type="dxa"/>
            <w:hMerge w:val="restart"/>
            <w:vAlign w:val="center"/>
          </w:tcPr>
          <w:p w14:paraId="4DFCD4A0" w14:textId="77777777" w:rsidR="00D40407" w:rsidRDefault="00000000">
            <w:pPr>
              <w:pStyle w:val="21"/>
            </w:pPr>
            <w:r>
              <w:t>物业服务验收合格率</w:t>
            </w:r>
          </w:p>
        </w:tc>
        <w:tc>
          <w:tcPr>
            <w:tcW w:w="0" w:type="auto"/>
            <w:hMerge/>
            <w:vAlign w:val="center"/>
          </w:tcPr>
          <w:p w14:paraId="7775CF58" w14:textId="77777777" w:rsidR="00D40407" w:rsidRDefault="00D40407"/>
        </w:tc>
        <w:tc>
          <w:tcPr>
            <w:tcW w:w="2551" w:type="dxa"/>
            <w:hMerge w:val="restart"/>
            <w:vAlign w:val="center"/>
          </w:tcPr>
          <w:p w14:paraId="7DA05F45" w14:textId="77777777" w:rsidR="00D40407" w:rsidRDefault="00000000">
            <w:pPr>
              <w:pStyle w:val="21"/>
            </w:pPr>
            <w:r>
              <w:t>100百分比</w:t>
            </w:r>
          </w:p>
        </w:tc>
        <w:tc>
          <w:tcPr>
            <w:tcW w:w="0" w:type="auto"/>
            <w:hMerge/>
          </w:tcPr>
          <w:p w14:paraId="0C73E776" w14:textId="77777777" w:rsidR="00D40407" w:rsidRDefault="00000000">
            <w:pPr>
              <w:pStyle w:val="21"/>
            </w:pPr>
            <w:r>
              <w:t>参照往年指标执行情况确定</w:t>
            </w:r>
          </w:p>
        </w:tc>
      </w:tr>
      <w:tr w:rsidR="00D40407" w14:paraId="3D7959D6" w14:textId="77777777">
        <w:trPr>
          <w:trHeight w:val="369"/>
          <w:jc w:val="center"/>
        </w:trPr>
        <w:tc>
          <w:tcPr>
            <w:tcW w:w="1276" w:type="dxa"/>
            <w:vMerge/>
            <w:vAlign w:val="center"/>
          </w:tcPr>
          <w:p w14:paraId="27D68AAE" w14:textId="77777777" w:rsidR="00D40407" w:rsidRDefault="00D40407"/>
        </w:tc>
        <w:tc>
          <w:tcPr>
            <w:tcW w:w="1276" w:type="dxa"/>
            <w:vAlign w:val="center"/>
          </w:tcPr>
          <w:p w14:paraId="6C92F486" w14:textId="77777777" w:rsidR="00D40407" w:rsidRDefault="00000000">
            <w:pPr>
              <w:pStyle w:val="21"/>
            </w:pPr>
            <w:r>
              <w:t>质量指标</w:t>
            </w:r>
          </w:p>
        </w:tc>
        <w:tc>
          <w:tcPr>
            <w:tcW w:w="1332" w:type="dxa"/>
            <w:vAlign w:val="center"/>
          </w:tcPr>
          <w:p w14:paraId="5CBBA52D" w14:textId="77777777" w:rsidR="00D40407" w:rsidRDefault="00000000">
            <w:pPr>
              <w:pStyle w:val="21"/>
            </w:pPr>
            <w:r>
              <w:t>电气电路及空调机组正常运转率</w:t>
            </w:r>
          </w:p>
        </w:tc>
        <w:tc>
          <w:tcPr>
            <w:tcW w:w="3430" w:type="dxa"/>
            <w:hMerge w:val="restart"/>
            <w:vAlign w:val="center"/>
          </w:tcPr>
          <w:p w14:paraId="25BC89CA" w14:textId="77777777" w:rsidR="00D40407" w:rsidRDefault="00000000">
            <w:pPr>
              <w:pStyle w:val="21"/>
            </w:pPr>
            <w:r>
              <w:t>电气电路及空调机组正常运转率</w:t>
            </w:r>
          </w:p>
        </w:tc>
        <w:tc>
          <w:tcPr>
            <w:tcW w:w="0" w:type="auto"/>
            <w:hMerge/>
            <w:vAlign w:val="center"/>
          </w:tcPr>
          <w:p w14:paraId="4CFEC713" w14:textId="77777777" w:rsidR="00D40407" w:rsidRDefault="00D40407"/>
        </w:tc>
        <w:tc>
          <w:tcPr>
            <w:tcW w:w="2551" w:type="dxa"/>
            <w:hMerge w:val="restart"/>
            <w:vAlign w:val="center"/>
          </w:tcPr>
          <w:p w14:paraId="652802AF" w14:textId="77777777" w:rsidR="00D40407" w:rsidRDefault="00000000">
            <w:pPr>
              <w:pStyle w:val="21"/>
            </w:pPr>
            <w:r>
              <w:t>100百分比</w:t>
            </w:r>
          </w:p>
        </w:tc>
        <w:tc>
          <w:tcPr>
            <w:tcW w:w="0" w:type="auto"/>
            <w:hMerge/>
          </w:tcPr>
          <w:p w14:paraId="4AFBEB29" w14:textId="77777777" w:rsidR="00D40407" w:rsidRDefault="00000000">
            <w:pPr>
              <w:pStyle w:val="21"/>
            </w:pPr>
            <w:r>
              <w:t>参照往年指标执行情况确定</w:t>
            </w:r>
          </w:p>
        </w:tc>
      </w:tr>
      <w:tr w:rsidR="00D40407" w14:paraId="31CB6560" w14:textId="77777777">
        <w:trPr>
          <w:trHeight w:val="369"/>
          <w:jc w:val="center"/>
        </w:trPr>
        <w:tc>
          <w:tcPr>
            <w:tcW w:w="1276" w:type="dxa"/>
            <w:vMerge/>
            <w:vAlign w:val="center"/>
          </w:tcPr>
          <w:p w14:paraId="73784DB1" w14:textId="77777777" w:rsidR="00D40407" w:rsidRDefault="00D40407"/>
        </w:tc>
        <w:tc>
          <w:tcPr>
            <w:tcW w:w="1276" w:type="dxa"/>
            <w:vAlign w:val="center"/>
          </w:tcPr>
          <w:p w14:paraId="69496F2B" w14:textId="77777777" w:rsidR="00D40407" w:rsidRDefault="00000000">
            <w:pPr>
              <w:pStyle w:val="21"/>
            </w:pPr>
            <w:r>
              <w:t>质量指标</w:t>
            </w:r>
          </w:p>
        </w:tc>
        <w:tc>
          <w:tcPr>
            <w:tcW w:w="1332" w:type="dxa"/>
            <w:vAlign w:val="center"/>
          </w:tcPr>
          <w:p w14:paraId="413AA5CE" w14:textId="77777777" w:rsidR="00D40407" w:rsidRDefault="00000000">
            <w:pPr>
              <w:pStyle w:val="21"/>
            </w:pPr>
            <w:r>
              <w:t>办公秩序保障率</w:t>
            </w:r>
          </w:p>
        </w:tc>
        <w:tc>
          <w:tcPr>
            <w:tcW w:w="3430" w:type="dxa"/>
            <w:hMerge w:val="restart"/>
            <w:vAlign w:val="center"/>
          </w:tcPr>
          <w:p w14:paraId="01F799DF" w14:textId="77777777" w:rsidR="00D40407" w:rsidRDefault="00000000">
            <w:pPr>
              <w:pStyle w:val="21"/>
            </w:pPr>
            <w:r>
              <w:t>办公秩序保障率</w:t>
            </w:r>
          </w:p>
        </w:tc>
        <w:tc>
          <w:tcPr>
            <w:tcW w:w="0" w:type="auto"/>
            <w:hMerge/>
            <w:vAlign w:val="center"/>
          </w:tcPr>
          <w:p w14:paraId="12D69ECF" w14:textId="77777777" w:rsidR="00D40407" w:rsidRDefault="00D40407"/>
        </w:tc>
        <w:tc>
          <w:tcPr>
            <w:tcW w:w="2551" w:type="dxa"/>
            <w:hMerge w:val="restart"/>
            <w:vAlign w:val="center"/>
          </w:tcPr>
          <w:p w14:paraId="4E9737C7" w14:textId="77777777" w:rsidR="00D40407" w:rsidRDefault="00000000">
            <w:pPr>
              <w:pStyle w:val="21"/>
            </w:pPr>
            <w:r>
              <w:t>100百分比</w:t>
            </w:r>
          </w:p>
        </w:tc>
        <w:tc>
          <w:tcPr>
            <w:tcW w:w="0" w:type="auto"/>
            <w:hMerge/>
          </w:tcPr>
          <w:p w14:paraId="1A43B033" w14:textId="77777777" w:rsidR="00D40407" w:rsidRDefault="00000000">
            <w:pPr>
              <w:pStyle w:val="21"/>
            </w:pPr>
            <w:r>
              <w:t>参照往年指标执行情况确定</w:t>
            </w:r>
          </w:p>
        </w:tc>
      </w:tr>
      <w:tr w:rsidR="00D40407" w14:paraId="393CC5CE" w14:textId="77777777">
        <w:trPr>
          <w:trHeight w:val="369"/>
          <w:jc w:val="center"/>
        </w:trPr>
        <w:tc>
          <w:tcPr>
            <w:tcW w:w="1276" w:type="dxa"/>
            <w:vMerge/>
            <w:vAlign w:val="center"/>
          </w:tcPr>
          <w:p w14:paraId="62FCED56" w14:textId="77777777" w:rsidR="00D40407" w:rsidRDefault="00D40407"/>
        </w:tc>
        <w:tc>
          <w:tcPr>
            <w:tcW w:w="1276" w:type="dxa"/>
            <w:vAlign w:val="center"/>
          </w:tcPr>
          <w:p w14:paraId="1C29F7CD" w14:textId="77777777" w:rsidR="00D40407" w:rsidRDefault="00000000">
            <w:pPr>
              <w:pStyle w:val="21"/>
            </w:pPr>
            <w:r>
              <w:t>成本指标</w:t>
            </w:r>
          </w:p>
        </w:tc>
        <w:tc>
          <w:tcPr>
            <w:tcW w:w="1332" w:type="dxa"/>
            <w:vAlign w:val="center"/>
          </w:tcPr>
          <w:p w14:paraId="11143B1B" w14:textId="77777777" w:rsidR="00D40407" w:rsidRDefault="00000000">
            <w:pPr>
              <w:pStyle w:val="21"/>
            </w:pPr>
            <w:r>
              <w:t>提供产品及服务所需成本的控制情况</w:t>
            </w:r>
          </w:p>
        </w:tc>
        <w:tc>
          <w:tcPr>
            <w:tcW w:w="3430" w:type="dxa"/>
            <w:hMerge w:val="restart"/>
            <w:vAlign w:val="center"/>
          </w:tcPr>
          <w:p w14:paraId="502C4729" w14:textId="77777777" w:rsidR="00D40407" w:rsidRDefault="00000000">
            <w:pPr>
              <w:pStyle w:val="21"/>
            </w:pPr>
            <w:r>
              <w:t>保安服务费用</w:t>
            </w:r>
          </w:p>
        </w:tc>
        <w:tc>
          <w:tcPr>
            <w:tcW w:w="0" w:type="auto"/>
            <w:hMerge/>
            <w:vAlign w:val="center"/>
          </w:tcPr>
          <w:p w14:paraId="4DB2CD41" w14:textId="77777777" w:rsidR="00D40407" w:rsidRDefault="00D40407"/>
        </w:tc>
        <w:tc>
          <w:tcPr>
            <w:tcW w:w="2551" w:type="dxa"/>
            <w:hMerge w:val="restart"/>
            <w:vAlign w:val="center"/>
          </w:tcPr>
          <w:p w14:paraId="5F791CE4" w14:textId="77777777" w:rsidR="00D40407" w:rsidRDefault="00000000">
            <w:pPr>
              <w:pStyle w:val="21"/>
            </w:pPr>
            <w:r>
              <w:t>≤753万元</w:t>
            </w:r>
          </w:p>
        </w:tc>
        <w:tc>
          <w:tcPr>
            <w:tcW w:w="0" w:type="auto"/>
            <w:hMerge/>
          </w:tcPr>
          <w:p w14:paraId="44562E58" w14:textId="77777777" w:rsidR="00D40407" w:rsidRDefault="00000000">
            <w:pPr>
              <w:pStyle w:val="21"/>
            </w:pPr>
            <w:r>
              <w:t>参照当年合同情况确定</w:t>
            </w:r>
          </w:p>
        </w:tc>
      </w:tr>
      <w:tr w:rsidR="00D40407" w14:paraId="5480E015" w14:textId="77777777">
        <w:trPr>
          <w:trHeight w:val="369"/>
          <w:jc w:val="center"/>
        </w:trPr>
        <w:tc>
          <w:tcPr>
            <w:tcW w:w="1276" w:type="dxa"/>
            <w:vMerge/>
            <w:vAlign w:val="center"/>
          </w:tcPr>
          <w:p w14:paraId="6B7D2F86" w14:textId="77777777" w:rsidR="00D40407" w:rsidRDefault="00D40407"/>
        </w:tc>
        <w:tc>
          <w:tcPr>
            <w:tcW w:w="1276" w:type="dxa"/>
            <w:vAlign w:val="center"/>
          </w:tcPr>
          <w:p w14:paraId="3C9510A8" w14:textId="77777777" w:rsidR="00D40407" w:rsidRDefault="00000000">
            <w:pPr>
              <w:pStyle w:val="21"/>
            </w:pPr>
            <w:r>
              <w:t>成本指标</w:t>
            </w:r>
          </w:p>
        </w:tc>
        <w:tc>
          <w:tcPr>
            <w:tcW w:w="1332" w:type="dxa"/>
            <w:vAlign w:val="center"/>
          </w:tcPr>
          <w:p w14:paraId="3DACC2F1" w14:textId="77777777" w:rsidR="00D40407" w:rsidRDefault="00000000">
            <w:pPr>
              <w:pStyle w:val="21"/>
            </w:pPr>
            <w:r>
              <w:t>提供产品及服务所需成本的控制情况</w:t>
            </w:r>
          </w:p>
        </w:tc>
        <w:tc>
          <w:tcPr>
            <w:tcW w:w="3430" w:type="dxa"/>
            <w:hMerge w:val="restart"/>
            <w:vAlign w:val="center"/>
          </w:tcPr>
          <w:p w14:paraId="27BF5D16" w14:textId="77777777" w:rsidR="00D40407" w:rsidRDefault="00000000">
            <w:pPr>
              <w:pStyle w:val="21"/>
            </w:pPr>
            <w:r>
              <w:t>电工及空调机组服务费用</w:t>
            </w:r>
          </w:p>
        </w:tc>
        <w:tc>
          <w:tcPr>
            <w:tcW w:w="0" w:type="auto"/>
            <w:hMerge/>
            <w:vAlign w:val="center"/>
          </w:tcPr>
          <w:p w14:paraId="7362DE0B" w14:textId="77777777" w:rsidR="00D40407" w:rsidRDefault="00D40407"/>
        </w:tc>
        <w:tc>
          <w:tcPr>
            <w:tcW w:w="2551" w:type="dxa"/>
            <w:hMerge w:val="restart"/>
            <w:vAlign w:val="center"/>
          </w:tcPr>
          <w:p w14:paraId="32ED5005" w14:textId="77777777" w:rsidR="00D40407" w:rsidRDefault="00000000">
            <w:pPr>
              <w:pStyle w:val="21"/>
            </w:pPr>
            <w:r>
              <w:t>≤279万元</w:t>
            </w:r>
          </w:p>
        </w:tc>
        <w:tc>
          <w:tcPr>
            <w:tcW w:w="0" w:type="auto"/>
            <w:hMerge/>
          </w:tcPr>
          <w:p w14:paraId="5523ABC1" w14:textId="77777777" w:rsidR="00D40407" w:rsidRDefault="00000000">
            <w:pPr>
              <w:pStyle w:val="21"/>
            </w:pPr>
            <w:r>
              <w:t>参照当年合同情况确定</w:t>
            </w:r>
          </w:p>
        </w:tc>
      </w:tr>
      <w:tr w:rsidR="00D40407" w14:paraId="53793055" w14:textId="77777777">
        <w:trPr>
          <w:trHeight w:val="369"/>
          <w:jc w:val="center"/>
        </w:trPr>
        <w:tc>
          <w:tcPr>
            <w:tcW w:w="1276" w:type="dxa"/>
            <w:vMerge/>
            <w:vAlign w:val="center"/>
          </w:tcPr>
          <w:p w14:paraId="6F215EB7" w14:textId="77777777" w:rsidR="00D40407" w:rsidRDefault="00D40407"/>
        </w:tc>
        <w:tc>
          <w:tcPr>
            <w:tcW w:w="1276" w:type="dxa"/>
            <w:vAlign w:val="center"/>
          </w:tcPr>
          <w:p w14:paraId="6E3B918E" w14:textId="77777777" w:rsidR="00D40407" w:rsidRDefault="00000000">
            <w:pPr>
              <w:pStyle w:val="21"/>
            </w:pPr>
            <w:r>
              <w:t>成本指标</w:t>
            </w:r>
          </w:p>
        </w:tc>
        <w:tc>
          <w:tcPr>
            <w:tcW w:w="1332" w:type="dxa"/>
            <w:vAlign w:val="center"/>
          </w:tcPr>
          <w:p w14:paraId="7E4BF72F" w14:textId="77777777" w:rsidR="00D40407" w:rsidRDefault="00000000">
            <w:pPr>
              <w:pStyle w:val="21"/>
            </w:pPr>
            <w:r>
              <w:t>提供产品及服务所需成本的控制情况</w:t>
            </w:r>
          </w:p>
        </w:tc>
        <w:tc>
          <w:tcPr>
            <w:tcW w:w="3430" w:type="dxa"/>
            <w:hMerge w:val="restart"/>
            <w:vAlign w:val="center"/>
          </w:tcPr>
          <w:p w14:paraId="4356B6FE" w14:textId="77777777" w:rsidR="00D40407" w:rsidRDefault="00000000">
            <w:pPr>
              <w:pStyle w:val="21"/>
            </w:pPr>
            <w:r>
              <w:t>物业服务费用</w:t>
            </w:r>
          </w:p>
        </w:tc>
        <w:tc>
          <w:tcPr>
            <w:tcW w:w="0" w:type="auto"/>
            <w:hMerge/>
            <w:vAlign w:val="center"/>
          </w:tcPr>
          <w:p w14:paraId="70B6FDEB" w14:textId="77777777" w:rsidR="00D40407" w:rsidRDefault="00D40407"/>
        </w:tc>
        <w:tc>
          <w:tcPr>
            <w:tcW w:w="2551" w:type="dxa"/>
            <w:hMerge w:val="restart"/>
            <w:vAlign w:val="center"/>
          </w:tcPr>
          <w:p w14:paraId="373823CC" w14:textId="77777777" w:rsidR="00D40407" w:rsidRDefault="00000000">
            <w:pPr>
              <w:pStyle w:val="21"/>
            </w:pPr>
            <w:r>
              <w:t>≤292万元</w:t>
            </w:r>
          </w:p>
        </w:tc>
        <w:tc>
          <w:tcPr>
            <w:tcW w:w="0" w:type="auto"/>
            <w:hMerge/>
          </w:tcPr>
          <w:p w14:paraId="7FC213A9" w14:textId="77777777" w:rsidR="00D40407" w:rsidRDefault="00000000">
            <w:pPr>
              <w:pStyle w:val="21"/>
            </w:pPr>
            <w:r>
              <w:t>参照当年合同情况确定</w:t>
            </w:r>
          </w:p>
        </w:tc>
      </w:tr>
      <w:tr w:rsidR="00D40407" w14:paraId="286605E5" w14:textId="77777777">
        <w:trPr>
          <w:trHeight w:val="369"/>
          <w:jc w:val="center"/>
        </w:trPr>
        <w:tc>
          <w:tcPr>
            <w:tcW w:w="1276" w:type="dxa"/>
            <w:vMerge/>
            <w:vAlign w:val="center"/>
          </w:tcPr>
          <w:p w14:paraId="6B40031E" w14:textId="77777777" w:rsidR="00D40407" w:rsidRDefault="00D40407"/>
        </w:tc>
        <w:tc>
          <w:tcPr>
            <w:tcW w:w="1276" w:type="dxa"/>
            <w:vAlign w:val="center"/>
          </w:tcPr>
          <w:p w14:paraId="11C498BA" w14:textId="77777777" w:rsidR="00D40407" w:rsidRDefault="00000000">
            <w:pPr>
              <w:pStyle w:val="21"/>
            </w:pPr>
            <w:r>
              <w:t>数量指标</w:t>
            </w:r>
          </w:p>
        </w:tc>
        <w:tc>
          <w:tcPr>
            <w:tcW w:w="1332" w:type="dxa"/>
            <w:vAlign w:val="center"/>
          </w:tcPr>
          <w:p w14:paraId="3E23D0BE" w14:textId="77777777" w:rsidR="00D40407" w:rsidRDefault="00000000">
            <w:pPr>
              <w:pStyle w:val="21"/>
            </w:pPr>
            <w:r>
              <w:t>服务人数数量</w:t>
            </w:r>
          </w:p>
        </w:tc>
        <w:tc>
          <w:tcPr>
            <w:tcW w:w="3430" w:type="dxa"/>
            <w:hMerge w:val="restart"/>
            <w:vAlign w:val="center"/>
          </w:tcPr>
          <w:p w14:paraId="7F0BD333" w14:textId="77777777" w:rsidR="00D40407" w:rsidRDefault="00000000">
            <w:pPr>
              <w:pStyle w:val="21"/>
            </w:pPr>
            <w:r>
              <w:t>服务人数数量</w:t>
            </w:r>
          </w:p>
        </w:tc>
        <w:tc>
          <w:tcPr>
            <w:tcW w:w="0" w:type="auto"/>
            <w:hMerge/>
            <w:vAlign w:val="center"/>
          </w:tcPr>
          <w:p w14:paraId="03B244FD" w14:textId="77777777" w:rsidR="00D40407" w:rsidRDefault="00D40407"/>
        </w:tc>
        <w:tc>
          <w:tcPr>
            <w:tcW w:w="2551" w:type="dxa"/>
            <w:hMerge w:val="restart"/>
            <w:vAlign w:val="center"/>
          </w:tcPr>
          <w:p w14:paraId="690D6251" w14:textId="77777777" w:rsidR="00D40407" w:rsidRDefault="00000000">
            <w:pPr>
              <w:pStyle w:val="21"/>
            </w:pPr>
            <w:r>
              <w:t>≥180人</w:t>
            </w:r>
          </w:p>
        </w:tc>
        <w:tc>
          <w:tcPr>
            <w:tcW w:w="0" w:type="auto"/>
            <w:hMerge/>
          </w:tcPr>
          <w:p w14:paraId="4181B769" w14:textId="77777777" w:rsidR="00D40407" w:rsidRDefault="00000000">
            <w:pPr>
              <w:pStyle w:val="21"/>
            </w:pPr>
            <w:r>
              <w:t>参照当年合同情况确定</w:t>
            </w:r>
          </w:p>
        </w:tc>
      </w:tr>
      <w:tr w:rsidR="00D40407" w14:paraId="12DD7BBD" w14:textId="77777777">
        <w:trPr>
          <w:trHeight w:val="369"/>
          <w:jc w:val="center"/>
        </w:trPr>
        <w:tc>
          <w:tcPr>
            <w:tcW w:w="1276" w:type="dxa"/>
            <w:vMerge/>
            <w:vAlign w:val="center"/>
          </w:tcPr>
          <w:p w14:paraId="6CFCF85B" w14:textId="77777777" w:rsidR="00D40407" w:rsidRDefault="00D40407"/>
        </w:tc>
        <w:tc>
          <w:tcPr>
            <w:tcW w:w="1276" w:type="dxa"/>
            <w:vAlign w:val="center"/>
          </w:tcPr>
          <w:p w14:paraId="3FD0B6EA" w14:textId="77777777" w:rsidR="00D40407" w:rsidRDefault="00000000">
            <w:pPr>
              <w:pStyle w:val="21"/>
            </w:pPr>
            <w:r>
              <w:t>时效指标</w:t>
            </w:r>
          </w:p>
        </w:tc>
        <w:tc>
          <w:tcPr>
            <w:tcW w:w="1332" w:type="dxa"/>
            <w:vAlign w:val="center"/>
          </w:tcPr>
          <w:p w14:paraId="45061296" w14:textId="77777777" w:rsidR="00D40407" w:rsidRDefault="00000000">
            <w:pPr>
              <w:pStyle w:val="21"/>
            </w:pPr>
            <w:r>
              <w:t>预算资金支出时效</w:t>
            </w:r>
          </w:p>
        </w:tc>
        <w:tc>
          <w:tcPr>
            <w:tcW w:w="3430" w:type="dxa"/>
            <w:hMerge w:val="restart"/>
            <w:vAlign w:val="center"/>
          </w:tcPr>
          <w:p w14:paraId="1503EDB2" w14:textId="77777777" w:rsidR="00D40407" w:rsidRDefault="00000000">
            <w:pPr>
              <w:pStyle w:val="21"/>
            </w:pPr>
            <w:r>
              <w:t>预算资金支出时效</w:t>
            </w:r>
          </w:p>
        </w:tc>
        <w:tc>
          <w:tcPr>
            <w:tcW w:w="0" w:type="auto"/>
            <w:hMerge/>
            <w:vAlign w:val="center"/>
          </w:tcPr>
          <w:p w14:paraId="52C27A0A" w14:textId="77777777" w:rsidR="00D40407" w:rsidRDefault="00D40407"/>
        </w:tc>
        <w:tc>
          <w:tcPr>
            <w:tcW w:w="2551" w:type="dxa"/>
            <w:hMerge w:val="restart"/>
            <w:vAlign w:val="center"/>
          </w:tcPr>
          <w:p w14:paraId="09D0AA34" w14:textId="77777777" w:rsidR="00D40407" w:rsidRDefault="00000000">
            <w:pPr>
              <w:pStyle w:val="21"/>
            </w:pPr>
            <w:r>
              <w:t>按照合同约定时间支付资金，分步骤实施采购验收。</w:t>
            </w:r>
          </w:p>
        </w:tc>
        <w:tc>
          <w:tcPr>
            <w:tcW w:w="0" w:type="auto"/>
            <w:hMerge/>
          </w:tcPr>
          <w:p w14:paraId="251E34D4" w14:textId="77777777" w:rsidR="00D40407" w:rsidRDefault="00000000">
            <w:pPr>
              <w:pStyle w:val="21"/>
            </w:pPr>
            <w:r>
              <w:t>参照往年指标执行情况确定</w:t>
            </w:r>
          </w:p>
        </w:tc>
      </w:tr>
      <w:tr w:rsidR="00D40407" w14:paraId="2DDF09A9" w14:textId="77777777">
        <w:trPr>
          <w:trHeight w:val="369"/>
          <w:jc w:val="center"/>
        </w:trPr>
        <w:tc>
          <w:tcPr>
            <w:tcW w:w="1276" w:type="dxa"/>
            <w:vAlign w:val="center"/>
          </w:tcPr>
          <w:p w14:paraId="55E0C984" w14:textId="77777777" w:rsidR="00D40407" w:rsidRDefault="00000000">
            <w:pPr>
              <w:pStyle w:val="31"/>
            </w:pPr>
            <w:r>
              <w:t>效益指标</w:t>
            </w:r>
          </w:p>
        </w:tc>
        <w:tc>
          <w:tcPr>
            <w:tcW w:w="1276" w:type="dxa"/>
            <w:vAlign w:val="center"/>
          </w:tcPr>
          <w:p w14:paraId="2B9FAE36" w14:textId="77777777" w:rsidR="00D40407" w:rsidRDefault="00000000">
            <w:pPr>
              <w:pStyle w:val="21"/>
            </w:pPr>
            <w:r>
              <w:t>社会效益指标</w:t>
            </w:r>
          </w:p>
        </w:tc>
        <w:tc>
          <w:tcPr>
            <w:tcW w:w="1332" w:type="dxa"/>
            <w:vAlign w:val="center"/>
          </w:tcPr>
          <w:p w14:paraId="27EB1E9E" w14:textId="77777777" w:rsidR="00D40407" w:rsidRDefault="00000000">
            <w:pPr>
              <w:pStyle w:val="21"/>
            </w:pPr>
            <w:r>
              <w:t>改善工作环境</w:t>
            </w:r>
          </w:p>
        </w:tc>
        <w:tc>
          <w:tcPr>
            <w:tcW w:w="3430" w:type="dxa"/>
            <w:hMerge w:val="restart"/>
            <w:vAlign w:val="center"/>
          </w:tcPr>
          <w:p w14:paraId="02025471" w14:textId="77777777" w:rsidR="00D40407" w:rsidRDefault="00000000">
            <w:pPr>
              <w:pStyle w:val="21"/>
            </w:pPr>
            <w:r>
              <w:t>社保经办大厅工作环境改善</w:t>
            </w:r>
          </w:p>
        </w:tc>
        <w:tc>
          <w:tcPr>
            <w:tcW w:w="0" w:type="auto"/>
            <w:hMerge/>
            <w:vAlign w:val="center"/>
          </w:tcPr>
          <w:p w14:paraId="2E6E19A4" w14:textId="77777777" w:rsidR="00D40407" w:rsidRDefault="00D40407"/>
        </w:tc>
        <w:tc>
          <w:tcPr>
            <w:tcW w:w="2551" w:type="dxa"/>
            <w:hMerge w:val="restart"/>
            <w:vAlign w:val="center"/>
          </w:tcPr>
          <w:p w14:paraId="50DA70F6" w14:textId="77777777" w:rsidR="00D40407" w:rsidRDefault="00000000">
            <w:pPr>
              <w:pStyle w:val="21"/>
            </w:pPr>
            <w:r>
              <w:t>工作环境得到改善，业务经办正常运转</w:t>
            </w:r>
          </w:p>
        </w:tc>
        <w:tc>
          <w:tcPr>
            <w:tcW w:w="0" w:type="auto"/>
            <w:hMerge/>
          </w:tcPr>
          <w:p w14:paraId="672C69AD" w14:textId="77777777" w:rsidR="00D40407" w:rsidRDefault="00000000">
            <w:pPr>
              <w:pStyle w:val="21"/>
            </w:pPr>
            <w:r>
              <w:t>参照往年指标执行情况确定</w:t>
            </w:r>
          </w:p>
        </w:tc>
      </w:tr>
      <w:tr w:rsidR="00D40407" w14:paraId="0BFD6107" w14:textId="77777777">
        <w:trPr>
          <w:trHeight w:val="369"/>
          <w:jc w:val="center"/>
        </w:trPr>
        <w:tc>
          <w:tcPr>
            <w:tcW w:w="1276" w:type="dxa"/>
            <w:vAlign w:val="center"/>
          </w:tcPr>
          <w:p w14:paraId="60825CE1" w14:textId="77777777" w:rsidR="00D40407" w:rsidRDefault="00000000">
            <w:pPr>
              <w:pStyle w:val="31"/>
            </w:pPr>
            <w:r>
              <w:t>满意度指标</w:t>
            </w:r>
          </w:p>
        </w:tc>
        <w:tc>
          <w:tcPr>
            <w:tcW w:w="1276" w:type="dxa"/>
            <w:vAlign w:val="center"/>
          </w:tcPr>
          <w:p w14:paraId="0431FE55" w14:textId="77777777" w:rsidR="00D40407" w:rsidRDefault="00000000">
            <w:pPr>
              <w:pStyle w:val="21"/>
            </w:pPr>
            <w:r>
              <w:t>服务对象满意度指标</w:t>
            </w:r>
          </w:p>
        </w:tc>
        <w:tc>
          <w:tcPr>
            <w:tcW w:w="1332" w:type="dxa"/>
            <w:vAlign w:val="center"/>
          </w:tcPr>
          <w:p w14:paraId="0CF6A726" w14:textId="77777777" w:rsidR="00D40407" w:rsidRDefault="00000000">
            <w:pPr>
              <w:pStyle w:val="21"/>
            </w:pPr>
            <w:r>
              <w:t>服务对象满意度</w:t>
            </w:r>
          </w:p>
        </w:tc>
        <w:tc>
          <w:tcPr>
            <w:tcW w:w="3430" w:type="dxa"/>
            <w:hMerge w:val="restart"/>
            <w:vAlign w:val="center"/>
          </w:tcPr>
          <w:p w14:paraId="6D770CFB" w14:textId="77777777" w:rsidR="00D40407" w:rsidRDefault="00000000">
            <w:pPr>
              <w:pStyle w:val="21"/>
            </w:pPr>
            <w:r>
              <w:t>社保经办大厅工作人员满意度</w:t>
            </w:r>
          </w:p>
        </w:tc>
        <w:tc>
          <w:tcPr>
            <w:tcW w:w="0" w:type="auto"/>
            <w:hMerge/>
            <w:vAlign w:val="center"/>
          </w:tcPr>
          <w:p w14:paraId="0B39F186" w14:textId="77777777" w:rsidR="00D40407" w:rsidRDefault="00D40407"/>
        </w:tc>
        <w:tc>
          <w:tcPr>
            <w:tcW w:w="2551" w:type="dxa"/>
            <w:hMerge w:val="restart"/>
            <w:vAlign w:val="center"/>
          </w:tcPr>
          <w:p w14:paraId="48F34A5E" w14:textId="77777777" w:rsidR="00D40407" w:rsidRDefault="00000000">
            <w:pPr>
              <w:pStyle w:val="21"/>
            </w:pPr>
            <w:r>
              <w:t>≥95百分比</w:t>
            </w:r>
          </w:p>
        </w:tc>
        <w:tc>
          <w:tcPr>
            <w:tcW w:w="0" w:type="auto"/>
            <w:hMerge/>
          </w:tcPr>
          <w:p w14:paraId="3878C3D4" w14:textId="77777777" w:rsidR="00D40407" w:rsidRDefault="00000000">
            <w:pPr>
              <w:pStyle w:val="21"/>
            </w:pPr>
            <w:r>
              <w:t>参照往年指标执行情况确定</w:t>
            </w:r>
          </w:p>
        </w:tc>
      </w:tr>
    </w:tbl>
    <w:p w14:paraId="12800830" w14:textId="77777777" w:rsidR="00D40407" w:rsidRDefault="00D40407">
      <w:pPr>
        <w:sectPr w:rsidR="00D40407">
          <w:pgSz w:w="11900" w:h="16840"/>
          <w:pgMar w:top="1984" w:right="1304" w:bottom="1134" w:left="1304" w:header="720" w:footer="720" w:gutter="0"/>
          <w:cols w:space="720"/>
        </w:sectPr>
      </w:pPr>
    </w:p>
    <w:p w14:paraId="54C6C738" w14:textId="77777777" w:rsidR="00D40407" w:rsidRDefault="00000000">
      <w:pPr>
        <w:jc w:val="center"/>
      </w:pPr>
      <w:r>
        <w:rPr>
          <w:rFonts w:ascii="方正仿宋_GBK" w:eastAsia="方正仿宋_GBK" w:hAnsi="方正仿宋_GBK" w:cs="方正仿宋_GBK"/>
          <w:color w:val="000000"/>
          <w:sz w:val="28"/>
        </w:rPr>
        <w:t xml:space="preserve"> </w:t>
      </w:r>
    </w:p>
    <w:p w14:paraId="68D58882" w14:textId="77777777" w:rsidR="00D40407" w:rsidRDefault="00000000">
      <w:pPr>
        <w:ind w:firstLine="560"/>
        <w:outlineLvl w:val="3"/>
      </w:pPr>
      <w:bookmarkStart w:id="97" w:name="_Toc126832570"/>
      <w:r>
        <w:rPr>
          <w:rFonts w:ascii="方正仿宋_GBK" w:eastAsia="方正仿宋_GBK" w:hAnsi="方正仿宋_GBK" w:cs="方正仿宋_GBK"/>
          <w:color w:val="000000"/>
          <w:sz w:val="28"/>
        </w:rPr>
        <w:t>98.劳动能力鉴定经费绩效目标表</w:t>
      </w:r>
      <w:bookmarkEnd w:id="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F289ECE"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2E2C2E8" w14:textId="77777777" w:rsidR="00D40407" w:rsidRDefault="00000000">
            <w:pPr>
              <w:pStyle w:val="5"/>
            </w:pPr>
            <w:r>
              <w:t>353302天津市社会保险基金管理中心</w:t>
            </w:r>
          </w:p>
        </w:tc>
        <w:tc>
          <w:tcPr>
            <w:tcW w:w="0" w:type="auto"/>
            <w:hMerge/>
            <w:tcBorders>
              <w:top w:val="single" w:sz="6" w:space="0" w:color="FFFFFF"/>
              <w:left w:val="single" w:sz="6" w:space="0" w:color="FFFFFF"/>
              <w:right w:val="single" w:sz="6" w:space="0" w:color="FFFFFF"/>
            </w:tcBorders>
          </w:tcPr>
          <w:p w14:paraId="305C3CC3" w14:textId="77777777" w:rsidR="00D40407" w:rsidRDefault="00D40407"/>
        </w:tc>
        <w:tc>
          <w:tcPr>
            <w:tcW w:w="0" w:type="auto"/>
            <w:hMerge/>
            <w:tcBorders>
              <w:top w:val="single" w:sz="6" w:space="0" w:color="FFFFFF"/>
              <w:left w:val="single" w:sz="6" w:space="0" w:color="FFFFFF"/>
              <w:right w:val="single" w:sz="6" w:space="0" w:color="FFFFFF"/>
            </w:tcBorders>
          </w:tcPr>
          <w:p w14:paraId="5D93CFB1" w14:textId="77777777" w:rsidR="00D40407" w:rsidRDefault="00D40407"/>
        </w:tc>
        <w:tc>
          <w:tcPr>
            <w:tcW w:w="0" w:type="auto"/>
            <w:hMerge/>
            <w:tcBorders>
              <w:top w:val="single" w:sz="6" w:space="0" w:color="FFFFFF"/>
              <w:left w:val="single" w:sz="6" w:space="0" w:color="FFFFFF"/>
              <w:right w:val="single" w:sz="6" w:space="0" w:color="FFFFFF"/>
            </w:tcBorders>
          </w:tcPr>
          <w:p w14:paraId="0A93A4C0" w14:textId="77777777" w:rsidR="00D40407" w:rsidRDefault="00D40407"/>
        </w:tc>
        <w:tc>
          <w:tcPr>
            <w:tcW w:w="0" w:type="auto"/>
            <w:hMerge/>
            <w:tcBorders>
              <w:top w:val="single" w:sz="6" w:space="0" w:color="FFFFFF"/>
              <w:left w:val="single" w:sz="6" w:space="0" w:color="FFFFFF"/>
              <w:right w:val="single" w:sz="6" w:space="0" w:color="FFFFFF"/>
            </w:tcBorders>
          </w:tcPr>
          <w:p w14:paraId="5D241F5B"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4DD3DC7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3BCDAF4" w14:textId="77777777" w:rsidR="00D40407" w:rsidRDefault="00000000">
            <w:pPr>
              <w:pStyle w:val="4"/>
            </w:pPr>
            <w:r>
              <w:t>单位：万元</w:t>
            </w:r>
          </w:p>
        </w:tc>
      </w:tr>
      <w:tr w:rsidR="00D40407" w14:paraId="6E7ED3CE" w14:textId="77777777">
        <w:trPr>
          <w:trHeight w:val="369"/>
          <w:jc w:val="center"/>
        </w:trPr>
        <w:tc>
          <w:tcPr>
            <w:tcW w:w="1276" w:type="dxa"/>
            <w:gridSpan w:val="6"/>
            <w:vAlign w:val="center"/>
          </w:tcPr>
          <w:p w14:paraId="24610859" w14:textId="77777777" w:rsidR="00D40407" w:rsidRDefault="00000000">
            <w:pPr>
              <w:pStyle w:val="11"/>
            </w:pPr>
            <w:r>
              <w:t>项目名称</w:t>
            </w:r>
          </w:p>
        </w:tc>
        <w:tc>
          <w:tcPr>
            <w:tcW w:w="8589" w:type="dxa"/>
            <w:hMerge w:val="restart"/>
            <w:vAlign w:val="center"/>
          </w:tcPr>
          <w:p w14:paraId="398A0B0F" w14:textId="77777777" w:rsidR="00D40407" w:rsidRDefault="00000000">
            <w:pPr>
              <w:pStyle w:val="21"/>
            </w:pPr>
            <w:r>
              <w:t>劳动能力鉴定经费</w:t>
            </w:r>
          </w:p>
        </w:tc>
        <w:tc>
          <w:tcPr>
            <w:tcW w:w="0" w:type="auto"/>
            <w:hMerge/>
          </w:tcPr>
          <w:p w14:paraId="7FD71849" w14:textId="77777777" w:rsidR="00D40407" w:rsidRDefault="00D40407"/>
        </w:tc>
        <w:tc>
          <w:tcPr>
            <w:tcW w:w="0" w:type="auto"/>
            <w:hMerge/>
          </w:tcPr>
          <w:p w14:paraId="79CBA08D" w14:textId="77777777" w:rsidR="00D40407" w:rsidRDefault="00D40407"/>
        </w:tc>
        <w:tc>
          <w:tcPr>
            <w:tcW w:w="0" w:type="auto"/>
            <w:hMerge/>
          </w:tcPr>
          <w:p w14:paraId="13DB4121" w14:textId="77777777" w:rsidR="00D40407" w:rsidRDefault="00D40407"/>
        </w:tc>
        <w:tc>
          <w:tcPr>
            <w:tcW w:w="0" w:type="auto"/>
            <w:hMerge/>
          </w:tcPr>
          <w:p w14:paraId="5D5E44DC" w14:textId="77777777" w:rsidR="00D40407" w:rsidRDefault="00D40407"/>
        </w:tc>
        <w:tc>
          <w:tcPr>
            <w:tcW w:w="0" w:type="auto"/>
            <w:gridSpan w:val="6"/>
            <w:hMerge/>
          </w:tcPr>
          <w:p w14:paraId="04849CC5" w14:textId="77777777" w:rsidR="00D40407" w:rsidRDefault="00D40407"/>
        </w:tc>
      </w:tr>
      <w:tr w:rsidR="00D40407" w14:paraId="12C2F30C" w14:textId="77777777">
        <w:trPr>
          <w:trHeight w:val="369"/>
          <w:jc w:val="center"/>
        </w:trPr>
        <w:tc>
          <w:tcPr>
            <w:tcW w:w="1276" w:type="dxa"/>
            <w:gridSpan w:val="6"/>
            <w:vMerge w:val="restart"/>
            <w:vAlign w:val="center"/>
          </w:tcPr>
          <w:p w14:paraId="1290866A" w14:textId="77777777" w:rsidR="00D40407" w:rsidRDefault="00000000">
            <w:pPr>
              <w:pStyle w:val="11"/>
            </w:pPr>
            <w:r>
              <w:t>预算规模及资金用途</w:t>
            </w:r>
          </w:p>
        </w:tc>
        <w:tc>
          <w:tcPr>
            <w:tcW w:w="1276" w:type="dxa"/>
            <w:gridSpan w:val="6"/>
            <w:vAlign w:val="center"/>
          </w:tcPr>
          <w:p w14:paraId="4D815EA8" w14:textId="77777777" w:rsidR="00D40407" w:rsidRDefault="00000000">
            <w:pPr>
              <w:pStyle w:val="11"/>
            </w:pPr>
            <w:r>
              <w:t>预算数</w:t>
            </w:r>
          </w:p>
        </w:tc>
        <w:tc>
          <w:tcPr>
            <w:tcW w:w="1332" w:type="dxa"/>
            <w:vAlign w:val="center"/>
          </w:tcPr>
          <w:p w14:paraId="77193E2D" w14:textId="77777777" w:rsidR="00D40407" w:rsidRDefault="00000000">
            <w:pPr>
              <w:pStyle w:val="21"/>
            </w:pPr>
            <w:r>
              <w:t>84.10</w:t>
            </w:r>
          </w:p>
        </w:tc>
        <w:tc>
          <w:tcPr>
            <w:tcW w:w="1587" w:type="dxa"/>
            <w:vAlign w:val="center"/>
          </w:tcPr>
          <w:p w14:paraId="1E733AD0" w14:textId="77777777" w:rsidR="00D40407" w:rsidRDefault="00000000">
            <w:pPr>
              <w:pStyle w:val="11"/>
            </w:pPr>
            <w:r>
              <w:t>其中：财政    资金</w:t>
            </w:r>
          </w:p>
        </w:tc>
        <w:tc>
          <w:tcPr>
            <w:tcW w:w="1843" w:type="dxa"/>
            <w:vAlign w:val="center"/>
          </w:tcPr>
          <w:p w14:paraId="45A3F7C8" w14:textId="77777777" w:rsidR="00D40407" w:rsidRDefault="00000000">
            <w:pPr>
              <w:pStyle w:val="21"/>
            </w:pPr>
            <w:r>
              <w:t>84.10</w:t>
            </w:r>
          </w:p>
        </w:tc>
        <w:tc>
          <w:tcPr>
            <w:tcW w:w="1276" w:type="dxa"/>
            <w:vAlign w:val="center"/>
          </w:tcPr>
          <w:p w14:paraId="3E6592AA" w14:textId="77777777" w:rsidR="00D40407" w:rsidRDefault="00000000">
            <w:pPr>
              <w:pStyle w:val="11"/>
            </w:pPr>
            <w:r>
              <w:t>其他资金</w:t>
            </w:r>
          </w:p>
        </w:tc>
        <w:tc>
          <w:tcPr>
            <w:tcW w:w="1276" w:type="dxa"/>
            <w:vAlign w:val="center"/>
          </w:tcPr>
          <w:p w14:paraId="59B869E2" w14:textId="77777777" w:rsidR="00D40407" w:rsidRDefault="00000000">
            <w:pPr>
              <w:pStyle w:val="21"/>
            </w:pPr>
            <w:r>
              <w:t xml:space="preserve"> </w:t>
            </w:r>
          </w:p>
        </w:tc>
      </w:tr>
      <w:tr w:rsidR="00D40407" w14:paraId="36D8DE6D" w14:textId="77777777">
        <w:trPr>
          <w:trHeight w:val="369"/>
          <w:jc w:val="center"/>
        </w:trPr>
        <w:tc>
          <w:tcPr>
            <w:tcW w:w="1276" w:type="dxa"/>
            <w:gridSpan w:val="6"/>
            <w:vMerge/>
          </w:tcPr>
          <w:p w14:paraId="5BF2D512" w14:textId="77777777" w:rsidR="00D40407" w:rsidRDefault="00D40407"/>
        </w:tc>
        <w:tc>
          <w:tcPr>
            <w:tcW w:w="8589" w:type="dxa"/>
            <w:hMerge w:val="restart"/>
            <w:vAlign w:val="center"/>
          </w:tcPr>
          <w:p w14:paraId="0DE4F8D8" w14:textId="77777777" w:rsidR="00D40407" w:rsidRDefault="00000000">
            <w:pPr>
              <w:pStyle w:val="21"/>
            </w:pPr>
            <w:r>
              <w:t>组织医学专家对申请人伤病情况进行确认，确保申请人享受相关待遇。</w:t>
            </w:r>
          </w:p>
        </w:tc>
        <w:tc>
          <w:tcPr>
            <w:tcW w:w="0" w:type="auto"/>
            <w:hMerge/>
          </w:tcPr>
          <w:p w14:paraId="242B4020" w14:textId="77777777" w:rsidR="00D40407" w:rsidRDefault="00D40407"/>
        </w:tc>
        <w:tc>
          <w:tcPr>
            <w:tcW w:w="0" w:type="auto"/>
            <w:hMerge/>
          </w:tcPr>
          <w:p w14:paraId="2A47D44F" w14:textId="77777777" w:rsidR="00D40407" w:rsidRDefault="00D40407"/>
        </w:tc>
        <w:tc>
          <w:tcPr>
            <w:tcW w:w="0" w:type="auto"/>
            <w:hMerge/>
          </w:tcPr>
          <w:p w14:paraId="20A89585" w14:textId="77777777" w:rsidR="00D40407" w:rsidRDefault="00D40407"/>
        </w:tc>
        <w:tc>
          <w:tcPr>
            <w:tcW w:w="0" w:type="auto"/>
            <w:hMerge/>
          </w:tcPr>
          <w:p w14:paraId="7E7CD958" w14:textId="77777777" w:rsidR="00D40407" w:rsidRDefault="00D40407"/>
        </w:tc>
        <w:tc>
          <w:tcPr>
            <w:tcW w:w="0" w:type="auto"/>
            <w:gridSpan w:val="6"/>
            <w:hMerge/>
          </w:tcPr>
          <w:p w14:paraId="16AAF07E" w14:textId="77777777" w:rsidR="00D40407" w:rsidRDefault="00D40407"/>
        </w:tc>
      </w:tr>
      <w:tr w:rsidR="00D40407" w14:paraId="1FFA6DBF" w14:textId="77777777">
        <w:trPr>
          <w:trHeight w:val="369"/>
          <w:jc w:val="center"/>
        </w:trPr>
        <w:tc>
          <w:tcPr>
            <w:tcW w:w="1276" w:type="dxa"/>
            <w:gridSpan w:val="6"/>
            <w:vAlign w:val="center"/>
          </w:tcPr>
          <w:p w14:paraId="38D9CE78" w14:textId="77777777" w:rsidR="00D40407" w:rsidRDefault="00000000">
            <w:pPr>
              <w:pStyle w:val="11"/>
            </w:pPr>
            <w:r>
              <w:t>绩效目标</w:t>
            </w:r>
          </w:p>
        </w:tc>
        <w:tc>
          <w:tcPr>
            <w:tcW w:w="8589" w:type="dxa"/>
            <w:hMerge w:val="restart"/>
            <w:vAlign w:val="center"/>
          </w:tcPr>
          <w:p w14:paraId="16D2A764" w14:textId="77777777" w:rsidR="00D40407" w:rsidRDefault="00000000">
            <w:pPr>
              <w:pStyle w:val="21"/>
            </w:pPr>
            <w:r>
              <w:t>1.按照文件规定，组织医学专家对申请人伤病情况进行确认，确保申请人享受相关待遇。</w:t>
            </w:r>
          </w:p>
        </w:tc>
        <w:tc>
          <w:tcPr>
            <w:tcW w:w="0" w:type="auto"/>
            <w:hMerge/>
          </w:tcPr>
          <w:p w14:paraId="2A6C59FB" w14:textId="77777777" w:rsidR="00D40407" w:rsidRDefault="00D40407"/>
        </w:tc>
        <w:tc>
          <w:tcPr>
            <w:tcW w:w="0" w:type="auto"/>
            <w:hMerge/>
          </w:tcPr>
          <w:p w14:paraId="19C4C3EF" w14:textId="77777777" w:rsidR="00D40407" w:rsidRDefault="00D40407"/>
        </w:tc>
        <w:tc>
          <w:tcPr>
            <w:tcW w:w="0" w:type="auto"/>
            <w:hMerge/>
          </w:tcPr>
          <w:p w14:paraId="2C9D61D2" w14:textId="77777777" w:rsidR="00D40407" w:rsidRDefault="00D40407"/>
        </w:tc>
        <w:tc>
          <w:tcPr>
            <w:tcW w:w="0" w:type="auto"/>
            <w:hMerge/>
          </w:tcPr>
          <w:p w14:paraId="2CBE7F65" w14:textId="77777777" w:rsidR="00D40407" w:rsidRDefault="00D40407"/>
        </w:tc>
        <w:tc>
          <w:tcPr>
            <w:tcW w:w="0" w:type="auto"/>
            <w:gridSpan w:val="6"/>
            <w:hMerge/>
          </w:tcPr>
          <w:p w14:paraId="232A11D2" w14:textId="77777777" w:rsidR="00D40407" w:rsidRDefault="00D40407"/>
        </w:tc>
      </w:tr>
    </w:tbl>
    <w:p w14:paraId="655104A9"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A25C89E" w14:textId="77777777">
        <w:trPr>
          <w:trHeight w:val="397"/>
          <w:tblHeader/>
          <w:jc w:val="center"/>
        </w:trPr>
        <w:tc>
          <w:tcPr>
            <w:tcW w:w="1276" w:type="dxa"/>
            <w:vAlign w:val="center"/>
          </w:tcPr>
          <w:p w14:paraId="702CC426" w14:textId="77777777" w:rsidR="00D40407" w:rsidRDefault="00000000">
            <w:pPr>
              <w:pStyle w:val="11"/>
            </w:pPr>
            <w:r>
              <w:t>一级指标</w:t>
            </w:r>
          </w:p>
        </w:tc>
        <w:tc>
          <w:tcPr>
            <w:tcW w:w="1276" w:type="dxa"/>
            <w:vAlign w:val="center"/>
          </w:tcPr>
          <w:p w14:paraId="006DD035" w14:textId="77777777" w:rsidR="00D40407" w:rsidRDefault="00000000">
            <w:pPr>
              <w:pStyle w:val="11"/>
            </w:pPr>
            <w:r>
              <w:t>二级指标</w:t>
            </w:r>
          </w:p>
        </w:tc>
        <w:tc>
          <w:tcPr>
            <w:tcW w:w="1332" w:type="dxa"/>
            <w:vAlign w:val="center"/>
          </w:tcPr>
          <w:p w14:paraId="0FD93209" w14:textId="77777777" w:rsidR="00D40407" w:rsidRDefault="00000000">
            <w:pPr>
              <w:pStyle w:val="11"/>
            </w:pPr>
            <w:r>
              <w:t>三级指标</w:t>
            </w:r>
          </w:p>
        </w:tc>
        <w:tc>
          <w:tcPr>
            <w:tcW w:w="3430" w:type="dxa"/>
            <w:hMerge w:val="restart"/>
            <w:vAlign w:val="center"/>
          </w:tcPr>
          <w:p w14:paraId="1A614044" w14:textId="77777777" w:rsidR="00D40407" w:rsidRDefault="00000000">
            <w:pPr>
              <w:pStyle w:val="11"/>
            </w:pPr>
            <w:r>
              <w:t>绩效指标描述</w:t>
            </w:r>
          </w:p>
        </w:tc>
        <w:tc>
          <w:tcPr>
            <w:tcW w:w="0" w:type="auto"/>
            <w:hMerge/>
          </w:tcPr>
          <w:p w14:paraId="1FEB2A23" w14:textId="77777777" w:rsidR="00D40407" w:rsidRDefault="00D40407"/>
        </w:tc>
        <w:tc>
          <w:tcPr>
            <w:tcW w:w="2551" w:type="dxa"/>
            <w:hMerge w:val="restart"/>
            <w:vAlign w:val="center"/>
          </w:tcPr>
          <w:p w14:paraId="1BBC501B" w14:textId="77777777" w:rsidR="00D40407" w:rsidRDefault="00000000">
            <w:pPr>
              <w:pStyle w:val="11"/>
            </w:pPr>
            <w:r>
              <w:t>指标值</w:t>
            </w:r>
          </w:p>
        </w:tc>
        <w:tc>
          <w:tcPr>
            <w:tcW w:w="0" w:type="auto"/>
            <w:hMerge/>
          </w:tcPr>
          <w:p w14:paraId="2259CD4D" w14:textId="77777777" w:rsidR="00D40407" w:rsidRDefault="00D40407"/>
        </w:tc>
      </w:tr>
      <w:tr w:rsidR="00D40407" w14:paraId="2E3898CD" w14:textId="77777777">
        <w:trPr>
          <w:trHeight w:val="369"/>
          <w:jc w:val="center"/>
        </w:trPr>
        <w:tc>
          <w:tcPr>
            <w:tcW w:w="1276" w:type="dxa"/>
            <w:vMerge w:val="restart"/>
            <w:vAlign w:val="center"/>
          </w:tcPr>
          <w:p w14:paraId="468E3C16" w14:textId="77777777" w:rsidR="00D40407" w:rsidRDefault="00000000">
            <w:pPr>
              <w:pStyle w:val="31"/>
            </w:pPr>
            <w:r>
              <w:t>产出指标</w:t>
            </w:r>
          </w:p>
        </w:tc>
        <w:tc>
          <w:tcPr>
            <w:tcW w:w="1276" w:type="dxa"/>
            <w:vAlign w:val="center"/>
          </w:tcPr>
          <w:p w14:paraId="59A402B0" w14:textId="77777777" w:rsidR="00D40407" w:rsidRDefault="00000000">
            <w:pPr>
              <w:pStyle w:val="21"/>
            </w:pPr>
            <w:r>
              <w:t>质量指标</w:t>
            </w:r>
          </w:p>
        </w:tc>
        <w:tc>
          <w:tcPr>
            <w:tcW w:w="1332" w:type="dxa"/>
            <w:vAlign w:val="center"/>
          </w:tcPr>
          <w:p w14:paraId="04080CF5" w14:textId="77777777" w:rsidR="00D40407" w:rsidRDefault="00000000">
            <w:pPr>
              <w:pStyle w:val="21"/>
            </w:pPr>
            <w:r>
              <w:t>申请鉴定人数完成率</w:t>
            </w:r>
          </w:p>
        </w:tc>
        <w:tc>
          <w:tcPr>
            <w:tcW w:w="3430" w:type="dxa"/>
            <w:hMerge w:val="restart"/>
            <w:vAlign w:val="center"/>
          </w:tcPr>
          <w:p w14:paraId="43E5BF83" w14:textId="77777777" w:rsidR="00D40407" w:rsidRDefault="00000000">
            <w:pPr>
              <w:pStyle w:val="21"/>
            </w:pPr>
            <w:r>
              <w:t>申请鉴定人数完成率</w:t>
            </w:r>
          </w:p>
        </w:tc>
        <w:tc>
          <w:tcPr>
            <w:tcW w:w="0" w:type="auto"/>
            <w:hMerge/>
            <w:vAlign w:val="center"/>
          </w:tcPr>
          <w:p w14:paraId="5FF0DA62" w14:textId="77777777" w:rsidR="00D40407" w:rsidRDefault="00D40407"/>
        </w:tc>
        <w:tc>
          <w:tcPr>
            <w:tcW w:w="2551" w:type="dxa"/>
            <w:hMerge w:val="restart"/>
            <w:vAlign w:val="center"/>
          </w:tcPr>
          <w:p w14:paraId="35F6BA9E" w14:textId="77777777" w:rsidR="00D40407" w:rsidRDefault="00000000">
            <w:pPr>
              <w:pStyle w:val="21"/>
            </w:pPr>
            <w:r>
              <w:t>100百分比</w:t>
            </w:r>
          </w:p>
        </w:tc>
        <w:tc>
          <w:tcPr>
            <w:tcW w:w="0" w:type="auto"/>
            <w:hMerge/>
          </w:tcPr>
          <w:p w14:paraId="55621125" w14:textId="77777777" w:rsidR="00D40407" w:rsidRDefault="00000000">
            <w:pPr>
              <w:pStyle w:val="21"/>
            </w:pPr>
            <w:r>
              <w:t>参照往年指标执行情况确定</w:t>
            </w:r>
          </w:p>
        </w:tc>
      </w:tr>
      <w:tr w:rsidR="00D40407" w14:paraId="1C3E5387" w14:textId="77777777">
        <w:trPr>
          <w:trHeight w:val="369"/>
          <w:jc w:val="center"/>
        </w:trPr>
        <w:tc>
          <w:tcPr>
            <w:tcW w:w="1276" w:type="dxa"/>
            <w:vMerge/>
            <w:vAlign w:val="center"/>
          </w:tcPr>
          <w:p w14:paraId="4C4ABA94" w14:textId="77777777" w:rsidR="00D40407" w:rsidRDefault="00D40407"/>
        </w:tc>
        <w:tc>
          <w:tcPr>
            <w:tcW w:w="1276" w:type="dxa"/>
            <w:vAlign w:val="center"/>
          </w:tcPr>
          <w:p w14:paraId="69E48BE4" w14:textId="77777777" w:rsidR="00D40407" w:rsidRDefault="00000000">
            <w:pPr>
              <w:pStyle w:val="21"/>
            </w:pPr>
            <w:r>
              <w:t>成本指标</w:t>
            </w:r>
          </w:p>
        </w:tc>
        <w:tc>
          <w:tcPr>
            <w:tcW w:w="1332" w:type="dxa"/>
            <w:vAlign w:val="center"/>
          </w:tcPr>
          <w:p w14:paraId="7FD798A5" w14:textId="77777777" w:rsidR="00D40407" w:rsidRDefault="00000000">
            <w:pPr>
              <w:pStyle w:val="21"/>
            </w:pPr>
            <w:r>
              <w:t>申请人员人均鉴定成本</w:t>
            </w:r>
          </w:p>
        </w:tc>
        <w:tc>
          <w:tcPr>
            <w:tcW w:w="3430" w:type="dxa"/>
            <w:hMerge w:val="restart"/>
            <w:vAlign w:val="center"/>
          </w:tcPr>
          <w:p w14:paraId="0D07E496" w14:textId="77777777" w:rsidR="00D40407" w:rsidRDefault="00000000">
            <w:pPr>
              <w:pStyle w:val="21"/>
            </w:pPr>
            <w:r>
              <w:t>申请人员人均鉴定成本</w:t>
            </w:r>
          </w:p>
        </w:tc>
        <w:tc>
          <w:tcPr>
            <w:tcW w:w="0" w:type="auto"/>
            <w:hMerge/>
            <w:vAlign w:val="center"/>
          </w:tcPr>
          <w:p w14:paraId="02D8FEAD" w14:textId="77777777" w:rsidR="00D40407" w:rsidRDefault="00D40407"/>
        </w:tc>
        <w:tc>
          <w:tcPr>
            <w:tcW w:w="2551" w:type="dxa"/>
            <w:hMerge w:val="restart"/>
            <w:vAlign w:val="center"/>
          </w:tcPr>
          <w:p w14:paraId="59AEDE74" w14:textId="77777777" w:rsidR="00D40407" w:rsidRDefault="00000000">
            <w:pPr>
              <w:pStyle w:val="21"/>
            </w:pPr>
            <w:r>
              <w:t>≤500元</w:t>
            </w:r>
          </w:p>
        </w:tc>
        <w:tc>
          <w:tcPr>
            <w:tcW w:w="0" w:type="auto"/>
            <w:hMerge/>
          </w:tcPr>
          <w:p w14:paraId="2498FD68" w14:textId="77777777" w:rsidR="00D40407" w:rsidRDefault="00000000">
            <w:pPr>
              <w:pStyle w:val="21"/>
            </w:pPr>
            <w:r>
              <w:t>参照往年指标执行情况确定</w:t>
            </w:r>
          </w:p>
        </w:tc>
      </w:tr>
      <w:tr w:rsidR="00D40407" w14:paraId="63A09E2B" w14:textId="77777777">
        <w:trPr>
          <w:trHeight w:val="369"/>
          <w:jc w:val="center"/>
        </w:trPr>
        <w:tc>
          <w:tcPr>
            <w:tcW w:w="1276" w:type="dxa"/>
            <w:vMerge/>
            <w:vAlign w:val="center"/>
          </w:tcPr>
          <w:p w14:paraId="1E17263B" w14:textId="77777777" w:rsidR="00D40407" w:rsidRDefault="00D40407"/>
        </w:tc>
        <w:tc>
          <w:tcPr>
            <w:tcW w:w="1276" w:type="dxa"/>
            <w:vAlign w:val="center"/>
          </w:tcPr>
          <w:p w14:paraId="79226425" w14:textId="77777777" w:rsidR="00D40407" w:rsidRDefault="00000000">
            <w:pPr>
              <w:pStyle w:val="21"/>
            </w:pPr>
            <w:r>
              <w:t>数量指标</w:t>
            </w:r>
          </w:p>
        </w:tc>
        <w:tc>
          <w:tcPr>
            <w:tcW w:w="1332" w:type="dxa"/>
            <w:vAlign w:val="center"/>
          </w:tcPr>
          <w:p w14:paraId="3768E0EB" w14:textId="77777777" w:rsidR="00D40407" w:rsidRDefault="00000000">
            <w:pPr>
              <w:pStyle w:val="21"/>
            </w:pPr>
            <w:r>
              <w:t>申请鉴定人数</w:t>
            </w:r>
          </w:p>
        </w:tc>
        <w:tc>
          <w:tcPr>
            <w:tcW w:w="3430" w:type="dxa"/>
            <w:hMerge w:val="restart"/>
            <w:vAlign w:val="center"/>
          </w:tcPr>
          <w:p w14:paraId="4D896C6A" w14:textId="77777777" w:rsidR="00D40407" w:rsidRDefault="00000000">
            <w:pPr>
              <w:pStyle w:val="21"/>
            </w:pPr>
            <w:r>
              <w:t>申请鉴定人数</w:t>
            </w:r>
          </w:p>
        </w:tc>
        <w:tc>
          <w:tcPr>
            <w:tcW w:w="0" w:type="auto"/>
            <w:hMerge/>
            <w:vAlign w:val="center"/>
          </w:tcPr>
          <w:p w14:paraId="2C10FE91" w14:textId="77777777" w:rsidR="00D40407" w:rsidRDefault="00D40407"/>
        </w:tc>
        <w:tc>
          <w:tcPr>
            <w:tcW w:w="2551" w:type="dxa"/>
            <w:hMerge w:val="restart"/>
            <w:vAlign w:val="center"/>
          </w:tcPr>
          <w:p w14:paraId="2302D546" w14:textId="77777777" w:rsidR="00D40407" w:rsidRDefault="00000000">
            <w:pPr>
              <w:pStyle w:val="21"/>
            </w:pPr>
            <w:r>
              <w:t>≥1800人次</w:t>
            </w:r>
          </w:p>
        </w:tc>
        <w:tc>
          <w:tcPr>
            <w:tcW w:w="0" w:type="auto"/>
            <w:hMerge/>
          </w:tcPr>
          <w:p w14:paraId="3EBC94AE" w14:textId="77777777" w:rsidR="00D40407" w:rsidRDefault="00000000">
            <w:pPr>
              <w:pStyle w:val="21"/>
            </w:pPr>
            <w:r>
              <w:t>参照往年指标执行情况确定</w:t>
            </w:r>
          </w:p>
        </w:tc>
      </w:tr>
      <w:tr w:rsidR="00D40407" w14:paraId="2D1F9433" w14:textId="77777777">
        <w:trPr>
          <w:trHeight w:val="369"/>
          <w:jc w:val="center"/>
        </w:trPr>
        <w:tc>
          <w:tcPr>
            <w:tcW w:w="1276" w:type="dxa"/>
            <w:vMerge/>
            <w:vAlign w:val="center"/>
          </w:tcPr>
          <w:p w14:paraId="23E0B1FD" w14:textId="77777777" w:rsidR="00D40407" w:rsidRDefault="00D40407"/>
        </w:tc>
        <w:tc>
          <w:tcPr>
            <w:tcW w:w="1276" w:type="dxa"/>
            <w:vAlign w:val="center"/>
          </w:tcPr>
          <w:p w14:paraId="7E18ECA1" w14:textId="77777777" w:rsidR="00D40407" w:rsidRDefault="00000000">
            <w:pPr>
              <w:pStyle w:val="21"/>
            </w:pPr>
            <w:r>
              <w:t>时效指标</w:t>
            </w:r>
          </w:p>
        </w:tc>
        <w:tc>
          <w:tcPr>
            <w:tcW w:w="1332" w:type="dxa"/>
            <w:vAlign w:val="center"/>
          </w:tcPr>
          <w:p w14:paraId="1D3AE5C2" w14:textId="77777777" w:rsidR="00D40407" w:rsidRDefault="00000000">
            <w:pPr>
              <w:pStyle w:val="21"/>
            </w:pPr>
            <w:r>
              <w:t>项目资金支出时效</w:t>
            </w:r>
          </w:p>
        </w:tc>
        <w:tc>
          <w:tcPr>
            <w:tcW w:w="3430" w:type="dxa"/>
            <w:hMerge w:val="restart"/>
            <w:vAlign w:val="center"/>
          </w:tcPr>
          <w:p w14:paraId="778D1452" w14:textId="77777777" w:rsidR="00D40407" w:rsidRDefault="00000000">
            <w:pPr>
              <w:pStyle w:val="21"/>
            </w:pPr>
            <w:r>
              <w:t>项目资金支出时效</w:t>
            </w:r>
          </w:p>
        </w:tc>
        <w:tc>
          <w:tcPr>
            <w:tcW w:w="0" w:type="auto"/>
            <w:hMerge/>
            <w:vAlign w:val="center"/>
          </w:tcPr>
          <w:p w14:paraId="7A518D9D" w14:textId="77777777" w:rsidR="00D40407" w:rsidRDefault="00D40407"/>
        </w:tc>
        <w:tc>
          <w:tcPr>
            <w:tcW w:w="2551" w:type="dxa"/>
            <w:hMerge w:val="restart"/>
            <w:vAlign w:val="center"/>
          </w:tcPr>
          <w:p w14:paraId="25B2BBBE" w14:textId="77777777" w:rsidR="00D40407" w:rsidRDefault="00000000">
            <w:pPr>
              <w:pStyle w:val="21"/>
            </w:pPr>
            <w:r>
              <w:t>上半年按鉴定场地租赁协议支付费用，鉴定评审费按照实际鉴定情况据实支付。</w:t>
            </w:r>
          </w:p>
        </w:tc>
        <w:tc>
          <w:tcPr>
            <w:tcW w:w="0" w:type="auto"/>
            <w:hMerge/>
          </w:tcPr>
          <w:p w14:paraId="54D93DAA" w14:textId="77777777" w:rsidR="00D40407" w:rsidRDefault="00000000">
            <w:pPr>
              <w:pStyle w:val="21"/>
            </w:pPr>
            <w:r>
              <w:t>参照往年指标执行情况确定</w:t>
            </w:r>
          </w:p>
        </w:tc>
      </w:tr>
      <w:tr w:rsidR="00D40407" w14:paraId="35EB7343" w14:textId="77777777">
        <w:trPr>
          <w:trHeight w:val="369"/>
          <w:jc w:val="center"/>
        </w:trPr>
        <w:tc>
          <w:tcPr>
            <w:tcW w:w="1276" w:type="dxa"/>
            <w:vAlign w:val="center"/>
          </w:tcPr>
          <w:p w14:paraId="2F854284" w14:textId="77777777" w:rsidR="00D40407" w:rsidRDefault="00000000">
            <w:pPr>
              <w:pStyle w:val="31"/>
            </w:pPr>
            <w:r>
              <w:t>效益指标</w:t>
            </w:r>
          </w:p>
        </w:tc>
        <w:tc>
          <w:tcPr>
            <w:tcW w:w="1276" w:type="dxa"/>
            <w:vAlign w:val="center"/>
          </w:tcPr>
          <w:p w14:paraId="2655A190" w14:textId="77777777" w:rsidR="00D40407" w:rsidRDefault="00000000">
            <w:pPr>
              <w:pStyle w:val="21"/>
            </w:pPr>
            <w:r>
              <w:t>社会效益指标</w:t>
            </w:r>
          </w:p>
        </w:tc>
        <w:tc>
          <w:tcPr>
            <w:tcW w:w="1332" w:type="dxa"/>
            <w:vAlign w:val="center"/>
          </w:tcPr>
          <w:p w14:paraId="3E23E276" w14:textId="77777777" w:rsidR="00D40407" w:rsidRDefault="00000000">
            <w:pPr>
              <w:pStyle w:val="21"/>
            </w:pPr>
            <w:r>
              <w:t>组织鉴定出具结论</w:t>
            </w:r>
          </w:p>
        </w:tc>
        <w:tc>
          <w:tcPr>
            <w:tcW w:w="3430" w:type="dxa"/>
            <w:hMerge w:val="restart"/>
            <w:vAlign w:val="center"/>
          </w:tcPr>
          <w:p w14:paraId="01B397D9" w14:textId="77777777" w:rsidR="00D40407" w:rsidRDefault="00000000">
            <w:pPr>
              <w:pStyle w:val="21"/>
            </w:pPr>
            <w:r>
              <w:t>及时组织鉴定出具鉴定结论</w:t>
            </w:r>
          </w:p>
        </w:tc>
        <w:tc>
          <w:tcPr>
            <w:tcW w:w="0" w:type="auto"/>
            <w:hMerge/>
            <w:vAlign w:val="center"/>
          </w:tcPr>
          <w:p w14:paraId="61D4FE2D" w14:textId="77777777" w:rsidR="00D40407" w:rsidRDefault="00D40407"/>
        </w:tc>
        <w:tc>
          <w:tcPr>
            <w:tcW w:w="2551" w:type="dxa"/>
            <w:hMerge w:val="restart"/>
            <w:vAlign w:val="center"/>
          </w:tcPr>
          <w:p w14:paraId="4327F3D8" w14:textId="77777777" w:rsidR="00D40407" w:rsidRDefault="00000000">
            <w:pPr>
              <w:pStyle w:val="21"/>
            </w:pPr>
            <w:r>
              <w:t>符合条件人员及时享受政策</w:t>
            </w:r>
          </w:p>
        </w:tc>
        <w:tc>
          <w:tcPr>
            <w:tcW w:w="0" w:type="auto"/>
            <w:hMerge/>
          </w:tcPr>
          <w:p w14:paraId="6EC27ABC" w14:textId="77777777" w:rsidR="00D40407" w:rsidRDefault="00000000">
            <w:pPr>
              <w:pStyle w:val="21"/>
            </w:pPr>
            <w:r>
              <w:t>参照往年指标执行情况确定</w:t>
            </w:r>
          </w:p>
        </w:tc>
      </w:tr>
      <w:tr w:rsidR="00D40407" w14:paraId="09025A2D" w14:textId="77777777">
        <w:trPr>
          <w:trHeight w:val="369"/>
          <w:jc w:val="center"/>
        </w:trPr>
        <w:tc>
          <w:tcPr>
            <w:tcW w:w="1276" w:type="dxa"/>
            <w:vAlign w:val="center"/>
          </w:tcPr>
          <w:p w14:paraId="24B199A6" w14:textId="77777777" w:rsidR="00D40407" w:rsidRDefault="00000000">
            <w:pPr>
              <w:pStyle w:val="31"/>
            </w:pPr>
            <w:r>
              <w:t>满意度指标</w:t>
            </w:r>
          </w:p>
        </w:tc>
        <w:tc>
          <w:tcPr>
            <w:tcW w:w="1276" w:type="dxa"/>
            <w:vAlign w:val="center"/>
          </w:tcPr>
          <w:p w14:paraId="4C6033A5" w14:textId="77777777" w:rsidR="00D40407" w:rsidRDefault="00000000">
            <w:pPr>
              <w:pStyle w:val="21"/>
            </w:pPr>
            <w:r>
              <w:t>服务对象满意度指标</w:t>
            </w:r>
          </w:p>
        </w:tc>
        <w:tc>
          <w:tcPr>
            <w:tcW w:w="1332" w:type="dxa"/>
            <w:vAlign w:val="center"/>
          </w:tcPr>
          <w:p w14:paraId="21AA1F94" w14:textId="77777777" w:rsidR="00D40407" w:rsidRDefault="00000000">
            <w:pPr>
              <w:pStyle w:val="21"/>
            </w:pPr>
            <w:r>
              <w:t>鉴定对象满意度</w:t>
            </w:r>
          </w:p>
        </w:tc>
        <w:tc>
          <w:tcPr>
            <w:tcW w:w="3430" w:type="dxa"/>
            <w:hMerge w:val="restart"/>
            <w:vAlign w:val="center"/>
          </w:tcPr>
          <w:p w14:paraId="168A340E" w14:textId="77777777" w:rsidR="00D40407" w:rsidRDefault="00000000">
            <w:pPr>
              <w:pStyle w:val="21"/>
            </w:pPr>
            <w:r>
              <w:t>鉴定对象满意度</w:t>
            </w:r>
          </w:p>
        </w:tc>
        <w:tc>
          <w:tcPr>
            <w:tcW w:w="0" w:type="auto"/>
            <w:hMerge/>
            <w:vAlign w:val="center"/>
          </w:tcPr>
          <w:p w14:paraId="4EFBB4E8" w14:textId="77777777" w:rsidR="00D40407" w:rsidRDefault="00D40407"/>
        </w:tc>
        <w:tc>
          <w:tcPr>
            <w:tcW w:w="2551" w:type="dxa"/>
            <w:hMerge w:val="restart"/>
            <w:vAlign w:val="center"/>
          </w:tcPr>
          <w:p w14:paraId="29580E7C" w14:textId="77777777" w:rsidR="00D40407" w:rsidRDefault="00000000">
            <w:pPr>
              <w:pStyle w:val="21"/>
            </w:pPr>
            <w:r>
              <w:t>≥95百分比</w:t>
            </w:r>
          </w:p>
        </w:tc>
        <w:tc>
          <w:tcPr>
            <w:tcW w:w="0" w:type="auto"/>
            <w:hMerge/>
          </w:tcPr>
          <w:p w14:paraId="32307B99" w14:textId="77777777" w:rsidR="00D40407" w:rsidRDefault="00000000">
            <w:pPr>
              <w:pStyle w:val="21"/>
            </w:pPr>
            <w:r>
              <w:t>参照往年指标执行情况确定</w:t>
            </w:r>
          </w:p>
        </w:tc>
      </w:tr>
    </w:tbl>
    <w:p w14:paraId="3A4A2FAA" w14:textId="77777777" w:rsidR="00D40407" w:rsidRDefault="00D40407">
      <w:pPr>
        <w:sectPr w:rsidR="00D40407">
          <w:pgSz w:w="11900" w:h="16840"/>
          <w:pgMar w:top="1984" w:right="1304" w:bottom="1134" w:left="1304" w:header="720" w:footer="720" w:gutter="0"/>
          <w:cols w:space="720"/>
        </w:sectPr>
      </w:pPr>
    </w:p>
    <w:p w14:paraId="4B1352E4" w14:textId="77777777" w:rsidR="00D40407" w:rsidRDefault="00000000">
      <w:pPr>
        <w:jc w:val="center"/>
      </w:pPr>
      <w:r>
        <w:rPr>
          <w:rFonts w:ascii="方正仿宋_GBK" w:eastAsia="方正仿宋_GBK" w:hAnsi="方正仿宋_GBK" w:cs="方正仿宋_GBK"/>
          <w:color w:val="000000"/>
          <w:sz w:val="28"/>
        </w:rPr>
        <w:t xml:space="preserve"> </w:t>
      </w:r>
    </w:p>
    <w:p w14:paraId="3F5FCF44" w14:textId="77777777" w:rsidR="00D40407" w:rsidRDefault="00000000">
      <w:pPr>
        <w:ind w:firstLine="560"/>
        <w:outlineLvl w:val="3"/>
      </w:pPr>
      <w:bookmarkStart w:id="98" w:name="_Toc126832571"/>
      <w:r>
        <w:rPr>
          <w:rFonts w:ascii="方正仿宋_GBK" w:eastAsia="方正仿宋_GBK" w:hAnsi="方正仿宋_GBK" w:cs="方正仿宋_GBK"/>
          <w:color w:val="000000"/>
          <w:sz w:val="28"/>
        </w:rPr>
        <w:t>99.社保卡制卡工本费绩效目标表</w:t>
      </w:r>
      <w:bookmarkEnd w:id="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71063459"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99F46C2" w14:textId="77777777" w:rsidR="00D40407" w:rsidRDefault="00000000">
            <w:pPr>
              <w:pStyle w:val="5"/>
            </w:pPr>
            <w:r>
              <w:t>353302天津市社会保险基金管理中心</w:t>
            </w:r>
          </w:p>
        </w:tc>
        <w:tc>
          <w:tcPr>
            <w:tcW w:w="0" w:type="auto"/>
            <w:hMerge/>
            <w:tcBorders>
              <w:top w:val="single" w:sz="6" w:space="0" w:color="FFFFFF"/>
              <w:left w:val="single" w:sz="6" w:space="0" w:color="FFFFFF"/>
              <w:right w:val="single" w:sz="6" w:space="0" w:color="FFFFFF"/>
            </w:tcBorders>
          </w:tcPr>
          <w:p w14:paraId="4E6A5F43" w14:textId="77777777" w:rsidR="00D40407" w:rsidRDefault="00D40407"/>
        </w:tc>
        <w:tc>
          <w:tcPr>
            <w:tcW w:w="0" w:type="auto"/>
            <w:hMerge/>
            <w:tcBorders>
              <w:top w:val="single" w:sz="6" w:space="0" w:color="FFFFFF"/>
              <w:left w:val="single" w:sz="6" w:space="0" w:color="FFFFFF"/>
              <w:right w:val="single" w:sz="6" w:space="0" w:color="FFFFFF"/>
            </w:tcBorders>
          </w:tcPr>
          <w:p w14:paraId="61D55E8F" w14:textId="77777777" w:rsidR="00D40407" w:rsidRDefault="00D40407"/>
        </w:tc>
        <w:tc>
          <w:tcPr>
            <w:tcW w:w="0" w:type="auto"/>
            <w:hMerge/>
            <w:tcBorders>
              <w:top w:val="single" w:sz="6" w:space="0" w:color="FFFFFF"/>
              <w:left w:val="single" w:sz="6" w:space="0" w:color="FFFFFF"/>
              <w:right w:val="single" w:sz="6" w:space="0" w:color="FFFFFF"/>
            </w:tcBorders>
          </w:tcPr>
          <w:p w14:paraId="51999041" w14:textId="77777777" w:rsidR="00D40407" w:rsidRDefault="00D40407"/>
        </w:tc>
        <w:tc>
          <w:tcPr>
            <w:tcW w:w="0" w:type="auto"/>
            <w:hMerge/>
            <w:tcBorders>
              <w:top w:val="single" w:sz="6" w:space="0" w:color="FFFFFF"/>
              <w:left w:val="single" w:sz="6" w:space="0" w:color="FFFFFF"/>
              <w:right w:val="single" w:sz="6" w:space="0" w:color="FFFFFF"/>
            </w:tcBorders>
          </w:tcPr>
          <w:p w14:paraId="0B3FF491"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F96282F"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E904DD2" w14:textId="77777777" w:rsidR="00D40407" w:rsidRDefault="00000000">
            <w:pPr>
              <w:pStyle w:val="4"/>
            </w:pPr>
            <w:r>
              <w:t>单位：万元</w:t>
            </w:r>
          </w:p>
        </w:tc>
      </w:tr>
      <w:tr w:rsidR="00D40407" w14:paraId="6183FC77" w14:textId="77777777">
        <w:trPr>
          <w:trHeight w:val="369"/>
          <w:jc w:val="center"/>
        </w:trPr>
        <w:tc>
          <w:tcPr>
            <w:tcW w:w="1276" w:type="dxa"/>
            <w:gridSpan w:val="6"/>
            <w:vAlign w:val="center"/>
          </w:tcPr>
          <w:p w14:paraId="161329FA" w14:textId="77777777" w:rsidR="00D40407" w:rsidRDefault="00000000">
            <w:pPr>
              <w:pStyle w:val="11"/>
            </w:pPr>
            <w:r>
              <w:t>项目名称</w:t>
            </w:r>
          </w:p>
        </w:tc>
        <w:tc>
          <w:tcPr>
            <w:tcW w:w="8589" w:type="dxa"/>
            <w:hMerge w:val="restart"/>
            <w:vAlign w:val="center"/>
          </w:tcPr>
          <w:p w14:paraId="783E282B" w14:textId="77777777" w:rsidR="00D40407" w:rsidRDefault="00000000">
            <w:pPr>
              <w:pStyle w:val="21"/>
            </w:pPr>
            <w:r>
              <w:t>社保卡制卡工本费</w:t>
            </w:r>
          </w:p>
        </w:tc>
        <w:tc>
          <w:tcPr>
            <w:tcW w:w="0" w:type="auto"/>
            <w:hMerge/>
          </w:tcPr>
          <w:p w14:paraId="0397FD59" w14:textId="77777777" w:rsidR="00D40407" w:rsidRDefault="00D40407"/>
        </w:tc>
        <w:tc>
          <w:tcPr>
            <w:tcW w:w="0" w:type="auto"/>
            <w:hMerge/>
          </w:tcPr>
          <w:p w14:paraId="78DEFF65" w14:textId="77777777" w:rsidR="00D40407" w:rsidRDefault="00D40407"/>
        </w:tc>
        <w:tc>
          <w:tcPr>
            <w:tcW w:w="0" w:type="auto"/>
            <w:hMerge/>
          </w:tcPr>
          <w:p w14:paraId="1DF8AB26" w14:textId="77777777" w:rsidR="00D40407" w:rsidRDefault="00D40407"/>
        </w:tc>
        <w:tc>
          <w:tcPr>
            <w:tcW w:w="0" w:type="auto"/>
            <w:hMerge/>
          </w:tcPr>
          <w:p w14:paraId="67CA822E" w14:textId="77777777" w:rsidR="00D40407" w:rsidRDefault="00D40407"/>
        </w:tc>
        <w:tc>
          <w:tcPr>
            <w:tcW w:w="0" w:type="auto"/>
            <w:gridSpan w:val="6"/>
            <w:hMerge/>
          </w:tcPr>
          <w:p w14:paraId="5EF11373" w14:textId="77777777" w:rsidR="00D40407" w:rsidRDefault="00D40407"/>
        </w:tc>
      </w:tr>
      <w:tr w:rsidR="00D40407" w14:paraId="54F8E24A" w14:textId="77777777">
        <w:trPr>
          <w:trHeight w:val="369"/>
          <w:jc w:val="center"/>
        </w:trPr>
        <w:tc>
          <w:tcPr>
            <w:tcW w:w="1276" w:type="dxa"/>
            <w:gridSpan w:val="6"/>
            <w:vMerge w:val="restart"/>
            <w:vAlign w:val="center"/>
          </w:tcPr>
          <w:p w14:paraId="1F794B55" w14:textId="77777777" w:rsidR="00D40407" w:rsidRDefault="00000000">
            <w:pPr>
              <w:pStyle w:val="11"/>
            </w:pPr>
            <w:r>
              <w:t>预算规模及资金用途</w:t>
            </w:r>
          </w:p>
        </w:tc>
        <w:tc>
          <w:tcPr>
            <w:tcW w:w="1276" w:type="dxa"/>
            <w:gridSpan w:val="6"/>
            <w:vAlign w:val="center"/>
          </w:tcPr>
          <w:p w14:paraId="0B4BB727" w14:textId="77777777" w:rsidR="00D40407" w:rsidRDefault="00000000">
            <w:pPr>
              <w:pStyle w:val="11"/>
            </w:pPr>
            <w:r>
              <w:t>预算数</w:t>
            </w:r>
          </w:p>
        </w:tc>
        <w:tc>
          <w:tcPr>
            <w:tcW w:w="1332" w:type="dxa"/>
            <w:vAlign w:val="center"/>
          </w:tcPr>
          <w:p w14:paraId="72BDFA47" w14:textId="77777777" w:rsidR="00D40407" w:rsidRDefault="00000000">
            <w:pPr>
              <w:pStyle w:val="21"/>
            </w:pPr>
            <w:r>
              <w:t>500.00</w:t>
            </w:r>
          </w:p>
        </w:tc>
        <w:tc>
          <w:tcPr>
            <w:tcW w:w="1587" w:type="dxa"/>
            <w:vAlign w:val="center"/>
          </w:tcPr>
          <w:p w14:paraId="7D376EF3" w14:textId="77777777" w:rsidR="00D40407" w:rsidRDefault="00000000">
            <w:pPr>
              <w:pStyle w:val="11"/>
            </w:pPr>
            <w:r>
              <w:t>其中：财政    资金</w:t>
            </w:r>
          </w:p>
        </w:tc>
        <w:tc>
          <w:tcPr>
            <w:tcW w:w="1843" w:type="dxa"/>
            <w:vAlign w:val="center"/>
          </w:tcPr>
          <w:p w14:paraId="52A8558A" w14:textId="77777777" w:rsidR="00D40407" w:rsidRDefault="00000000">
            <w:pPr>
              <w:pStyle w:val="21"/>
            </w:pPr>
            <w:r>
              <w:t>500.00</w:t>
            </w:r>
          </w:p>
        </w:tc>
        <w:tc>
          <w:tcPr>
            <w:tcW w:w="1276" w:type="dxa"/>
            <w:vAlign w:val="center"/>
          </w:tcPr>
          <w:p w14:paraId="1EE67350" w14:textId="77777777" w:rsidR="00D40407" w:rsidRDefault="00000000">
            <w:pPr>
              <w:pStyle w:val="11"/>
            </w:pPr>
            <w:r>
              <w:t>其他资金</w:t>
            </w:r>
          </w:p>
        </w:tc>
        <w:tc>
          <w:tcPr>
            <w:tcW w:w="1276" w:type="dxa"/>
            <w:vAlign w:val="center"/>
          </w:tcPr>
          <w:p w14:paraId="09E29849" w14:textId="77777777" w:rsidR="00D40407" w:rsidRDefault="00000000">
            <w:pPr>
              <w:pStyle w:val="21"/>
            </w:pPr>
            <w:r>
              <w:t xml:space="preserve"> </w:t>
            </w:r>
          </w:p>
        </w:tc>
      </w:tr>
      <w:tr w:rsidR="00D40407" w14:paraId="7BB4F1B7" w14:textId="77777777">
        <w:trPr>
          <w:trHeight w:val="369"/>
          <w:jc w:val="center"/>
        </w:trPr>
        <w:tc>
          <w:tcPr>
            <w:tcW w:w="1276" w:type="dxa"/>
            <w:gridSpan w:val="6"/>
            <w:vMerge/>
          </w:tcPr>
          <w:p w14:paraId="6B0E0C71" w14:textId="77777777" w:rsidR="00D40407" w:rsidRDefault="00D40407"/>
        </w:tc>
        <w:tc>
          <w:tcPr>
            <w:tcW w:w="8589" w:type="dxa"/>
            <w:hMerge w:val="restart"/>
            <w:vAlign w:val="center"/>
          </w:tcPr>
          <w:p w14:paraId="150049E8" w14:textId="77777777" w:rsidR="00D40407" w:rsidRDefault="00000000">
            <w:pPr>
              <w:pStyle w:val="21"/>
            </w:pPr>
            <w:r>
              <w:t>保障社保卡制卡工本费正常结算，并延续推进社保卡供卡服务。</w:t>
            </w:r>
          </w:p>
        </w:tc>
        <w:tc>
          <w:tcPr>
            <w:tcW w:w="0" w:type="auto"/>
            <w:hMerge/>
          </w:tcPr>
          <w:p w14:paraId="472010B0" w14:textId="77777777" w:rsidR="00D40407" w:rsidRDefault="00D40407"/>
        </w:tc>
        <w:tc>
          <w:tcPr>
            <w:tcW w:w="0" w:type="auto"/>
            <w:hMerge/>
          </w:tcPr>
          <w:p w14:paraId="342D0DC0" w14:textId="77777777" w:rsidR="00D40407" w:rsidRDefault="00D40407"/>
        </w:tc>
        <w:tc>
          <w:tcPr>
            <w:tcW w:w="0" w:type="auto"/>
            <w:hMerge/>
          </w:tcPr>
          <w:p w14:paraId="3F75421C" w14:textId="77777777" w:rsidR="00D40407" w:rsidRDefault="00D40407"/>
        </w:tc>
        <w:tc>
          <w:tcPr>
            <w:tcW w:w="0" w:type="auto"/>
            <w:hMerge/>
          </w:tcPr>
          <w:p w14:paraId="10761154" w14:textId="77777777" w:rsidR="00D40407" w:rsidRDefault="00D40407"/>
        </w:tc>
        <w:tc>
          <w:tcPr>
            <w:tcW w:w="0" w:type="auto"/>
            <w:gridSpan w:val="6"/>
            <w:hMerge/>
          </w:tcPr>
          <w:p w14:paraId="1C837F3C" w14:textId="77777777" w:rsidR="00D40407" w:rsidRDefault="00D40407"/>
        </w:tc>
      </w:tr>
      <w:tr w:rsidR="00D40407" w14:paraId="032889E4" w14:textId="77777777">
        <w:trPr>
          <w:trHeight w:val="369"/>
          <w:jc w:val="center"/>
        </w:trPr>
        <w:tc>
          <w:tcPr>
            <w:tcW w:w="1276" w:type="dxa"/>
            <w:gridSpan w:val="6"/>
            <w:vAlign w:val="center"/>
          </w:tcPr>
          <w:p w14:paraId="67AA0046" w14:textId="77777777" w:rsidR="00D40407" w:rsidRDefault="00000000">
            <w:pPr>
              <w:pStyle w:val="11"/>
            </w:pPr>
            <w:r>
              <w:t>绩效目标</w:t>
            </w:r>
          </w:p>
        </w:tc>
        <w:tc>
          <w:tcPr>
            <w:tcW w:w="8589" w:type="dxa"/>
            <w:hMerge w:val="restart"/>
            <w:vAlign w:val="center"/>
          </w:tcPr>
          <w:p w14:paraId="7FD974F0" w14:textId="77777777" w:rsidR="00D40407" w:rsidRDefault="00000000">
            <w:pPr>
              <w:pStyle w:val="21"/>
            </w:pPr>
            <w:r>
              <w:t>1.保障社保卡制卡工本费正常结算，并延续推进社保卡供卡服务。</w:t>
            </w:r>
          </w:p>
        </w:tc>
        <w:tc>
          <w:tcPr>
            <w:tcW w:w="0" w:type="auto"/>
            <w:hMerge/>
          </w:tcPr>
          <w:p w14:paraId="54681086" w14:textId="77777777" w:rsidR="00D40407" w:rsidRDefault="00D40407"/>
        </w:tc>
        <w:tc>
          <w:tcPr>
            <w:tcW w:w="0" w:type="auto"/>
            <w:hMerge/>
          </w:tcPr>
          <w:p w14:paraId="374ECFE7" w14:textId="77777777" w:rsidR="00D40407" w:rsidRDefault="00D40407"/>
        </w:tc>
        <w:tc>
          <w:tcPr>
            <w:tcW w:w="0" w:type="auto"/>
            <w:hMerge/>
          </w:tcPr>
          <w:p w14:paraId="658AA7FC" w14:textId="77777777" w:rsidR="00D40407" w:rsidRDefault="00D40407"/>
        </w:tc>
        <w:tc>
          <w:tcPr>
            <w:tcW w:w="0" w:type="auto"/>
            <w:hMerge/>
          </w:tcPr>
          <w:p w14:paraId="135B4AF0" w14:textId="77777777" w:rsidR="00D40407" w:rsidRDefault="00D40407"/>
        </w:tc>
        <w:tc>
          <w:tcPr>
            <w:tcW w:w="0" w:type="auto"/>
            <w:gridSpan w:val="6"/>
            <w:hMerge/>
          </w:tcPr>
          <w:p w14:paraId="30568B3E" w14:textId="77777777" w:rsidR="00D40407" w:rsidRDefault="00D40407"/>
        </w:tc>
      </w:tr>
    </w:tbl>
    <w:p w14:paraId="453EA46E"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3AE0ED0" w14:textId="77777777">
        <w:trPr>
          <w:trHeight w:val="397"/>
          <w:tblHeader/>
          <w:jc w:val="center"/>
        </w:trPr>
        <w:tc>
          <w:tcPr>
            <w:tcW w:w="1276" w:type="dxa"/>
            <w:vAlign w:val="center"/>
          </w:tcPr>
          <w:p w14:paraId="0F36D713" w14:textId="77777777" w:rsidR="00D40407" w:rsidRDefault="00000000">
            <w:pPr>
              <w:pStyle w:val="11"/>
            </w:pPr>
            <w:r>
              <w:t>一级指标</w:t>
            </w:r>
          </w:p>
        </w:tc>
        <w:tc>
          <w:tcPr>
            <w:tcW w:w="1276" w:type="dxa"/>
            <w:vAlign w:val="center"/>
          </w:tcPr>
          <w:p w14:paraId="45E5A67B" w14:textId="77777777" w:rsidR="00D40407" w:rsidRDefault="00000000">
            <w:pPr>
              <w:pStyle w:val="11"/>
            </w:pPr>
            <w:r>
              <w:t>二级指标</w:t>
            </w:r>
          </w:p>
        </w:tc>
        <w:tc>
          <w:tcPr>
            <w:tcW w:w="1332" w:type="dxa"/>
            <w:vAlign w:val="center"/>
          </w:tcPr>
          <w:p w14:paraId="16308777" w14:textId="77777777" w:rsidR="00D40407" w:rsidRDefault="00000000">
            <w:pPr>
              <w:pStyle w:val="11"/>
            </w:pPr>
            <w:r>
              <w:t>三级指标</w:t>
            </w:r>
          </w:p>
        </w:tc>
        <w:tc>
          <w:tcPr>
            <w:tcW w:w="3430" w:type="dxa"/>
            <w:hMerge w:val="restart"/>
            <w:vAlign w:val="center"/>
          </w:tcPr>
          <w:p w14:paraId="5EC99E58" w14:textId="77777777" w:rsidR="00D40407" w:rsidRDefault="00000000">
            <w:pPr>
              <w:pStyle w:val="11"/>
            </w:pPr>
            <w:r>
              <w:t>绩效指标描述</w:t>
            </w:r>
          </w:p>
        </w:tc>
        <w:tc>
          <w:tcPr>
            <w:tcW w:w="0" w:type="auto"/>
            <w:hMerge/>
          </w:tcPr>
          <w:p w14:paraId="77CC860F" w14:textId="77777777" w:rsidR="00D40407" w:rsidRDefault="00D40407"/>
        </w:tc>
        <w:tc>
          <w:tcPr>
            <w:tcW w:w="2551" w:type="dxa"/>
            <w:hMerge w:val="restart"/>
            <w:vAlign w:val="center"/>
          </w:tcPr>
          <w:p w14:paraId="7C3FE375" w14:textId="77777777" w:rsidR="00D40407" w:rsidRDefault="00000000">
            <w:pPr>
              <w:pStyle w:val="11"/>
            </w:pPr>
            <w:r>
              <w:t>指标值</w:t>
            </w:r>
          </w:p>
        </w:tc>
        <w:tc>
          <w:tcPr>
            <w:tcW w:w="0" w:type="auto"/>
            <w:hMerge/>
          </w:tcPr>
          <w:p w14:paraId="3A060301" w14:textId="77777777" w:rsidR="00D40407" w:rsidRDefault="00D40407"/>
        </w:tc>
      </w:tr>
      <w:tr w:rsidR="00D40407" w14:paraId="668AB2C5" w14:textId="77777777">
        <w:trPr>
          <w:trHeight w:val="369"/>
          <w:jc w:val="center"/>
        </w:trPr>
        <w:tc>
          <w:tcPr>
            <w:tcW w:w="1276" w:type="dxa"/>
            <w:vMerge w:val="restart"/>
            <w:vAlign w:val="center"/>
          </w:tcPr>
          <w:p w14:paraId="177B060D" w14:textId="77777777" w:rsidR="00D40407" w:rsidRDefault="00000000">
            <w:pPr>
              <w:pStyle w:val="31"/>
            </w:pPr>
            <w:r>
              <w:t>产出指标</w:t>
            </w:r>
          </w:p>
        </w:tc>
        <w:tc>
          <w:tcPr>
            <w:tcW w:w="1276" w:type="dxa"/>
            <w:vAlign w:val="center"/>
          </w:tcPr>
          <w:p w14:paraId="65A3D4F2" w14:textId="77777777" w:rsidR="00D40407" w:rsidRDefault="00000000">
            <w:pPr>
              <w:pStyle w:val="21"/>
            </w:pPr>
            <w:r>
              <w:t>质量指标</w:t>
            </w:r>
          </w:p>
        </w:tc>
        <w:tc>
          <w:tcPr>
            <w:tcW w:w="1332" w:type="dxa"/>
            <w:vAlign w:val="center"/>
          </w:tcPr>
          <w:p w14:paraId="592D38E8" w14:textId="77777777" w:rsidR="00D40407" w:rsidRDefault="00000000">
            <w:pPr>
              <w:pStyle w:val="21"/>
            </w:pPr>
            <w:r>
              <w:t>保障社保卡正常供应</w:t>
            </w:r>
          </w:p>
        </w:tc>
        <w:tc>
          <w:tcPr>
            <w:tcW w:w="3430" w:type="dxa"/>
            <w:hMerge w:val="restart"/>
            <w:vAlign w:val="center"/>
          </w:tcPr>
          <w:p w14:paraId="36ECF2D3" w14:textId="77777777" w:rsidR="00D40407" w:rsidRDefault="00000000">
            <w:pPr>
              <w:pStyle w:val="21"/>
            </w:pPr>
            <w:r>
              <w:t>保障社保卡正常供应</w:t>
            </w:r>
          </w:p>
        </w:tc>
        <w:tc>
          <w:tcPr>
            <w:tcW w:w="0" w:type="auto"/>
            <w:hMerge/>
            <w:vAlign w:val="center"/>
          </w:tcPr>
          <w:p w14:paraId="3B2C5AA0" w14:textId="77777777" w:rsidR="00D40407" w:rsidRDefault="00D40407"/>
        </w:tc>
        <w:tc>
          <w:tcPr>
            <w:tcW w:w="2551" w:type="dxa"/>
            <w:hMerge w:val="restart"/>
            <w:vAlign w:val="center"/>
          </w:tcPr>
          <w:p w14:paraId="2F9D7B07" w14:textId="77777777" w:rsidR="00D40407" w:rsidRDefault="00000000">
            <w:pPr>
              <w:pStyle w:val="21"/>
            </w:pPr>
            <w:r>
              <w:t>保障社保卡正常供应，卡片质量满足使用要求</w:t>
            </w:r>
          </w:p>
        </w:tc>
        <w:tc>
          <w:tcPr>
            <w:tcW w:w="0" w:type="auto"/>
            <w:hMerge/>
          </w:tcPr>
          <w:p w14:paraId="47857949" w14:textId="77777777" w:rsidR="00D40407" w:rsidRDefault="00000000">
            <w:pPr>
              <w:pStyle w:val="21"/>
            </w:pPr>
            <w:r>
              <w:t>社保卡制卡合同</w:t>
            </w:r>
          </w:p>
        </w:tc>
      </w:tr>
      <w:tr w:rsidR="00D40407" w14:paraId="79CF0985" w14:textId="77777777">
        <w:trPr>
          <w:trHeight w:val="369"/>
          <w:jc w:val="center"/>
        </w:trPr>
        <w:tc>
          <w:tcPr>
            <w:tcW w:w="1276" w:type="dxa"/>
            <w:vMerge/>
            <w:vAlign w:val="center"/>
          </w:tcPr>
          <w:p w14:paraId="71F913D1" w14:textId="77777777" w:rsidR="00D40407" w:rsidRDefault="00D40407"/>
        </w:tc>
        <w:tc>
          <w:tcPr>
            <w:tcW w:w="1276" w:type="dxa"/>
            <w:vAlign w:val="center"/>
          </w:tcPr>
          <w:p w14:paraId="7B7A3A79" w14:textId="77777777" w:rsidR="00D40407" w:rsidRDefault="00000000">
            <w:pPr>
              <w:pStyle w:val="21"/>
            </w:pPr>
            <w:r>
              <w:t>成本指标</w:t>
            </w:r>
          </w:p>
        </w:tc>
        <w:tc>
          <w:tcPr>
            <w:tcW w:w="1332" w:type="dxa"/>
            <w:vAlign w:val="center"/>
          </w:tcPr>
          <w:p w14:paraId="1B223669" w14:textId="77777777" w:rsidR="00D40407" w:rsidRDefault="00000000">
            <w:pPr>
              <w:pStyle w:val="21"/>
            </w:pPr>
            <w:r>
              <w:t>社保卡制卡工本费</w:t>
            </w:r>
          </w:p>
        </w:tc>
        <w:tc>
          <w:tcPr>
            <w:tcW w:w="3430" w:type="dxa"/>
            <w:hMerge w:val="restart"/>
            <w:vAlign w:val="center"/>
          </w:tcPr>
          <w:p w14:paraId="0A8E16C4" w14:textId="77777777" w:rsidR="00D40407" w:rsidRDefault="00000000">
            <w:pPr>
              <w:pStyle w:val="21"/>
            </w:pPr>
            <w:r>
              <w:t>社保卡制卡单位平均成本</w:t>
            </w:r>
          </w:p>
        </w:tc>
        <w:tc>
          <w:tcPr>
            <w:tcW w:w="0" w:type="auto"/>
            <w:hMerge/>
            <w:vAlign w:val="center"/>
          </w:tcPr>
          <w:p w14:paraId="080C0EA9" w14:textId="77777777" w:rsidR="00D40407" w:rsidRDefault="00D40407"/>
        </w:tc>
        <w:tc>
          <w:tcPr>
            <w:tcW w:w="2551" w:type="dxa"/>
            <w:hMerge w:val="restart"/>
            <w:vAlign w:val="center"/>
          </w:tcPr>
          <w:p w14:paraId="519B1860" w14:textId="77777777" w:rsidR="00D40407" w:rsidRDefault="00000000">
            <w:pPr>
              <w:pStyle w:val="21"/>
            </w:pPr>
            <w:r>
              <w:t>10.65万元</w:t>
            </w:r>
          </w:p>
        </w:tc>
        <w:tc>
          <w:tcPr>
            <w:tcW w:w="0" w:type="auto"/>
            <w:hMerge/>
          </w:tcPr>
          <w:p w14:paraId="4602F071" w14:textId="77777777" w:rsidR="00D40407" w:rsidRDefault="00000000">
            <w:pPr>
              <w:pStyle w:val="21"/>
            </w:pPr>
            <w:r>
              <w:t>社保卡制卡合同</w:t>
            </w:r>
          </w:p>
        </w:tc>
      </w:tr>
      <w:tr w:rsidR="00D40407" w14:paraId="6F0BD2E0" w14:textId="77777777">
        <w:trPr>
          <w:trHeight w:val="369"/>
          <w:jc w:val="center"/>
        </w:trPr>
        <w:tc>
          <w:tcPr>
            <w:tcW w:w="1276" w:type="dxa"/>
            <w:vMerge/>
            <w:vAlign w:val="center"/>
          </w:tcPr>
          <w:p w14:paraId="16AD37CB" w14:textId="77777777" w:rsidR="00D40407" w:rsidRDefault="00D40407"/>
        </w:tc>
        <w:tc>
          <w:tcPr>
            <w:tcW w:w="1276" w:type="dxa"/>
            <w:vAlign w:val="center"/>
          </w:tcPr>
          <w:p w14:paraId="0E421F9F" w14:textId="77777777" w:rsidR="00D40407" w:rsidRDefault="00000000">
            <w:pPr>
              <w:pStyle w:val="21"/>
            </w:pPr>
            <w:r>
              <w:t>数量指标</w:t>
            </w:r>
          </w:p>
        </w:tc>
        <w:tc>
          <w:tcPr>
            <w:tcW w:w="1332" w:type="dxa"/>
            <w:vAlign w:val="center"/>
          </w:tcPr>
          <w:p w14:paraId="19C3C512" w14:textId="77777777" w:rsidR="00D40407" w:rsidRDefault="00000000">
            <w:pPr>
              <w:pStyle w:val="21"/>
            </w:pPr>
            <w:r>
              <w:t>社保卡片数量</w:t>
            </w:r>
          </w:p>
        </w:tc>
        <w:tc>
          <w:tcPr>
            <w:tcW w:w="3430" w:type="dxa"/>
            <w:hMerge w:val="restart"/>
            <w:vAlign w:val="center"/>
          </w:tcPr>
          <w:p w14:paraId="066C00C2" w14:textId="77777777" w:rsidR="00D40407" w:rsidRDefault="00000000">
            <w:pPr>
              <w:pStyle w:val="21"/>
            </w:pPr>
            <w:r>
              <w:t>社保卡片数量</w:t>
            </w:r>
          </w:p>
        </w:tc>
        <w:tc>
          <w:tcPr>
            <w:tcW w:w="0" w:type="auto"/>
            <w:hMerge/>
            <w:vAlign w:val="center"/>
          </w:tcPr>
          <w:p w14:paraId="7865D54F" w14:textId="77777777" w:rsidR="00D40407" w:rsidRDefault="00D40407"/>
        </w:tc>
        <w:tc>
          <w:tcPr>
            <w:tcW w:w="2551" w:type="dxa"/>
            <w:hMerge w:val="restart"/>
            <w:vAlign w:val="center"/>
          </w:tcPr>
          <w:p w14:paraId="75B538CC" w14:textId="77777777" w:rsidR="00D40407" w:rsidRDefault="00000000">
            <w:pPr>
              <w:pStyle w:val="21"/>
            </w:pPr>
            <w:r>
              <w:t>469483张</w:t>
            </w:r>
          </w:p>
        </w:tc>
        <w:tc>
          <w:tcPr>
            <w:tcW w:w="0" w:type="auto"/>
            <w:hMerge/>
          </w:tcPr>
          <w:p w14:paraId="4450E91D" w14:textId="77777777" w:rsidR="00D40407" w:rsidRDefault="00000000">
            <w:pPr>
              <w:pStyle w:val="21"/>
            </w:pPr>
            <w:r>
              <w:t>社保卡制卡合同</w:t>
            </w:r>
          </w:p>
        </w:tc>
      </w:tr>
      <w:tr w:rsidR="00D40407" w14:paraId="01CE4513" w14:textId="77777777">
        <w:trPr>
          <w:trHeight w:val="369"/>
          <w:jc w:val="center"/>
        </w:trPr>
        <w:tc>
          <w:tcPr>
            <w:tcW w:w="1276" w:type="dxa"/>
            <w:vMerge/>
            <w:vAlign w:val="center"/>
          </w:tcPr>
          <w:p w14:paraId="33A5D74F" w14:textId="77777777" w:rsidR="00D40407" w:rsidRDefault="00D40407"/>
        </w:tc>
        <w:tc>
          <w:tcPr>
            <w:tcW w:w="1276" w:type="dxa"/>
            <w:vAlign w:val="center"/>
          </w:tcPr>
          <w:p w14:paraId="7C41B5F5" w14:textId="77777777" w:rsidR="00D40407" w:rsidRDefault="00000000">
            <w:pPr>
              <w:pStyle w:val="21"/>
            </w:pPr>
            <w:r>
              <w:t>时效指标</w:t>
            </w:r>
          </w:p>
        </w:tc>
        <w:tc>
          <w:tcPr>
            <w:tcW w:w="1332" w:type="dxa"/>
            <w:vAlign w:val="center"/>
          </w:tcPr>
          <w:p w14:paraId="7FEE640C" w14:textId="77777777" w:rsidR="00D40407" w:rsidRDefault="00000000">
            <w:pPr>
              <w:pStyle w:val="21"/>
            </w:pPr>
            <w:r>
              <w:t>社保卡制卡费用支付时效</w:t>
            </w:r>
          </w:p>
        </w:tc>
        <w:tc>
          <w:tcPr>
            <w:tcW w:w="3430" w:type="dxa"/>
            <w:hMerge w:val="restart"/>
            <w:vAlign w:val="center"/>
          </w:tcPr>
          <w:p w14:paraId="77811DDC" w14:textId="77777777" w:rsidR="00D40407" w:rsidRDefault="00000000">
            <w:pPr>
              <w:pStyle w:val="21"/>
            </w:pPr>
            <w:r>
              <w:t>社保卡制卡费用支付时效</w:t>
            </w:r>
          </w:p>
        </w:tc>
        <w:tc>
          <w:tcPr>
            <w:tcW w:w="0" w:type="auto"/>
            <w:hMerge/>
            <w:vAlign w:val="center"/>
          </w:tcPr>
          <w:p w14:paraId="2F638AB7" w14:textId="77777777" w:rsidR="00D40407" w:rsidRDefault="00D40407"/>
        </w:tc>
        <w:tc>
          <w:tcPr>
            <w:tcW w:w="2551" w:type="dxa"/>
            <w:hMerge w:val="restart"/>
            <w:vAlign w:val="center"/>
          </w:tcPr>
          <w:p w14:paraId="18CD69D2" w14:textId="77777777" w:rsidR="00D40407" w:rsidRDefault="00000000">
            <w:pPr>
              <w:pStyle w:val="21"/>
            </w:pPr>
            <w:r>
              <w:t>2023年6月底前支付工本费欠款</w:t>
            </w:r>
          </w:p>
        </w:tc>
        <w:tc>
          <w:tcPr>
            <w:tcW w:w="0" w:type="auto"/>
            <w:hMerge/>
          </w:tcPr>
          <w:p w14:paraId="1B6160E0" w14:textId="77777777" w:rsidR="00D40407" w:rsidRDefault="00000000">
            <w:pPr>
              <w:pStyle w:val="21"/>
            </w:pPr>
            <w:r>
              <w:t>社保卡制卡合同</w:t>
            </w:r>
          </w:p>
        </w:tc>
      </w:tr>
      <w:tr w:rsidR="00D40407" w14:paraId="7ADEF23C" w14:textId="77777777">
        <w:trPr>
          <w:trHeight w:val="369"/>
          <w:jc w:val="center"/>
        </w:trPr>
        <w:tc>
          <w:tcPr>
            <w:tcW w:w="1276" w:type="dxa"/>
            <w:vMerge w:val="restart"/>
            <w:vAlign w:val="center"/>
          </w:tcPr>
          <w:p w14:paraId="613C9941" w14:textId="77777777" w:rsidR="00D40407" w:rsidRDefault="00000000">
            <w:pPr>
              <w:pStyle w:val="31"/>
            </w:pPr>
            <w:r>
              <w:t>效益指标</w:t>
            </w:r>
          </w:p>
        </w:tc>
        <w:tc>
          <w:tcPr>
            <w:tcW w:w="1276" w:type="dxa"/>
            <w:vAlign w:val="center"/>
          </w:tcPr>
          <w:p w14:paraId="6CD04B06" w14:textId="77777777" w:rsidR="00D40407" w:rsidRDefault="00000000">
            <w:pPr>
              <w:pStyle w:val="21"/>
            </w:pPr>
            <w:r>
              <w:t>社会效益指标</w:t>
            </w:r>
          </w:p>
        </w:tc>
        <w:tc>
          <w:tcPr>
            <w:tcW w:w="1332" w:type="dxa"/>
            <w:vAlign w:val="center"/>
          </w:tcPr>
          <w:p w14:paraId="0DDB120E" w14:textId="77777777" w:rsidR="00D40407" w:rsidRDefault="00000000">
            <w:pPr>
              <w:pStyle w:val="21"/>
            </w:pPr>
            <w:r>
              <w:t>申报社保卡人员待遇享受</w:t>
            </w:r>
          </w:p>
        </w:tc>
        <w:tc>
          <w:tcPr>
            <w:tcW w:w="3430" w:type="dxa"/>
            <w:hMerge w:val="restart"/>
            <w:vAlign w:val="center"/>
          </w:tcPr>
          <w:p w14:paraId="285053B7" w14:textId="77777777" w:rsidR="00D40407" w:rsidRDefault="00000000">
            <w:pPr>
              <w:pStyle w:val="21"/>
            </w:pPr>
            <w:r>
              <w:t>申报社保卡人员待遇享受</w:t>
            </w:r>
          </w:p>
        </w:tc>
        <w:tc>
          <w:tcPr>
            <w:tcW w:w="0" w:type="auto"/>
            <w:hMerge/>
            <w:vAlign w:val="center"/>
          </w:tcPr>
          <w:p w14:paraId="2CA868E6" w14:textId="77777777" w:rsidR="00D40407" w:rsidRDefault="00D40407"/>
        </w:tc>
        <w:tc>
          <w:tcPr>
            <w:tcW w:w="2551" w:type="dxa"/>
            <w:hMerge w:val="restart"/>
            <w:vAlign w:val="center"/>
          </w:tcPr>
          <w:p w14:paraId="53CD1C17" w14:textId="77777777" w:rsidR="00D40407" w:rsidRDefault="00000000">
            <w:pPr>
              <w:pStyle w:val="21"/>
            </w:pPr>
            <w:r>
              <w:t>保障社保社保卡人员依法及时享受社保待遇，提升百姓用卡体验</w:t>
            </w:r>
          </w:p>
        </w:tc>
        <w:tc>
          <w:tcPr>
            <w:tcW w:w="0" w:type="auto"/>
            <w:hMerge/>
          </w:tcPr>
          <w:p w14:paraId="7EBB84B4" w14:textId="77777777" w:rsidR="00D40407" w:rsidRDefault="00000000">
            <w:pPr>
              <w:pStyle w:val="21"/>
            </w:pPr>
            <w:r>
              <w:t>参照往年指标执行情况确定</w:t>
            </w:r>
          </w:p>
        </w:tc>
      </w:tr>
      <w:tr w:rsidR="00D40407" w14:paraId="57C23949" w14:textId="77777777">
        <w:trPr>
          <w:trHeight w:val="369"/>
          <w:jc w:val="center"/>
        </w:trPr>
        <w:tc>
          <w:tcPr>
            <w:tcW w:w="1276" w:type="dxa"/>
            <w:vMerge/>
            <w:vAlign w:val="center"/>
          </w:tcPr>
          <w:p w14:paraId="55FFE9F2" w14:textId="77777777" w:rsidR="00D40407" w:rsidRDefault="00D40407"/>
        </w:tc>
        <w:tc>
          <w:tcPr>
            <w:tcW w:w="1276" w:type="dxa"/>
            <w:vAlign w:val="center"/>
          </w:tcPr>
          <w:p w14:paraId="55BED662" w14:textId="77777777" w:rsidR="00D40407" w:rsidRDefault="00000000">
            <w:pPr>
              <w:pStyle w:val="21"/>
            </w:pPr>
            <w:r>
              <w:t>可持续影响指标</w:t>
            </w:r>
          </w:p>
        </w:tc>
        <w:tc>
          <w:tcPr>
            <w:tcW w:w="1332" w:type="dxa"/>
            <w:vAlign w:val="center"/>
          </w:tcPr>
          <w:p w14:paraId="153355E8" w14:textId="77777777" w:rsidR="00D40407" w:rsidRDefault="00000000">
            <w:pPr>
              <w:pStyle w:val="21"/>
            </w:pPr>
            <w:r>
              <w:t>社保卡可持续使用年限</w:t>
            </w:r>
          </w:p>
        </w:tc>
        <w:tc>
          <w:tcPr>
            <w:tcW w:w="3430" w:type="dxa"/>
            <w:hMerge w:val="restart"/>
            <w:vAlign w:val="center"/>
          </w:tcPr>
          <w:p w14:paraId="6D7352C3" w14:textId="77777777" w:rsidR="00D40407" w:rsidRDefault="00000000">
            <w:pPr>
              <w:pStyle w:val="21"/>
            </w:pPr>
            <w:r>
              <w:t>社保卡可持续使用年限</w:t>
            </w:r>
          </w:p>
        </w:tc>
        <w:tc>
          <w:tcPr>
            <w:tcW w:w="0" w:type="auto"/>
            <w:hMerge/>
            <w:vAlign w:val="center"/>
          </w:tcPr>
          <w:p w14:paraId="7C3AE67E" w14:textId="77777777" w:rsidR="00D40407" w:rsidRDefault="00D40407"/>
        </w:tc>
        <w:tc>
          <w:tcPr>
            <w:tcW w:w="2551" w:type="dxa"/>
            <w:hMerge w:val="restart"/>
            <w:vAlign w:val="center"/>
          </w:tcPr>
          <w:p w14:paraId="7AA96016" w14:textId="77777777" w:rsidR="00D40407" w:rsidRDefault="00000000">
            <w:pPr>
              <w:pStyle w:val="21"/>
            </w:pPr>
            <w:r>
              <w:t>无人为因素损坏的情况下可持续使用超过5年</w:t>
            </w:r>
          </w:p>
        </w:tc>
        <w:tc>
          <w:tcPr>
            <w:tcW w:w="0" w:type="auto"/>
            <w:hMerge/>
          </w:tcPr>
          <w:p w14:paraId="4ED836FC" w14:textId="77777777" w:rsidR="00D40407" w:rsidRDefault="00000000">
            <w:pPr>
              <w:pStyle w:val="21"/>
            </w:pPr>
            <w:r>
              <w:t>参照往年指标执行情况确定</w:t>
            </w:r>
          </w:p>
        </w:tc>
      </w:tr>
      <w:tr w:rsidR="00D40407" w14:paraId="09DF6C85" w14:textId="77777777">
        <w:trPr>
          <w:trHeight w:val="369"/>
          <w:jc w:val="center"/>
        </w:trPr>
        <w:tc>
          <w:tcPr>
            <w:tcW w:w="1276" w:type="dxa"/>
            <w:vAlign w:val="center"/>
          </w:tcPr>
          <w:p w14:paraId="511C9A42" w14:textId="77777777" w:rsidR="00D40407" w:rsidRDefault="00000000">
            <w:pPr>
              <w:pStyle w:val="31"/>
            </w:pPr>
            <w:r>
              <w:t>满意度指标</w:t>
            </w:r>
          </w:p>
        </w:tc>
        <w:tc>
          <w:tcPr>
            <w:tcW w:w="1276" w:type="dxa"/>
            <w:vAlign w:val="center"/>
          </w:tcPr>
          <w:p w14:paraId="5156AFAA" w14:textId="77777777" w:rsidR="00D40407" w:rsidRDefault="00000000">
            <w:pPr>
              <w:pStyle w:val="21"/>
            </w:pPr>
            <w:r>
              <w:t>服务对象满意度指标</w:t>
            </w:r>
          </w:p>
        </w:tc>
        <w:tc>
          <w:tcPr>
            <w:tcW w:w="1332" w:type="dxa"/>
            <w:vAlign w:val="center"/>
          </w:tcPr>
          <w:p w14:paraId="059DF6DC" w14:textId="77777777" w:rsidR="00D40407" w:rsidRDefault="00000000">
            <w:pPr>
              <w:pStyle w:val="21"/>
            </w:pPr>
            <w:r>
              <w:t>服务对象满意度</w:t>
            </w:r>
          </w:p>
          <w:p w14:paraId="18141131" w14:textId="77777777" w:rsidR="00D40407" w:rsidRDefault="00D40407">
            <w:pPr>
              <w:pStyle w:val="21"/>
            </w:pPr>
          </w:p>
          <w:p w14:paraId="54E45247" w14:textId="77777777" w:rsidR="00D40407" w:rsidRDefault="00D40407">
            <w:pPr>
              <w:pStyle w:val="21"/>
            </w:pPr>
          </w:p>
        </w:tc>
        <w:tc>
          <w:tcPr>
            <w:tcW w:w="3430" w:type="dxa"/>
            <w:hMerge w:val="restart"/>
            <w:vAlign w:val="center"/>
          </w:tcPr>
          <w:p w14:paraId="56354096" w14:textId="77777777" w:rsidR="00D40407" w:rsidRDefault="00000000">
            <w:pPr>
              <w:pStyle w:val="21"/>
            </w:pPr>
            <w:r>
              <w:t>申报社保卡人员满意度</w:t>
            </w:r>
          </w:p>
          <w:p w14:paraId="53FBAFAE" w14:textId="77777777" w:rsidR="00D40407" w:rsidRDefault="00D40407">
            <w:pPr>
              <w:pStyle w:val="21"/>
            </w:pPr>
          </w:p>
        </w:tc>
        <w:tc>
          <w:tcPr>
            <w:tcW w:w="0" w:type="auto"/>
            <w:hMerge/>
            <w:vAlign w:val="center"/>
          </w:tcPr>
          <w:p w14:paraId="798F8358" w14:textId="77777777" w:rsidR="00D40407" w:rsidRDefault="00D40407"/>
        </w:tc>
        <w:tc>
          <w:tcPr>
            <w:tcW w:w="2551" w:type="dxa"/>
            <w:hMerge w:val="restart"/>
            <w:vAlign w:val="center"/>
          </w:tcPr>
          <w:p w14:paraId="11AEBEB5" w14:textId="77777777" w:rsidR="00D40407" w:rsidRDefault="00000000">
            <w:pPr>
              <w:pStyle w:val="21"/>
            </w:pPr>
            <w:r>
              <w:t>≥95百分比</w:t>
            </w:r>
          </w:p>
        </w:tc>
        <w:tc>
          <w:tcPr>
            <w:tcW w:w="0" w:type="auto"/>
            <w:hMerge/>
          </w:tcPr>
          <w:p w14:paraId="77D6E36B" w14:textId="77777777" w:rsidR="00D40407" w:rsidRDefault="00000000">
            <w:pPr>
              <w:pStyle w:val="21"/>
            </w:pPr>
            <w:r>
              <w:t>参照往年指标执行情况确定</w:t>
            </w:r>
          </w:p>
        </w:tc>
      </w:tr>
    </w:tbl>
    <w:p w14:paraId="5B52EC7A" w14:textId="77777777" w:rsidR="00D40407" w:rsidRDefault="00D40407">
      <w:pPr>
        <w:sectPr w:rsidR="00D40407">
          <w:pgSz w:w="11900" w:h="16840"/>
          <w:pgMar w:top="1984" w:right="1304" w:bottom="1134" w:left="1304" w:header="720" w:footer="720" w:gutter="0"/>
          <w:cols w:space="720"/>
        </w:sectPr>
      </w:pPr>
    </w:p>
    <w:p w14:paraId="1746ED13" w14:textId="77777777" w:rsidR="00D40407" w:rsidRDefault="00000000">
      <w:pPr>
        <w:jc w:val="center"/>
      </w:pPr>
      <w:r>
        <w:rPr>
          <w:rFonts w:ascii="方正仿宋_GBK" w:eastAsia="方正仿宋_GBK" w:hAnsi="方正仿宋_GBK" w:cs="方正仿宋_GBK"/>
          <w:color w:val="000000"/>
          <w:sz w:val="28"/>
        </w:rPr>
        <w:t xml:space="preserve"> </w:t>
      </w:r>
    </w:p>
    <w:p w14:paraId="1701A2D5" w14:textId="77777777" w:rsidR="00D40407" w:rsidRDefault="00000000">
      <w:pPr>
        <w:ind w:firstLine="560"/>
        <w:outlineLvl w:val="3"/>
      </w:pPr>
      <w:bookmarkStart w:id="99" w:name="_Toc126832572"/>
      <w:r>
        <w:rPr>
          <w:rFonts w:ascii="方正仿宋_GBK" w:eastAsia="方正仿宋_GBK" w:hAnsi="方正仿宋_GBK" w:cs="方正仿宋_GBK"/>
          <w:color w:val="000000"/>
          <w:sz w:val="28"/>
        </w:rPr>
        <w:t>100.社保业务经办经费绩效目标表</w:t>
      </w:r>
      <w:bookmarkEnd w:id="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E4C6981"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4D0904F" w14:textId="77777777" w:rsidR="00D40407" w:rsidRDefault="00000000">
            <w:pPr>
              <w:pStyle w:val="5"/>
            </w:pPr>
            <w:r>
              <w:t>353302天津市社会保险基金管理中心</w:t>
            </w:r>
          </w:p>
        </w:tc>
        <w:tc>
          <w:tcPr>
            <w:tcW w:w="0" w:type="auto"/>
            <w:hMerge/>
            <w:tcBorders>
              <w:top w:val="single" w:sz="6" w:space="0" w:color="FFFFFF"/>
              <w:left w:val="single" w:sz="6" w:space="0" w:color="FFFFFF"/>
              <w:right w:val="single" w:sz="6" w:space="0" w:color="FFFFFF"/>
            </w:tcBorders>
          </w:tcPr>
          <w:p w14:paraId="403CF2C0" w14:textId="77777777" w:rsidR="00D40407" w:rsidRDefault="00D40407"/>
        </w:tc>
        <w:tc>
          <w:tcPr>
            <w:tcW w:w="0" w:type="auto"/>
            <w:hMerge/>
            <w:tcBorders>
              <w:top w:val="single" w:sz="6" w:space="0" w:color="FFFFFF"/>
              <w:left w:val="single" w:sz="6" w:space="0" w:color="FFFFFF"/>
              <w:right w:val="single" w:sz="6" w:space="0" w:color="FFFFFF"/>
            </w:tcBorders>
          </w:tcPr>
          <w:p w14:paraId="7D399799" w14:textId="77777777" w:rsidR="00D40407" w:rsidRDefault="00D40407"/>
        </w:tc>
        <w:tc>
          <w:tcPr>
            <w:tcW w:w="0" w:type="auto"/>
            <w:hMerge/>
            <w:tcBorders>
              <w:top w:val="single" w:sz="6" w:space="0" w:color="FFFFFF"/>
              <w:left w:val="single" w:sz="6" w:space="0" w:color="FFFFFF"/>
              <w:right w:val="single" w:sz="6" w:space="0" w:color="FFFFFF"/>
            </w:tcBorders>
          </w:tcPr>
          <w:p w14:paraId="2579BF58" w14:textId="77777777" w:rsidR="00D40407" w:rsidRDefault="00D40407"/>
        </w:tc>
        <w:tc>
          <w:tcPr>
            <w:tcW w:w="0" w:type="auto"/>
            <w:hMerge/>
            <w:tcBorders>
              <w:top w:val="single" w:sz="6" w:space="0" w:color="FFFFFF"/>
              <w:left w:val="single" w:sz="6" w:space="0" w:color="FFFFFF"/>
              <w:right w:val="single" w:sz="6" w:space="0" w:color="FFFFFF"/>
            </w:tcBorders>
          </w:tcPr>
          <w:p w14:paraId="4AAE6910"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001595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ECD1FDE" w14:textId="77777777" w:rsidR="00D40407" w:rsidRDefault="00000000">
            <w:pPr>
              <w:pStyle w:val="4"/>
            </w:pPr>
            <w:r>
              <w:t>单位：万元</w:t>
            </w:r>
          </w:p>
        </w:tc>
      </w:tr>
      <w:tr w:rsidR="00D40407" w14:paraId="74AB19D2" w14:textId="77777777">
        <w:trPr>
          <w:trHeight w:val="369"/>
          <w:jc w:val="center"/>
        </w:trPr>
        <w:tc>
          <w:tcPr>
            <w:tcW w:w="1276" w:type="dxa"/>
            <w:gridSpan w:val="6"/>
            <w:vAlign w:val="center"/>
          </w:tcPr>
          <w:p w14:paraId="64785C64" w14:textId="77777777" w:rsidR="00D40407" w:rsidRDefault="00000000">
            <w:pPr>
              <w:pStyle w:val="11"/>
            </w:pPr>
            <w:r>
              <w:t>项目名称</w:t>
            </w:r>
          </w:p>
        </w:tc>
        <w:tc>
          <w:tcPr>
            <w:tcW w:w="8589" w:type="dxa"/>
            <w:hMerge w:val="restart"/>
            <w:vAlign w:val="center"/>
          </w:tcPr>
          <w:p w14:paraId="787D630F" w14:textId="77777777" w:rsidR="00D40407" w:rsidRDefault="00000000">
            <w:pPr>
              <w:pStyle w:val="21"/>
            </w:pPr>
            <w:r>
              <w:t>社保业务经办经费</w:t>
            </w:r>
          </w:p>
        </w:tc>
        <w:tc>
          <w:tcPr>
            <w:tcW w:w="0" w:type="auto"/>
            <w:hMerge/>
          </w:tcPr>
          <w:p w14:paraId="7D4E2484" w14:textId="77777777" w:rsidR="00D40407" w:rsidRDefault="00D40407"/>
        </w:tc>
        <w:tc>
          <w:tcPr>
            <w:tcW w:w="0" w:type="auto"/>
            <w:hMerge/>
          </w:tcPr>
          <w:p w14:paraId="39DBD5B6" w14:textId="77777777" w:rsidR="00D40407" w:rsidRDefault="00D40407"/>
        </w:tc>
        <w:tc>
          <w:tcPr>
            <w:tcW w:w="0" w:type="auto"/>
            <w:hMerge/>
          </w:tcPr>
          <w:p w14:paraId="41A28766" w14:textId="77777777" w:rsidR="00D40407" w:rsidRDefault="00D40407"/>
        </w:tc>
        <w:tc>
          <w:tcPr>
            <w:tcW w:w="0" w:type="auto"/>
            <w:hMerge/>
          </w:tcPr>
          <w:p w14:paraId="13313D8F" w14:textId="77777777" w:rsidR="00D40407" w:rsidRDefault="00D40407"/>
        </w:tc>
        <w:tc>
          <w:tcPr>
            <w:tcW w:w="0" w:type="auto"/>
            <w:gridSpan w:val="6"/>
            <w:hMerge/>
          </w:tcPr>
          <w:p w14:paraId="631340D5" w14:textId="77777777" w:rsidR="00D40407" w:rsidRDefault="00D40407"/>
        </w:tc>
      </w:tr>
      <w:tr w:rsidR="00D40407" w14:paraId="5957E733" w14:textId="77777777">
        <w:trPr>
          <w:trHeight w:val="369"/>
          <w:jc w:val="center"/>
        </w:trPr>
        <w:tc>
          <w:tcPr>
            <w:tcW w:w="1276" w:type="dxa"/>
            <w:gridSpan w:val="6"/>
            <w:vMerge w:val="restart"/>
            <w:vAlign w:val="center"/>
          </w:tcPr>
          <w:p w14:paraId="630A8373" w14:textId="77777777" w:rsidR="00D40407" w:rsidRDefault="00000000">
            <w:pPr>
              <w:pStyle w:val="11"/>
            </w:pPr>
            <w:r>
              <w:t>预算规模及资金用途</w:t>
            </w:r>
          </w:p>
        </w:tc>
        <w:tc>
          <w:tcPr>
            <w:tcW w:w="1276" w:type="dxa"/>
            <w:gridSpan w:val="6"/>
            <w:vAlign w:val="center"/>
          </w:tcPr>
          <w:p w14:paraId="2561BDDA" w14:textId="77777777" w:rsidR="00D40407" w:rsidRDefault="00000000">
            <w:pPr>
              <w:pStyle w:val="11"/>
            </w:pPr>
            <w:r>
              <w:t>预算数</w:t>
            </w:r>
          </w:p>
        </w:tc>
        <w:tc>
          <w:tcPr>
            <w:tcW w:w="1332" w:type="dxa"/>
            <w:vAlign w:val="center"/>
          </w:tcPr>
          <w:p w14:paraId="31BD1D54" w14:textId="77777777" w:rsidR="00D40407" w:rsidRDefault="00000000">
            <w:pPr>
              <w:pStyle w:val="21"/>
            </w:pPr>
            <w:r>
              <w:t>125.00</w:t>
            </w:r>
          </w:p>
        </w:tc>
        <w:tc>
          <w:tcPr>
            <w:tcW w:w="1587" w:type="dxa"/>
            <w:vAlign w:val="center"/>
          </w:tcPr>
          <w:p w14:paraId="3F1ADDC8" w14:textId="77777777" w:rsidR="00D40407" w:rsidRDefault="00000000">
            <w:pPr>
              <w:pStyle w:val="11"/>
            </w:pPr>
            <w:r>
              <w:t>其中：财政    资金</w:t>
            </w:r>
          </w:p>
        </w:tc>
        <w:tc>
          <w:tcPr>
            <w:tcW w:w="1843" w:type="dxa"/>
            <w:vAlign w:val="center"/>
          </w:tcPr>
          <w:p w14:paraId="04BB1954" w14:textId="77777777" w:rsidR="00D40407" w:rsidRDefault="00000000">
            <w:pPr>
              <w:pStyle w:val="21"/>
            </w:pPr>
            <w:r>
              <w:t>125.00</w:t>
            </w:r>
          </w:p>
        </w:tc>
        <w:tc>
          <w:tcPr>
            <w:tcW w:w="1276" w:type="dxa"/>
            <w:vAlign w:val="center"/>
          </w:tcPr>
          <w:p w14:paraId="18C74C90" w14:textId="77777777" w:rsidR="00D40407" w:rsidRDefault="00000000">
            <w:pPr>
              <w:pStyle w:val="11"/>
            </w:pPr>
            <w:r>
              <w:t>其他资金</w:t>
            </w:r>
          </w:p>
        </w:tc>
        <w:tc>
          <w:tcPr>
            <w:tcW w:w="1276" w:type="dxa"/>
            <w:vAlign w:val="center"/>
          </w:tcPr>
          <w:p w14:paraId="30D0E7C3" w14:textId="77777777" w:rsidR="00D40407" w:rsidRDefault="00000000">
            <w:pPr>
              <w:pStyle w:val="21"/>
            </w:pPr>
            <w:r>
              <w:t xml:space="preserve"> </w:t>
            </w:r>
          </w:p>
        </w:tc>
      </w:tr>
      <w:tr w:rsidR="00D40407" w14:paraId="130FB361" w14:textId="77777777">
        <w:trPr>
          <w:trHeight w:val="369"/>
          <w:jc w:val="center"/>
        </w:trPr>
        <w:tc>
          <w:tcPr>
            <w:tcW w:w="1276" w:type="dxa"/>
            <w:gridSpan w:val="6"/>
            <w:vMerge/>
          </w:tcPr>
          <w:p w14:paraId="1C4D74AF" w14:textId="77777777" w:rsidR="00D40407" w:rsidRDefault="00D40407"/>
        </w:tc>
        <w:tc>
          <w:tcPr>
            <w:tcW w:w="8589" w:type="dxa"/>
            <w:hMerge w:val="restart"/>
            <w:vAlign w:val="center"/>
          </w:tcPr>
          <w:p w14:paraId="6282194A" w14:textId="77777777" w:rsidR="00D40407" w:rsidRDefault="00000000">
            <w:pPr>
              <w:pStyle w:val="21"/>
            </w:pPr>
            <w:r>
              <w:t>用于保障保险跨统筹转移邮寄、养老待遇资格认证、欠缴邮寄及公告等社保业务经办各项工作。</w:t>
            </w:r>
          </w:p>
        </w:tc>
        <w:tc>
          <w:tcPr>
            <w:tcW w:w="0" w:type="auto"/>
            <w:hMerge/>
          </w:tcPr>
          <w:p w14:paraId="3411232B" w14:textId="77777777" w:rsidR="00D40407" w:rsidRDefault="00D40407"/>
        </w:tc>
        <w:tc>
          <w:tcPr>
            <w:tcW w:w="0" w:type="auto"/>
            <w:hMerge/>
          </w:tcPr>
          <w:p w14:paraId="107F090F" w14:textId="77777777" w:rsidR="00D40407" w:rsidRDefault="00D40407"/>
        </w:tc>
        <w:tc>
          <w:tcPr>
            <w:tcW w:w="0" w:type="auto"/>
            <w:hMerge/>
          </w:tcPr>
          <w:p w14:paraId="748B2F28" w14:textId="77777777" w:rsidR="00D40407" w:rsidRDefault="00D40407"/>
        </w:tc>
        <w:tc>
          <w:tcPr>
            <w:tcW w:w="0" w:type="auto"/>
            <w:hMerge/>
          </w:tcPr>
          <w:p w14:paraId="1A9CFFE7" w14:textId="77777777" w:rsidR="00D40407" w:rsidRDefault="00D40407"/>
        </w:tc>
        <w:tc>
          <w:tcPr>
            <w:tcW w:w="0" w:type="auto"/>
            <w:gridSpan w:val="6"/>
            <w:hMerge/>
          </w:tcPr>
          <w:p w14:paraId="141209D4" w14:textId="77777777" w:rsidR="00D40407" w:rsidRDefault="00D40407"/>
        </w:tc>
      </w:tr>
      <w:tr w:rsidR="00D40407" w14:paraId="222E6EA6" w14:textId="77777777">
        <w:trPr>
          <w:trHeight w:val="369"/>
          <w:jc w:val="center"/>
        </w:trPr>
        <w:tc>
          <w:tcPr>
            <w:tcW w:w="1276" w:type="dxa"/>
            <w:gridSpan w:val="6"/>
            <w:vAlign w:val="center"/>
          </w:tcPr>
          <w:p w14:paraId="5C614DE7" w14:textId="77777777" w:rsidR="00D40407" w:rsidRDefault="00000000">
            <w:pPr>
              <w:pStyle w:val="11"/>
            </w:pPr>
            <w:r>
              <w:t>绩效目标</w:t>
            </w:r>
          </w:p>
        </w:tc>
        <w:tc>
          <w:tcPr>
            <w:tcW w:w="8589" w:type="dxa"/>
            <w:hMerge w:val="restart"/>
            <w:vAlign w:val="center"/>
          </w:tcPr>
          <w:p w14:paraId="1BF68391" w14:textId="77777777" w:rsidR="00D40407" w:rsidRDefault="00000000">
            <w:pPr>
              <w:pStyle w:val="21"/>
            </w:pPr>
            <w:r>
              <w:t>1.在对其它方式无法送达的稽核文书以报纸公告的方式进行送达，依法履行法定职责，维护参保职工合法权益。</w:t>
            </w:r>
          </w:p>
          <w:p w14:paraId="5B2213B0" w14:textId="77777777" w:rsidR="00D40407" w:rsidRDefault="00000000">
            <w:pPr>
              <w:pStyle w:val="21"/>
            </w:pPr>
            <w:r>
              <w:t>2.按照《关于进一步规范社会保险费征收管理的通知》（津社保〔2017〕33号 ）规定，用人单位因各种原因未能按时足额缴纳社会保险费且未在下个结算期内补缴的，其未缴纳的社会保险费纳入欠缴管理。并以催缴、催告、限期补缴、查询和划拨、担保、申请法院强制执行等方式进行追缴。催缴环节需每月19日，统一对上月未缴纳社会保险费的单位生成欠缴台账和《社会保险欠缴情况告知书》，对此文书进行邮寄。</w:t>
            </w:r>
          </w:p>
          <w:p w14:paraId="455A21C0" w14:textId="77777777" w:rsidR="00D40407" w:rsidRDefault="00000000">
            <w:pPr>
              <w:pStyle w:val="21"/>
            </w:pPr>
            <w:r>
              <w:t>3.通过短信、公告形式，对养老待遇享受人认证结果、认证提示及其他社会保险事项进行告知。</w:t>
            </w:r>
          </w:p>
          <w:p w14:paraId="2DCDA249" w14:textId="77777777" w:rsidR="00D40407" w:rsidRDefault="00000000">
            <w:pPr>
              <w:pStyle w:val="21"/>
            </w:pPr>
            <w:r>
              <w:t>4.通过数据比对，获取精准电话信息，建立养老待遇享受人基础信息数据库。</w:t>
            </w:r>
          </w:p>
          <w:p w14:paraId="44D794B3" w14:textId="77777777" w:rsidR="00D40407" w:rsidRDefault="00000000">
            <w:pPr>
              <w:pStyle w:val="21"/>
            </w:pPr>
            <w:r>
              <w:t>5.通过上门方式完成养老保险待遇享受人资格认证，对是否具备待遇领取资格进行确认。</w:t>
            </w:r>
          </w:p>
          <w:p w14:paraId="1D706A20" w14:textId="77777777" w:rsidR="00D40407" w:rsidRDefault="00000000">
            <w:pPr>
              <w:pStyle w:val="21"/>
            </w:pPr>
            <w:r>
              <w:t>6.对进入资格认证预警期人员寄送挂号信，通知及时完成资格认证</w:t>
            </w:r>
          </w:p>
          <w:p w14:paraId="7CA411F5" w14:textId="77777777" w:rsidR="00D40407" w:rsidRDefault="00000000">
            <w:pPr>
              <w:pStyle w:val="21"/>
            </w:pPr>
            <w:r>
              <w:t>7.对超未认证人员寄送文书，履行告知义务。</w:t>
            </w:r>
          </w:p>
          <w:p w14:paraId="3D51D705" w14:textId="77777777" w:rsidR="00D40407" w:rsidRDefault="00000000">
            <w:pPr>
              <w:pStyle w:val="21"/>
            </w:pPr>
            <w:r>
              <w:t>8.保障养老保险、失业保险转移业务经办过程中与向外省市邮寄相关业务单据的需要。</w:t>
            </w:r>
          </w:p>
          <w:p w14:paraId="07B2ADC4" w14:textId="77777777" w:rsidR="00D40407" w:rsidRDefault="00000000">
            <w:pPr>
              <w:pStyle w:val="21"/>
            </w:pPr>
            <w:r>
              <w:t>9.保障参保群众申请邮寄纸质版个人权益记录单的需求。</w:t>
            </w:r>
          </w:p>
        </w:tc>
        <w:tc>
          <w:tcPr>
            <w:tcW w:w="0" w:type="auto"/>
            <w:hMerge/>
          </w:tcPr>
          <w:p w14:paraId="6CC0EE99" w14:textId="77777777" w:rsidR="00D40407" w:rsidRDefault="00D40407"/>
        </w:tc>
        <w:tc>
          <w:tcPr>
            <w:tcW w:w="0" w:type="auto"/>
            <w:hMerge/>
          </w:tcPr>
          <w:p w14:paraId="408E5ED7" w14:textId="77777777" w:rsidR="00D40407" w:rsidRDefault="00D40407"/>
        </w:tc>
        <w:tc>
          <w:tcPr>
            <w:tcW w:w="0" w:type="auto"/>
            <w:hMerge/>
          </w:tcPr>
          <w:p w14:paraId="30D9304E" w14:textId="77777777" w:rsidR="00D40407" w:rsidRDefault="00D40407"/>
        </w:tc>
        <w:tc>
          <w:tcPr>
            <w:tcW w:w="0" w:type="auto"/>
            <w:hMerge/>
          </w:tcPr>
          <w:p w14:paraId="171EDDC8" w14:textId="77777777" w:rsidR="00D40407" w:rsidRDefault="00D40407"/>
        </w:tc>
        <w:tc>
          <w:tcPr>
            <w:tcW w:w="0" w:type="auto"/>
            <w:gridSpan w:val="6"/>
            <w:hMerge/>
          </w:tcPr>
          <w:p w14:paraId="162EF309" w14:textId="77777777" w:rsidR="00D40407" w:rsidRDefault="00D40407"/>
        </w:tc>
      </w:tr>
    </w:tbl>
    <w:p w14:paraId="6A5789A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92A3F7C" w14:textId="77777777">
        <w:trPr>
          <w:trHeight w:val="397"/>
          <w:tblHeader/>
          <w:jc w:val="center"/>
        </w:trPr>
        <w:tc>
          <w:tcPr>
            <w:tcW w:w="1276" w:type="dxa"/>
            <w:vAlign w:val="center"/>
          </w:tcPr>
          <w:p w14:paraId="3B47CF96" w14:textId="77777777" w:rsidR="00D40407" w:rsidRDefault="00000000">
            <w:pPr>
              <w:pStyle w:val="11"/>
            </w:pPr>
            <w:r>
              <w:t>一级指标</w:t>
            </w:r>
          </w:p>
        </w:tc>
        <w:tc>
          <w:tcPr>
            <w:tcW w:w="1276" w:type="dxa"/>
            <w:vAlign w:val="center"/>
          </w:tcPr>
          <w:p w14:paraId="4CF38F20" w14:textId="77777777" w:rsidR="00D40407" w:rsidRDefault="00000000">
            <w:pPr>
              <w:pStyle w:val="11"/>
            </w:pPr>
            <w:r>
              <w:t>二级指标</w:t>
            </w:r>
          </w:p>
        </w:tc>
        <w:tc>
          <w:tcPr>
            <w:tcW w:w="1332" w:type="dxa"/>
            <w:vAlign w:val="center"/>
          </w:tcPr>
          <w:p w14:paraId="36C68C1A" w14:textId="77777777" w:rsidR="00D40407" w:rsidRDefault="00000000">
            <w:pPr>
              <w:pStyle w:val="11"/>
            </w:pPr>
            <w:r>
              <w:t>三级指标</w:t>
            </w:r>
          </w:p>
        </w:tc>
        <w:tc>
          <w:tcPr>
            <w:tcW w:w="3430" w:type="dxa"/>
            <w:hMerge w:val="restart"/>
            <w:vAlign w:val="center"/>
          </w:tcPr>
          <w:p w14:paraId="79F9943D" w14:textId="77777777" w:rsidR="00D40407" w:rsidRDefault="00000000">
            <w:pPr>
              <w:pStyle w:val="11"/>
            </w:pPr>
            <w:r>
              <w:t>绩效指标描述</w:t>
            </w:r>
          </w:p>
        </w:tc>
        <w:tc>
          <w:tcPr>
            <w:tcW w:w="0" w:type="auto"/>
            <w:hMerge/>
          </w:tcPr>
          <w:p w14:paraId="76B8DD58" w14:textId="77777777" w:rsidR="00D40407" w:rsidRDefault="00D40407"/>
        </w:tc>
        <w:tc>
          <w:tcPr>
            <w:tcW w:w="2551" w:type="dxa"/>
            <w:hMerge w:val="restart"/>
            <w:vAlign w:val="center"/>
          </w:tcPr>
          <w:p w14:paraId="2D107C78" w14:textId="77777777" w:rsidR="00D40407" w:rsidRDefault="00000000">
            <w:pPr>
              <w:pStyle w:val="11"/>
            </w:pPr>
            <w:r>
              <w:t>指标值</w:t>
            </w:r>
          </w:p>
        </w:tc>
        <w:tc>
          <w:tcPr>
            <w:tcW w:w="0" w:type="auto"/>
            <w:hMerge/>
          </w:tcPr>
          <w:p w14:paraId="6C83D90A" w14:textId="77777777" w:rsidR="00D40407" w:rsidRDefault="00D40407"/>
        </w:tc>
      </w:tr>
      <w:tr w:rsidR="00D40407" w14:paraId="469E9E5E" w14:textId="77777777">
        <w:trPr>
          <w:trHeight w:val="369"/>
          <w:jc w:val="center"/>
        </w:trPr>
        <w:tc>
          <w:tcPr>
            <w:tcW w:w="1276" w:type="dxa"/>
            <w:vMerge w:val="restart"/>
            <w:vAlign w:val="center"/>
          </w:tcPr>
          <w:p w14:paraId="04D22C6D" w14:textId="77777777" w:rsidR="00D40407" w:rsidRDefault="00000000">
            <w:pPr>
              <w:pStyle w:val="31"/>
            </w:pPr>
            <w:r>
              <w:t>产出指标</w:t>
            </w:r>
          </w:p>
        </w:tc>
        <w:tc>
          <w:tcPr>
            <w:tcW w:w="1276" w:type="dxa"/>
            <w:vAlign w:val="center"/>
          </w:tcPr>
          <w:p w14:paraId="0DFF03CE" w14:textId="77777777" w:rsidR="00D40407" w:rsidRDefault="00000000">
            <w:pPr>
              <w:pStyle w:val="21"/>
            </w:pPr>
            <w:r>
              <w:t>质量指标</w:t>
            </w:r>
          </w:p>
        </w:tc>
        <w:tc>
          <w:tcPr>
            <w:tcW w:w="1332" w:type="dxa"/>
            <w:vAlign w:val="center"/>
          </w:tcPr>
          <w:p w14:paraId="0B419DC7" w14:textId="77777777" w:rsidR="00D40407" w:rsidRDefault="00000000">
            <w:pPr>
              <w:pStyle w:val="21"/>
            </w:pPr>
            <w:r>
              <w:t>及时告知公告人相关信息</w:t>
            </w:r>
          </w:p>
        </w:tc>
        <w:tc>
          <w:tcPr>
            <w:tcW w:w="3430" w:type="dxa"/>
            <w:hMerge w:val="restart"/>
            <w:vAlign w:val="center"/>
          </w:tcPr>
          <w:p w14:paraId="6F4E87A6" w14:textId="77777777" w:rsidR="00D40407" w:rsidRDefault="00000000">
            <w:pPr>
              <w:pStyle w:val="21"/>
            </w:pPr>
            <w:r>
              <w:t>及时告知公告人相关信息</w:t>
            </w:r>
          </w:p>
        </w:tc>
        <w:tc>
          <w:tcPr>
            <w:tcW w:w="0" w:type="auto"/>
            <w:hMerge/>
            <w:vAlign w:val="center"/>
          </w:tcPr>
          <w:p w14:paraId="32B6D986" w14:textId="77777777" w:rsidR="00D40407" w:rsidRDefault="00D40407"/>
        </w:tc>
        <w:tc>
          <w:tcPr>
            <w:tcW w:w="2551" w:type="dxa"/>
            <w:hMerge w:val="restart"/>
            <w:vAlign w:val="center"/>
          </w:tcPr>
          <w:p w14:paraId="2BC3CB03" w14:textId="77777777" w:rsidR="00D40407" w:rsidRDefault="00000000">
            <w:pPr>
              <w:pStyle w:val="21"/>
            </w:pPr>
            <w:r>
              <w:t>及时告知公告人相关信息</w:t>
            </w:r>
          </w:p>
        </w:tc>
        <w:tc>
          <w:tcPr>
            <w:tcW w:w="0" w:type="auto"/>
            <w:hMerge/>
          </w:tcPr>
          <w:p w14:paraId="11500A0F" w14:textId="77777777" w:rsidR="00D40407" w:rsidRDefault="00000000">
            <w:pPr>
              <w:pStyle w:val="21"/>
            </w:pPr>
            <w:r>
              <w:t>参照以往年度指标执行情况确定</w:t>
            </w:r>
          </w:p>
        </w:tc>
      </w:tr>
      <w:tr w:rsidR="00D40407" w14:paraId="1C8C8001" w14:textId="77777777">
        <w:trPr>
          <w:trHeight w:val="369"/>
          <w:jc w:val="center"/>
        </w:trPr>
        <w:tc>
          <w:tcPr>
            <w:tcW w:w="1276" w:type="dxa"/>
            <w:vMerge/>
            <w:vAlign w:val="center"/>
          </w:tcPr>
          <w:p w14:paraId="4E2E4979" w14:textId="77777777" w:rsidR="00D40407" w:rsidRDefault="00D40407"/>
        </w:tc>
        <w:tc>
          <w:tcPr>
            <w:tcW w:w="1276" w:type="dxa"/>
            <w:vAlign w:val="center"/>
          </w:tcPr>
          <w:p w14:paraId="60C5922E" w14:textId="77777777" w:rsidR="00D40407" w:rsidRDefault="00000000">
            <w:pPr>
              <w:pStyle w:val="21"/>
            </w:pPr>
            <w:r>
              <w:t>质量指标</w:t>
            </w:r>
          </w:p>
        </w:tc>
        <w:tc>
          <w:tcPr>
            <w:tcW w:w="1332" w:type="dxa"/>
            <w:vAlign w:val="center"/>
          </w:tcPr>
          <w:p w14:paraId="1685C5C8" w14:textId="77777777" w:rsidR="00D40407" w:rsidRDefault="00000000">
            <w:pPr>
              <w:pStyle w:val="21"/>
            </w:pPr>
            <w:r>
              <w:t>全年邮寄生成欠缴台账单位</w:t>
            </w:r>
          </w:p>
        </w:tc>
        <w:tc>
          <w:tcPr>
            <w:tcW w:w="3430" w:type="dxa"/>
            <w:hMerge w:val="restart"/>
            <w:vAlign w:val="center"/>
          </w:tcPr>
          <w:p w14:paraId="25013FAE" w14:textId="77777777" w:rsidR="00D40407" w:rsidRDefault="00000000">
            <w:pPr>
              <w:pStyle w:val="21"/>
            </w:pPr>
            <w:r>
              <w:t>生成欠缴台账率</w:t>
            </w:r>
          </w:p>
        </w:tc>
        <w:tc>
          <w:tcPr>
            <w:tcW w:w="0" w:type="auto"/>
            <w:hMerge/>
            <w:vAlign w:val="center"/>
          </w:tcPr>
          <w:p w14:paraId="3BF4CEA0" w14:textId="77777777" w:rsidR="00D40407" w:rsidRDefault="00D40407"/>
        </w:tc>
        <w:tc>
          <w:tcPr>
            <w:tcW w:w="2551" w:type="dxa"/>
            <w:hMerge w:val="restart"/>
            <w:vAlign w:val="center"/>
          </w:tcPr>
          <w:p w14:paraId="39A7B6DA" w14:textId="77777777" w:rsidR="00D40407" w:rsidRDefault="00000000">
            <w:pPr>
              <w:pStyle w:val="21"/>
            </w:pPr>
            <w:r>
              <w:t>100百分比</w:t>
            </w:r>
          </w:p>
        </w:tc>
        <w:tc>
          <w:tcPr>
            <w:tcW w:w="0" w:type="auto"/>
            <w:hMerge/>
          </w:tcPr>
          <w:p w14:paraId="721EA428" w14:textId="77777777" w:rsidR="00D40407" w:rsidRDefault="00000000">
            <w:pPr>
              <w:pStyle w:val="21"/>
            </w:pPr>
            <w:r>
              <w:t>参照以往年度指标执行情况确定</w:t>
            </w:r>
          </w:p>
        </w:tc>
      </w:tr>
      <w:tr w:rsidR="00D40407" w14:paraId="4C95C77E" w14:textId="77777777">
        <w:trPr>
          <w:trHeight w:val="369"/>
          <w:jc w:val="center"/>
        </w:trPr>
        <w:tc>
          <w:tcPr>
            <w:tcW w:w="1276" w:type="dxa"/>
            <w:vMerge/>
            <w:vAlign w:val="center"/>
          </w:tcPr>
          <w:p w14:paraId="55176860" w14:textId="77777777" w:rsidR="00D40407" w:rsidRDefault="00D40407"/>
        </w:tc>
        <w:tc>
          <w:tcPr>
            <w:tcW w:w="1276" w:type="dxa"/>
            <w:vAlign w:val="center"/>
          </w:tcPr>
          <w:p w14:paraId="7E0C05AF" w14:textId="77777777" w:rsidR="00D40407" w:rsidRDefault="00000000">
            <w:pPr>
              <w:pStyle w:val="21"/>
            </w:pPr>
            <w:r>
              <w:t>质量指标</w:t>
            </w:r>
          </w:p>
        </w:tc>
        <w:tc>
          <w:tcPr>
            <w:tcW w:w="1332" w:type="dxa"/>
            <w:vAlign w:val="center"/>
          </w:tcPr>
          <w:p w14:paraId="2E431079" w14:textId="77777777" w:rsidR="00D40407" w:rsidRDefault="00000000">
            <w:pPr>
              <w:pStyle w:val="21"/>
            </w:pPr>
            <w:r>
              <w:t>短信送达情况</w:t>
            </w:r>
          </w:p>
        </w:tc>
        <w:tc>
          <w:tcPr>
            <w:tcW w:w="3430" w:type="dxa"/>
            <w:hMerge w:val="restart"/>
            <w:vAlign w:val="center"/>
          </w:tcPr>
          <w:p w14:paraId="5DDBBC36" w14:textId="77777777" w:rsidR="00D40407" w:rsidRDefault="00000000">
            <w:pPr>
              <w:pStyle w:val="21"/>
            </w:pPr>
            <w:r>
              <w:t>资格认证短信成功送达率</w:t>
            </w:r>
          </w:p>
        </w:tc>
        <w:tc>
          <w:tcPr>
            <w:tcW w:w="0" w:type="auto"/>
            <w:hMerge/>
            <w:vAlign w:val="center"/>
          </w:tcPr>
          <w:p w14:paraId="51D03DAE" w14:textId="77777777" w:rsidR="00D40407" w:rsidRDefault="00D40407"/>
        </w:tc>
        <w:tc>
          <w:tcPr>
            <w:tcW w:w="2551" w:type="dxa"/>
            <w:hMerge w:val="restart"/>
            <w:vAlign w:val="center"/>
          </w:tcPr>
          <w:p w14:paraId="3CDB22CA" w14:textId="77777777" w:rsidR="00D40407" w:rsidRDefault="00000000">
            <w:pPr>
              <w:pStyle w:val="21"/>
            </w:pPr>
            <w:r>
              <w:t>≥95百分比</w:t>
            </w:r>
          </w:p>
        </w:tc>
        <w:tc>
          <w:tcPr>
            <w:tcW w:w="0" w:type="auto"/>
            <w:hMerge/>
          </w:tcPr>
          <w:p w14:paraId="3DD26C69" w14:textId="77777777" w:rsidR="00D40407" w:rsidRDefault="00000000">
            <w:pPr>
              <w:pStyle w:val="21"/>
            </w:pPr>
            <w:r>
              <w:t>参照以往年度指标执行情况确定</w:t>
            </w:r>
          </w:p>
        </w:tc>
      </w:tr>
      <w:tr w:rsidR="00D40407" w14:paraId="368B187E" w14:textId="77777777">
        <w:trPr>
          <w:trHeight w:val="369"/>
          <w:jc w:val="center"/>
        </w:trPr>
        <w:tc>
          <w:tcPr>
            <w:tcW w:w="1276" w:type="dxa"/>
            <w:vMerge/>
            <w:vAlign w:val="center"/>
          </w:tcPr>
          <w:p w14:paraId="29131453" w14:textId="77777777" w:rsidR="00D40407" w:rsidRDefault="00D40407"/>
        </w:tc>
        <w:tc>
          <w:tcPr>
            <w:tcW w:w="1276" w:type="dxa"/>
            <w:vAlign w:val="center"/>
          </w:tcPr>
          <w:p w14:paraId="5BFF8F0A" w14:textId="77777777" w:rsidR="00D40407" w:rsidRDefault="00000000">
            <w:pPr>
              <w:pStyle w:val="21"/>
            </w:pPr>
            <w:r>
              <w:t>质量指标</w:t>
            </w:r>
          </w:p>
        </w:tc>
        <w:tc>
          <w:tcPr>
            <w:tcW w:w="1332" w:type="dxa"/>
            <w:vAlign w:val="center"/>
          </w:tcPr>
          <w:p w14:paraId="761F5922" w14:textId="77777777" w:rsidR="00D40407" w:rsidRDefault="00000000">
            <w:pPr>
              <w:pStyle w:val="21"/>
            </w:pPr>
            <w:r>
              <w:t>领取资格确认情况</w:t>
            </w:r>
          </w:p>
        </w:tc>
        <w:tc>
          <w:tcPr>
            <w:tcW w:w="3430" w:type="dxa"/>
            <w:hMerge w:val="restart"/>
            <w:vAlign w:val="center"/>
          </w:tcPr>
          <w:p w14:paraId="2BAB59C6" w14:textId="77777777" w:rsidR="00D40407" w:rsidRDefault="00000000">
            <w:pPr>
              <w:pStyle w:val="21"/>
            </w:pPr>
            <w:r>
              <w:t>对上门认证人员领取资格情况进行确认</w:t>
            </w:r>
          </w:p>
        </w:tc>
        <w:tc>
          <w:tcPr>
            <w:tcW w:w="0" w:type="auto"/>
            <w:hMerge/>
            <w:vAlign w:val="center"/>
          </w:tcPr>
          <w:p w14:paraId="679FD479" w14:textId="77777777" w:rsidR="00D40407" w:rsidRDefault="00D40407"/>
        </w:tc>
        <w:tc>
          <w:tcPr>
            <w:tcW w:w="2551" w:type="dxa"/>
            <w:hMerge w:val="restart"/>
            <w:vAlign w:val="center"/>
          </w:tcPr>
          <w:p w14:paraId="79A71419" w14:textId="77777777" w:rsidR="00D40407" w:rsidRDefault="00000000">
            <w:pPr>
              <w:pStyle w:val="21"/>
            </w:pPr>
            <w:r>
              <w:t>≥95百分比</w:t>
            </w:r>
          </w:p>
        </w:tc>
        <w:tc>
          <w:tcPr>
            <w:tcW w:w="0" w:type="auto"/>
            <w:hMerge/>
          </w:tcPr>
          <w:p w14:paraId="19BB03BD" w14:textId="77777777" w:rsidR="00D40407" w:rsidRDefault="00000000">
            <w:pPr>
              <w:pStyle w:val="21"/>
            </w:pPr>
            <w:r>
              <w:t>参照以往年度指标执行情况确定</w:t>
            </w:r>
          </w:p>
        </w:tc>
      </w:tr>
      <w:tr w:rsidR="00D40407" w14:paraId="1715482D" w14:textId="77777777">
        <w:trPr>
          <w:trHeight w:val="369"/>
          <w:jc w:val="center"/>
        </w:trPr>
        <w:tc>
          <w:tcPr>
            <w:tcW w:w="1276" w:type="dxa"/>
            <w:vMerge/>
            <w:vAlign w:val="center"/>
          </w:tcPr>
          <w:p w14:paraId="11376168" w14:textId="77777777" w:rsidR="00D40407" w:rsidRDefault="00D40407"/>
        </w:tc>
        <w:tc>
          <w:tcPr>
            <w:tcW w:w="1276" w:type="dxa"/>
            <w:vAlign w:val="center"/>
          </w:tcPr>
          <w:p w14:paraId="14A09F23" w14:textId="77777777" w:rsidR="00D40407" w:rsidRDefault="00000000">
            <w:pPr>
              <w:pStyle w:val="21"/>
            </w:pPr>
            <w:r>
              <w:t>质量指标</w:t>
            </w:r>
          </w:p>
        </w:tc>
        <w:tc>
          <w:tcPr>
            <w:tcW w:w="1332" w:type="dxa"/>
            <w:vAlign w:val="center"/>
          </w:tcPr>
          <w:p w14:paraId="7105B8B6" w14:textId="77777777" w:rsidR="00D40407" w:rsidRDefault="00000000">
            <w:pPr>
              <w:pStyle w:val="21"/>
            </w:pPr>
            <w:r>
              <w:t>EMS退回率</w:t>
            </w:r>
          </w:p>
        </w:tc>
        <w:tc>
          <w:tcPr>
            <w:tcW w:w="3430" w:type="dxa"/>
            <w:hMerge w:val="restart"/>
            <w:vAlign w:val="center"/>
          </w:tcPr>
          <w:p w14:paraId="038C0466" w14:textId="77777777" w:rsidR="00D40407" w:rsidRDefault="00000000">
            <w:pPr>
              <w:pStyle w:val="21"/>
            </w:pPr>
            <w:r>
              <w:t>认证暂停告知文书EMS送达情况</w:t>
            </w:r>
          </w:p>
        </w:tc>
        <w:tc>
          <w:tcPr>
            <w:tcW w:w="0" w:type="auto"/>
            <w:hMerge/>
            <w:vAlign w:val="center"/>
          </w:tcPr>
          <w:p w14:paraId="2D916E49" w14:textId="77777777" w:rsidR="00D40407" w:rsidRDefault="00D40407"/>
        </w:tc>
        <w:tc>
          <w:tcPr>
            <w:tcW w:w="2551" w:type="dxa"/>
            <w:hMerge w:val="restart"/>
            <w:vAlign w:val="center"/>
          </w:tcPr>
          <w:p w14:paraId="3F40A6F5" w14:textId="77777777" w:rsidR="00D40407" w:rsidRDefault="00000000">
            <w:pPr>
              <w:pStyle w:val="21"/>
            </w:pPr>
            <w:r>
              <w:t>≤10百分比</w:t>
            </w:r>
          </w:p>
        </w:tc>
        <w:tc>
          <w:tcPr>
            <w:tcW w:w="0" w:type="auto"/>
            <w:hMerge/>
          </w:tcPr>
          <w:p w14:paraId="2E51E6F0" w14:textId="77777777" w:rsidR="00D40407" w:rsidRDefault="00000000">
            <w:pPr>
              <w:pStyle w:val="21"/>
            </w:pPr>
            <w:r>
              <w:t>参照以往年度指标执行情况确定</w:t>
            </w:r>
          </w:p>
        </w:tc>
      </w:tr>
      <w:tr w:rsidR="00D40407" w14:paraId="566AA77D" w14:textId="77777777">
        <w:trPr>
          <w:trHeight w:val="369"/>
          <w:jc w:val="center"/>
        </w:trPr>
        <w:tc>
          <w:tcPr>
            <w:tcW w:w="1276" w:type="dxa"/>
            <w:vMerge/>
            <w:vAlign w:val="center"/>
          </w:tcPr>
          <w:p w14:paraId="267EA8A9" w14:textId="77777777" w:rsidR="00D40407" w:rsidRDefault="00D40407"/>
        </w:tc>
        <w:tc>
          <w:tcPr>
            <w:tcW w:w="1276" w:type="dxa"/>
            <w:vAlign w:val="center"/>
          </w:tcPr>
          <w:p w14:paraId="64192BB7" w14:textId="77777777" w:rsidR="00D40407" w:rsidRDefault="00000000">
            <w:pPr>
              <w:pStyle w:val="21"/>
            </w:pPr>
            <w:r>
              <w:t>质量指标</w:t>
            </w:r>
          </w:p>
        </w:tc>
        <w:tc>
          <w:tcPr>
            <w:tcW w:w="1332" w:type="dxa"/>
            <w:vAlign w:val="center"/>
          </w:tcPr>
          <w:p w14:paraId="34AF00E5" w14:textId="77777777" w:rsidR="00D40407" w:rsidRDefault="00000000">
            <w:pPr>
              <w:pStyle w:val="21"/>
            </w:pPr>
            <w:r>
              <w:t>信件投递准确性</w:t>
            </w:r>
          </w:p>
        </w:tc>
        <w:tc>
          <w:tcPr>
            <w:tcW w:w="3430" w:type="dxa"/>
            <w:hMerge w:val="restart"/>
            <w:vAlign w:val="center"/>
          </w:tcPr>
          <w:p w14:paraId="38C21CDF" w14:textId="77777777" w:rsidR="00D40407" w:rsidRDefault="00000000">
            <w:pPr>
              <w:pStyle w:val="21"/>
            </w:pPr>
            <w:r>
              <w:t>跨统筹转移信件投递准确性</w:t>
            </w:r>
          </w:p>
        </w:tc>
        <w:tc>
          <w:tcPr>
            <w:tcW w:w="0" w:type="auto"/>
            <w:hMerge/>
            <w:vAlign w:val="center"/>
          </w:tcPr>
          <w:p w14:paraId="09DA5C06" w14:textId="77777777" w:rsidR="00D40407" w:rsidRDefault="00D40407"/>
        </w:tc>
        <w:tc>
          <w:tcPr>
            <w:tcW w:w="2551" w:type="dxa"/>
            <w:hMerge w:val="restart"/>
            <w:vAlign w:val="center"/>
          </w:tcPr>
          <w:p w14:paraId="190910D3" w14:textId="77777777" w:rsidR="00D40407" w:rsidRDefault="00000000">
            <w:pPr>
              <w:pStyle w:val="21"/>
            </w:pPr>
            <w:r>
              <w:t>保障邮寄信函按时收悉、邮寄信息（表单号）及时反馈、退信信函及时反馈情况</w:t>
            </w:r>
          </w:p>
        </w:tc>
        <w:tc>
          <w:tcPr>
            <w:tcW w:w="0" w:type="auto"/>
            <w:hMerge/>
          </w:tcPr>
          <w:p w14:paraId="0BD71C70" w14:textId="77777777" w:rsidR="00D40407" w:rsidRDefault="00000000">
            <w:pPr>
              <w:pStyle w:val="21"/>
            </w:pPr>
            <w:r>
              <w:t>参照以往年度指标执行情况确定</w:t>
            </w:r>
          </w:p>
        </w:tc>
      </w:tr>
      <w:tr w:rsidR="00D40407" w14:paraId="7657E2A8" w14:textId="77777777">
        <w:trPr>
          <w:trHeight w:val="369"/>
          <w:jc w:val="center"/>
        </w:trPr>
        <w:tc>
          <w:tcPr>
            <w:tcW w:w="1276" w:type="dxa"/>
            <w:vMerge/>
            <w:vAlign w:val="center"/>
          </w:tcPr>
          <w:p w14:paraId="54A84618" w14:textId="77777777" w:rsidR="00D40407" w:rsidRDefault="00D40407"/>
        </w:tc>
        <w:tc>
          <w:tcPr>
            <w:tcW w:w="1276" w:type="dxa"/>
            <w:vAlign w:val="center"/>
          </w:tcPr>
          <w:p w14:paraId="5695DED5" w14:textId="77777777" w:rsidR="00D40407" w:rsidRDefault="00000000">
            <w:pPr>
              <w:pStyle w:val="21"/>
            </w:pPr>
            <w:r>
              <w:t>成本指标</w:t>
            </w:r>
          </w:p>
        </w:tc>
        <w:tc>
          <w:tcPr>
            <w:tcW w:w="1332" w:type="dxa"/>
            <w:vAlign w:val="center"/>
          </w:tcPr>
          <w:p w14:paraId="4E928298" w14:textId="77777777" w:rsidR="00D40407" w:rsidRDefault="00000000">
            <w:pPr>
              <w:pStyle w:val="21"/>
            </w:pPr>
            <w:r>
              <w:t>公告报纸版面费</w:t>
            </w:r>
          </w:p>
        </w:tc>
        <w:tc>
          <w:tcPr>
            <w:tcW w:w="3430" w:type="dxa"/>
            <w:hMerge w:val="restart"/>
            <w:vAlign w:val="center"/>
          </w:tcPr>
          <w:p w14:paraId="65A8ECAA" w14:textId="77777777" w:rsidR="00D40407" w:rsidRDefault="00000000">
            <w:pPr>
              <w:pStyle w:val="21"/>
            </w:pPr>
            <w:r>
              <w:t>公告报纸版面费</w:t>
            </w:r>
          </w:p>
        </w:tc>
        <w:tc>
          <w:tcPr>
            <w:tcW w:w="0" w:type="auto"/>
            <w:hMerge/>
            <w:vAlign w:val="center"/>
          </w:tcPr>
          <w:p w14:paraId="1C8C21BB" w14:textId="77777777" w:rsidR="00D40407" w:rsidRDefault="00D40407"/>
        </w:tc>
        <w:tc>
          <w:tcPr>
            <w:tcW w:w="2551" w:type="dxa"/>
            <w:hMerge w:val="restart"/>
            <w:vAlign w:val="center"/>
          </w:tcPr>
          <w:p w14:paraId="46F6D2F5" w14:textId="77777777" w:rsidR="00D40407" w:rsidRDefault="00000000">
            <w:pPr>
              <w:pStyle w:val="21"/>
            </w:pPr>
            <w:r>
              <w:t>≤80万元</w:t>
            </w:r>
          </w:p>
        </w:tc>
        <w:tc>
          <w:tcPr>
            <w:tcW w:w="0" w:type="auto"/>
            <w:hMerge/>
          </w:tcPr>
          <w:p w14:paraId="0607DA8C" w14:textId="77777777" w:rsidR="00D40407" w:rsidRDefault="00000000">
            <w:pPr>
              <w:pStyle w:val="21"/>
            </w:pPr>
            <w:r>
              <w:t>参照以往年度指标执行情况确定</w:t>
            </w:r>
          </w:p>
        </w:tc>
      </w:tr>
      <w:tr w:rsidR="00D40407" w14:paraId="56D1FE65" w14:textId="77777777">
        <w:trPr>
          <w:trHeight w:val="369"/>
          <w:jc w:val="center"/>
        </w:trPr>
        <w:tc>
          <w:tcPr>
            <w:tcW w:w="1276" w:type="dxa"/>
            <w:vMerge/>
            <w:vAlign w:val="center"/>
          </w:tcPr>
          <w:p w14:paraId="249F30E8" w14:textId="77777777" w:rsidR="00D40407" w:rsidRDefault="00D40407"/>
        </w:tc>
        <w:tc>
          <w:tcPr>
            <w:tcW w:w="1276" w:type="dxa"/>
            <w:vAlign w:val="center"/>
          </w:tcPr>
          <w:p w14:paraId="0A240116" w14:textId="77777777" w:rsidR="00D40407" w:rsidRDefault="00000000">
            <w:pPr>
              <w:pStyle w:val="21"/>
            </w:pPr>
            <w:r>
              <w:t>成本指标</w:t>
            </w:r>
          </w:p>
        </w:tc>
        <w:tc>
          <w:tcPr>
            <w:tcW w:w="1332" w:type="dxa"/>
            <w:vAlign w:val="center"/>
          </w:tcPr>
          <w:p w14:paraId="224A6370" w14:textId="77777777" w:rsidR="00D40407" w:rsidRDefault="00000000">
            <w:pPr>
              <w:pStyle w:val="21"/>
            </w:pPr>
            <w:r>
              <w:t>全年邮寄费用</w:t>
            </w:r>
          </w:p>
        </w:tc>
        <w:tc>
          <w:tcPr>
            <w:tcW w:w="3430" w:type="dxa"/>
            <w:hMerge w:val="restart"/>
            <w:vAlign w:val="center"/>
          </w:tcPr>
          <w:p w14:paraId="1AD58D3E" w14:textId="77777777" w:rsidR="00D40407" w:rsidRDefault="00000000">
            <w:pPr>
              <w:pStyle w:val="21"/>
            </w:pPr>
            <w:r>
              <w:t>全年邮寄费用</w:t>
            </w:r>
          </w:p>
        </w:tc>
        <w:tc>
          <w:tcPr>
            <w:tcW w:w="0" w:type="auto"/>
            <w:hMerge/>
            <w:vAlign w:val="center"/>
          </w:tcPr>
          <w:p w14:paraId="0D9836ED" w14:textId="77777777" w:rsidR="00D40407" w:rsidRDefault="00D40407"/>
        </w:tc>
        <w:tc>
          <w:tcPr>
            <w:tcW w:w="2551" w:type="dxa"/>
            <w:hMerge w:val="restart"/>
            <w:vAlign w:val="center"/>
          </w:tcPr>
          <w:p w14:paraId="237FECCE" w14:textId="77777777" w:rsidR="00D40407" w:rsidRDefault="00000000">
            <w:pPr>
              <w:pStyle w:val="21"/>
            </w:pPr>
            <w:r>
              <w:t>≤35万元</w:t>
            </w:r>
          </w:p>
        </w:tc>
        <w:tc>
          <w:tcPr>
            <w:tcW w:w="0" w:type="auto"/>
            <w:hMerge/>
          </w:tcPr>
          <w:p w14:paraId="7DAC51FB" w14:textId="77777777" w:rsidR="00D40407" w:rsidRDefault="00000000">
            <w:pPr>
              <w:pStyle w:val="21"/>
            </w:pPr>
            <w:r>
              <w:t>参照以往年度指标执行情况确定</w:t>
            </w:r>
          </w:p>
        </w:tc>
      </w:tr>
      <w:tr w:rsidR="00D40407" w14:paraId="6B57A1C5" w14:textId="77777777">
        <w:trPr>
          <w:trHeight w:val="369"/>
          <w:jc w:val="center"/>
        </w:trPr>
        <w:tc>
          <w:tcPr>
            <w:tcW w:w="1276" w:type="dxa"/>
            <w:vMerge/>
            <w:vAlign w:val="center"/>
          </w:tcPr>
          <w:p w14:paraId="51195E67" w14:textId="77777777" w:rsidR="00D40407" w:rsidRDefault="00D40407"/>
        </w:tc>
        <w:tc>
          <w:tcPr>
            <w:tcW w:w="1276" w:type="dxa"/>
            <w:vAlign w:val="center"/>
          </w:tcPr>
          <w:p w14:paraId="55477CF8" w14:textId="77777777" w:rsidR="00D40407" w:rsidRDefault="00000000">
            <w:pPr>
              <w:pStyle w:val="21"/>
            </w:pPr>
            <w:r>
              <w:t>成本指标</w:t>
            </w:r>
          </w:p>
        </w:tc>
        <w:tc>
          <w:tcPr>
            <w:tcW w:w="1332" w:type="dxa"/>
            <w:vAlign w:val="center"/>
          </w:tcPr>
          <w:p w14:paraId="329210FC" w14:textId="77777777" w:rsidR="00D40407" w:rsidRDefault="00000000">
            <w:pPr>
              <w:pStyle w:val="21"/>
            </w:pPr>
            <w:r>
              <w:t>上门认证工作经费</w:t>
            </w:r>
          </w:p>
        </w:tc>
        <w:tc>
          <w:tcPr>
            <w:tcW w:w="3430" w:type="dxa"/>
            <w:hMerge w:val="restart"/>
            <w:vAlign w:val="center"/>
          </w:tcPr>
          <w:p w14:paraId="28A253B0" w14:textId="77777777" w:rsidR="00D40407" w:rsidRDefault="00000000">
            <w:pPr>
              <w:pStyle w:val="21"/>
            </w:pPr>
            <w:r>
              <w:t>上门认证经费使用情况</w:t>
            </w:r>
          </w:p>
        </w:tc>
        <w:tc>
          <w:tcPr>
            <w:tcW w:w="0" w:type="auto"/>
            <w:hMerge/>
            <w:vAlign w:val="center"/>
          </w:tcPr>
          <w:p w14:paraId="76714CFE" w14:textId="77777777" w:rsidR="00D40407" w:rsidRDefault="00D40407"/>
        </w:tc>
        <w:tc>
          <w:tcPr>
            <w:tcW w:w="2551" w:type="dxa"/>
            <w:hMerge w:val="restart"/>
            <w:vAlign w:val="center"/>
          </w:tcPr>
          <w:p w14:paraId="73A3A61B" w14:textId="77777777" w:rsidR="00D40407" w:rsidRDefault="00000000">
            <w:pPr>
              <w:pStyle w:val="21"/>
            </w:pPr>
            <w:r>
              <w:t>≤10万元</w:t>
            </w:r>
          </w:p>
        </w:tc>
        <w:tc>
          <w:tcPr>
            <w:tcW w:w="0" w:type="auto"/>
            <w:hMerge/>
          </w:tcPr>
          <w:p w14:paraId="68284122" w14:textId="77777777" w:rsidR="00D40407" w:rsidRDefault="00000000">
            <w:pPr>
              <w:pStyle w:val="21"/>
            </w:pPr>
            <w:r>
              <w:t>参照以往年度指标执行情况确定</w:t>
            </w:r>
          </w:p>
        </w:tc>
      </w:tr>
      <w:tr w:rsidR="00D40407" w14:paraId="18212849" w14:textId="77777777">
        <w:trPr>
          <w:trHeight w:val="369"/>
          <w:jc w:val="center"/>
        </w:trPr>
        <w:tc>
          <w:tcPr>
            <w:tcW w:w="1276" w:type="dxa"/>
            <w:vMerge/>
            <w:vAlign w:val="center"/>
          </w:tcPr>
          <w:p w14:paraId="1BE5FC67" w14:textId="77777777" w:rsidR="00D40407" w:rsidRDefault="00D40407"/>
        </w:tc>
        <w:tc>
          <w:tcPr>
            <w:tcW w:w="1276" w:type="dxa"/>
            <w:vAlign w:val="center"/>
          </w:tcPr>
          <w:p w14:paraId="6110BC61" w14:textId="77777777" w:rsidR="00D40407" w:rsidRDefault="00000000">
            <w:pPr>
              <w:pStyle w:val="21"/>
            </w:pPr>
            <w:r>
              <w:t>数量指标</w:t>
            </w:r>
          </w:p>
        </w:tc>
        <w:tc>
          <w:tcPr>
            <w:tcW w:w="1332" w:type="dxa"/>
            <w:vAlign w:val="center"/>
          </w:tcPr>
          <w:p w14:paraId="5A17C195" w14:textId="77777777" w:rsidR="00D40407" w:rsidRDefault="00000000">
            <w:pPr>
              <w:pStyle w:val="21"/>
            </w:pPr>
            <w:r>
              <w:t>预计报纸版面费数</w:t>
            </w:r>
          </w:p>
        </w:tc>
        <w:tc>
          <w:tcPr>
            <w:tcW w:w="3430" w:type="dxa"/>
            <w:hMerge w:val="restart"/>
            <w:vAlign w:val="center"/>
          </w:tcPr>
          <w:p w14:paraId="5C6A63FE" w14:textId="77777777" w:rsidR="00D40407" w:rsidRDefault="00000000">
            <w:pPr>
              <w:pStyle w:val="21"/>
            </w:pPr>
            <w:r>
              <w:t>预计公告笔数</w:t>
            </w:r>
          </w:p>
        </w:tc>
        <w:tc>
          <w:tcPr>
            <w:tcW w:w="0" w:type="auto"/>
            <w:hMerge/>
            <w:vAlign w:val="center"/>
          </w:tcPr>
          <w:p w14:paraId="788AF291" w14:textId="77777777" w:rsidR="00D40407" w:rsidRDefault="00D40407"/>
        </w:tc>
        <w:tc>
          <w:tcPr>
            <w:tcW w:w="2551" w:type="dxa"/>
            <w:hMerge w:val="restart"/>
            <w:vAlign w:val="center"/>
          </w:tcPr>
          <w:p w14:paraId="0588A914" w14:textId="77777777" w:rsidR="00D40407" w:rsidRDefault="00000000">
            <w:pPr>
              <w:pStyle w:val="21"/>
            </w:pPr>
            <w:r>
              <w:t>≥150笔</w:t>
            </w:r>
          </w:p>
        </w:tc>
        <w:tc>
          <w:tcPr>
            <w:tcW w:w="0" w:type="auto"/>
            <w:hMerge/>
          </w:tcPr>
          <w:p w14:paraId="66CB163E" w14:textId="77777777" w:rsidR="00D40407" w:rsidRDefault="00000000">
            <w:pPr>
              <w:pStyle w:val="21"/>
            </w:pPr>
            <w:r>
              <w:t>参照以往年度指标执行情况确定</w:t>
            </w:r>
          </w:p>
        </w:tc>
      </w:tr>
      <w:tr w:rsidR="00D40407" w14:paraId="49DFC2F1" w14:textId="77777777">
        <w:trPr>
          <w:trHeight w:val="369"/>
          <w:jc w:val="center"/>
        </w:trPr>
        <w:tc>
          <w:tcPr>
            <w:tcW w:w="1276" w:type="dxa"/>
            <w:vMerge/>
            <w:vAlign w:val="center"/>
          </w:tcPr>
          <w:p w14:paraId="4B13313D" w14:textId="77777777" w:rsidR="00D40407" w:rsidRDefault="00D40407"/>
        </w:tc>
        <w:tc>
          <w:tcPr>
            <w:tcW w:w="1276" w:type="dxa"/>
            <w:vAlign w:val="center"/>
          </w:tcPr>
          <w:p w14:paraId="3A54DE42" w14:textId="77777777" w:rsidR="00D40407" w:rsidRDefault="00000000">
            <w:pPr>
              <w:pStyle w:val="21"/>
            </w:pPr>
            <w:r>
              <w:t>数量指标</w:t>
            </w:r>
          </w:p>
        </w:tc>
        <w:tc>
          <w:tcPr>
            <w:tcW w:w="1332" w:type="dxa"/>
            <w:vAlign w:val="center"/>
          </w:tcPr>
          <w:p w14:paraId="64DF4F6F" w14:textId="77777777" w:rsidR="00D40407" w:rsidRDefault="00000000">
            <w:pPr>
              <w:pStyle w:val="21"/>
            </w:pPr>
            <w:r>
              <w:t>预计邮寄件数</w:t>
            </w:r>
          </w:p>
        </w:tc>
        <w:tc>
          <w:tcPr>
            <w:tcW w:w="3430" w:type="dxa"/>
            <w:hMerge w:val="restart"/>
            <w:vAlign w:val="center"/>
          </w:tcPr>
          <w:p w14:paraId="65F73DC6" w14:textId="77777777" w:rsidR="00D40407" w:rsidRDefault="00000000">
            <w:pPr>
              <w:pStyle w:val="21"/>
            </w:pPr>
            <w:r>
              <w:t>预计邮寄件数</w:t>
            </w:r>
          </w:p>
        </w:tc>
        <w:tc>
          <w:tcPr>
            <w:tcW w:w="0" w:type="auto"/>
            <w:hMerge/>
            <w:vAlign w:val="center"/>
          </w:tcPr>
          <w:p w14:paraId="5909B6B6" w14:textId="77777777" w:rsidR="00D40407" w:rsidRDefault="00D40407"/>
        </w:tc>
        <w:tc>
          <w:tcPr>
            <w:tcW w:w="2551" w:type="dxa"/>
            <w:hMerge w:val="restart"/>
            <w:vAlign w:val="center"/>
          </w:tcPr>
          <w:p w14:paraId="64B33F87" w14:textId="77777777" w:rsidR="00D40407" w:rsidRDefault="00000000">
            <w:pPr>
              <w:pStyle w:val="21"/>
            </w:pPr>
            <w:r>
              <w:t>≥15000封</w:t>
            </w:r>
          </w:p>
        </w:tc>
        <w:tc>
          <w:tcPr>
            <w:tcW w:w="0" w:type="auto"/>
            <w:hMerge/>
          </w:tcPr>
          <w:p w14:paraId="4B990EF6" w14:textId="77777777" w:rsidR="00D40407" w:rsidRDefault="00000000">
            <w:pPr>
              <w:pStyle w:val="21"/>
            </w:pPr>
            <w:r>
              <w:t>参照以往年度指标执行情况确定</w:t>
            </w:r>
          </w:p>
        </w:tc>
      </w:tr>
      <w:tr w:rsidR="00D40407" w14:paraId="783E30DB" w14:textId="77777777">
        <w:trPr>
          <w:trHeight w:val="369"/>
          <w:jc w:val="center"/>
        </w:trPr>
        <w:tc>
          <w:tcPr>
            <w:tcW w:w="1276" w:type="dxa"/>
            <w:vMerge/>
            <w:vAlign w:val="center"/>
          </w:tcPr>
          <w:p w14:paraId="28466DA5" w14:textId="77777777" w:rsidR="00D40407" w:rsidRDefault="00D40407"/>
        </w:tc>
        <w:tc>
          <w:tcPr>
            <w:tcW w:w="1276" w:type="dxa"/>
            <w:vAlign w:val="center"/>
          </w:tcPr>
          <w:p w14:paraId="30E92178" w14:textId="77777777" w:rsidR="00D40407" w:rsidRDefault="00000000">
            <w:pPr>
              <w:pStyle w:val="21"/>
            </w:pPr>
            <w:r>
              <w:t>数量指标</w:t>
            </w:r>
          </w:p>
        </w:tc>
        <w:tc>
          <w:tcPr>
            <w:tcW w:w="1332" w:type="dxa"/>
            <w:vAlign w:val="center"/>
          </w:tcPr>
          <w:p w14:paraId="7AB5B9DA" w14:textId="77777777" w:rsidR="00D40407" w:rsidRDefault="00000000">
            <w:pPr>
              <w:pStyle w:val="21"/>
            </w:pPr>
            <w:r>
              <w:t>短信发送情况</w:t>
            </w:r>
          </w:p>
        </w:tc>
        <w:tc>
          <w:tcPr>
            <w:tcW w:w="3430" w:type="dxa"/>
            <w:hMerge w:val="restart"/>
            <w:vAlign w:val="center"/>
          </w:tcPr>
          <w:p w14:paraId="28A7E86B" w14:textId="77777777" w:rsidR="00D40407" w:rsidRDefault="00000000">
            <w:pPr>
              <w:pStyle w:val="21"/>
            </w:pPr>
            <w:r>
              <w:t>认证结果告知及提示短信发送条数</w:t>
            </w:r>
          </w:p>
        </w:tc>
        <w:tc>
          <w:tcPr>
            <w:tcW w:w="0" w:type="auto"/>
            <w:hMerge/>
            <w:vAlign w:val="center"/>
          </w:tcPr>
          <w:p w14:paraId="4C8C0D0A" w14:textId="77777777" w:rsidR="00D40407" w:rsidRDefault="00D40407"/>
        </w:tc>
        <w:tc>
          <w:tcPr>
            <w:tcW w:w="2551" w:type="dxa"/>
            <w:hMerge w:val="restart"/>
            <w:vAlign w:val="center"/>
          </w:tcPr>
          <w:p w14:paraId="33DD0D01" w14:textId="77777777" w:rsidR="00D40407" w:rsidRDefault="00000000">
            <w:pPr>
              <w:pStyle w:val="21"/>
            </w:pPr>
            <w:r>
              <w:t>≥6500000条</w:t>
            </w:r>
          </w:p>
        </w:tc>
        <w:tc>
          <w:tcPr>
            <w:tcW w:w="0" w:type="auto"/>
            <w:hMerge/>
          </w:tcPr>
          <w:p w14:paraId="4248A712" w14:textId="77777777" w:rsidR="00D40407" w:rsidRDefault="00000000">
            <w:pPr>
              <w:pStyle w:val="21"/>
            </w:pPr>
            <w:r>
              <w:t>参照以往年度指标执行情况确定</w:t>
            </w:r>
          </w:p>
        </w:tc>
      </w:tr>
      <w:tr w:rsidR="00D40407" w14:paraId="3F21182C" w14:textId="77777777">
        <w:trPr>
          <w:trHeight w:val="369"/>
          <w:jc w:val="center"/>
        </w:trPr>
        <w:tc>
          <w:tcPr>
            <w:tcW w:w="1276" w:type="dxa"/>
            <w:vMerge/>
            <w:vAlign w:val="center"/>
          </w:tcPr>
          <w:p w14:paraId="04E5412A" w14:textId="77777777" w:rsidR="00D40407" w:rsidRDefault="00D40407"/>
        </w:tc>
        <w:tc>
          <w:tcPr>
            <w:tcW w:w="1276" w:type="dxa"/>
            <w:vAlign w:val="center"/>
          </w:tcPr>
          <w:p w14:paraId="6A01A89E" w14:textId="77777777" w:rsidR="00D40407" w:rsidRDefault="00000000">
            <w:pPr>
              <w:pStyle w:val="21"/>
            </w:pPr>
            <w:r>
              <w:t>数量指标</w:t>
            </w:r>
          </w:p>
        </w:tc>
        <w:tc>
          <w:tcPr>
            <w:tcW w:w="1332" w:type="dxa"/>
            <w:vAlign w:val="center"/>
          </w:tcPr>
          <w:p w14:paraId="5CAEB6B9" w14:textId="77777777" w:rsidR="00D40407" w:rsidRDefault="00000000">
            <w:pPr>
              <w:pStyle w:val="21"/>
            </w:pPr>
            <w:r>
              <w:t>上门完成认证人数</w:t>
            </w:r>
          </w:p>
        </w:tc>
        <w:tc>
          <w:tcPr>
            <w:tcW w:w="3430" w:type="dxa"/>
            <w:hMerge w:val="restart"/>
            <w:vAlign w:val="center"/>
          </w:tcPr>
          <w:p w14:paraId="35A4C4AE" w14:textId="77777777" w:rsidR="00D40407" w:rsidRDefault="00000000">
            <w:pPr>
              <w:pStyle w:val="21"/>
            </w:pPr>
            <w:r>
              <w:t>上门认证人员情况</w:t>
            </w:r>
          </w:p>
        </w:tc>
        <w:tc>
          <w:tcPr>
            <w:tcW w:w="0" w:type="auto"/>
            <w:hMerge/>
            <w:vAlign w:val="center"/>
          </w:tcPr>
          <w:p w14:paraId="0D1A0927" w14:textId="77777777" w:rsidR="00D40407" w:rsidRDefault="00D40407"/>
        </w:tc>
        <w:tc>
          <w:tcPr>
            <w:tcW w:w="2551" w:type="dxa"/>
            <w:hMerge w:val="restart"/>
            <w:vAlign w:val="center"/>
          </w:tcPr>
          <w:p w14:paraId="3ADDCAA6" w14:textId="77777777" w:rsidR="00D40407" w:rsidRDefault="00000000">
            <w:pPr>
              <w:pStyle w:val="21"/>
            </w:pPr>
            <w:r>
              <w:t>≤1万人</w:t>
            </w:r>
          </w:p>
        </w:tc>
        <w:tc>
          <w:tcPr>
            <w:tcW w:w="0" w:type="auto"/>
            <w:hMerge/>
          </w:tcPr>
          <w:p w14:paraId="69B425F5" w14:textId="77777777" w:rsidR="00D40407" w:rsidRDefault="00000000">
            <w:pPr>
              <w:pStyle w:val="21"/>
            </w:pPr>
            <w:r>
              <w:t>参照以往年度指标执行情况确定</w:t>
            </w:r>
          </w:p>
        </w:tc>
      </w:tr>
      <w:tr w:rsidR="00D40407" w14:paraId="6BFCEFED" w14:textId="77777777">
        <w:trPr>
          <w:trHeight w:val="369"/>
          <w:jc w:val="center"/>
        </w:trPr>
        <w:tc>
          <w:tcPr>
            <w:tcW w:w="1276" w:type="dxa"/>
            <w:vMerge/>
            <w:vAlign w:val="center"/>
          </w:tcPr>
          <w:p w14:paraId="73A92699" w14:textId="77777777" w:rsidR="00D40407" w:rsidRDefault="00D40407"/>
        </w:tc>
        <w:tc>
          <w:tcPr>
            <w:tcW w:w="1276" w:type="dxa"/>
            <w:vAlign w:val="center"/>
          </w:tcPr>
          <w:p w14:paraId="3B3ABAE3" w14:textId="77777777" w:rsidR="00D40407" w:rsidRDefault="00000000">
            <w:pPr>
              <w:pStyle w:val="21"/>
            </w:pPr>
            <w:r>
              <w:t>数量指标</w:t>
            </w:r>
          </w:p>
        </w:tc>
        <w:tc>
          <w:tcPr>
            <w:tcW w:w="1332" w:type="dxa"/>
            <w:vAlign w:val="center"/>
          </w:tcPr>
          <w:p w14:paraId="57206151" w14:textId="77777777" w:rsidR="00D40407" w:rsidRDefault="00000000">
            <w:pPr>
              <w:pStyle w:val="21"/>
            </w:pPr>
            <w:r>
              <w:t>挂号信寄送数</w:t>
            </w:r>
          </w:p>
        </w:tc>
        <w:tc>
          <w:tcPr>
            <w:tcW w:w="3430" w:type="dxa"/>
            <w:hMerge w:val="restart"/>
            <w:vAlign w:val="center"/>
          </w:tcPr>
          <w:p w14:paraId="10424BE0" w14:textId="77777777" w:rsidR="00D40407" w:rsidRDefault="00000000">
            <w:pPr>
              <w:pStyle w:val="21"/>
            </w:pPr>
            <w:r>
              <w:t>认证提示挂号信寄送数量</w:t>
            </w:r>
          </w:p>
        </w:tc>
        <w:tc>
          <w:tcPr>
            <w:tcW w:w="0" w:type="auto"/>
            <w:hMerge/>
            <w:vAlign w:val="center"/>
          </w:tcPr>
          <w:p w14:paraId="5A6595FB" w14:textId="77777777" w:rsidR="00D40407" w:rsidRDefault="00D40407"/>
        </w:tc>
        <w:tc>
          <w:tcPr>
            <w:tcW w:w="2551" w:type="dxa"/>
            <w:hMerge w:val="restart"/>
            <w:vAlign w:val="center"/>
          </w:tcPr>
          <w:p w14:paraId="0637B493" w14:textId="77777777" w:rsidR="00D40407" w:rsidRDefault="00000000">
            <w:pPr>
              <w:pStyle w:val="21"/>
            </w:pPr>
            <w:r>
              <w:t>≤3.1万封</w:t>
            </w:r>
          </w:p>
        </w:tc>
        <w:tc>
          <w:tcPr>
            <w:tcW w:w="0" w:type="auto"/>
            <w:hMerge/>
          </w:tcPr>
          <w:p w14:paraId="22171E95" w14:textId="77777777" w:rsidR="00D40407" w:rsidRDefault="00000000">
            <w:pPr>
              <w:pStyle w:val="21"/>
            </w:pPr>
            <w:r>
              <w:t>参照以往年度指标执行情况确定</w:t>
            </w:r>
          </w:p>
        </w:tc>
      </w:tr>
      <w:tr w:rsidR="00D40407" w14:paraId="098ECB4F" w14:textId="77777777">
        <w:trPr>
          <w:trHeight w:val="369"/>
          <w:jc w:val="center"/>
        </w:trPr>
        <w:tc>
          <w:tcPr>
            <w:tcW w:w="1276" w:type="dxa"/>
            <w:vMerge/>
            <w:vAlign w:val="center"/>
          </w:tcPr>
          <w:p w14:paraId="618D40F8" w14:textId="77777777" w:rsidR="00D40407" w:rsidRDefault="00D40407"/>
        </w:tc>
        <w:tc>
          <w:tcPr>
            <w:tcW w:w="1276" w:type="dxa"/>
            <w:vAlign w:val="center"/>
          </w:tcPr>
          <w:p w14:paraId="03025D43" w14:textId="77777777" w:rsidR="00D40407" w:rsidRDefault="00000000">
            <w:pPr>
              <w:pStyle w:val="21"/>
            </w:pPr>
            <w:r>
              <w:t>数量指标</w:t>
            </w:r>
          </w:p>
        </w:tc>
        <w:tc>
          <w:tcPr>
            <w:tcW w:w="1332" w:type="dxa"/>
            <w:vAlign w:val="center"/>
          </w:tcPr>
          <w:p w14:paraId="0CC08DCA" w14:textId="77777777" w:rsidR="00D40407" w:rsidRDefault="00000000">
            <w:pPr>
              <w:pStyle w:val="21"/>
            </w:pPr>
            <w:r>
              <w:t>转移业务信函及个人权益单数量</w:t>
            </w:r>
          </w:p>
        </w:tc>
        <w:tc>
          <w:tcPr>
            <w:tcW w:w="3430" w:type="dxa"/>
            <w:hMerge w:val="restart"/>
            <w:vAlign w:val="center"/>
          </w:tcPr>
          <w:p w14:paraId="520C2592" w14:textId="77777777" w:rsidR="00D40407" w:rsidRDefault="00000000">
            <w:pPr>
              <w:pStyle w:val="21"/>
            </w:pPr>
            <w:r>
              <w:t>转移业务信函及个人权益单数量</w:t>
            </w:r>
          </w:p>
        </w:tc>
        <w:tc>
          <w:tcPr>
            <w:tcW w:w="0" w:type="auto"/>
            <w:hMerge/>
            <w:vAlign w:val="center"/>
          </w:tcPr>
          <w:p w14:paraId="370A42CC" w14:textId="77777777" w:rsidR="00D40407" w:rsidRDefault="00D40407"/>
        </w:tc>
        <w:tc>
          <w:tcPr>
            <w:tcW w:w="2551" w:type="dxa"/>
            <w:hMerge w:val="restart"/>
            <w:vAlign w:val="center"/>
          </w:tcPr>
          <w:p w14:paraId="1FB164D4" w14:textId="77777777" w:rsidR="00D40407" w:rsidRDefault="00000000">
            <w:pPr>
              <w:pStyle w:val="21"/>
            </w:pPr>
            <w:r>
              <w:t>≤3000封</w:t>
            </w:r>
          </w:p>
        </w:tc>
        <w:tc>
          <w:tcPr>
            <w:tcW w:w="0" w:type="auto"/>
            <w:hMerge/>
          </w:tcPr>
          <w:p w14:paraId="7375CEE3" w14:textId="77777777" w:rsidR="00D40407" w:rsidRDefault="00000000">
            <w:pPr>
              <w:pStyle w:val="21"/>
            </w:pPr>
            <w:r>
              <w:t>参照以往年度指标执行情况确定</w:t>
            </w:r>
          </w:p>
        </w:tc>
      </w:tr>
      <w:tr w:rsidR="00D40407" w14:paraId="4E31BEC7" w14:textId="77777777">
        <w:trPr>
          <w:trHeight w:val="369"/>
          <w:jc w:val="center"/>
        </w:trPr>
        <w:tc>
          <w:tcPr>
            <w:tcW w:w="1276" w:type="dxa"/>
            <w:vMerge/>
            <w:vAlign w:val="center"/>
          </w:tcPr>
          <w:p w14:paraId="461A5E74" w14:textId="77777777" w:rsidR="00D40407" w:rsidRDefault="00D40407"/>
        </w:tc>
        <w:tc>
          <w:tcPr>
            <w:tcW w:w="1276" w:type="dxa"/>
            <w:vAlign w:val="center"/>
          </w:tcPr>
          <w:p w14:paraId="7CA6704A" w14:textId="77777777" w:rsidR="00D40407" w:rsidRDefault="00000000">
            <w:pPr>
              <w:pStyle w:val="21"/>
            </w:pPr>
            <w:r>
              <w:t>时效指标</w:t>
            </w:r>
          </w:p>
        </w:tc>
        <w:tc>
          <w:tcPr>
            <w:tcW w:w="1332" w:type="dxa"/>
            <w:vAlign w:val="center"/>
          </w:tcPr>
          <w:p w14:paraId="182EB328" w14:textId="77777777" w:rsidR="00D40407" w:rsidRDefault="00000000">
            <w:pPr>
              <w:pStyle w:val="21"/>
            </w:pPr>
            <w:r>
              <w:t>资金支出时效</w:t>
            </w:r>
          </w:p>
        </w:tc>
        <w:tc>
          <w:tcPr>
            <w:tcW w:w="3430" w:type="dxa"/>
            <w:hMerge w:val="restart"/>
            <w:vAlign w:val="center"/>
          </w:tcPr>
          <w:p w14:paraId="529BCB24" w14:textId="77777777" w:rsidR="00D40407" w:rsidRDefault="00000000">
            <w:pPr>
              <w:pStyle w:val="21"/>
            </w:pPr>
            <w:r>
              <w:t>资金支出时效</w:t>
            </w:r>
          </w:p>
        </w:tc>
        <w:tc>
          <w:tcPr>
            <w:tcW w:w="0" w:type="auto"/>
            <w:hMerge/>
            <w:vAlign w:val="center"/>
          </w:tcPr>
          <w:p w14:paraId="3DCCF41A" w14:textId="77777777" w:rsidR="00D40407" w:rsidRDefault="00D40407"/>
        </w:tc>
        <w:tc>
          <w:tcPr>
            <w:tcW w:w="2551" w:type="dxa"/>
            <w:hMerge w:val="restart"/>
            <w:vAlign w:val="center"/>
          </w:tcPr>
          <w:p w14:paraId="7ABD62FB" w14:textId="77777777" w:rsidR="00D40407" w:rsidRDefault="00000000">
            <w:pPr>
              <w:pStyle w:val="21"/>
            </w:pPr>
            <w:r>
              <w:t>按各项业务工作实施进度支付资金，及时办理支付手续</w:t>
            </w:r>
          </w:p>
        </w:tc>
        <w:tc>
          <w:tcPr>
            <w:tcW w:w="0" w:type="auto"/>
            <w:hMerge/>
          </w:tcPr>
          <w:p w14:paraId="4E8B39B5" w14:textId="77777777" w:rsidR="00D40407" w:rsidRDefault="00000000">
            <w:pPr>
              <w:pStyle w:val="21"/>
            </w:pPr>
            <w:r>
              <w:t>参照以往年度指标执行情况确定</w:t>
            </w:r>
          </w:p>
        </w:tc>
      </w:tr>
      <w:tr w:rsidR="00D40407" w14:paraId="21667072" w14:textId="77777777">
        <w:trPr>
          <w:trHeight w:val="369"/>
          <w:jc w:val="center"/>
        </w:trPr>
        <w:tc>
          <w:tcPr>
            <w:tcW w:w="1276" w:type="dxa"/>
            <w:vMerge w:val="restart"/>
            <w:vAlign w:val="center"/>
          </w:tcPr>
          <w:p w14:paraId="6570B2F4" w14:textId="77777777" w:rsidR="00D40407" w:rsidRDefault="00000000">
            <w:pPr>
              <w:pStyle w:val="31"/>
            </w:pPr>
            <w:r>
              <w:t>效益指标</w:t>
            </w:r>
          </w:p>
        </w:tc>
        <w:tc>
          <w:tcPr>
            <w:tcW w:w="1276" w:type="dxa"/>
            <w:vAlign w:val="center"/>
          </w:tcPr>
          <w:p w14:paraId="2F8E329A" w14:textId="77777777" w:rsidR="00D40407" w:rsidRDefault="00000000">
            <w:pPr>
              <w:pStyle w:val="21"/>
            </w:pPr>
            <w:r>
              <w:t>社会效益指标</w:t>
            </w:r>
          </w:p>
        </w:tc>
        <w:tc>
          <w:tcPr>
            <w:tcW w:w="1332" w:type="dxa"/>
            <w:vAlign w:val="center"/>
          </w:tcPr>
          <w:p w14:paraId="7D38105D" w14:textId="77777777" w:rsidR="00D40407" w:rsidRDefault="00000000">
            <w:pPr>
              <w:pStyle w:val="21"/>
            </w:pPr>
            <w:r>
              <w:t>维护职工参保权益</w:t>
            </w:r>
          </w:p>
        </w:tc>
        <w:tc>
          <w:tcPr>
            <w:tcW w:w="3430" w:type="dxa"/>
            <w:hMerge w:val="restart"/>
            <w:vAlign w:val="center"/>
          </w:tcPr>
          <w:p w14:paraId="6AD8B87E" w14:textId="77777777" w:rsidR="00D40407" w:rsidRDefault="00000000">
            <w:pPr>
              <w:pStyle w:val="21"/>
            </w:pPr>
            <w:r>
              <w:t>维护职工参保权益</w:t>
            </w:r>
          </w:p>
        </w:tc>
        <w:tc>
          <w:tcPr>
            <w:tcW w:w="0" w:type="auto"/>
            <w:hMerge/>
            <w:vAlign w:val="center"/>
          </w:tcPr>
          <w:p w14:paraId="172AAB98" w14:textId="77777777" w:rsidR="00D40407" w:rsidRDefault="00D40407"/>
        </w:tc>
        <w:tc>
          <w:tcPr>
            <w:tcW w:w="2551" w:type="dxa"/>
            <w:hMerge w:val="restart"/>
            <w:vAlign w:val="center"/>
          </w:tcPr>
          <w:p w14:paraId="5B059665" w14:textId="77777777" w:rsidR="00D40407" w:rsidRDefault="00000000">
            <w:pPr>
              <w:pStyle w:val="21"/>
            </w:pPr>
            <w:r>
              <w:t>维护职工参保权益</w:t>
            </w:r>
          </w:p>
        </w:tc>
        <w:tc>
          <w:tcPr>
            <w:tcW w:w="0" w:type="auto"/>
            <w:hMerge/>
          </w:tcPr>
          <w:p w14:paraId="00679908" w14:textId="77777777" w:rsidR="00D40407" w:rsidRDefault="00000000">
            <w:pPr>
              <w:pStyle w:val="21"/>
            </w:pPr>
            <w:r>
              <w:t>参照以往年度指标执行情况确定</w:t>
            </w:r>
          </w:p>
        </w:tc>
      </w:tr>
      <w:tr w:rsidR="00D40407" w14:paraId="643EFF8A" w14:textId="77777777">
        <w:trPr>
          <w:trHeight w:val="369"/>
          <w:jc w:val="center"/>
        </w:trPr>
        <w:tc>
          <w:tcPr>
            <w:tcW w:w="1276" w:type="dxa"/>
            <w:vMerge/>
            <w:vAlign w:val="center"/>
          </w:tcPr>
          <w:p w14:paraId="71F48327" w14:textId="77777777" w:rsidR="00D40407" w:rsidRDefault="00D40407"/>
        </w:tc>
        <w:tc>
          <w:tcPr>
            <w:tcW w:w="1276" w:type="dxa"/>
            <w:vAlign w:val="center"/>
          </w:tcPr>
          <w:p w14:paraId="4C58712B" w14:textId="77777777" w:rsidR="00D40407" w:rsidRDefault="00000000">
            <w:pPr>
              <w:pStyle w:val="21"/>
            </w:pPr>
            <w:r>
              <w:t>社会效益指标</w:t>
            </w:r>
          </w:p>
        </w:tc>
        <w:tc>
          <w:tcPr>
            <w:tcW w:w="1332" w:type="dxa"/>
            <w:vAlign w:val="center"/>
          </w:tcPr>
          <w:p w14:paraId="77FA5E27" w14:textId="77777777" w:rsidR="00D40407" w:rsidRDefault="00000000">
            <w:pPr>
              <w:pStyle w:val="21"/>
            </w:pPr>
            <w:r>
              <w:t>防范养老金冒领情形</w:t>
            </w:r>
          </w:p>
        </w:tc>
        <w:tc>
          <w:tcPr>
            <w:tcW w:w="3430" w:type="dxa"/>
            <w:hMerge w:val="restart"/>
            <w:vAlign w:val="center"/>
          </w:tcPr>
          <w:p w14:paraId="5AFAEEB5" w14:textId="77777777" w:rsidR="00D40407" w:rsidRDefault="00000000">
            <w:pPr>
              <w:pStyle w:val="21"/>
            </w:pPr>
            <w:r>
              <w:t>通过开展养老资格认证防范养老金冒领情形的发生</w:t>
            </w:r>
          </w:p>
        </w:tc>
        <w:tc>
          <w:tcPr>
            <w:tcW w:w="0" w:type="auto"/>
            <w:hMerge/>
            <w:vAlign w:val="center"/>
          </w:tcPr>
          <w:p w14:paraId="67A48F5C" w14:textId="77777777" w:rsidR="00D40407" w:rsidRDefault="00D40407"/>
        </w:tc>
        <w:tc>
          <w:tcPr>
            <w:tcW w:w="2551" w:type="dxa"/>
            <w:hMerge w:val="restart"/>
            <w:vAlign w:val="center"/>
          </w:tcPr>
          <w:p w14:paraId="2F1CB50F" w14:textId="77777777" w:rsidR="00D40407" w:rsidRDefault="00000000">
            <w:pPr>
              <w:pStyle w:val="21"/>
            </w:pPr>
            <w:r>
              <w:t>防范养老金冒领</w:t>
            </w:r>
          </w:p>
        </w:tc>
        <w:tc>
          <w:tcPr>
            <w:tcW w:w="0" w:type="auto"/>
            <w:hMerge/>
          </w:tcPr>
          <w:p w14:paraId="7B5AC4DB" w14:textId="77777777" w:rsidR="00D40407" w:rsidRDefault="00000000">
            <w:pPr>
              <w:pStyle w:val="21"/>
            </w:pPr>
            <w:r>
              <w:t>参照以往年度指标执行情况确定</w:t>
            </w:r>
          </w:p>
        </w:tc>
      </w:tr>
      <w:tr w:rsidR="00D40407" w14:paraId="64D74235" w14:textId="77777777">
        <w:trPr>
          <w:trHeight w:val="369"/>
          <w:jc w:val="center"/>
        </w:trPr>
        <w:tc>
          <w:tcPr>
            <w:tcW w:w="1276" w:type="dxa"/>
            <w:vMerge/>
            <w:vAlign w:val="center"/>
          </w:tcPr>
          <w:p w14:paraId="5FDE463E" w14:textId="77777777" w:rsidR="00D40407" w:rsidRDefault="00D40407"/>
        </w:tc>
        <w:tc>
          <w:tcPr>
            <w:tcW w:w="1276" w:type="dxa"/>
            <w:vAlign w:val="center"/>
          </w:tcPr>
          <w:p w14:paraId="6D39B50D" w14:textId="77777777" w:rsidR="00D40407" w:rsidRDefault="00000000">
            <w:pPr>
              <w:pStyle w:val="21"/>
            </w:pPr>
            <w:r>
              <w:t>社会效益指标</w:t>
            </w:r>
          </w:p>
        </w:tc>
        <w:tc>
          <w:tcPr>
            <w:tcW w:w="1332" w:type="dxa"/>
            <w:vAlign w:val="center"/>
          </w:tcPr>
          <w:p w14:paraId="59E3AF94" w14:textId="77777777" w:rsidR="00D40407" w:rsidRDefault="00000000">
            <w:pPr>
              <w:pStyle w:val="21"/>
            </w:pPr>
            <w:r>
              <w:t>服务效能</w:t>
            </w:r>
          </w:p>
        </w:tc>
        <w:tc>
          <w:tcPr>
            <w:tcW w:w="3430" w:type="dxa"/>
            <w:hMerge w:val="restart"/>
            <w:vAlign w:val="center"/>
          </w:tcPr>
          <w:p w14:paraId="0ED3A459" w14:textId="77777777" w:rsidR="00D40407" w:rsidRDefault="00000000">
            <w:pPr>
              <w:pStyle w:val="21"/>
            </w:pPr>
            <w:r>
              <w:t>服务效能</w:t>
            </w:r>
          </w:p>
        </w:tc>
        <w:tc>
          <w:tcPr>
            <w:tcW w:w="0" w:type="auto"/>
            <w:hMerge/>
            <w:vAlign w:val="center"/>
          </w:tcPr>
          <w:p w14:paraId="6854AD2A" w14:textId="77777777" w:rsidR="00D40407" w:rsidRDefault="00D40407"/>
        </w:tc>
        <w:tc>
          <w:tcPr>
            <w:tcW w:w="2551" w:type="dxa"/>
            <w:hMerge w:val="restart"/>
            <w:vAlign w:val="center"/>
          </w:tcPr>
          <w:p w14:paraId="1384255D" w14:textId="77777777" w:rsidR="00D40407" w:rsidRDefault="00000000">
            <w:pPr>
              <w:pStyle w:val="21"/>
            </w:pPr>
            <w:r>
              <w:t>减少服务对象往返次数，保障社保权益，促进人才流动，优化营商环境。</w:t>
            </w:r>
          </w:p>
        </w:tc>
        <w:tc>
          <w:tcPr>
            <w:tcW w:w="0" w:type="auto"/>
            <w:hMerge/>
          </w:tcPr>
          <w:p w14:paraId="4F9A12FD" w14:textId="77777777" w:rsidR="00D40407" w:rsidRDefault="00000000">
            <w:pPr>
              <w:pStyle w:val="21"/>
            </w:pPr>
            <w:r>
              <w:t>参照以往年度指标执行情况确定</w:t>
            </w:r>
          </w:p>
        </w:tc>
      </w:tr>
      <w:tr w:rsidR="00D40407" w14:paraId="22EA6D50" w14:textId="77777777">
        <w:trPr>
          <w:trHeight w:val="369"/>
          <w:jc w:val="center"/>
        </w:trPr>
        <w:tc>
          <w:tcPr>
            <w:tcW w:w="1276" w:type="dxa"/>
            <w:vMerge w:val="restart"/>
            <w:vAlign w:val="center"/>
          </w:tcPr>
          <w:p w14:paraId="3113E457" w14:textId="77777777" w:rsidR="00D40407" w:rsidRDefault="00000000">
            <w:pPr>
              <w:pStyle w:val="31"/>
            </w:pPr>
            <w:r>
              <w:t>满意度指标</w:t>
            </w:r>
          </w:p>
        </w:tc>
        <w:tc>
          <w:tcPr>
            <w:tcW w:w="1276" w:type="dxa"/>
            <w:vAlign w:val="center"/>
          </w:tcPr>
          <w:p w14:paraId="632BA576" w14:textId="77777777" w:rsidR="00D40407" w:rsidRDefault="00000000">
            <w:pPr>
              <w:pStyle w:val="21"/>
            </w:pPr>
            <w:r>
              <w:t>服务对象满意度指标</w:t>
            </w:r>
          </w:p>
        </w:tc>
        <w:tc>
          <w:tcPr>
            <w:tcW w:w="1332" w:type="dxa"/>
            <w:vAlign w:val="center"/>
          </w:tcPr>
          <w:p w14:paraId="1C778120" w14:textId="77777777" w:rsidR="00D40407" w:rsidRDefault="00000000">
            <w:pPr>
              <w:pStyle w:val="21"/>
            </w:pPr>
            <w:r>
              <w:t>受益群体满意度</w:t>
            </w:r>
          </w:p>
        </w:tc>
        <w:tc>
          <w:tcPr>
            <w:tcW w:w="3430" w:type="dxa"/>
            <w:hMerge w:val="restart"/>
            <w:vAlign w:val="center"/>
          </w:tcPr>
          <w:p w14:paraId="2FA179A0" w14:textId="77777777" w:rsidR="00D40407" w:rsidRDefault="00000000">
            <w:pPr>
              <w:pStyle w:val="21"/>
            </w:pPr>
            <w:r>
              <w:t>受益群体满意度</w:t>
            </w:r>
          </w:p>
        </w:tc>
        <w:tc>
          <w:tcPr>
            <w:tcW w:w="0" w:type="auto"/>
            <w:hMerge/>
            <w:vAlign w:val="center"/>
          </w:tcPr>
          <w:p w14:paraId="60C3B029" w14:textId="77777777" w:rsidR="00D40407" w:rsidRDefault="00D40407"/>
        </w:tc>
        <w:tc>
          <w:tcPr>
            <w:tcW w:w="2551" w:type="dxa"/>
            <w:hMerge w:val="restart"/>
            <w:vAlign w:val="center"/>
          </w:tcPr>
          <w:p w14:paraId="4E4A0835" w14:textId="77777777" w:rsidR="00D40407" w:rsidRDefault="00000000">
            <w:pPr>
              <w:pStyle w:val="21"/>
            </w:pPr>
            <w:r>
              <w:t>≥95百分比</w:t>
            </w:r>
          </w:p>
        </w:tc>
        <w:tc>
          <w:tcPr>
            <w:tcW w:w="0" w:type="auto"/>
            <w:hMerge/>
          </w:tcPr>
          <w:p w14:paraId="0929C800" w14:textId="77777777" w:rsidR="00D40407" w:rsidRDefault="00000000">
            <w:pPr>
              <w:pStyle w:val="21"/>
            </w:pPr>
            <w:r>
              <w:t>参照以往年度指标执行情况确定</w:t>
            </w:r>
          </w:p>
        </w:tc>
      </w:tr>
      <w:tr w:rsidR="00D40407" w14:paraId="67A68EC5" w14:textId="77777777">
        <w:trPr>
          <w:trHeight w:val="369"/>
          <w:jc w:val="center"/>
        </w:trPr>
        <w:tc>
          <w:tcPr>
            <w:tcW w:w="1276" w:type="dxa"/>
            <w:vMerge/>
            <w:vAlign w:val="center"/>
          </w:tcPr>
          <w:p w14:paraId="16704A37" w14:textId="77777777" w:rsidR="00D40407" w:rsidRDefault="00D40407"/>
        </w:tc>
        <w:tc>
          <w:tcPr>
            <w:tcW w:w="1276" w:type="dxa"/>
            <w:vAlign w:val="center"/>
          </w:tcPr>
          <w:p w14:paraId="6CDBE3A3" w14:textId="77777777" w:rsidR="00D40407" w:rsidRDefault="00000000">
            <w:pPr>
              <w:pStyle w:val="21"/>
            </w:pPr>
            <w:r>
              <w:t>服务对象满意度指标</w:t>
            </w:r>
          </w:p>
        </w:tc>
        <w:tc>
          <w:tcPr>
            <w:tcW w:w="1332" w:type="dxa"/>
            <w:vAlign w:val="center"/>
          </w:tcPr>
          <w:p w14:paraId="4AB8E53E" w14:textId="77777777" w:rsidR="00D40407" w:rsidRDefault="00000000">
            <w:pPr>
              <w:pStyle w:val="21"/>
            </w:pPr>
            <w:r>
              <w:t>投诉比例</w:t>
            </w:r>
          </w:p>
        </w:tc>
        <w:tc>
          <w:tcPr>
            <w:tcW w:w="3430" w:type="dxa"/>
            <w:hMerge w:val="restart"/>
            <w:vAlign w:val="center"/>
          </w:tcPr>
          <w:p w14:paraId="323F4D45" w14:textId="77777777" w:rsidR="00D40407" w:rsidRDefault="00000000">
            <w:pPr>
              <w:pStyle w:val="21"/>
            </w:pPr>
            <w:r>
              <w:t>投诉比例</w:t>
            </w:r>
          </w:p>
        </w:tc>
        <w:tc>
          <w:tcPr>
            <w:tcW w:w="0" w:type="auto"/>
            <w:hMerge/>
            <w:vAlign w:val="center"/>
          </w:tcPr>
          <w:p w14:paraId="4184306D" w14:textId="77777777" w:rsidR="00D40407" w:rsidRDefault="00D40407"/>
        </w:tc>
        <w:tc>
          <w:tcPr>
            <w:tcW w:w="2551" w:type="dxa"/>
            <w:hMerge w:val="restart"/>
            <w:vAlign w:val="center"/>
          </w:tcPr>
          <w:p w14:paraId="07428FB5" w14:textId="77777777" w:rsidR="00D40407" w:rsidRDefault="00000000">
            <w:pPr>
              <w:pStyle w:val="21"/>
            </w:pPr>
            <w:r>
              <w:t>≤5百分比</w:t>
            </w:r>
          </w:p>
        </w:tc>
        <w:tc>
          <w:tcPr>
            <w:tcW w:w="0" w:type="auto"/>
            <w:hMerge/>
          </w:tcPr>
          <w:p w14:paraId="1F8FB885" w14:textId="77777777" w:rsidR="00D40407" w:rsidRDefault="00000000">
            <w:pPr>
              <w:pStyle w:val="21"/>
            </w:pPr>
            <w:r>
              <w:t>参照以往年度指标执行情况确定</w:t>
            </w:r>
          </w:p>
        </w:tc>
      </w:tr>
    </w:tbl>
    <w:p w14:paraId="7BC00E34" w14:textId="77777777" w:rsidR="00D40407" w:rsidRDefault="00D40407">
      <w:pPr>
        <w:sectPr w:rsidR="00D40407">
          <w:pgSz w:w="11900" w:h="16840"/>
          <w:pgMar w:top="1984" w:right="1304" w:bottom="1134" w:left="1304" w:header="720" w:footer="720" w:gutter="0"/>
          <w:cols w:space="720"/>
        </w:sectPr>
      </w:pPr>
    </w:p>
    <w:p w14:paraId="11EDDDA6" w14:textId="77777777" w:rsidR="00D40407" w:rsidRDefault="00000000">
      <w:pPr>
        <w:jc w:val="center"/>
      </w:pPr>
      <w:r>
        <w:rPr>
          <w:rFonts w:ascii="方正仿宋_GBK" w:eastAsia="方正仿宋_GBK" w:hAnsi="方正仿宋_GBK" w:cs="方正仿宋_GBK"/>
          <w:color w:val="000000"/>
          <w:sz w:val="28"/>
        </w:rPr>
        <w:t xml:space="preserve"> </w:t>
      </w:r>
    </w:p>
    <w:p w14:paraId="6D5CED69" w14:textId="77777777" w:rsidR="00D40407" w:rsidRDefault="00000000">
      <w:pPr>
        <w:ind w:firstLine="560"/>
        <w:outlineLvl w:val="3"/>
      </w:pPr>
      <w:bookmarkStart w:id="100" w:name="_Toc126832573"/>
      <w:r>
        <w:rPr>
          <w:rFonts w:ascii="方正仿宋_GBK" w:eastAsia="方正仿宋_GBK" w:hAnsi="方正仿宋_GBK" w:cs="方正仿宋_GBK"/>
          <w:color w:val="000000"/>
          <w:sz w:val="28"/>
        </w:rPr>
        <w:t>101.社保中心干部人事档案数字化加工绩效目标表</w:t>
      </w:r>
      <w:bookmarkEnd w:id="1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29D48532"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210CD99F" w14:textId="77777777" w:rsidR="00D40407" w:rsidRDefault="00000000">
            <w:pPr>
              <w:pStyle w:val="5"/>
            </w:pPr>
            <w:r>
              <w:t>353302天津市社会保险基金管理中心</w:t>
            </w:r>
          </w:p>
        </w:tc>
        <w:tc>
          <w:tcPr>
            <w:tcW w:w="0" w:type="auto"/>
            <w:hMerge/>
            <w:tcBorders>
              <w:top w:val="single" w:sz="6" w:space="0" w:color="FFFFFF"/>
              <w:left w:val="single" w:sz="6" w:space="0" w:color="FFFFFF"/>
              <w:right w:val="single" w:sz="6" w:space="0" w:color="FFFFFF"/>
            </w:tcBorders>
          </w:tcPr>
          <w:p w14:paraId="050561A3" w14:textId="77777777" w:rsidR="00D40407" w:rsidRDefault="00D40407"/>
        </w:tc>
        <w:tc>
          <w:tcPr>
            <w:tcW w:w="0" w:type="auto"/>
            <w:hMerge/>
            <w:tcBorders>
              <w:top w:val="single" w:sz="6" w:space="0" w:color="FFFFFF"/>
              <w:left w:val="single" w:sz="6" w:space="0" w:color="FFFFFF"/>
              <w:right w:val="single" w:sz="6" w:space="0" w:color="FFFFFF"/>
            </w:tcBorders>
          </w:tcPr>
          <w:p w14:paraId="3A7F5885" w14:textId="77777777" w:rsidR="00D40407" w:rsidRDefault="00D40407"/>
        </w:tc>
        <w:tc>
          <w:tcPr>
            <w:tcW w:w="0" w:type="auto"/>
            <w:hMerge/>
            <w:tcBorders>
              <w:top w:val="single" w:sz="6" w:space="0" w:color="FFFFFF"/>
              <w:left w:val="single" w:sz="6" w:space="0" w:color="FFFFFF"/>
              <w:right w:val="single" w:sz="6" w:space="0" w:color="FFFFFF"/>
            </w:tcBorders>
          </w:tcPr>
          <w:p w14:paraId="4273C9E5" w14:textId="77777777" w:rsidR="00D40407" w:rsidRDefault="00D40407"/>
        </w:tc>
        <w:tc>
          <w:tcPr>
            <w:tcW w:w="0" w:type="auto"/>
            <w:hMerge/>
            <w:tcBorders>
              <w:top w:val="single" w:sz="6" w:space="0" w:color="FFFFFF"/>
              <w:left w:val="single" w:sz="6" w:space="0" w:color="FFFFFF"/>
              <w:right w:val="single" w:sz="6" w:space="0" w:color="FFFFFF"/>
            </w:tcBorders>
          </w:tcPr>
          <w:p w14:paraId="6F153F63"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D2DBA12" w14:textId="77777777" w:rsidR="00D40407" w:rsidRDefault="00D40407"/>
        </w:tc>
        <w:tc>
          <w:tcPr>
            <w:tcW w:w="1276" w:type="dxa"/>
            <w:tcBorders>
              <w:top w:val="single" w:sz="6" w:space="0" w:color="FFFFFF"/>
              <w:left w:val="single" w:sz="6" w:space="0" w:color="FFFFFF"/>
              <w:right w:val="single" w:sz="6" w:space="0" w:color="FFFFFF"/>
            </w:tcBorders>
            <w:vAlign w:val="center"/>
          </w:tcPr>
          <w:p w14:paraId="7E47F6D0" w14:textId="77777777" w:rsidR="00D40407" w:rsidRDefault="00000000">
            <w:pPr>
              <w:pStyle w:val="4"/>
            </w:pPr>
            <w:r>
              <w:t>单位：万元</w:t>
            </w:r>
          </w:p>
        </w:tc>
      </w:tr>
      <w:tr w:rsidR="00D40407" w14:paraId="3F2534AC" w14:textId="77777777">
        <w:trPr>
          <w:trHeight w:val="369"/>
          <w:jc w:val="center"/>
        </w:trPr>
        <w:tc>
          <w:tcPr>
            <w:tcW w:w="1276" w:type="dxa"/>
            <w:gridSpan w:val="6"/>
            <w:vAlign w:val="center"/>
          </w:tcPr>
          <w:p w14:paraId="59069DEA" w14:textId="77777777" w:rsidR="00D40407" w:rsidRDefault="00000000">
            <w:pPr>
              <w:pStyle w:val="11"/>
            </w:pPr>
            <w:r>
              <w:t>项目名称</w:t>
            </w:r>
          </w:p>
        </w:tc>
        <w:tc>
          <w:tcPr>
            <w:tcW w:w="8589" w:type="dxa"/>
            <w:hMerge w:val="restart"/>
            <w:vAlign w:val="center"/>
          </w:tcPr>
          <w:p w14:paraId="6DE4F02C" w14:textId="77777777" w:rsidR="00D40407" w:rsidRDefault="00000000">
            <w:pPr>
              <w:pStyle w:val="21"/>
            </w:pPr>
            <w:r>
              <w:t>社保中心干部人事档案数字化加工</w:t>
            </w:r>
          </w:p>
        </w:tc>
        <w:tc>
          <w:tcPr>
            <w:tcW w:w="0" w:type="auto"/>
            <w:hMerge/>
          </w:tcPr>
          <w:p w14:paraId="02DEC3D8" w14:textId="77777777" w:rsidR="00D40407" w:rsidRDefault="00D40407"/>
        </w:tc>
        <w:tc>
          <w:tcPr>
            <w:tcW w:w="0" w:type="auto"/>
            <w:hMerge/>
          </w:tcPr>
          <w:p w14:paraId="370BF2B0" w14:textId="77777777" w:rsidR="00D40407" w:rsidRDefault="00D40407"/>
        </w:tc>
        <w:tc>
          <w:tcPr>
            <w:tcW w:w="0" w:type="auto"/>
            <w:hMerge/>
          </w:tcPr>
          <w:p w14:paraId="606A0CC6" w14:textId="77777777" w:rsidR="00D40407" w:rsidRDefault="00D40407"/>
        </w:tc>
        <w:tc>
          <w:tcPr>
            <w:tcW w:w="0" w:type="auto"/>
            <w:hMerge/>
          </w:tcPr>
          <w:p w14:paraId="5F78F9AB" w14:textId="77777777" w:rsidR="00D40407" w:rsidRDefault="00D40407"/>
        </w:tc>
        <w:tc>
          <w:tcPr>
            <w:tcW w:w="0" w:type="auto"/>
            <w:gridSpan w:val="6"/>
            <w:hMerge/>
          </w:tcPr>
          <w:p w14:paraId="3F0F0AFC" w14:textId="77777777" w:rsidR="00D40407" w:rsidRDefault="00D40407"/>
        </w:tc>
      </w:tr>
      <w:tr w:rsidR="00D40407" w14:paraId="7C7F8C56" w14:textId="77777777">
        <w:trPr>
          <w:trHeight w:val="369"/>
          <w:jc w:val="center"/>
        </w:trPr>
        <w:tc>
          <w:tcPr>
            <w:tcW w:w="1276" w:type="dxa"/>
            <w:gridSpan w:val="6"/>
            <w:vMerge w:val="restart"/>
            <w:vAlign w:val="center"/>
          </w:tcPr>
          <w:p w14:paraId="11627D22" w14:textId="77777777" w:rsidR="00D40407" w:rsidRDefault="00000000">
            <w:pPr>
              <w:pStyle w:val="11"/>
            </w:pPr>
            <w:r>
              <w:t>预算规模及资金用途</w:t>
            </w:r>
          </w:p>
        </w:tc>
        <w:tc>
          <w:tcPr>
            <w:tcW w:w="1276" w:type="dxa"/>
            <w:gridSpan w:val="6"/>
            <w:vAlign w:val="center"/>
          </w:tcPr>
          <w:p w14:paraId="0A67423E" w14:textId="77777777" w:rsidR="00D40407" w:rsidRDefault="00000000">
            <w:pPr>
              <w:pStyle w:val="11"/>
            </w:pPr>
            <w:r>
              <w:t>预算数</w:t>
            </w:r>
          </w:p>
        </w:tc>
        <w:tc>
          <w:tcPr>
            <w:tcW w:w="1332" w:type="dxa"/>
            <w:vAlign w:val="center"/>
          </w:tcPr>
          <w:p w14:paraId="3665038A" w14:textId="77777777" w:rsidR="00D40407" w:rsidRDefault="00000000">
            <w:pPr>
              <w:pStyle w:val="21"/>
            </w:pPr>
            <w:r>
              <w:t>12.60</w:t>
            </w:r>
          </w:p>
        </w:tc>
        <w:tc>
          <w:tcPr>
            <w:tcW w:w="1587" w:type="dxa"/>
            <w:vAlign w:val="center"/>
          </w:tcPr>
          <w:p w14:paraId="5C4595C1" w14:textId="77777777" w:rsidR="00D40407" w:rsidRDefault="00000000">
            <w:pPr>
              <w:pStyle w:val="11"/>
            </w:pPr>
            <w:r>
              <w:t>其中：财政    资金</w:t>
            </w:r>
          </w:p>
        </w:tc>
        <w:tc>
          <w:tcPr>
            <w:tcW w:w="1843" w:type="dxa"/>
            <w:vAlign w:val="center"/>
          </w:tcPr>
          <w:p w14:paraId="748EF808" w14:textId="77777777" w:rsidR="00D40407" w:rsidRDefault="00000000">
            <w:pPr>
              <w:pStyle w:val="21"/>
            </w:pPr>
            <w:r>
              <w:t>12.60</w:t>
            </w:r>
          </w:p>
        </w:tc>
        <w:tc>
          <w:tcPr>
            <w:tcW w:w="1276" w:type="dxa"/>
            <w:vAlign w:val="center"/>
          </w:tcPr>
          <w:p w14:paraId="2BCE52D4" w14:textId="77777777" w:rsidR="00D40407" w:rsidRDefault="00000000">
            <w:pPr>
              <w:pStyle w:val="11"/>
            </w:pPr>
            <w:r>
              <w:t>其他资金</w:t>
            </w:r>
          </w:p>
        </w:tc>
        <w:tc>
          <w:tcPr>
            <w:tcW w:w="1276" w:type="dxa"/>
            <w:vAlign w:val="center"/>
          </w:tcPr>
          <w:p w14:paraId="254C55AD" w14:textId="77777777" w:rsidR="00D40407" w:rsidRDefault="00000000">
            <w:pPr>
              <w:pStyle w:val="21"/>
            </w:pPr>
            <w:r>
              <w:t xml:space="preserve"> </w:t>
            </w:r>
          </w:p>
        </w:tc>
      </w:tr>
      <w:tr w:rsidR="00D40407" w14:paraId="4AA0D60F" w14:textId="77777777">
        <w:trPr>
          <w:trHeight w:val="369"/>
          <w:jc w:val="center"/>
        </w:trPr>
        <w:tc>
          <w:tcPr>
            <w:tcW w:w="1276" w:type="dxa"/>
            <w:gridSpan w:val="6"/>
            <w:vMerge/>
          </w:tcPr>
          <w:p w14:paraId="4437ABD0" w14:textId="77777777" w:rsidR="00D40407" w:rsidRDefault="00D40407"/>
        </w:tc>
        <w:tc>
          <w:tcPr>
            <w:tcW w:w="8589" w:type="dxa"/>
            <w:hMerge w:val="restart"/>
            <w:vAlign w:val="center"/>
          </w:tcPr>
          <w:p w14:paraId="26C72C0C" w14:textId="77777777" w:rsidR="00D40407" w:rsidRDefault="00000000">
            <w:pPr>
              <w:pStyle w:val="21"/>
            </w:pPr>
            <w:r>
              <w:t>对干部人事档案进行数字化技术规范，保证数字档案的真实性、完整性、可用性和安全性。</w:t>
            </w:r>
          </w:p>
        </w:tc>
        <w:tc>
          <w:tcPr>
            <w:tcW w:w="0" w:type="auto"/>
            <w:hMerge/>
          </w:tcPr>
          <w:p w14:paraId="41F187E6" w14:textId="77777777" w:rsidR="00D40407" w:rsidRDefault="00D40407"/>
        </w:tc>
        <w:tc>
          <w:tcPr>
            <w:tcW w:w="0" w:type="auto"/>
            <w:hMerge/>
          </w:tcPr>
          <w:p w14:paraId="69F75D97" w14:textId="77777777" w:rsidR="00D40407" w:rsidRDefault="00D40407"/>
        </w:tc>
        <w:tc>
          <w:tcPr>
            <w:tcW w:w="0" w:type="auto"/>
            <w:hMerge/>
          </w:tcPr>
          <w:p w14:paraId="51CE5E4B" w14:textId="77777777" w:rsidR="00D40407" w:rsidRDefault="00D40407"/>
        </w:tc>
        <w:tc>
          <w:tcPr>
            <w:tcW w:w="0" w:type="auto"/>
            <w:hMerge/>
          </w:tcPr>
          <w:p w14:paraId="7504476C" w14:textId="77777777" w:rsidR="00D40407" w:rsidRDefault="00D40407"/>
        </w:tc>
        <w:tc>
          <w:tcPr>
            <w:tcW w:w="0" w:type="auto"/>
            <w:gridSpan w:val="6"/>
            <w:hMerge/>
          </w:tcPr>
          <w:p w14:paraId="4034F4D1" w14:textId="77777777" w:rsidR="00D40407" w:rsidRDefault="00D40407"/>
        </w:tc>
      </w:tr>
      <w:tr w:rsidR="00D40407" w14:paraId="056685EA" w14:textId="77777777">
        <w:trPr>
          <w:trHeight w:val="369"/>
          <w:jc w:val="center"/>
        </w:trPr>
        <w:tc>
          <w:tcPr>
            <w:tcW w:w="1276" w:type="dxa"/>
            <w:gridSpan w:val="6"/>
            <w:vAlign w:val="center"/>
          </w:tcPr>
          <w:p w14:paraId="1740D904" w14:textId="77777777" w:rsidR="00D40407" w:rsidRDefault="00000000">
            <w:pPr>
              <w:pStyle w:val="11"/>
            </w:pPr>
            <w:r>
              <w:t>绩效目标</w:t>
            </w:r>
          </w:p>
        </w:tc>
        <w:tc>
          <w:tcPr>
            <w:tcW w:w="8589" w:type="dxa"/>
            <w:hMerge w:val="restart"/>
            <w:vAlign w:val="center"/>
          </w:tcPr>
          <w:p w14:paraId="2DD22095" w14:textId="77777777" w:rsidR="00D40407" w:rsidRDefault="00000000">
            <w:pPr>
              <w:pStyle w:val="21"/>
            </w:pPr>
            <w:r>
              <w:t>1.通过第三方开展档案扫描及归档服务，使干部人事档案数字图像达到国家标准，保证档案的真实性、完整性、可用性、安全性，确保数字档案与纸质档案一致。</w:t>
            </w:r>
          </w:p>
        </w:tc>
        <w:tc>
          <w:tcPr>
            <w:tcW w:w="0" w:type="auto"/>
            <w:hMerge/>
          </w:tcPr>
          <w:p w14:paraId="7138BB75" w14:textId="77777777" w:rsidR="00D40407" w:rsidRDefault="00D40407"/>
        </w:tc>
        <w:tc>
          <w:tcPr>
            <w:tcW w:w="0" w:type="auto"/>
            <w:hMerge/>
          </w:tcPr>
          <w:p w14:paraId="287C74B6" w14:textId="77777777" w:rsidR="00D40407" w:rsidRDefault="00D40407"/>
        </w:tc>
        <w:tc>
          <w:tcPr>
            <w:tcW w:w="0" w:type="auto"/>
            <w:hMerge/>
          </w:tcPr>
          <w:p w14:paraId="499631AC" w14:textId="77777777" w:rsidR="00D40407" w:rsidRDefault="00D40407"/>
        </w:tc>
        <w:tc>
          <w:tcPr>
            <w:tcW w:w="0" w:type="auto"/>
            <w:hMerge/>
          </w:tcPr>
          <w:p w14:paraId="21FC7F3C" w14:textId="77777777" w:rsidR="00D40407" w:rsidRDefault="00D40407"/>
        </w:tc>
        <w:tc>
          <w:tcPr>
            <w:tcW w:w="0" w:type="auto"/>
            <w:gridSpan w:val="6"/>
            <w:hMerge/>
          </w:tcPr>
          <w:p w14:paraId="6EA9DBEA" w14:textId="77777777" w:rsidR="00D40407" w:rsidRDefault="00D40407"/>
        </w:tc>
      </w:tr>
    </w:tbl>
    <w:p w14:paraId="492C16AF"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A1B9461" w14:textId="77777777">
        <w:trPr>
          <w:trHeight w:val="397"/>
          <w:tblHeader/>
          <w:jc w:val="center"/>
        </w:trPr>
        <w:tc>
          <w:tcPr>
            <w:tcW w:w="1276" w:type="dxa"/>
            <w:vAlign w:val="center"/>
          </w:tcPr>
          <w:p w14:paraId="3B6F05A6" w14:textId="77777777" w:rsidR="00D40407" w:rsidRDefault="00000000">
            <w:pPr>
              <w:pStyle w:val="11"/>
            </w:pPr>
            <w:r>
              <w:t>一级指标</w:t>
            </w:r>
          </w:p>
        </w:tc>
        <w:tc>
          <w:tcPr>
            <w:tcW w:w="1276" w:type="dxa"/>
            <w:vAlign w:val="center"/>
          </w:tcPr>
          <w:p w14:paraId="2D38957C" w14:textId="77777777" w:rsidR="00D40407" w:rsidRDefault="00000000">
            <w:pPr>
              <w:pStyle w:val="11"/>
            </w:pPr>
            <w:r>
              <w:t>二级指标</w:t>
            </w:r>
          </w:p>
        </w:tc>
        <w:tc>
          <w:tcPr>
            <w:tcW w:w="1332" w:type="dxa"/>
            <w:vAlign w:val="center"/>
          </w:tcPr>
          <w:p w14:paraId="6ECB8A44" w14:textId="77777777" w:rsidR="00D40407" w:rsidRDefault="00000000">
            <w:pPr>
              <w:pStyle w:val="11"/>
            </w:pPr>
            <w:r>
              <w:t>三级指标</w:t>
            </w:r>
          </w:p>
        </w:tc>
        <w:tc>
          <w:tcPr>
            <w:tcW w:w="3430" w:type="dxa"/>
            <w:hMerge w:val="restart"/>
            <w:vAlign w:val="center"/>
          </w:tcPr>
          <w:p w14:paraId="118432D7" w14:textId="77777777" w:rsidR="00D40407" w:rsidRDefault="00000000">
            <w:pPr>
              <w:pStyle w:val="11"/>
            </w:pPr>
            <w:r>
              <w:t>绩效指标描述</w:t>
            </w:r>
          </w:p>
        </w:tc>
        <w:tc>
          <w:tcPr>
            <w:tcW w:w="0" w:type="auto"/>
            <w:hMerge/>
          </w:tcPr>
          <w:p w14:paraId="179F1762" w14:textId="77777777" w:rsidR="00D40407" w:rsidRDefault="00D40407"/>
        </w:tc>
        <w:tc>
          <w:tcPr>
            <w:tcW w:w="2551" w:type="dxa"/>
            <w:hMerge w:val="restart"/>
            <w:vAlign w:val="center"/>
          </w:tcPr>
          <w:p w14:paraId="4D50C3B2" w14:textId="77777777" w:rsidR="00D40407" w:rsidRDefault="00000000">
            <w:pPr>
              <w:pStyle w:val="11"/>
            </w:pPr>
            <w:r>
              <w:t>指标值</w:t>
            </w:r>
          </w:p>
        </w:tc>
        <w:tc>
          <w:tcPr>
            <w:tcW w:w="0" w:type="auto"/>
            <w:hMerge/>
          </w:tcPr>
          <w:p w14:paraId="2E706D3D" w14:textId="77777777" w:rsidR="00D40407" w:rsidRDefault="00D40407"/>
        </w:tc>
      </w:tr>
      <w:tr w:rsidR="00D40407" w14:paraId="6BE5D650" w14:textId="77777777">
        <w:trPr>
          <w:trHeight w:val="369"/>
          <w:jc w:val="center"/>
        </w:trPr>
        <w:tc>
          <w:tcPr>
            <w:tcW w:w="1276" w:type="dxa"/>
            <w:vMerge w:val="restart"/>
            <w:vAlign w:val="center"/>
          </w:tcPr>
          <w:p w14:paraId="7F181132" w14:textId="77777777" w:rsidR="00D40407" w:rsidRDefault="00000000">
            <w:pPr>
              <w:pStyle w:val="31"/>
            </w:pPr>
            <w:r>
              <w:t>产出指标</w:t>
            </w:r>
          </w:p>
        </w:tc>
        <w:tc>
          <w:tcPr>
            <w:tcW w:w="1276" w:type="dxa"/>
            <w:vAlign w:val="center"/>
          </w:tcPr>
          <w:p w14:paraId="5958A1B3" w14:textId="77777777" w:rsidR="00D40407" w:rsidRDefault="00000000">
            <w:pPr>
              <w:pStyle w:val="21"/>
            </w:pPr>
            <w:r>
              <w:t>质量指标</w:t>
            </w:r>
          </w:p>
        </w:tc>
        <w:tc>
          <w:tcPr>
            <w:tcW w:w="1332" w:type="dxa"/>
            <w:vAlign w:val="center"/>
          </w:tcPr>
          <w:p w14:paraId="384037A7" w14:textId="77777777" w:rsidR="00D40407" w:rsidRDefault="00000000">
            <w:pPr>
              <w:pStyle w:val="21"/>
            </w:pPr>
            <w:r>
              <w:t>加工合格率</w:t>
            </w:r>
          </w:p>
        </w:tc>
        <w:tc>
          <w:tcPr>
            <w:tcW w:w="3430" w:type="dxa"/>
            <w:hMerge w:val="restart"/>
            <w:vAlign w:val="center"/>
          </w:tcPr>
          <w:p w14:paraId="12A3E387" w14:textId="77777777" w:rsidR="00D40407" w:rsidRDefault="00000000">
            <w:pPr>
              <w:pStyle w:val="21"/>
            </w:pPr>
            <w:r>
              <w:t>加工合格率</w:t>
            </w:r>
          </w:p>
        </w:tc>
        <w:tc>
          <w:tcPr>
            <w:tcW w:w="0" w:type="auto"/>
            <w:hMerge/>
            <w:vAlign w:val="center"/>
          </w:tcPr>
          <w:p w14:paraId="345C6E10" w14:textId="77777777" w:rsidR="00D40407" w:rsidRDefault="00D40407"/>
        </w:tc>
        <w:tc>
          <w:tcPr>
            <w:tcW w:w="2551" w:type="dxa"/>
            <w:hMerge w:val="restart"/>
            <w:vAlign w:val="center"/>
          </w:tcPr>
          <w:p w14:paraId="58F7223E" w14:textId="77777777" w:rsidR="00D40407" w:rsidRDefault="00000000">
            <w:pPr>
              <w:pStyle w:val="21"/>
            </w:pPr>
            <w:r>
              <w:t>≥95百分比</w:t>
            </w:r>
          </w:p>
        </w:tc>
        <w:tc>
          <w:tcPr>
            <w:tcW w:w="0" w:type="auto"/>
            <w:hMerge/>
          </w:tcPr>
          <w:p w14:paraId="1BE99AD6" w14:textId="77777777" w:rsidR="00D40407" w:rsidRDefault="00000000">
            <w:pPr>
              <w:pStyle w:val="21"/>
            </w:pPr>
            <w:r>
              <w:t>参照往年指标执行情况确定</w:t>
            </w:r>
          </w:p>
        </w:tc>
      </w:tr>
      <w:tr w:rsidR="00D40407" w14:paraId="58A5DECE" w14:textId="77777777">
        <w:trPr>
          <w:trHeight w:val="369"/>
          <w:jc w:val="center"/>
        </w:trPr>
        <w:tc>
          <w:tcPr>
            <w:tcW w:w="1276" w:type="dxa"/>
            <w:vMerge/>
            <w:vAlign w:val="center"/>
          </w:tcPr>
          <w:p w14:paraId="6B5B9B58" w14:textId="77777777" w:rsidR="00D40407" w:rsidRDefault="00D40407"/>
        </w:tc>
        <w:tc>
          <w:tcPr>
            <w:tcW w:w="1276" w:type="dxa"/>
            <w:vAlign w:val="center"/>
          </w:tcPr>
          <w:p w14:paraId="3463688B" w14:textId="77777777" w:rsidR="00D40407" w:rsidRDefault="00000000">
            <w:pPr>
              <w:pStyle w:val="21"/>
            </w:pPr>
            <w:r>
              <w:t>成本指标</w:t>
            </w:r>
          </w:p>
        </w:tc>
        <w:tc>
          <w:tcPr>
            <w:tcW w:w="1332" w:type="dxa"/>
            <w:vAlign w:val="center"/>
          </w:tcPr>
          <w:p w14:paraId="64AE73C9" w14:textId="77777777" w:rsidR="00D40407" w:rsidRDefault="00000000">
            <w:pPr>
              <w:pStyle w:val="21"/>
            </w:pPr>
            <w:r>
              <w:t>数字化加工总费用</w:t>
            </w:r>
          </w:p>
        </w:tc>
        <w:tc>
          <w:tcPr>
            <w:tcW w:w="3430" w:type="dxa"/>
            <w:hMerge w:val="restart"/>
            <w:vAlign w:val="center"/>
          </w:tcPr>
          <w:p w14:paraId="139CD750" w14:textId="77777777" w:rsidR="00D40407" w:rsidRDefault="00000000">
            <w:pPr>
              <w:pStyle w:val="21"/>
            </w:pPr>
            <w:r>
              <w:t>数字化加工总费用</w:t>
            </w:r>
          </w:p>
        </w:tc>
        <w:tc>
          <w:tcPr>
            <w:tcW w:w="0" w:type="auto"/>
            <w:hMerge/>
            <w:vAlign w:val="center"/>
          </w:tcPr>
          <w:p w14:paraId="02FCE41E" w14:textId="77777777" w:rsidR="00D40407" w:rsidRDefault="00D40407"/>
        </w:tc>
        <w:tc>
          <w:tcPr>
            <w:tcW w:w="2551" w:type="dxa"/>
            <w:hMerge w:val="restart"/>
            <w:vAlign w:val="center"/>
          </w:tcPr>
          <w:p w14:paraId="3AC81463" w14:textId="77777777" w:rsidR="00D40407" w:rsidRDefault="00000000">
            <w:pPr>
              <w:pStyle w:val="21"/>
            </w:pPr>
            <w:r>
              <w:t>≤12.6万元</w:t>
            </w:r>
          </w:p>
        </w:tc>
        <w:tc>
          <w:tcPr>
            <w:tcW w:w="0" w:type="auto"/>
            <w:hMerge/>
          </w:tcPr>
          <w:p w14:paraId="28C2EA5E" w14:textId="77777777" w:rsidR="00D40407" w:rsidRDefault="00000000">
            <w:pPr>
              <w:pStyle w:val="21"/>
            </w:pPr>
            <w:r>
              <w:t>参照当年加工数量及单价确定</w:t>
            </w:r>
          </w:p>
        </w:tc>
      </w:tr>
      <w:tr w:rsidR="00D40407" w14:paraId="620AE346" w14:textId="77777777">
        <w:trPr>
          <w:trHeight w:val="369"/>
          <w:jc w:val="center"/>
        </w:trPr>
        <w:tc>
          <w:tcPr>
            <w:tcW w:w="1276" w:type="dxa"/>
            <w:vMerge/>
            <w:vAlign w:val="center"/>
          </w:tcPr>
          <w:p w14:paraId="6E6169B0" w14:textId="77777777" w:rsidR="00D40407" w:rsidRDefault="00D40407"/>
        </w:tc>
        <w:tc>
          <w:tcPr>
            <w:tcW w:w="1276" w:type="dxa"/>
            <w:vAlign w:val="center"/>
          </w:tcPr>
          <w:p w14:paraId="2A207183" w14:textId="77777777" w:rsidR="00D40407" w:rsidRDefault="00000000">
            <w:pPr>
              <w:pStyle w:val="21"/>
            </w:pPr>
            <w:r>
              <w:t>数量指标</w:t>
            </w:r>
          </w:p>
        </w:tc>
        <w:tc>
          <w:tcPr>
            <w:tcW w:w="1332" w:type="dxa"/>
            <w:vAlign w:val="center"/>
          </w:tcPr>
          <w:p w14:paraId="39AF69B5" w14:textId="77777777" w:rsidR="00D40407" w:rsidRDefault="00000000">
            <w:pPr>
              <w:pStyle w:val="21"/>
            </w:pPr>
            <w:r>
              <w:t>数字化加工人次</w:t>
            </w:r>
          </w:p>
        </w:tc>
        <w:tc>
          <w:tcPr>
            <w:tcW w:w="3430" w:type="dxa"/>
            <w:hMerge w:val="restart"/>
            <w:vAlign w:val="center"/>
          </w:tcPr>
          <w:p w14:paraId="19772AA9" w14:textId="77777777" w:rsidR="00D40407" w:rsidRDefault="00000000">
            <w:pPr>
              <w:pStyle w:val="21"/>
            </w:pPr>
            <w:r>
              <w:t>数字化加工人次</w:t>
            </w:r>
          </w:p>
        </w:tc>
        <w:tc>
          <w:tcPr>
            <w:tcW w:w="0" w:type="auto"/>
            <w:hMerge/>
            <w:vAlign w:val="center"/>
          </w:tcPr>
          <w:p w14:paraId="0BAC4A13" w14:textId="77777777" w:rsidR="00D40407" w:rsidRDefault="00D40407"/>
        </w:tc>
        <w:tc>
          <w:tcPr>
            <w:tcW w:w="2551" w:type="dxa"/>
            <w:hMerge w:val="restart"/>
            <w:vAlign w:val="center"/>
          </w:tcPr>
          <w:p w14:paraId="6BA2629D" w14:textId="77777777" w:rsidR="00D40407" w:rsidRDefault="00000000">
            <w:pPr>
              <w:pStyle w:val="21"/>
            </w:pPr>
            <w:r>
              <w:t>≥1260册</w:t>
            </w:r>
          </w:p>
        </w:tc>
        <w:tc>
          <w:tcPr>
            <w:tcW w:w="0" w:type="auto"/>
            <w:hMerge/>
          </w:tcPr>
          <w:p w14:paraId="4FAE0537" w14:textId="77777777" w:rsidR="00D40407" w:rsidRDefault="00000000">
            <w:pPr>
              <w:pStyle w:val="21"/>
            </w:pPr>
            <w:r>
              <w:t>计划加工数量</w:t>
            </w:r>
          </w:p>
        </w:tc>
      </w:tr>
      <w:tr w:rsidR="00D40407" w14:paraId="1F7FF375" w14:textId="77777777">
        <w:trPr>
          <w:trHeight w:val="369"/>
          <w:jc w:val="center"/>
        </w:trPr>
        <w:tc>
          <w:tcPr>
            <w:tcW w:w="1276" w:type="dxa"/>
            <w:vMerge/>
            <w:vAlign w:val="center"/>
          </w:tcPr>
          <w:p w14:paraId="56BDDB88" w14:textId="77777777" w:rsidR="00D40407" w:rsidRDefault="00D40407"/>
        </w:tc>
        <w:tc>
          <w:tcPr>
            <w:tcW w:w="1276" w:type="dxa"/>
            <w:vAlign w:val="center"/>
          </w:tcPr>
          <w:p w14:paraId="4C9BC7D9" w14:textId="77777777" w:rsidR="00D40407" w:rsidRDefault="00000000">
            <w:pPr>
              <w:pStyle w:val="21"/>
            </w:pPr>
            <w:r>
              <w:t>时效指标</w:t>
            </w:r>
          </w:p>
        </w:tc>
        <w:tc>
          <w:tcPr>
            <w:tcW w:w="1332" w:type="dxa"/>
            <w:vAlign w:val="center"/>
          </w:tcPr>
          <w:p w14:paraId="0F4EA8B3" w14:textId="77777777" w:rsidR="00D40407" w:rsidRDefault="00000000">
            <w:pPr>
              <w:pStyle w:val="21"/>
            </w:pPr>
            <w:r>
              <w:t>加工资金支出时效</w:t>
            </w:r>
          </w:p>
        </w:tc>
        <w:tc>
          <w:tcPr>
            <w:tcW w:w="3430" w:type="dxa"/>
            <w:hMerge w:val="restart"/>
            <w:vAlign w:val="center"/>
          </w:tcPr>
          <w:p w14:paraId="57AA9ED6" w14:textId="77777777" w:rsidR="00D40407" w:rsidRDefault="00000000">
            <w:pPr>
              <w:pStyle w:val="21"/>
            </w:pPr>
            <w:r>
              <w:t>加工资金支出时效</w:t>
            </w:r>
          </w:p>
        </w:tc>
        <w:tc>
          <w:tcPr>
            <w:tcW w:w="0" w:type="auto"/>
            <w:hMerge/>
            <w:vAlign w:val="center"/>
          </w:tcPr>
          <w:p w14:paraId="479C6058" w14:textId="77777777" w:rsidR="00D40407" w:rsidRDefault="00D40407"/>
        </w:tc>
        <w:tc>
          <w:tcPr>
            <w:tcW w:w="2551" w:type="dxa"/>
            <w:hMerge w:val="restart"/>
            <w:vAlign w:val="center"/>
          </w:tcPr>
          <w:p w14:paraId="5528D953" w14:textId="77777777" w:rsidR="00D40407" w:rsidRDefault="00000000">
            <w:pPr>
              <w:pStyle w:val="21"/>
            </w:pPr>
            <w:r>
              <w:t>常态化开展档案数字化加工工作，2023年底前完成在册档案加工。</w:t>
            </w:r>
          </w:p>
        </w:tc>
        <w:tc>
          <w:tcPr>
            <w:tcW w:w="0" w:type="auto"/>
            <w:hMerge/>
          </w:tcPr>
          <w:p w14:paraId="1B261853" w14:textId="77777777" w:rsidR="00D40407" w:rsidRDefault="00000000">
            <w:pPr>
              <w:pStyle w:val="21"/>
            </w:pPr>
            <w:r>
              <w:t>计划加工时间</w:t>
            </w:r>
          </w:p>
        </w:tc>
      </w:tr>
      <w:tr w:rsidR="00D40407" w14:paraId="07D4DB90" w14:textId="77777777">
        <w:trPr>
          <w:trHeight w:val="369"/>
          <w:jc w:val="center"/>
        </w:trPr>
        <w:tc>
          <w:tcPr>
            <w:tcW w:w="1276" w:type="dxa"/>
            <w:vAlign w:val="center"/>
          </w:tcPr>
          <w:p w14:paraId="0AAB980A" w14:textId="77777777" w:rsidR="00D40407" w:rsidRDefault="00000000">
            <w:pPr>
              <w:pStyle w:val="31"/>
            </w:pPr>
            <w:r>
              <w:t>效益指标</w:t>
            </w:r>
          </w:p>
        </w:tc>
        <w:tc>
          <w:tcPr>
            <w:tcW w:w="1276" w:type="dxa"/>
            <w:vAlign w:val="center"/>
          </w:tcPr>
          <w:p w14:paraId="73F46483" w14:textId="77777777" w:rsidR="00D40407" w:rsidRDefault="00000000">
            <w:pPr>
              <w:pStyle w:val="21"/>
            </w:pPr>
            <w:r>
              <w:t>可持续影响指标</w:t>
            </w:r>
          </w:p>
        </w:tc>
        <w:tc>
          <w:tcPr>
            <w:tcW w:w="1332" w:type="dxa"/>
            <w:vAlign w:val="center"/>
          </w:tcPr>
          <w:p w14:paraId="01C0EE3B" w14:textId="77777777" w:rsidR="00D40407" w:rsidRDefault="00000000">
            <w:pPr>
              <w:pStyle w:val="21"/>
            </w:pPr>
            <w:r>
              <w:t>已完成数字化保存时长</w:t>
            </w:r>
          </w:p>
        </w:tc>
        <w:tc>
          <w:tcPr>
            <w:tcW w:w="3430" w:type="dxa"/>
            <w:hMerge w:val="restart"/>
            <w:vAlign w:val="center"/>
          </w:tcPr>
          <w:p w14:paraId="617FEBA1" w14:textId="77777777" w:rsidR="00D40407" w:rsidRDefault="00000000">
            <w:pPr>
              <w:pStyle w:val="21"/>
            </w:pPr>
            <w:r>
              <w:t>已完成数字化保存时长</w:t>
            </w:r>
          </w:p>
        </w:tc>
        <w:tc>
          <w:tcPr>
            <w:tcW w:w="0" w:type="auto"/>
            <w:hMerge/>
            <w:vAlign w:val="center"/>
          </w:tcPr>
          <w:p w14:paraId="037F610D" w14:textId="77777777" w:rsidR="00D40407" w:rsidRDefault="00D40407"/>
        </w:tc>
        <w:tc>
          <w:tcPr>
            <w:tcW w:w="2551" w:type="dxa"/>
            <w:hMerge w:val="restart"/>
            <w:vAlign w:val="center"/>
          </w:tcPr>
          <w:p w14:paraId="48BAE6DF" w14:textId="77777777" w:rsidR="00D40407" w:rsidRDefault="00000000">
            <w:pPr>
              <w:pStyle w:val="21"/>
            </w:pPr>
            <w:r>
              <w:t>≥5年</w:t>
            </w:r>
          </w:p>
        </w:tc>
        <w:tc>
          <w:tcPr>
            <w:tcW w:w="0" w:type="auto"/>
            <w:hMerge/>
          </w:tcPr>
          <w:p w14:paraId="4537C6DD" w14:textId="77777777" w:rsidR="00D40407" w:rsidRDefault="00000000">
            <w:pPr>
              <w:pStyle w:val="21"/>
            </w:pPr>
            <w:r>
              <w:t>参照往年指标执行情况确定</w:t>
            </w:r>
          </w:p>
        </w:tc>
      </w:tr>
      <w:tr w:rsidR="00D40407" w14:paraId="730FED0D" w14:textId="77777777">
        <w:trPr>
          <w:trHeight w:val="369"/>
          <w:jc w:val="center"/>
        </w:trPr>
        <w:tc>
          <w:tcPr>
            <w:tcW w:w="1276" w:type="dxa"/>
            <w:vAlign w:val="center"/>
          </w:tcPr>
          <w:p w14:paraId="0BF7DD89" w14:textId="77777777" w:rsidR="00D40407" w:rsidRDefault="00000000">
            <w:pPr>
              <w:pStyle w:val="31"/>
            </w:pPr>
            <w:r>
              <w:t>满意度指标</w:t>
            </w:r>
          </w:p>
        </w:tc>
        <w:tc>
          <w:tcPr>
            <w:tcW w:w="1276" w:type="dxa"/>
            <w:vAlign w:val="center"/>
          </w:tcPr>
          <w:p w14:paraId="3EFA896A" w14:textId="77777777" w:rsidR="00D40407" w:rsidRDefault="00000000">
            <w:pPr>
              <w:pStyle w:val="21"/>
            </w:pPr>
            <w:r>
              <w:t>服务对象满意度指标</w:t>
            </w:r>
          </w:p>
        </w:tc>
        <w:tc>
          <w:tcPr>
            <w:tcW w:w="1332" w:type="dxa"/>
            <w:vAlign w:val="center"/>
          </w:tcPr>
          <w:p w14:paraId="2C768DA3" w14:textId="77777777" w:rsidR="00D40407" w:rsidRDefault="00000000">
            <w:pPr>
              <w:pStyle w:val="21"/>
            </w:pPr>
            <w:r>
              <w:t>服务对象满意度</w:t>
            </w:r>
          </w:p>
        </w:tc>
        <w:tc>
          <w:tcPr>
            <w:tcW w:w="3430" w:type="dxa"/>
            <w:hMerge w:val="restart"/>
            <w:vAlign w:val="center"/>
          </w:tcPr>
          <w:p w14:paraId="5B246FCB" w14:textId="77777777" w:rsidR="00D40407" w:rsidRDefault="00000000">
            <w:pPr>
              <w:pStyle w:val="21"/>
            </w:pPr>
            <w:r>
              <w:t>购买服务单位满意度</w:t>
            </w:r>
          </w:p>
        </w:tc>
        <w:tc>
          <w:tcPr>
            <w:tcW w:w="0" w:type="auto"/>
            <w:hMerge/>
            <w:vAlign w:val="center"/>
          </w:tcPr>
          <w:p w14:paraId="1FE1A6D3" w14:textId="77777777" w:rsidR="00D40407" w:rsidRDefault="00D40407"/>
        </w:tc>
        <w:tc>
          <w:tcPr>
            <w:tcW w:w="2551" w:type="dxa"/>
            <w:hMerge w:val="restart"/>
            <w:vAlign w:val="center"/>
          </w:tcPr>
          <w:p w14:paraId="2EC9AB98" w14:textId="77777777" w:rsidR="00D40407" w:rsidRDefault="00000000">
            <w:pPr>
              <w:pStyle w:val="21"/>
            </w:pPr>
            <w:r>
              <w:t>≥95百分比</w:t>
            </w:r>
          </w:p>
        </w:tc>
        <w:tc>
          <w:tcPr>
            <w:tcW w:w="0" w:type="auto"/>
            <w:hMerge/>
          </w:tcPr>
          <w:p w14:paraId="09C8AFE0" w14:textId="77777777" w:rsidR="00D40407" w:rsidRDefault="00000000">
            <w:pPr>
              <w:pStyle w:val="21"/>
            </w:pPr>
            <w:r>
              <w:t>参照往年指标执行情况确定</w:t>
            </w:r>
          </w:p>
        </w:tc>
      </w:tr>
    </w:tbl>
    <w:p w14:paraId="45061345" w14:textId="77777777" w:rsidR="00D40407" w:rsidRDefault="00D40407">
      <w:pPr>
        <w:sectPr w:rsidR="00D40407">
          <w:pgSz w:w="11900" w:h="16840"/>
          <w:pgMar w:top="1984" w:right="1304" w:bottom="1134" w:left="1304" w:header="720" w:footer="720" w:gutter="0"/>
          <w:cols w:space="720"/>
        </w:sectPr>
      </w:pPr>
    </w:p>
    <w:p w14:paraId="151E082C" w14:textId="77777777" w:rsidR="00D40407" w:rsidRDefault="00000000">
      <w:pPr>
        <w:jc w:val="center"/>
      </w:pPr>
      <w:r>
        <w:rPr>
          <w:rFonts w:ascii="方正仿宋_GBK" w:eastAsia="方正仿宋_GBK" w:hAnsi="方正仿宋_GBK" w:cs="方正仿宋_GBK"/>
          <w:color w:val="000000"/>
          <w:sz w:val="28"/>
        </w:rPr>
        <w:t xml:space="preserve"> </w:t>
      </w:r>
    </w:p>
    <w:p w14:paraId="3C2C4C1D" w14:textId="77777777" w:rsidR="00D40407" w:rsidRDefault="00000000">
      <w:pPr>
        <w:ind w:firstLine="560"/>
        <w:outlineLvl w:val="3"/>
      </w:pPr>
      <w:bookmarkStart w:id="101" w:name="_Toc126832574"/>
      <w:r>
        <w:rPr>
          <w:rFonts w:ascii="方正仿宋_GBK" w:eastAsia="方正仿宋_GBK" w:hAnsi="方正仿宋_GBK" w:cs="方正仿宋_GBK"/>
          <w:color w:val="000000"/>
          <w:sz w:val="28"/>
        </w:rPr>
        <w:t>102.社保中心工装制作绩效目标表</w:t>
      </w:r>
      <w:bookmarkEnd w:id="1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0EAC0520"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A70BCFF" w14:textId="77777777" w:rsidR="00D40407" w:rsidRDefault="00000000">
            <w:pPr>
              <w:pStyle w:val="5"/>
            </w:pPr>
            <w:r>
              <w:t>353302天津市社会保险基金管理中心</w:t>
            </w:r>
          </w:p>
        </w:tc>
        <w:tc>
          <w:tcPr>
            <w:tcW w:w="0" w:type="auto"/>
            <w:hMerge/>
            <w:tcBorders>
              <w:top w:val="single" w:sz="6" w:space="0" w:color="FFFFFF"/>
              <w:left w:val="single" w:sz="6" w:space="0" w:color="FFFFFF"/>
              <w:right w:val="single" w:sz="6" w:space="0" w:color="FFFFFF"/>
            </w:tcBorders>
          </w:tcPr>
          <w:p w14:paraId="220F288D" w14:textId="77777777" w:rsidR="00D40407" w:rsidRDefault="00D40407"/>
        </w:tc>
        <w:tc>
          <w:tcPr>
            <w:tcW w:w="0" w:type="auto"/>
            <w:hMerge/>
            <w:tcBorders>
              <w:top w:val="single" w:sz="6" w:space="0" w:color="FFFFFF"/>
              <w:left w:val="single" w:sz="6" w:space="0" w:color="FFFFFF"/>
              <w:right w:val="single" w:sz="6" w:space="0" w:color="FFFFFF"/>
            </w:tcBorders>
          </w:tcPr>
          <w:p w14:paraId="3A937F9E" w14:textId="77777777" w:rsidR="00D40407" w:rsidRDefault="00D40407"/>
        </w:tc>
        <w:tc>
          <w:tcPr>
            <w:tcW w:w="0" w:type="auto"/>
            <w:hMerge/>
            <w:tcBorders>
              <w:top w:val="single" w:sz="6" w:space="0" w:color="FFFFFF"/>
              <w:left w:val="single" w:sz="6" w:space="0" w:color="FFFFFF"/>
              <w:right w:val="single" w:sz="6" w:space="0" w:color="FFFFFF"/>
            </w:tcBorders>
          </w:tcPr>
          <w:p w14:paraId="4793946F" w14:textId="77777777" w:rsidR="00D40407" w:rsidRDefault="00D40407"/>
        </w:tc>
        <w:tc>
          <w:tcPr>
            <w:tcW w:w="0" w:type="auto"/>
            <w:hMerge/>
            <w:tcBorders>
              <w:top w:val="single" w:sz="6" w:space="0" w:color="FFFFFF"/>
              <w:left w:val="single" w:sz="6" w:space="0" w:color="FFFFFF"/>
              <w:right w:val="single" w:sz="6" w:space="0" w:color="FFFFFF"/>
            </w:tcBorders>
          </w:tcPr>
          <w:p w14:paraId="03B23D78"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67ECE195" w14:textId="77777777" w:rsidR="00D40407" w:rsidRDefault="00D40407"/>
        </w:tc>
        <w:tc>
          <w:tcPr>
            <w:tcW w:w="1276" w:type="dxa"/>
            <w:tcBorders>
              <w:top w:val="single" w:sz="6" w:space="0" w:color="FFFFFF"/>
              <w:left w:val="single" w:sz="6" w:space="0" w:color="FFFFFF"/>
              <w:right w:val="single" w:sz="6" w:space="0" w:color="FFFFFF"/>
            </w:tcBorders>
            <w:vAlign w:val="center"/>
          </w:tcPr>
          <w:p w14:paraId="05970BCA" w14:textId="77777777" w:rsidR="00D40407" w:rsidRDefault="00000000">
            <w:pPr>
              <w:pStyle w:val="4"/>
            </w:pPr>
            <w:r>
              <w:t>单位：万元</w:t>
            </w:r>
          </w:p>
        </w:tc>
      </w:tr>
      <w:tr w:rsidR="00D40407" w14:paraId="79D6ADCF" w14:textId="77777777">
        <w:trPr>
          <w:trHeight w:val="369"/>
          <w:jc w:val="center"/>
        </w:trPr>
        <w:tc>
          <w:tcPr>
            <w:tcW w:w="1276" w:type="dxa"/>
            <w:gridSpan w:val="6"/>
            <w:vAlign w:val="center"/>
          </w:tcPr>
          <w:p w14:paraId="784D4DB3" w14:textId="77777777" w:rsidR="00D40407" w:rsidRDefault="00000000">
            <w:pPr>
              <w:pStyle w:val="11"/>
            </w:pPr>
            <w:r>
              <w:t>项目名称</w:t>
            </w:r>
          </w:p>
        </w:tc>
        <w:tc>
          <w:tcPr>
            <w:tcW w:w="8589" w:type="dxa"/>
            <w:hMerge w:val="restart"/>
            <w:vAlign w:val="center"/>
          </w:tcPr>
          <w:p w14:paraId="48AACB41" w14:textId="77777777" w:rsidR="00D40407" w:rsidRDefault="00000000">
            <w:pPr>
              <w:pStyle w:val="21"/>
            </w:pPr>
            <w:r>
              <w:t>社保中心工装制作</w:t>
            </w:r>
          </w:p>
        </w:tc>
        <w:tc>
          <w:tcPr>
            <w:tcW w:w="0" w:type="auto"/>
            <w:hMerge/>
          </w:tcPr>
          <w:p w14:paraId="5B4466EF" w14:textId="77777777" w:rsidR="00D40407" w:rsidRDefault="00D40407"/>
        </w:tc>
        <w:tc>
          <w:tcPr>
            <w:tcW w:w="0" w:type="auto"/>
            <w:hMerge/>
          </w:tcPr>
          <w:p w14:paraId="6A2DD55C" w14:textId="77777777" w:rsidR="00D40407" w:rsidRDefault="00D40407"/>
        </w:tc>
        <w:tc>
          <w:tcPr>
            <w:tcW w:w="0" w:type="auto"/>
            <w:hMerge/>
          </w:tcPr>
          <w:p w14:paraId="7B5F11E5" w14:textId="77777777" w:rsidR="00D40407" w:rsidRDefault="00D40407"/>
        </w:tc>
        <w:tc>
          <w:tcPr>
            <w:tcW w:w="0" w:type="auto"/>
            <w:hMerge/>
          </w:tcPr>
          <w:p w14:paraId="093E787A" w14:textId="77777777" w:rsidR="00D40407" w:rsidRDefault="00D40407"/>
        </w:tc>
        <w:tc>
          <w:tcPr>
            <w:tcW w:w="0" w:type="auto"/>
            <w:gridSpan w:val="6"/>
            <w:hMerge/>
          </w:tcPr>
          <w:p w14:paraId="3CA0A495" w14:textId="77777777" w:rsidR="00D40407" w:rsidRDefault="00D40407"/>
        </w:tc>
      </w:tr>
      <w:tr w:rsidR="00D40407" w14:paraId="77001DB6" w14:textId="77777777">
        <w:trPr>
          <w:trHeight w:val="369"/>
          <w:jc w:val="center"/>
        </w:trPr>
        <w:tc>
          <w:tcPr>
            <w:tcW w:w="1276" w:type="dxa"/>
            <w:gridSpan w:val="6"/>
            <w:vMerge w:val="restart"/>
            <w:vAlign w:val="center"/>
          </w:tcPr>
          <w:p w14:paraId="3BD6DB8E" w14:textId="77777777" w:rsidR="00D40407" w:rsidRDefault="00000000">
            <w:pPr>
              <w:pStyle w:val="11"/>
            </w:pPr>
            <w:r>
              <w:t>预算规模及资金用途</w:t>
            </w:r>
          </w:p>
        </w:tc>
        <w:tc>
          <w:tcPr>
            <w:tcW w:w="1276" w:type="dxa"/>
            <w:gridSpan w:val="6"/>
            <w:vAlign w:val="center"/>
          </w:tcPr>
          <w:p w14:paraId="3CB1AC14" w14:textId="77777777" w:rsidR="00D40407" w:rsidRDefault="00000000">
            <w:pPr>
              <w:pStyle w:val="11"/>
            </w:pPr>
            <w:r>
              <w:t>预算数</w:t>
            </w:r>
          </w:p>
        </w:tc>
        <w:tc>
          <w:tcPr>
            <w:tcW w:w="1332" w:type="dxa"/>
            <w:vAlign w:val="center"/>
          </w:tcPr>
          <w:p w14:paraId="07235EC6" w14:textId="77777777" w:rsidR="00D40407" w:rsidRDefault="00000000">
            <w:pPr>
              <w:pStyle w:val="21"/>
            </w:pPr>
            <w:r>
              <w:t>10.00</w:t>
            </w:r>
          </w:p>
        </w:tc>
        <w:tc>
          <w:tcPr>
            <w:tcW w:w="1587" w:type="dxa"/>
            <w:vAlign w:val="center"/>
          </w:tcPr>
          <w:p w14:paraId="72F78DCB" w14:textId="77777777" w:rsidR="00D40407" w:rsidRDefault="00000000">
            <w:pPr>
              <w:pStyle w:val="11"/>
            </w:pPr>
            <w:r>
              <w:t>其中：财政    资金</w:t>
            </w:r>
          </w:p>
        </w:tc>
        <w:tc>
          <w:tcPr>
            <w:tcW w:w="1843" w:type="dxa"/>
            <w:vAlign w:val="center"/>
          </w:tcPr>
          <w:p w14:paraId="1E07A9F9" w14:textId="77777777" w:rsidR="00D40407" w:rsidRDefault="00000000">
            <w:pPr>
              <w:pStyle w:val="21"/>
            </w:pPr>
            <w:r>
              <w:t>10.00</w:t>
            </w:r>
          </w:p>
        </w:tc>
        <w:tc>
          <w:tcPr>
            <w:tcW w:w="1276" w:type="dxa"/>
            <w:vAlign w:val="center"/>
          </w:tcPr>
          <w:p w14:paraId="27106770" w14:textId="77777777" w:rsidR="00D40407" w:rsidRDefault="00000000">
            <w:pPr>
              <w:pStyle w:val="11"/>
            </w:pPr>
            <w:r>
              <w:t>其他资金</w:t>
            </w:r>
          </w:p>
        </w:tc>
        <w:tc>
          <w:tcPr>
            <w:tcW w:w="1276" w:type="dxa"/>
            <w:vAlign w:val="center"/>
          </w:tcPr>
          <w:p w14:paraId="3B5CED15" w14:textId="77777777" w:rsidR="00D40407" w:rsidRDefault="00000000">
            <w:pPr>
              <w:pStyle w:val="21"/>
            </w:pPr>
            <w:r>
              <w:t xml:space="preserve"> </w:t>
            </w:r>
          </w:p>
        </w:tc>
      </w:tr>
      <w:tr w:rsidR="00D40407" w14:paraId="102A8DF2" w14:textId="77777777">
        <w:trPr>
          <w:trHeight w:val="369"/>
          <w:jc w:val="center"/>
        </w:trPr>
        <w:tc>
          <w:tcPr>
            <w:tcW w:w="1276" w:type="dxa"/>
            <w:gridSpan w:val="6"/>
            <w:vMerge/>
          </w:tcPr>
          <w:p w14:paraId="5A80BC36" w14:textId="77777777" w:rsidR="00D40407" w:rsidRDefault="00D40407"/>
        </w:tc>
        <w:tc>
          <w:tcPr>
            <w:tcW w:w="8589" w:type="dxa"/>
            <w:hMerge w:val="restart"/>
            <w:vAlign w:val="center"/>
          </w:tcPr>
          <w:p w14:paraId="17C14F71" w14:textId="77777777" w:rsidR="00D40407" w:rsidRDefault="00000000">
            <w:pPr>
              <w:pStyle w:val="21"/>
            </w:pPr>
            <w:r>
              <w:t>制作统一标准的经办工装，提升经办窗口形象，规范社保服务水平。</w:t>
            </w:r>
          </w:p>
        </w:tc>
        <w:tc>
          <w:tcPr>
            <w:tcW w:w="0" w:type="auto"/>
            <w:hMerge/>
          </w:tcPr>
          <w:p w14:paraId="6E116423" w14:textId="77777777" w:rsidR="00D40407" w:rsidRDefault="00D40407"/>
        </w:tc>
        <w:tc>
          <w:tcPr>
            <w:tcW w:w="0" w:type="auto"/>
            <w:hMerge/>
          </w:tcPr>
          <w:p w14:paraId="2C3B747F" w14:textId="77777777" w:rsidR="00D40407" w:rsidRDefault="00D40407"/>
        </w:tc>
        <w:tc>
          <w:tcPr>
            <w:tcW w:w="0" w:type="auto"/>
            <w:hMerge/>
          </w:tcPr>
          <w:p w14:paraId="7FF1079F" w14:textId="77777777" w:rsidR="00D40407" w:rsidRDefault="00D40407"/>
        </w:tc>
        <w:tc>
          <w:tcPr>
            <w:tcW w:w="0" w:type="auto"/>
            <w:hMerge/>
          </w:tcPr>
          <w:p w14:paraId="5CBE56A5" w14:textId="77777777" w:rsidR="00D40407" w:rsidRDefault="00D40407"/>
        </w:tc>
        <w:tc>
          <w:tcPr>
            <w:tcW w:w="0" w:type="auto"/>
            <w:gridSpan w:val="6"/>
            <w:hMerge/>
          </w:tcPr>
          <w:p w14:paraId="0D0EE9C3" w14:textId="77777777" w:rsidR="00D40407" w:rsidRDefault="00D40407"/>
        </w:tc>
      </w:tr>
      <w:tr w:rsidR="00D40407" w14:paraId="0F411B77" w14:textId="77777777">
        <w:trPr>
          <w:trHeight w:val="369"/>
          <w:jc w:val="center"/>
        </w:trPr>
        <w:tc>
          <w:tcPr>
            <w:tcW w:w="1276" w:type="dxa"/>
            <w:gridSpan w:val="6"/>
            <w:vAlign w:val="center"/>
          </w:tcPr>
          <w:p w14:paraId="4B9447EB" w14:textId="77777777" w:rsidR="00D40407" w:rsidRDefault="00000000">
            <w:pPr>
              <w:pStyle w:val="11"/>
            </w:pPr>
            <w:r>
              <w:t>绩效目标</w:t>
            </w:r>
          </w:p>
        </w:tc>
        <w:tc>
          <w:tcPr>
            <w:tcW w:w="8589" w:type="dxa"/>
            <w:hMerge w:val="restart"/>
            <w:vAlign w:val="center"/>
          </w:tcPr>
          <w:p w14:paraId="1297D565" w14:textId="77777777" w:rsidR="00D40407" w:rsidRDefault="00000000">
            <w:pPr>
              <w:pStyle w:val="21"/>
            </w:pPr>
            <w:r>
              <w:t>1.通过订制统一标准的经办工装，持续提升经办窗口形象，规范社保服务标准化。</w:t>
            </w:r>
          </w:p>
        </w:tc>
        <w:tc>
          <w:tcPr>
            <w:tcW w:w="0" w:type="auto"/>
            <w:hMerge/>
          </w:tcPr>
          <w:p w14:paraId="65E2410E" w14:textId="77777777" w:rsidR="00D40407" w:rsidRDefault="00D40407"/>
        </w:tc>
        <w:tc>
          <w:tcPr>
            <w:tcW w:w="0" w:type="auto"/>
            <w:hMerge/>
          </w:tcPr>
          <w:p w14:paraId="33E6AD39" w14:textId="77777777" w:rsidR="00D40407" w:rsidRDefault="00D40407"/>
        </w:tc>
        <w:tc>
          <w:tcPr>
            <w:tcW w:w="0" w:type="auto"/>
            <w:hMerge/>
          </w:tcPr>
          <w:p w14:paraId="33903634" w14:textId="77777777" w:rsidR="00D40407" w:rsidRDefault="00D40407"/>
        </w:tc>
        <w:tc>
          <w:tcPr>
            <w:tcW w:w="0" w:type="auto"/>
            <w:hMerge/>
          </w:tcPr>
          <w:p w14:paraId="3E7C4235" w14:textId="77777777" w:rsidR="00D40407" w:rsidRDefault="00D40407"/>
        </w:tc>
        <w:tc>
          <w:tcPr>
            <w:tcW w:w="0" w:type="auto"/>
            <w:gridSpan w:val="6"/>
            <w:hMerge/>
          </w:tcPr>
          <w:p w14:paraId="4004B283" w14:textId="77777777" w:rsidR="00D40407" w:rsidRDefault="00D40407"/>
        </w:tc>
      </w:tr>
    </w:tbl>
    <w:p w14:paraId="4FC76FD5"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5A2FB028" w14:textId="77777777">
        <w:trPr>
          <w:trHeight w:val="397"/>
          <w:tblHeader/>
          <w:jc w:val="center"/>
        </w:trPr>
        <w:tc>
          <w:tcPr>
            <w:tcW w:w="1276" w:type="dxa"/>
            <w:vAlign w:val="center"/>
          </w:tcPr>
          <w:p w14:paraId="311A22C9" w14:textId="77777777" w:rsidR="00D40407" w:rsidRDefault="00000000">
            <w:pPr>
              <w:pStyle w:val="11"/>
            </w:pPr>
            <w:r>
              <w:t>一级指标</w:t>
            </w:r>
          </w:p>
        </w:tc>
        <w:tc>
          <w:tcPr>
            <w:tcW w:w="1276" w:type="dxa"/>
            <w:vAlign w:val="center"/>
          </w:tcPr>
          <w:p w14:paraId="52B53BC8" w14:textId="77777777" w:rsidR="00D40407" w:rsidRDefault="00000000">
            <w:pPr>
              <w:pStyle w:val="11"/>
            </w:pPr>
            <w:r>
              <w:t>二级指标</w:t>
            </w:r>
          </w:p>
        </w:tc>
        <w:tc>
          <w:tcPr>
            <w:tcW w:w="1332" w:type="dxa"/>
            <w:vAlign w:val="center"/>
          </w:tcPr>
          <w:p w14:paraId="0DC33B6E" w14:textId="77777777" w:rsidR="00D40407" w:rsidRDefault="00000000">
            <w:pPr>
              <w:pStyle w:val="11"/>
            </w:pPr>
            <w:r>
              <w:t>三级指标</w:t>
            </w:r>
          </w:p>
        </w:tc>
        <w:tc>
          <w:tcPr>
            <w:tcW w:w="3430" w:type="dxa"/>
            <w:hMerge w:val="restart"/>
            <w:vAlign w:val="center"/>
          </w:tcPr>
          <w:p w14:paraId="15CBA149" w14:textId="77777777" w:rsidR="00D40407" w:rsidRDefault="00000000">
            <w:pPr>
              <w:pStyle w:val="11"/>
            </w:pPr>
            <w:r>
              <w:t>绩效指标描述</w:t>
            </w:r>
          </w:p>
        </w:tc>
        <w:tc>
          <w:tcPr>
            <w:tcW w:w="0" w:type="auto"/>
            <w:hMerge/>
          </w:tcPr>
          <w:p w14:paraId="3FF73B72" w14:textId="77777777" w:rsidR="00D40407" w:rsidRDefault="00D40407"/>
        </w:tc>
        <w:tc>
          <w:tcPr>
            <w:tcW w:w="2551" w:type="dxa"/>
            <w:hMerge w:val="restart"/>
            <w:vAlign w:val="center"/>
          </w:tcPr>
          <w:p w14:paraId="0AB05AA9" w14:textId="77777777" w:rsidR="00D40407" w:rsidRDefault="00000000">
            <w:pPr>
              <w:pStyle w:val="11"/>
            </w:pPr>
            <w:r>
              <w:t>指标值</w:t>
            </w:r>
          </w:p>
        </w:tc>
        <w:tc>
          <w:tcPr>
            <w:tcW w:w="0" w:type="auto"/>
            <w:hMerge/>
          </w:tcPr>
          <w:p w14:paraId="2A92BB7F" w14:textId="77777777" w:rsidR="00D40407" w:rsidRDefault="00D40407"/>
        </w:tc>
      </w:tr>
      <w:tr w:rsidR="00D40407" w14:paraId="04CF391D" w14:textId="77777777">
        <w:trPr>
          <w:trHeight w:val="369"/>
          <w:jc w:val="center"/>
        </w:trPr>
        <w:tc>
          <w:tcPr>
            <w:tcW w:w="1276" w:type="dxa"/>
            <w:vMerge w:val="restart"/>
            <w:vAlign w:val="center"/>
          </w:tcPr>
          <w:p w14:paraId="7285D122" w14:textId="77777777" w:rsidR="00D40407" w:rsidRDefault="00000000">
            <w:pPr>
              <w:pStyle w:val="31"/>
            </w:pPr>
            <w:r>
              <w:t>产出指标</w:t>
            </w:r>
          </w:p>
        </w:tc>
        <w:tc>
          <w:tcPr>
            <w:tcW w:w="1276" w:type="dxa"/>
            <w:vAlign w:val="center"/>
          </w:tcPr>
          <w:p w14:paraId="12B5070E" w14:textId="77777777" w:rsidR="00D40407" w:rsidRDefault="00000000">
            <w:pPr>
              <w:pStyle w:val="21"/>
            </w:pPr>
            <w:r>
              <w:t>质量指标</w:t>
            </w:r>
          </w:p>
        </w:tc>
        <w:tc>
          <w:tcPr>
            <w:tcW w:w="1332" w:type="dxa"/>
            <w:vAlign w:val="center"/>
          </w:tcPr>
          <w:p w14:paraId="45DC67BF" w14:textId="77777777" w:rsidR="00D40407" w:rsidRDefault="00000000">
            <w:pPr>
              <w:pStyle w:val="21"/>
            </w:pPr>
            <w:r>
              <w:t>产品质量合格率</w:t>
            </w:r>
          </w:p>
        </w:tc>
        <w:tc>
          <w:tcPr>
            <w:tcW w:w="3430" w:type="dxa"/>
            <w:hMerge w:val="restart"/>
            <w:vAlign w:val="center"/>
          </w:tcPr>
          <w:p w14:paraId="3384E50D" w14:textId="77777777" w:rsidR="00D40407" w:rsidRDefault="00000000">
            <w:pPr>
              <w:pStyle w:val="21"/>
            </w:pPr>
            <w:r>
              <w:t>工装质量情况</w:t>
            </w:r>
          </w:p>
        </w:tc>
        <w:tc>
          <w:tcPr>
            <w:tcW w:w="0" w:type="auto"/>
            <w:hMerge/>
            <w:vAlign w:val="center"/>
          </w:tcPr>
          <w:p w14:paraId="0C53F553" w14:textId="77777777" w:rsidR="00D40407" w:rsidRDefault="00D40407"/>
        </w:tc>
        <w:tc>
          <w:tcPr>
            <w:tcW w:w="2551" w:type="dxa"/>
            <w:hMerge w:val="restart"/>
            <w:vAlign w:val="center"/>
          </w:tcPr>
          <w:p w14:paraId="0BF71D37" w14:textId="77777777" w:rsidR="00D40407" w:rsidRDefault="00000000">
            <w:pPr>
              <w:pStyle w:val="21"/>
            </w:pPr>
            <w:r>
              <w:t>100百分比</w:t>
            </w:r>
          </w:p>
        </w:tc>
        <w:tc>
          <w:tcPr>
            <w:tcW w:w="0" w:type="auto"/>
            <w:hMerge/>
          </w:tcPr>
          <w:p w14:paraId="222872F7" w14:textId="77777777" w:rsidR="00D40407" w:rsidRDefault="00000000">
            <w:pPr>
              <w:pStyle w:val="21"/>
            </w:pPr>
            <w:r>
              <w:t>参照往年指标执行情况确定</w:t>
            </w:r>
          </w:p>
        </w:tc>
      </w:tr>
      <w:tr w:rsidR="00D40407" w14:paraId="0A82B844" w14:textId="77777777">
        <w:trPr>
          <w:trHeight w:val="369"/>
          <w:jc w:val="center"/>
        </w:trPr>
        <w:tc>
          <w:tcPr>
            <w:tcW w:w="1276" w:type="dxa"/>
            <w:vMerge/>
            <w:vAlign w:val="center"/>
          </w:tcPr>
          <w:p w14:paraId="1CCEB6AC" w14:textId="77777777" w:rsidR="00D40407" w:rsidRDefault="00D40407"/>
        </w:tc>
        <w:tc>
          <w:tcPr>
            <w:tcW w:w="1276" w:type="dxa"/>
            <w:vAlign w:val="center"/>
          </w:tcPr>
          <w:p w14:paraId="4142B39C" w14:textId="77777777" w:rsidR="00D40407" w:rsidRDefault="00000000">
            <w:pPr>
              <w:pStyle w:val="21"/>
            </w:pPr>
            <w:r>
              <w:t>成本指标</w:t>
            </w:r>
          </w:p>
        </w:tc>
        <w:tc>
          <w:tcPr>
            <w:tcW w:w="1332" w:type="dxa"/>
            <w:vAlign w:val="center"/>
          </w:tcPr>
          <w:p w14:paraId="36F13A52" w14:textId="77777777" w:rsidR="00D40407" w:rsidRDefault="00000000">
            <w:pPr>
              <w:pStyle w:val="21"/>
            </w:pPr>
            <w:r>
              <w:t>提供产品及服务所需成本的控制情况</w:t>
            </w:r>
          </w:p>
        </w:tc>
        <w:tc>
          <w:tcPr>
            <w:tcW w:w="3430" w:type="dxa"/>
            <w:hMerge w:val="restart"/>
            <w:vAlign w:val="center"/>
          </w:tcPr>
          <w:p w14:paraId="5F571CAD" w14:textId="77777777" w:rsidR="00D40407" w:rsidRDefault="00000000">
            <w:pPr>
              <w:pStyle w:val="21"/>
            </w:pPr>
            <w:r>
              <w:t>工装单位成本</w:t>
            </w:r>
          </w:p>
        </w:tc>
        <w:tc>
          <w:tcPr>
            <w:tcW w:w="0" w:type="auto"/>
            <w:hMerge/>
            <w:vAlign w:val="center"/>
          </w:tcPr>
          <w:p w14:paraId="2BF3FE3A" w14:textId="77777777" w:rsidR="00D40407" w:rsidRDefault="00D40407"/>
        </w:tc>
        <w:tc>
          <w:tcPr>
            <w:tcW w:w="2551" w:type="dxa"/>
            <w:hMerge w:val="restart"/>
            <w:vAlign w:val="center"/>
          </w:tcPr>
          <w:p w14:paraId="4A6CC7B1" w14:textId="77777777" w:rsidR="00D40407" w:rsidRDefault="00000000">
            <w:pPr>
              <w:pStyle w:val="21"/>
            </w:pPr>
            <w:r>
              <w:t>≤3000元</w:t>
            </w:r>
          </w:p>
        </w:tc>
        <w:tc>
          <w:tcPr>
            <w:tcW w:w="0" w:type="auto"/>
            <w:hMerge/>
          </w:tcPr>
          <w:p w14:paraId="4A35BC39" w14:textId="77777777" w:rsidR="00D40407" w:rsidRDefault="00000000">
            <w:pPr>
              <w:pStyle w:val="21"/>
            </w:pPr>
            <w:r>
              <w:t>按行业标准购置</w:t>
            </w:r>
          </w:p>
        </w:tc>
      </w:tr>
      <w:tr w:rsidR="00D40407" w14:paraId="5F84CB89" w14:textId="77777777">
        <w:trPr>
          <w:trHeight w:val="369"/>
          <w:jc w:val="center"/>
        </w:trPr>
        <w:tc>
          <w:tcPr>
            <w:tcW w:w="1276" w:type="dxa"/>
            <w:vMerge/>
            <w:vAlign w:val="center"/>
          </w:tcPr>
          <w:p w14:paraId="53E3CF36" w14:textId="77777777" w:rsidR="00D40407" w:rsidRDefault="00D40407"/>
        </w:tc>
        <w:tc>
          <w:tcPr>
            <w:tcW w:w="1276" w:type="dxa"/>
            <w:vAlign w:val="center"/>
          </w:tcPr>
          <w:p w14:paraId="65912188" w14:textId="77777777" w:rsidR="00D40407" w:rsidRDefault="00000000">
            <w:pPr>
              <w:pStyle w:val="21"/>
            </w:pPr>
            <w:r>
              <w:t>数量指标</w:t>
            </w:r>
          </w:p>
        </w:tc>
        <w:tc>
          <w:tcPr>
            <w:tcW w:w="1332" w:type="dxa"/>
            <w:vAlign w:val="center"/>
          </w:tcPr>
          <w:p w14:paraId="0BC05339" w14:textId="77777777" w:rsidR="00D40407" w:rsidRDefault="00000000">
            <w:pPr>
              <w:pStyle w:val="21"/>
            </w:pPr>
            <w:r>
              <w:t>提供产品及服务数量</w:t>
            </w:r>
          </w:p>
        </w:tc>
        <w:tc>
          <w:tcPr>
            <w:tcW w:w="3430" w:type="dxa"/>
            <w:hMerge w:val="restart"/>
            <w:vAlign w:val="center"/>
          </w:tcPr>
          <w:p w14:paraId="6C456C00" w14:textId="77777777" w:rsidR="00D40407" w:rsidRDefault="00000000">
            <w:pPr>
              <w:pStyle w:val="21"/>
            </w:pPr>
            <w:r>
              <w:t>购置工装数量</w:t>
            </w:r>
          </w:p>
        </w:tc>
        <w:tc>
          <w:tcPr>
            <w:tcW w:w="0" w:type="auto"/>
            <w:hMerge/>
            <w:vAlign w:val="center"/>
          </w:tcPr>
          <w:p w14:paraId="3E4D21FA" w14:textId="77777777" w:rsidR="00D40407" w:rsidRDefault="00D40407"/>
        </w:tc>
        <w:tc>
          <w:tcPr>
            <w:tcW w:w="2551" w:type="dxa"/>
            <w:hMerge w:val="restart"/>
            <w:vAlign w:val="center"/>
          </w:tcPr>
          <w:p w14:paraId="301D55E7" w14:textId="77777777" w:rsidR="00D40407" w:rsidRDefault="00000000">
            <w:pPr>
              <w:pStyle w:val="21"/>
            </w:pPr>
            <w:r>
              <w:t>≥30套</w:t>
            </w:r>
          </w:p>
        </w:tc>
        <w:tc>
          <w:tcPr>
            <w:tcW w:w="0" w:type="auto"/>
            <w:hMerge/>
          </w:tcPr>
          <w:p w14:paraId="70754FD7" w14:textId="77777777" w:rsidR="00D40407" w:rsidRDefault="00000000">
            <w:pPr>
              <w:pStyle w:val="21"/>
            </w:pPr>
            <w:r>
              <w:t>按计划标准购置</w:t>
            </w:r>
          </w:p>
        </w:tc>
      </w:tr>
      <w:tr w:rsidR="00D40407" w14:paraId="7E78531E" w14:textId="77777777">
        <w:trPr>
          <w:trHeight w:val="369"/>
          <w:jc w:val="center"/>
        </w:trPr>
        <w:tc>
          <w:tcPr>
            <w:tcW w:w="1276" w:type="dxa"/>
            <w:vMerge/>
            <w:vAlign w:val="center"/>
          </w:tcPr>
          <w:p w14:paraId="04813E49" w14:textId="77777777" w:rsidR="00D40407" w:rsidRDefault="00D40407"/>
        </w:tc>
        <w:tc>
          <w:tcPr>
            <w:tcW w:w="1276" w:type="dxa"/>
            <w:vAlign w:val="center"/>
          </w:tcPr>
          <w:p w14:paraId="6D3F1F21" w14:textId="77777777" w:rsidR="00D40407" w:rsidRDefault="00000000">
            <w:pPr>
              <w:pStyle w:val="21"/>
            </w:pPr>
            <w:r>
              <w:t>时效指标</w:t>
            </w:r>
          </w:p>
        </w:tc>
        <w:tc>
          <w:tcPr>
            <w:tcW w:w="1332" w:type="dxa"/>
            <w:vAlign w:val="center"/>
          </w:tcPr>
          <w:p w14:paraId="299A2010" w14:textId="77777777" w:rsidR="00D40407" w:rsidRDefault="00000000">
            <w:pPr>
              <w:pStyle w:val="21"/>
            </w:pPr>
            <w:r>
              <w:t>工装购置资金支出时效</w:t>
            </w:r>
          </w:p>
        </w:tc>
        <w:tc>
          <w:tcPr>
            <w:tcW w:w="3430" w:type="dxa"/>
            <w:hMerge w:val="restart"/>
            <w:vAlign w:val="center"/>
          </w:tcPr>
          <w:p w14:paraId="18CCCF05" w14:textId="77777777" w:rsidR="00D40407" w:rsidRDefault="00000000">
            <w:pPr>
              <w:pStyle w:val="21"/>
            </w:pPr>
            <w:r>
              <w:t>工装购置资金支出时效</w:t>
            </w:r>
          </w:p>
        </w:tc>
        <w:tc>
          <w:tcPr>
            <w:tcW w:w="0" w:type="auto"/>
            <w:hMerge/>
            <w:vAlign w:val="center"/>
          </w:tcPr>
          <w:p w14:paraId="042EB80E" w14:textId="77777777" w:rsidR="00D40407" w:rsidRDefault="00D40407"/>
        </w:tc>
        <w:tc>
          <w:tcPr>
            <w:tcW w:w="2551" w:type="dxa"/>
            <w:hMerge w:val="restart"/>
            <w:vAlign w:val="center"/>
          </w:tcPr>
          <w:p w14:paraId="0F579E45" w14:textId="77777777" w:rsidR="00D40407" w:rsidRDefault="00000000">
            <w:pPr>
              <w:pStyle w:val="21"/>
            </w:pPr>
            <w:r>
              <w:t>下半年启动工装采购，年内完成量体验收付款手续</w:t>
            </w:r>
          </w:p>
        </w:tc>
        <w:tc>
          <w:tcPr>
            <w:tcW w:w="0" w:type="auto"/>
            <w:hMerge/>
          </w:tcPr>
          <w:p w14:paraId="2F5F84D9" w14:textId="77777777" w:rsidR="00D40407" w:rsidRDefault="00000000">
            <w:pPr>
              <w:pStyle w:val="21"/>
            </w:pPr>
            <w:r>
              <w:t>参照往年指标执行情况确定</w:t>
            </w:r>
          </w:p>
        </w:tc>
      </w:tr>
      <w:tr w:rsidR="00D40407" w14:paraId="21714563" w14:textId="77777777">
        <w:trPr>
          <w:trHeight w:val="369"/>
          <w:jc w:val="center"/>
        </w:trPr>
        <w:tc>
          <w:tcPr>
            <w:tcW w:w="1276" w:type="dxa"/>
            <w:vAlign w:val="center"/>
          </w:tcPr>
          <w:p w14:paraId="6919A161" w14:textId="77777777" w:rsidR="00D40407" w:rsidRDefault="00000000">
            <w:pPr>
              <w:pStyle w:val="31"/>
            </w:pPr>
            <w:r>
              <w:t>效益指标</w:t>
            </w:r>
          </w:p>
        </w:tc>
        <w:tc>
          <w:tcPr>
            <w:tcW w:w="1276" w:type="dxa"/>
            <w:vAlign w:val="center"/>
          </w:tcPr>
          <w:p w14:paraId="1750ED44" w14:textId="77777777" w:rsidR="00D40407" w:rsidRDefault="00000000">
            <w:pPr>
              <w:pStyle w:val="21"/>
            </w:pPr>
            <w:r>
              <w:t>可持续影响指标</w:t>
            </w:r>
          </w:p>
        </w:tc>
        <w:tc>
          <w:tcPr>
            <w:tcW w:w="1332" w:type="dxa"/>
            <w:vAlign w:val="center"/>
          </w:tcPr>
          <w:p w14:paraId="16AB1A2E" w14:textId="77777777" w:rsidR="00D40407" w:rsidRDefault="00000000">
            <w:pPr>
              <w:pStyle w:val="21"/>
            </w:pPr>
            <w:r>
              <w:t>产品使用年限</w:t>
            </w:r>
          </w:p>
        </w:tc>
        <w:tc>
          <w:tcPr>
            <w:tcW w:w="3430" w:type="dxa"/>
            <w:hMerge w:val="restart"/>
            <w:vAlign w:val="center"/>
          </w:tcPr>
          <w:p w14:paraId="3D180D56" w14:textId="77777777" w:rsidR="00D40407" w:rsidRDefault="00000000">
            <w:pPr>
              <w:pStyle w:val="21"/>
            </w:pPr>
            <w:r>
              <w:t>工装使用年限</w:t>
            </w:r>
          </w:p>
        </w:tc>
        <w:tc>
          <w:tcPr>
            <w:tcW w:w="0" w:type="auto"/>
            <w:hMerge/>
            <w:vAlign w:val="center"/>
          </w:tcPr>
          <w:p w14:paraId="5EC45FAD" w14:textId="77777777" w:rsidR="00D40407" w:rsidRDefault="00D40407"/>
        </w:tc>
        <w:tc>
          <w:tcPr>
            <w:tcW w:w="2551" w:type="dxa"/>
            <w:hMerge w:val="restart"/>
            <w:vAlign w:val="center"/>
          </w:tcPr>
          <w:p w14:paraId="2E975BF8" w14:textId="77777777" w:rsidR="00D40407" w:rsidRDefault="00000000">
            <w:pPr>
              <w:pStyle w:val="21"/>
            </w:pPr>
            <w:r>
              <w:t>≥3年</w:t>
            </w:r>
          </w:p>
        </w:tc>
        <w:tc>
          <w:tcPr>
            <w:tcW w:w="0" w:type="auto"/>
            <w:hMerge/>
          </w:tcPr>
          <w:p w14:paraId="7FB0170D" w14:textId="77777777" w:rsidR="00D40407" w:rsidRDefault="00000000">
            <w:pPr>
              <w:pStyle w:val="21"/>
            </w:pPr>
            <w:r>
              <w:t>参照往年指标执行情况确定</w:t>
            </w:r>
          </w:p>
        </w:tc>
      </w:tr>
      <w:tr w:rsidR="00D40407" w14:paraId="3A6C6035" w14:textId="77777777">
        <w:trPr>
          <w:trHeight w:val="369"/>
          <w:jc w:val="center"/>
        </w:trPr>
        <w:tc>
          <w:tcPr>
            <w:tcW w:w="1276" w:type="dxa"/>
            <w:vAlign w:val="center"/>
          </w:tcPr>
          <w:p w14:paraId="117F9D97" w14:textId="77777777" w:rsidR="00D40407" w:rsidRDefault="00000000">
            <w:pPr>
              <w:pStyle w:val="31"/>
            </w:pPr>
            <w:r>
              <w:t>满意度指标</w:t>
            </w:r>
          </w:p>
        </w:tc>
        <w:tc>
          <w:tcPr>
            <w:tcW w:w="1276" w:type="dxa"/>
            <w:vAlign w:val="center"/>
          </w:tcPr>
          <w:p w14:paraId="67CD6D4A" w14:textId="77777777" w:rsidR="00D40407" w:rsidRDefault="00000000">
            <w:pPr>
              <w:pStyle w:val="21"/>
            </w:pPr>
            <w:r>
              <w:t>服务对象满意度指标</w:t>
            </w:r>
          </w:p>
        </w:tc>
        <w:tc>
          <w:tcPr>
            <w:tcW w:w="1332" w:type="dxa"/>
            <w:vAlign w:val="center"/>
          </w:tcPr>
          <w:p w14:paraId="4EE69C01" w14:textId="77777777" w:rsidR="00D40407" w:rsidRDefault="00000000">
            <w:pPr>
              <w:pStyle w:val="21"/>
            </w:pPr>
            <w:r>
              <w:t>使用人员满意度</w:t>
            </w:r>
          </w:p>
        </w:tc>
        <w:tc>
          <w:tcPr>
            <w:tcW w:w="3430" w:type="dxa"/>
            <w:hMerge w:val="restart"/>
            <w:vAlign w:val="center"/>
          </w:tcPr>
          <w:p w14:paraId="7FFBB052" w14:textId="77777777" w:rsidR="00D40407" w:rsidRDefault="00000000">
            <w:pPr>
              <w:pStyle w:val="21"/>
            </w:pPr>
            <w:r>
              <w:t>经办工作人员满意度</w:t>
            </w:r>
          </w:p>
        </w:tc>
        <w:tc>
          <w:tcPr>
            <w:tcW w:w="0" w:type="auto"/>
            <w:hMerge/>
            <w:vAlign w:val="center"/>
          </w:tcPr>
          <w:p w14:paraId="75A83172" w14:textId="77777777" w:rsidR="00D40407" w:rsidRDefault="00D40407"/>
        </w:tc>
        <w:tc>
          <w:tcPr>
            <w:tcW w:w="2551" w:type="dxa"/>
            <w:hMerge w:val="restart"/>
            <w:vAlign w:val="center"/>
          </w:tcPr>
          <w:p w14:paraId="507DE5C3" w14:textId="77777777" w:rsidR="00D40407" w:rsidRDefault="00000000">
            <w:pPr>
              <w:pStyle w:val="21"/>
            </w:pPr>
            <w:r>
              <w:t>≥95百分比</w:t>
            </w:r>
          </w:p>
        </w:tc>
        <w:tc>
          <w:tcPr>
            <w:tcW w:w="0" w:type="auto"/>
            <w:hMerge/>
          </w:tcPr>
          <w:p w14:paraId="08E453B8" w14:textId="77777777" w:rsidR="00D40407" w:rsidRDefault="00000000">
            <w:pPr>
              <w:pStyle w:val="21"/>
            </w:pPr>
            <w:r>
              <w:t>参照往年指标执行情况确定</w:t>
            </w:r>
          </w:p>
        </w:tc>
      </w:tr>
    </w:tbl>
    <w:p w14:paraId="6AB3AB17" w14:textId="77777777" w:rsidR="00D40407" w:rsidRDefault="00D40407">
      <w:pPr>
        <w:sectPr w:rsidR="00D40407">
          <w:pgSz w:w="11900" w:h="16840"/>
          <w:pgMar w:top="1984" w:right="1304" w:bottom="1134" w:left="1304" w:header="720" w:footer="720" w:gutter="0"/>
          <w:cols w:space="720"/>
        </w:sectPr>
      </w:pPr>
    </w:p>
    <w:p w14:paraId="09B78965" w14:textId="77777777" w:rsidR="00D40407" w:rsidRDefault="00000000">
      <w:pPr>
        <w:jc w:val="center"/>
      </w:pPr>
      <w:r>
        <w:rPr>
          <w:rFonts w:ascii="方正仿宋_GBK" w:eastAsia="方正仿宋_GBK" w:hAnsi="方正仿宋_GBK" w:cs="方正仿宋_GBK"/>
          <w:color w:val="000000"/>
          <w:sz w:val="28"/>
        </w:rPr>
        <w:t xml:space="preserve"> </w:t>
      </w:r>
    </w:p>
    <w:p w14:paraId="611E9AB7" w14:textId="77777777" w:rsidR="00D40407" w:rsidRDefault="00000000">
      <w:pPr>
        <w:ind w:firstLine="560"/>
        <w:outlineLvl w:val="3"/>
      </w:pPr>
      <w:bookmarkStart w:id="102" w:name="_Toc126832575"/>
      <w:r>
        <w:rPr>
          <w:rFonts w:ascii="方正仿宋_GBK" w:eastAsia="方正仿宋_GBK" w:hAnsi="方正仿宋_GBK" w:cs="方正仿宋_GBK"/>
          <w:color w:val="000000"/>
          <w:sz w:val="28"/>
        </w:rPr>
        <w:t>103.社保中心经办耗材购置及消防安全维护绩效目标表</w:t>
      </w:r>
      <w:bookmarkEnd w:id="1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8FB22FE"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6E225311" w14:textId="77777777" w:rsidR="00D40407" w:rsidRDefault="00000000">
            <w:pPr>
              <w:pStyle w:val="5"/>
            </w:pPr>
            <w:r>
              <w:t>353302天津市社会保险基金管理中心</w:t>
            </w:r>
          </w:p>
        </w:tc>
        <w:tc>
          <w:tcPr>
            <w:tcW w:w="0" w:type="auto"/>
            <w:hMerge/>
            <w:tcBorders>
              <w:top w:val="single" w:sz="6" w:space="0" w:color="FFFFFF"/>
              <w:left w:val="single" w:sz="6" w:space="0" w:color="FFFFFF"/>
              <w:right w:val="single" w:sz="6" w:space="0" w:color="FFFFFF"/>
            </w:tcBorders>
          </w:tcPr>
          <w:p w14:paraId="35D9A54B" w14:textId="77777777" w:rsidR="00D40407" w:rsidRDefault="00D40407"/>
        </w:tc>
        <w:tc>
          <w:tcPr>
            <w:tcW w:w="0" w:type="auto"/>
            <w:hMerge/>
            <w:tcBorders>
              <w:top w:val="single" w:sz="6" w:space="0" w:color="FFFFFF"/>
              <w:left w:val="single" w:sz="6" w:space="0" w:color="FFFFFF"/>
              <w:right w:val="single" w:sz="6" w:space="0" w:color="FFFFFF"/>
            </w:tcBorders>
          </w:tcPr>
          <w:p w14:paraId="79A6FA4C" w14:textId="77777777" w:rsidR="00D40407" w:rsidRDefault="00D40407"/>
        </w:tc>
        <w:tc>
          <w:tcPr>
            <w:tcW w:w="0" w:type="auto"/>
            <w:hMerge/>
            <w:tcBorders>
              <w:top w:val="single" w:sz="6" w:space="0" w:color="FFFFFF"/>
              <w:left w:val="single" w:sz="6" w:space="0" w:color="FFFFFF"/>
              <w:right w:val="single" w:sz="6" w:space="0" w:color="FFFFFF"/>
            </w:tcBorders>
          </w:tcPr>
          <w:p w14:paraId="15DD1D77" w14:textId="77777777" w:rsidR="00D40407" w:rsidRDefault="00D40407"/>
        </w:tc>
        <w:tc>
          <w:tcPr>
            <w:tcW w:w="0" w:type="auto"/>
            <w:hMerge/>
            <w:tcBorders>
              <w:top w:val="single" w:sz="6" w:space="0" w:color="FFFFFF"/>
              <w:left w:val="single" w:sz="6" w:space="0" w:color="FFFFFF"/>
              <w:right w:val="single" w:sz="6" w:space="0" w:color="FFFFFF"/>
            </w:tcBorders>
          </w:tcPr>
          <w:p w14:paraId="5EC0086A"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080FAE7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5CA4CA8B" w14:textId="77777777" w:rsidR="00D40407" w:rsidRDefault="00000000">
            <w:pPr>
              <w:pStyle w:val="4"/>
            </w:pPr>
            <w:r>
              <w:t>单位：万元</w:t>
            </w:r>
          </w:p>
        </w:tc>
      </w:tr>
      <w:tr w:rsidR="00D40407" w14:paraId="63FA1E3E" w14:textId="77777777">
        <w:trPr>
          <w:trHeight w:val="369"/>
          <w:jc w:val="center"/>
        </w:trPr>
        <w:tc>
          <w:tcPr>
            <w:tcW w:w="1276" w:type="dxa"/>
            <w:gridSpan w:val="6"/>
            <w:vAlign w:val="center"/>
          </w:tcPr>
          <w:p w14:paraId="157A44B7" w14:textId="77777777" w:rsidR="00D40407" w:rsidRDefault="00000000">
            <w:pPr>
              <w:pStyle w:val="11"/>
            </w:pPr>
            <w:r>
              <w:t>项目名称</w:t>
            </w:r>
          </w:p>
        </w:tc>
        <w:tc>
          <w:tcPr>
            <w:tcW w:w="8589" w:type="dxa"/>
            <w:hMerge w:val="restart"/>
            <w:vAlign w:val="center"/>
          </w:tcPr>
          <w:p w14:paraId="0EAADD2D" w14:textId="77777777" w:rsidR="00D40407" w:rsidRDefault="00000000">
            <w:pPr>
              <w:pStyle w:val="21"/>
            </w:pPr>
            <w:r>
              <w:t>社保中心经办耗材购置及消防安全维护</w:t>
            </w:r>
          </w:p>
        </w:tc>
        <w:tc>
          <w:tcPr>
            <w:tcW w:w="0" w:type="auto"/>
            <w:hMerge/>
          </w:tcPr>
          <w:p w14:paraId="4BF3BFC5" w14:textId="77777777" w:rsidR="00D40407" w:rsidRDefault="00D40407"/>
        </w:tc>
        <w:tc>
          <w:tcPr>
            <w:tcW w:w="0" w:type="auto"/>
            <w:hMerge/>
          </w:tcPr>
          <w:p w14:paraId="6110B9C9" w14:textId="77777777" w:rsidR="00D40407" w:rsidRDefault="00D40407"/>
        </w:tc>
        <w:tc>
          <w:tcPr>
            <w:tcW w:w="0" w:type="auto"/>
            <w:hMerge/>
          </w:tcPr>
          <w:p w14:paraId="59B45053" w14:textId="77777777" w:rsidR="00D40407" w:rsidRDefault="00D40407"/>
        </w:tc>
        <w:tc>
          <w:tcPr>
            <w:tcW w:w="0" w:type="auto"/>
            <w:hMerge/>
          </w:tcPr>
          <w:p w14:paraId="757A671A" w14:textId="77777777" w:rsidR="00D40407" w:rsidRDefault="00D40407"/>
        </w:tc>
        <w:tc>
          <w:tcPr>
            <w:tcW w:w="0" w:type="auto"/>
            <w:gridSpan w:val="6"/>
            <w:hMerge/>
          </w:tcPr>
          <w:p w14:paraId="73D2404F" w14:textId="77777777" w:rsidR="00D40407" w:rsidRDefault="00D40407"/>
        </w:tc>
      </w:tr>
      <w:tr w:rsidR="00D40407" w14:paraId="5F94B8D0" w14:textId="77777777">
        <w:trPr>
          <w:trHeight w:val="369"/>
          <w:jc w:val="center"/>
        </w:trPr>
        <w:tc>
          <w:tcPr>
            <w:tcW w:w="1276" w:type="dxa"/>
            <w:gridSpan w:val="6"/>
            <w:vMerge w:val="restart"/>
            <w:vAlign w:val="center"/>
          </w:tcPr>
          <w:p w14:paraId="0D6720FF" w14:textId="77777777" w:rsidR="00D40407" w:rsidRDefault="00000000">
            <w:pPr>
              <w:pStyle w:val="11"/>
            </w:pPr>
            <w:r>
              <w:t>预算规模及资金用途</w:t>
            </w:r>
          </w:p>
        </w:tc>
        <w:tc>
          <w:tcPr>
            <w:tcW w:w="1276" w:type="dxa"/>
            <w:gridSpan w:val="6"/>
            <w:vAlign w:val="center"/>
          </w:tcPr>
          <w:p w14:paraId="48697C67" w14:textId="77777777" w:rsidR="00D40407" w:rsidRDefault="00000000">
            <w:pPr>
              <w:pStyle w:val="11"/>
            </w:pPr>
            <w:r>
              <w:t>预算数</w:t>
            </w:r>
          </w:p>
        </w:tc>
        <w:tc>
          <w:tcPr>
            <w:tcW w:w="1332" w:type="dxa"/>
            <w:vAlign w:val="center"/>
          </w:tcPr>
          <w:p w14:paraId="11D643E0" w14:textId="77777777" w:rsidR="00D40407" w:rsidRDefault="00000000">
            <w:pPr>
              <w:pStyle w:val="21"/>
            </w:pPr>
            <w:r>
              <w:t>245.00</w:t>
            </w:r>
          </w:p>
        </w:tc>
        <w:tc>
          <w:tcPr>
            <w:tcW w:w="1587" w:type="dxa"/>
            <w:vAlign w:val="center"/>
          </w:tcPr>
          <w:p w14:paraId="63F6B4A6" w14:textId="77777777" w:rsidR="00D40407" w:rsidRDefault="00000000">
            <w:pPr>
              <w:pStyle w:val="11"/>
            </w:pPr>
            <w:r>
              <w:t>其中：财政    资金</w:t>
            </w:r>
          </w:p>
        </w:tc>
        <w:tc>
          <w:tcPr>
            <w:tcW w:w="1843" w:type="dxa"/>
            <w:vAlign w:val="center"/>
          </w:tcPr>
          <w:p w14:paraId="0A7D4110" w14:textId="77777777" w:rsidR="00D40407" w:rsidRDefault="00000000">
            <w:pPr>
              <w:pStyle w:val="21"/>
            </w:pPr>
            <w:r>
              <w:t>245.00</w:t>
            </w:r>
          </w:p>
        </w:tc>
        <w:tc>
          <w:tcPr>
            <w:tcW w:w="1276" w:type="dxa"/>
            <w:vAlign w:val="center"/>
          </w:tcPr>
          <w:p w14:paraId="0235C6DA" w14:textId="77777777" w:rsidR="00D40407" w:rsidRDefault="00000000">
            <w:pPr>
              <w:pStyle w:val="11"/>
            </w:pPr>
            <w:r>
              <w:t>其他资金</w:t>
            </w:r>
          </w:p>
        </w:tc>
        <w:tc>
          <w:tcPr>
            <w:tcW w:w="1276" w:type="dxa"/>
            <w:vAlign w:val="center"/>
          </w:tcPr>
          <w:p w14:paraId="641A49F9" w14:textId="77777777" w:rsidR="00D40407" w:rsidRDefault="00000000">
            <w:pPr>
              <w:pStyle w:val="21"/>
            </w:pPr>
            <w:r>
              <w:t xml:space="preserve"> </w:t>
            </w:r>
          </w:p>
        </w:tc>
      </w:tr>
      <w:tr w:rsidR="00D40407" w14:paraId="3DC382F0" w14:textId="77777777">
        <w:trPr>
          <w:trHeight w:val="369"/>
          <w:jc w:val="center"/>
        </w:trPr>
        <w:tc>
          <w:tcPr>
            <w:tcW w:w="1276" w:type="dxa"/>
            <w:gridSpan w:val="6"/>
            <w:vMerge/>
          </w:tcPr>
          <w:p w14:paraId="6782EEDC" w14:textId="77777777" w:rsidR="00D40407" w:rsidRDefault="00D40407"/>
        </w:tc>
        <w:tc>
          <w:tcPr>
            <w:tcW w:w="8589" w:type="dxa"/>
            <w:hMerge w:val="restart"/>
            <w:vAlign w:val="center"/>
          </w:tcPr>
          <w:p w14:paraId="25124BF5" w14:textId="77777777" w:rsidR="00D40407" w:rsidRDefault="00000000">
            <w:pPr>
              <w:pStyle w:val="21"/>
            </w:pPr>
            <w:r>
              <w:t>满足业务经办及保密工作耗材需要，对各区保障服务中心（社保分中心）消防设施设备进行维护保养。</w:t>
            </w:r>
          </w:p>
        </w:tc>
        <w:tc>
          <w:tcPr>
            <w:tcW w:w="0" w:type="auto"/>
            <w:hMerge/>
          </w:tcPr>
          <w:p w14:paraId="49F8CE45" w14:textId="77777777" w:rsidR="00D40407" w:rsidRDefault="00D40407"/>
        </w:tc>
        <w:tc>
          <w:tcPr>
            <w:tcW w:w="0" w:type="auto"/>
            <w:hMerge/>
          </w:tcPr>
          <w:p w14:paraId="690E05DB" w14:textId="77777777" w:rsidR="00D40407" w:rsidRDefault="00D40407"/>
        </w:tc>
        <w:tc>
          <w:tcPr>
            <w:tcW w:w="0" w:type="auto"/>
            <w:hMerge/>
          </w:tcPr>
          <w:p w14:paraId="5A0385C3" w14:textId="77777777" w:rsidR="00D40407" w:rsidRDefault="00D40407"/>
        </w:tc>
        <w:tc>
          <w:tcPr>
            <w:tcW w:w="0" w:type="auto"/>
            <w:hMerge/>
          </w:tcPr>
          <w:p w14:paraId="542F768F" w14:textId="77777777" w:rsidR="00D40407" w:rsidRDefault="00D40407"/>
        </w:tc>
        <w:tc>
          <w:tcPr>
            <w:tcW w:w="0" w:type="auto"/>
            <w:gridSpan w:val="6"/>
            <w:hMerge/>
          </w:tcPr>
          <w:p w14:paraId="3BE43B4B" w14:textId="77777777" w:rsidR="00D40407" w:rsidRDefault="00D40407"/>
        </w:tc>
      </w:tr>
      <w:tr w:rsidR="00D40407" w14:paraId="33DCBB58" w14:textId="77777777">
        <w:trPr>
          <w:trHeight w:val="369"/>
          <w:jc w:val="center"/>
        </w:trPr>
        <w:tc>
          <w:tcPr>
            <w:tcW w:w="1276" w:type="dxa"/>
            <w:gridSpan w:val="6"/>
            <w:vAlign w:val="center"/>
          </w:tcPr>
          <w:p w14:paraId="10831119" w14:textId="77777777" w:rsidR="00D40407" w:rsidRDefault="00000000">
            <w:pPr>
              <w:pStyle w:val="11"/>
            </w:pPr>
            <w:r>
              <w:t>绩效目标</w:t>
            </w:r>
          </w:p>
        </w:tc>
        <w:tc>
          <w:tcPr>
            <w:tcW w:w="8589" w:type="dxa"/>
            <w:hMerge w:val="restart"/>
            <w:vAlign w:val="center"/>
          </w:tcPr>
          <w:p w14:paraId="0F33B2BE" w14:textId="77777777" w:rsidR="00D40407" w:rsidRDefault="00000000">
            <w:pPr>
              <w:pStyle w:val="21"/>
            </w:pPr>
            <w:r>
              <w:t>1.满足业务经办及保密工作需要，提高经办服务满意度</w:t>
            </w:r>
          </w:p>
          <w:p w14:paraId="4D5CE183" w14:textId="77777777" w:rsidR="00D40407" w:rsidRDefault="00000000">
            <w:pPr>
              <w:pStyle w:val="21"/>
            </w:pPr>
            <w:r>
              <w:t>2.对各区保障服务中心（社保分中心）消防设施设备进行维护保养，确保系统消防安全。</w:t>
            </w:r>
          </w:p>
        </w:tc>
        <w:tc>
          <w:tcPr>
            <w:tcW w:w="0" w:type="auto"/>
            <w:hMerge/>
          </w:tcPr>
          <w:p w14:paraId="7F444B28" w14:textId="77777777" w:rsidR="00D40407" w:rsidRDefault="00D40407"/>
        </w:tc>
        <w:tc>
          <w:tcPr>
            <w:tcW w:w="0" w:type="auto"/>
            <w:hMerge/>
          </w:tcPr>
          <w:p w14:paraId="7A04454C" w14:textId="77777777" w:rsidR="00D40407" w:rsidRDefault="00D40407"/>
        </w:tc>
        <w:tc>
          <w:tcPr>
            <w:tcW w:w="0" w:type="auto"/>
            <w:hMerge/>
          </w:tcPr>
          <w:p w14:paraId="10E379E9" w14:textId="77777777" w:rsidR="00D40407" w:rsidRDefault="00D40407"/>
        </w:tc>
        <w:tc>
          <w:tcPr>
            <w:tcW w:w="0" w:type="auto"/>
            <w:hMerge/>
          </w:tcPr>
          <w:p w14:paraId="01C89885" w14:textId="77777777" w:rsidR="00D40407" w:rsidRDefault="00D40407"/>
        </w:tc>
        <w:tc>
          <w:tcPr>
            <w:tcW w:w="0" w:type="auto"/>
            <w:gridSpan w:val="6"/>
            <w:hMerge/>
          </w:tcPr>
          <w:p w14:paraId="078FD4A0" w14:textId="77777777" w:rsidR="00D40407" w:rsidRDefault="00D40407"/>
        </w:tc>
      </w:tr>
    </w:tbl>
    <w:p w14:paraId="360BF8CD"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2A589F94" w14:textId="77777777">
        <w:trPr>
          <w:trHeight w:val="397"/>
          <w:tblHeader/>
          <w:jc w:val="center"/>
        </w:trPr>
        <w:tc>
          <w:tcPr>
            <w:tcW w:w="1276" w:type="dxa"/>
            <w:vAlign w:val="center"/>
          </w:tcPr>
          <w:p w14:paraId="045492E7" w14:textId="77777777" w:rsidR="00D40407" w:rsidRDefault="00000000">
            <w:pPr>
              <w:pStyle w:val="11"/>
            </w:pPr>
            <w:r>
              <w:t>一级指标</w:t>
            </w:r>
          </w:p>
        </w:tc>
        <w:tc>
          <w:tcPr>
            <w:tcW w:w="1276" w:type="dxa"/>
            <w:vAlign w:val="center"/>
          </w:tcPr>
          <w:p w14:paraId="3B944930" w14:textId="77777777" w:rsidR="00D40407" w:rsidRDefault="00000000">
            <w:pPr>
              <w:pStyle w:val="11"/>
            </w:pPr>
            <w:r>
              <w:t>二级指标</w:t>
            </w:r>
          </w:p>
        </w:tc>
        <w:tc>
          <w:tcPr>
            <w:tcW w:w="1332" w:type="dxa"/>
            <w:vAlign w:val="center"/>
          </w:tcPr>
          <w:p w14:paraId="42C882CA" w14:textId="77777777" w:rsidR="00D40407" w:rsidRDefault="00000000">
            <w:pPr>
              <w:pStyle w:val="11"/>
            </w:pPr>
            <w:r>
              <w:t>三级指标</w:t>
            </w:r>
          </w:p>
        </w:tc>
        <w:tc>
          <w:tcPr>
            <w:tcW w:w="3430" w:type="dxa"/>
            <w:hMerge w:val="restart"/>
            <w:vAlign w:val="center"/>
          </w:tcPr>
          <w:p w14:paraId="214E5CBF" w14:textId="77777777" w:rsidR="00D40407" w:rsidRDefault="00000000">
            <w:pPr>
              <w:pStyle w:val="11"/>
            </w:pPr>
            <w:r>
              <w:t>绩效指标描述</w:t>
            </w:r>
          </w:p>
        </w:tc>
        <w:tc>
          <w:tcPr>
            <w:tcW w:w="0" w:type="auto"/>
            <w:hMerge/>
          </w:tcPr>
          <w:p w14:paraId="5648CB4D" w14:textId="77777777" w:rsidR="00D40407" w:rsidRDefault="00D40407"/>
        </w:tc>
        <w:tc>
          <w:tcPr>
            <w:tcW w:w="2551" w:type="dxa"/>
            <w:hMerge w:val="restart"/>
            <w:vAlign w:val="center"/>
          </w:tcPr>
          <w:p w14:paraId="41AC207D" w14:textId="77777777" w:rsidR="00D40407" w:rsidRDefault="00000000">
            <w:pPr>
              <w:pStyle w:val="11"/>
            </w:pPr>
            <w:r>
              <w:t>指标值</w:t>
            </w:r>
          </w:p>
        </w:tc>
        <w:tc>
          <w:tcPr>
            <w:tcW w:w="0" w:type="auto"/>
            <w:hMerge/>
          </w:tcPr>
          <w:p w14:paraId="03673B3F" w14:textId="77777777" w:rsidR="00D40407" w:rsidRDefault="00D40407"/>
        </w:tc>
      </w:tr>
      <w:tr w:rsidR="00D40407" w14:paraId="5434F233" w14:textId="77777777">
        <w:trPr>
          <w:trHeight w:val="369"/>
          <w:jc w:val="center"/>
        </w:trPr>
        <w:tc>
          <w:tcPr>
            <w:tcW w:w="1276" w:type="dxa"/>
            <w:vMerge w:val="restart"/>
            <w:vAlign w:val="center"/>
          </w:tcPr>
          <w:p w14:paraId="24EEB361" w14:textId="77777777" w:rsidR="00D40407" w:rsidRDefault="00000000">
            <w:pPr>
              <w:pStyle w:val="31"/>
            </w:pPr>
            <w:r>
              <w:t>产出指标</w:t>
            </w:r>
          </w:p>
        </w:tc>
        <w:tc>
          <w:tcPr>
            <w:tcW w:w="1276" w:type="dxa"/>
            <w:vAlign w:val="center"/>
          </w:tcPr>
          <w:p w14:paraId="74645612" w14:textId="77777777" w:rsidR="00D40407" w:rsidRDefault="00000000">
            <w:pPr>
              <w:pStyle w:val="21"/>
            </w:pPr>
            <w:r>
              <w:t>质量指标</w:t>
            </w:r>
          </w:p>
        </w:tc>
        <w:tc>
          <w:tcPr>
            <w:tcW w:w="1332" w:type="dxa"/>
            <w:vAlign w:val="center"/>
          </w:tcPr>
          <w:p w14:paraId="4846D578" w14:textId="77777777" w:rsidR="00D40407" w:rsidRDefault="00000000">
            <w:pPr>
              <w:pStyle w:val="21"/>
            </w:pPr>
            <w:r>
              <w:t>耗材及消防维保合格率</w:t>
            </w:r>
          </w:p>
        </w:tc>
        <w:tc>
          <w:tcPr>
            <w:tcW w:w="3430" w:type="dxa"/>
            <w:hMerge w:val="restart"/>
            <w:vAlign w:val="center"/>
          </w:tcPr>
          <w:p w14:paraId="607829D8" w14:textId="77777777" w:rsidR="00D40407" w:rsidRDefault="00000000">
            <w:pPr>
              <w:pStyle w:val="21"/>
            </w:pPr>
            <w:r>
              <w:t>耗材及消防维保合格率</w:t>
            </w:r>
          </w:p>
        </w:tc>
        <w:tc>
          <w:tcPr>
            <w:tcW w:w="0" w:type="auto"/>
            <w:hMerge/>
            <w:vAlign w:val="center"/>
          </w:tcPr>
          <w:p w14:paraId="7CEA27B8" w14:textId="77777777" w:rsidR="00D40407" w:rsidRDefault="00D40407"/>
        </w:tc>
        <w:tc>
          <w:tcPr>
            <w:tcW w:w="2551" w:type="dxa"/>
            <w:hMerge w:val="restart"/>
            <w:vAlign w:val="center"/>
          </w:tcPr>
          <w:p w14:paraId="3E02BF65" w14:textId="77777777" w:rsidR="00D40407" w:rsidRDefault="00000000">
            <w:pPr>
              <w:pStyle w:val="21"/>
            </w:pPr>
            <w:r>
              <w:t>100百分比</w:t>
            </w:r>
          </w:p>
        </w:tc>
        <w:tc>
          <w:tcPr>
            <w:tcW w:w="0" w:type="auto"/>
            <w:hMerge/>
          </w:tcPr>
          <w:p w14:paraId="0A7561C8" w14:textId="77777777" w:rsidR="00D40407" w:rsidRDefault="00000000">
            <w:pPr>
              <w:pStyle w:val="21"/>
            </w:pPr>
            <w:r>
              <w:t>参照往年指标执行情况确定</w:t>
            </w:r>
          </w:p>
        </w:tc>
      </w:tr>
      <w:tr w:rsidR="00D40407" w14:paraId="36C67016" w14:textId="77777777">
        <w:trPr>
          <w:trHeight w:val="369"/>
          <w:jc w:val="center"/>
        </w:trPr>
        <w:tc>
          <w:tcPr>
            <w:tcW w:w="1276" w:type="dxa"/>
            <w:vMerge/>
            <w:vAlign w:val="center"/>
          </w:tcPr>
          <w:p w14:paraId="0E3C5F61" w14:textId="77777777" w:rsidR="00D40407" w:rsidRDefault="00D40407"/>
        </w:tc>
        <w:tc>
          <w:tcPr>
            <w:tcW w:w="1276" w:type="dxa"/>
            <w:vAlign w:val="center"/>
          </w:tcPr>
          <w:p w14:paraId="3D23BF57" w14:textId="77777777" w:rsidR="00D40407" w:rsidRDefault="00000000">
            <w:pPr>
              <w:pStyle w:val="21"/>
            </w:pPr>
            <w:r>
              <w:t>成本指标</w:t>
            </w:r>
          </w:p>
        </w:tc>
        <w:tc>
          <w:tcPr>
            <w:tcW w:w="1332" w:type="dxa"/>
            <w:vAlign w:val="center"/>
          </w:tcPr>
          <w:p w14:paraId="1F7041CD" w14:textId="77777777" w:rsidR="00D40407" w:rsidRDefault="00000000">
            <w:pPr>
              <w:pStyle w:val="21"/>
            </w:pPr>
            <w:r>
              <w:t>耗材成本控制情况</w:t>
            </w:r>
          </w:p>
        </w:tc>
        <w:tc>
          <w:tcPr>
            <w:tcW w:w="3430" w:type="dxa"/>
            <w:hMerge w:val="restart"/>
            <w:vAlign w:val="center"/>
          </w:tcPr>
          <w:p w14:paraId="30991D1B" w14:textId="77777777" w:rsidR="00D40407" w:rsidRDefault="00000000">
            <w:pPr>
              <w:pStyle w:val="21"/>
            </w:pPr>
            <w:r>
              <w:t>耗材成本控制情况</w:t>
            </w:r>
          </w:p>
        </w:tc>
        <w:tc>
          <w:tcPr>
            <w:tcW w:w="0" w:type="auto"/>
            <w:hMerge/>
            <w:vAlign w:val="center"/>
          </w:tcPr>
          <w:p w14:paraId="7CFE6128" w14:textId="77777777" w:rsidR="00D40407" w:rsidRDefault="00D40407"/>
        </w:tc>
        <w:tc>
          <w:tcPr>
            <w:tcW w:w="2551" w:type="dxa"/>
            <w:hMerge w:val="restart"/>
            <w:vAlign w:val="center"/>
          </w:tcPr>
          <w:p w14:paraId="45E23F41" w14:textId="77777777" w:rsidR="00D40407" w:rsidRDefault="00000000">
            <w:pPr>
              <w:pStyle w:val="21"/>
            </w:pPr>
            <w:r>
              <w:t>≤205万元</w:t>
            </w:r>
          </w:p>
        </w:tc>
        <w:tc>
          <w:tcPr>
            <w:tcW w:w="0" w:type="auto"/>
            <w:hMerge/>
          </w:tcPr>
          <w:p w14:paraId="13A1870B" w14:textId="77777777" w:rsidR="00D40407" w:rsidRDefault="00000000">
            <w:pPr>
              <w:pStyle w:val="21"/>
            </w:pPr>
            <w:r>
              <w:t>参照往年指标执行情况确定</w:t>
            </w:r>
          </w:p>
        </w:tc>
      </w:tr>
      <w:tr w:rsidR="00D40407" w14:paraId="1AE62F30" w14:textId="77777777">
        <w:trPr>
          <w:trHeight w:val="369"/>
          <w:jc w:val="center"/>
        </w:trPr>
        <w:tc>
          <w:tcPr>
            <w:tcW w:w="1276" w:type="dxa"/>
            <w:vMerge/>
            <w:vAlign w:val="center"/>
          </w:tcPr>
          <w:p w14:paraId="75C6D395" w14:textId="77777777" w:rsidR="00D40407" w:rsidRDefault="00D40407"/>
        </w:tc>
        <w:tc>
          <w:tcPr>
            <w:tcW w:w="1276" w:type="dxa"/>
            <w:vAlign w:val="center"/>
          </w:tcPr>
          <w:p w14:paraId="67AFE1EE" w14:textId="77777777" w:rsidR="00D40407" w:rsidRDefault="00000000">
            <w:pPr>
              <w:pStyle w:val="21"/>
            </w:pPr>
            <w:r>
              <w:t>成本指标</w:t>
            </w:r>
          </w:p>
        </w:tc>
        <w:tc>
          <w:tcPr>
            <w:tcW w:w="1332" w:type="dxa"/>
            <w:vAlign w:val="center"/>
          </w:tcPr>
          <w:p w14:paraId="617B4964" w14:textId="77777777" w:rsidR="00D40407" w:rsidRDefault="00000000">
            <w:pPr>
              <w:pStyle w:val="21"/>
            </w:pPr>
            <w:r>
              <w:t>消防维保成本控制情况</w:t>
            </w:r>
          </w:p>
        </w:tc>
        <w:tc>
          <w:tcPr>
            <w:tcW w:w="3430" w:type="dxa"/>
            <w:hMerge w:val="restart"/>
            <w:vAlign w:val="center"/>
          </w:tcPr>
          <w:p w14:paraId="51BB6AAD" w14:textId="77777777" w:rsidR="00D40407" w:rsidRDefault="00000000">
            <w:pPr>
              <w:pStyle w:val="21"/>
            </w:pPr>
            <w:r>
              <w:t>消防维保成本控制情况</w:t>
            </w:r>
          </w:p>
        </w:tc>
        <w:tc>
          <w:tcPr>
            <w:tcW w:w="0" w:type="auto"/>
            <w:hMerge/>
            <w:vAlign w:val="center"/>
          </w:tcPr>
          <w:p w14:paraId="1DF85786" w14:textId="77777777" w:rsidR="00D40407" w:rsidRDefault="00D40407"/>
        </w:tc>
        <w:tc>
          <w:tcPr>
            <w:tcW w:w="2551" w:type="dxa"/>
            <w:hMerge w:val="restart"/>
            <w:vAlign w:val="center"/>
          </w:tcPr>
          <w:p w14:paraId="5B428000" w14:textId="77777777" w:rsidR="00D40407" w:rsidRDefault="00000000">
            <w:pPr>
              <w:pStyle w:val="21"/>
            </w:pPr>
            <w:r>
              <w:t>≤40万元</w:t>
            </w:r>
          </w:p>
        </w:tc>
        <w:tc>
          <w:tcPr>
            <w:tcW w:w="0" w:type="auto"/>
            <w:hMerge/>
          </w:tcPr>
          <w:p w14:paraId="2135756A" w14:textId="77777777" w:rsidR="00D40407" w:rsidRDefault="00000000">
            <w:pPr>
              <w:pStyle w:val="21"/>
            </w:pPr>
            <w:r>
              <w:t>参照往年指标执行情况确定</w:t>
            </w:r>
          </w:p>
        </w:tc>
      </w:tr>
      <w:tr w:rsidR="00D40407" w14:paraId="3AF5C99C" w14:textId="77777777">
        <w:trPr>
          <w:trHeight w:val="369"/>
          <w:jc w:val="center"/>
        </w:trPr>
        <w:tc>
          <w:tcPr>
            <w:tcW w:w="1276" w:type="dxa"/>
            <w:vMerge/>
            <w:vAlign w:val="center"/>
          </w:tcPr>
          <w:p w14:paraId="0BAD0973" w14:textId="77777777" w:rsidR="00D40407" w:rsidRDefault="00D40407"/>
        </w:tc>
        <w:tc>
          <w:tcPr>
            <w:tcW w:w="1276" w:type="dxa"/>
            <w:vAlign w:val="center"/>
          </w:tcPr>
          <w:p w14:paraId="08503F6C" w14:textId="77777777" w:rsidR="00D40407" w:rsidRDefault="00000000">
            <w:pPr>
              <w:pStyle w:val="21"/>
            </w:pPr>
            <w:r>
              <w:t>数量指标</w:t>
            </w:r>
          </w:p>
        </w:tc>
        <w:tc>
          <w:tcPr>
            <w:tcW w:w="1332" w:type="dxa"/>
            <w:vAlign w:val="center"/>
          </w:tcPr>
          <w:p w14:paraId="099DC005" w14:textId="77777777" w:rsidR="00D40407" w:rsidRDefault="00000000">
            <w:pPr>
              <w:pStyle w:val="21"/>
            </w:pPr>
            <w:r>
              <w:t>购置耗材及消防维保设备数量</w:t>
            </w:r>
          </w:p>
        </w:tc>
        <w:tc>
          <w:tcPr>
            <w:tcW w:w="3430" w:type="dxa"/>
            <w:hMerge w:val="restart"/>
            <w:vAlign w:val="center"/>
          </w:tcPr>
          <w:p w14:paraId="03DC329F" w14:textId="77777777" w:rsidR="00D40407" w:rsidRDefault="00000000">
            <w:pPr>
              <w:pStyle w:val="21"/>
            </w:pPr>
            <w:r>
              <w:t>购置耗材及消防维保设备数量</w:t>
            </w:r>
          </w:p>
        </w:tc>
        <w:tc>
          <w:tcPr>
            <w:tcW w:w="0" w:type="auto"/>
            <w:hMerge/>
            <w:vAlign w:val="center"/>
          </w:tcPr>
          <w:p w14:paraId="318EB715" w14:textId="77777777" w:rsidR="00D40407" w:rsidRDefault="00D40407"/>
        </w:tc>
        <w:tc>
          <w:tcPr>
            <w:tcW w:w="2551" w:type="dxa"/>
            <w:hMerge w:val="restart"/>
            <w:vAlign w:val="center"/>
          </w:tcPr>
          <w:p w14:paraId="4B1278BF" w14:textId="77777777" w:rsidR="00D40407" w:rsidRDefault="00000000">
            <w:pPr>
              <w:pStyle w:val="21"/>
            </w:pPr>
            <w:r>
              <w:t>满足业务经办及消防安全需要</w:t>
            </w:r>
          </w:p>
        </w:tc>
        <w:tc>
          <w:tcPr>
            <w:tcW w:w="0" w:type="auto"/>
            <w:hMerge/>
          </w:tcPr>
          <w:p w14:paraId="1EAF023E" w14:textId="77777777" w:rsidR="00D40407" w:rsidRDefault="00000000">
            <w:pPr>
              <w:pStyle w:val="21"/>
            </w:pPr>
            <w:r>
              <w:t>参照往年指标执行情况确定</w:t>
            </w:r>
          </w:p>
        </w:tc>
      </w:tr>
      <w:tr w:rsidR="00D40407" w14:paraId="44BB18FD" w14:textId="77777777">
        <w:trPr>
          <w:trHeight w:val="369"/>
          <w:jc w:val="center"/>
        </w:trPr>
        <w:tc>
          <w:tcPr>
            <w:tcW w:w="1276" w:type="dxa"/>
            <w:vMerge/>
            <w:vAlign w:val="center"/>
          </w:tcPr>
          <w:p w14:paraId="02442B49" w14:textId="77777777" w:rsidR="00D40407" w:rsidRDefault="00D40407"/>
        </w:tc>
        <w:tc>
          <w:tcPr>
            <w:tcW w:w="1276" w:type="dxa"/>
            <w:vAlign w:val="center"/>
          </w:tcPr>
          <w:p w14:paraId="0C3D392F" w14:textId="77777777" w:rsidR="00D40407" w:rsidRDefault="00000000">
            <w:pPr>
              <w:pStyle w:val="21"/>
            </w:pPr>
            <w:r>
              <w:t>时效指标</w:t>
            </w:r>
          </w:p>
        </w:tc>
        <w:tc>
          <w:tcPr>
            <w:tcW w:w="1332" w:type="dxa"/>
            <w:vAlign w:val="center"/>
          </w:tcPr>
          <w:p w14:paraId="23C77341" w14:textId="77777777" w:rsidR="00D40407" w:rsidRDefault="00000000">
            <w:pPr>
              <w:pStyle w:val="21"/>
            </w:pPr>
            <w:r>
              <w:t>资金支出时效</w:t>
            </w:r>
          </w:p>
        </w:tc>
        <w:tc>
          <w:tcPr>
            <w:tcW w:w="3430" w:type="dxa"/>
            <w:hMerge w:val="restart"/>
            <w:vAlign w:val="center"/>
          </w:tcPr>
          <w:p w14:paraId="359D5168" w14:textId="77777777" w:rsidR="00D40407" w:rsidRDefault="00000000">
            <w:pPr>
              <w:pStyle w:val="21"/>
            </w:pPr>
            <w:r>
              <w:t>耗材购置及消防维保资金支出时效</w:t>
            </w:r>
          </w:p>
        </w:tc>
        <w:tc>
          <w:tcPr>
            <w:tcW w:w="0" w:type="auto"/>
            <w:hMerge/>
            <w:vAlign w:val="center"/>
          </w:tcPr>
          <w:p w14:paraId="6F48D457" w14:textId="77777777" w:rsidR="00D40407" w:rsidRDefault="00D40407"/>
        </w:tc>
        <w:tc>
          <w:tcPr>
            <w:tcW w:w="2551" w:type="dxa"/>
            <w:hMerge w:val="restart"/>
            <w:vAlign w:val="center"/>
          </w:tcPr>
          <w:p w14:paraId="5806EFC3" w14:textId="77777777" w:rsidR="00D40407" w:rsidRDefault="00000000">
            <w:pPr>
              <w:pStyle w:val="21"/>
            </w:pPr>
            <w:r>
              <w:t>分上下半年两次采购，按合同要求及时组织验收付款</w:t>
            </w:r>
          </w:p>
        </w:tc>
        <w:tc>
          <w:tcPr>
            <w:tcW w:w="0" w:type="auto"/>
            <w:hMerge/>
          </w:tcPr>
          <w:p w14:paraId="1D28E3E2" w14:textId="77777777" w:rsidR="00D40407" w:rsidRDefault="00000000">
            <w:pPr>
              <w:pStyle w:val="21"/>
            </w:pPr>
            <w:r>
              <w:t>参照往年指标执行情况确定</w:t>
            </w:r>
          </w:p>
        </w:tc>
      </w:tr>
      <w:tr w:rsidR="00D40407" w14:paraId="2A58CD7A" w14:textId="77777777">
        <w:trPr>
          <w:trHeight w:val="369"/>
          <w:jc w:val="center"/>
        </w:trPr>
        <w:tc>
          <w:tcPr>
            <w:tcW w:w="1276" w:type="dxa"/>
            <w:vAlign w:val="center"/>
          </w:tcPr>
          <w:p w14:paraId="58BA6B1D" w14:textId="77777777" w:rsidR="00D40407" w:rsidRDefault="00000000">
            <w:pPr>
              <w:pStyle w:val="31"/>
            </w:pPr>
            <w:r>
              <w:t>效益指标</w:t>
            </w:r>
          </w:p>
        </w:tc>
        <w:tc>
          <w:tcPr>
            <w:tcW w:w="1276" w:type="dxa"/>
            <w:vAlign w:val="center"/>
          </w:tcPr>
          <w:p w14:paraId="02AC2323" w14:textId="77777777" w:rsidR="00D40407" w:rsidRDefault="00000000">
            <w:pPr>
              <w:pStyle w:val="21"/>
            </w:pPr>
            <w:r>
              <w:t>社会效益指标</w:t>
            </w:r>
          </w:p>
        </w:tc>
        <w:tc>
          <w:tcPr>
            <w:tcW w:w="1332" w:type="dxa"/>
            <w:vAlign w:val="center"/>
          </w:tcPr>
          <w:p w14:paraId="20CCA2E6" w14:textId="77777777" w:rsidR="00D40407" w:rsidRDefault="00000000">
            <w:pPr>
              <w:pStyle w:val="21"/>
            </w:pPr>
            <w:r>
              <w:t>保障业务经办及消防安全</w:t>
            </w:r>
          </w:p>
        </w:tc>
        <w:tc>
          <w:tcPr>
            <w:tcW w:w="3430" w:type="dxa"/>
            <w:hMerge w:val="restart"/>
            <w:vAlign w:val="center"/>
          </w:tcPr>
          <w:p w14:paraId="65921956" w14:textId="77777777" w:rsidR="00D40407" w:rsidRDefault="00000000">
            <w:pPr>
              <w:pStyle w:val="21"/>
            </w:pPr>
            <w:r>
              <w:t>保障业务经办及消防安全</w:t>
            </w:r>
          </w:p>
        </w:tc>
        <w:tc>
          <w:tcPr>
            <w:tcW w:w="0" w:type="auto"/>
            <w:hMerge/>
            <w:vAlign w:val="center"/>
          </w:tcPr>
          <w:p w14:paraId="30E2E989" w14:textId="77777777" w:rsidR="00D40407" w:rsidRDefault="00D40407"/>
        </w:tc>
        <w:tc>
          <w:tcPr>
            <w:tcW w:w="2551" w:type="dxa"/>
            <w:hMerge w:val="restart"/>
            <w:vAlign w:val="center"/>
          </w:tcPr>
          <w:p w14:paraId="0C25F8D3" w14:textId="77777777" w:rsidR="00D40407" w:rsidRDefault="00000000">
            <w:pPr>
              <w:pStyle w:val="21"/>
            </w:pPr>
            <w:r>
              <w:t>保障业务正常经办，有效预防消防安全隐患</w:t>
            </w:r>
          </w:p>
        </w:tc>
        <w:tc>
          <w:tcPr>
            <w:tcW w:w="0" w:type="auto"/>
            <w:hMerge/>
          </w:tcPr>
          <w:p w14:paraId="27C77824" w14:textId="77777777" w:rsidR="00D40407" w:rsidRDefault="00000000">
            <w:pPr>
              <w:pStyle w:val="21"/>
            </w:pPr>
            <w:r>
              <w:t>参照往年指标执行情况确定</w:t>
            </w:r>
          </w:p>
        </w:tc>
      </w:tr>
      <w:tr w:rsidR="00D40407" w14:paraId="343CFB90" w14:textId="77777777">
        <w:trPr>
          <w:trHeight w:val="369"/>
          <w:jc w:val="center"/>
        </w:trPr>
        <w:tc>
          <w:tcPr>
            <w:tcW w:w="1276" w:type="dxa"/>
            <w:vAlign w:val="center"/>
          </w:tcPr>
          <w:p w14:paraId="2BCF9757" w14:textId="77777777" w:rsidR="00D40407" w:rsidRDefault="00000000">
            <w:pPr>
              <w:pStyle w:val="31"/>
            </w:pPr>
            <w:r>
              <w:t>满意度指标</w:t>
            </w:r>
          </w:p>
        </w:tc>
        <w:tc>
          <w:tcPr>
            <w:tcW w:w="1276" w:type="dxa"/>
            <w:vAlign w:val="center"/>
          </w:tcPr>
          <w:p w14:paraId="55EDAC29" w14:textId="77777777" w:rsidR="00D40407" w:rsidRDefault="00000000">
            <w:pPr>
              <w:pStyle w:val="21"/>
            </w:pPr>
            <w:r>
              <w:t>服务对象满意度指标</w:t>
            </w:r>
          </w:p>
        </w:tc>
        <w:tc>
          <w:tcPr>
            <w:tcW w:w="1332" w:type="dxa"/>
            <w:vAlign w:val="center"/>
          </w:tcPr>
          <w:p w14:paraId="19F28CA5" w14:textId="77777777" w:rsidR="00D40407" w:rsidRDefault="00000000">
            <w:pPr>
              <w:pStyle w:val="21"/>
            </w:pPr>
            <w:r>
              <w:t>使用人员满意度</w:t>
            </w:r>
          </w:p>
        </w:tc>
        <w:tc>
          <w:tcPr>
            <w:tcW w:w="3430" w:type="dxa"/>
            <w:hMerge w:val="restart"/>
            <w:vAlign w:val="center"/>
          </w:tcPr>
          <w:p w14:paraId="090A5110" w14:textId="77777777" w:rsidR="00D40407" w:rsidRDefault="00000000">
            <w:pPr>
              <w:pStyle w:val="21"/>
            </w:pPr>
            <w:r>
              <w:t>使用人员满意度</w:t>
            </w:r>
          </w:p>
        </w:tc>
        <w:tc>
          <w:tcPr>
            <w:tcW w:w="0" w:type="auto"/>
            <w:hMerge/>
            <w:vAlign w:val="center"/>
          </w:tcPr>
          <w:p w14:paraId="6BD49259" w14:textId="77777777" w:rsidR="00D40407" w:rsidRDefault="00D40407"/>
        </w:tc>
        <w:tc>
          <w:tcPr>
            <w:tcW w:w="2551" w:type="dxa"/>
            <w:hMerge w:val="restart"/>
            <w:vAlign w:val="center"/>
          </w:tcPr>
          <w:p w14:paraId="54FF61BB" w14:textId="77777777" w:rsidR="00D40407" w:rsidRDefault="00000000">
            <w:pPr>
              <w:pStyle w:val="21"/>
            </w:pPr>
            <w:r>
              <w:t>≥95百分比</w:t>
            </w:r>
          </w:p>
        </w:tc>
        <w:tc>
          <w:tcPr>
            <w:tcW w:w="0" w:type="auto"/>
            <w:hMerge/>
          </w:tcPr>
          <w:p w14:paraId="64553772" w14:textId="77777777" w:rsidR="00D40407" w:rsidRDefault="00000000">
            <w:pPr>
              <w:pStyle w:val="21"/>
            </w:pPr>
            <w:r>
              <w:t>参照往年指标执行情况确定</w:t>
            </w:r>
          </w:p>
        </w:tc>
      </w:tr>
    </w:tbl>
    <w:p w14:paraId="228B936A" w14:textId="77777777" w:rsidR="00D40407" w:rsidRDefault="00D40407">
      <w:pPr>
        <w:sectPr w:rsidR="00D40407">
          <w:pgSz w:w="11900" w:h="16840"/>
          <w:pgMar w:top="1984" w:right="1304" w:bottom="1134" w:left="1304" w:header="720" w:footer="720" w:gutter="0"/>
          <w:cols w:space="720"/>
        </w:sectPr>
      </w:pPr>
    </w:p>
    <w:p w14:paraId="5FA303A7" w14:textId="77777777" w:rsidR="00D40407" w:rsidRDefault="00000000">
      <w:pPr>
        <w:jc w:val="center"/>
      </w:pPr>
      <w:r>
        <w:rPr>
          <w:rFonts w:ascii="方正仿宋_GBK" w:eastAsia="方正仿宋_GBK" w:hAnsi="方正仿宋_GBK" w:cs="方正仿宋_GBK"/>
          <w:color w:val="000000"/>
          <w:sz w:val="28"/>
        </w:rPr>
        <w:t xml:space="preserve"> </w:t>
      </w:r>
    </w:p>
    <w:p w14:paraId="0BCFF5B6" w14:textId="77777777" w:rsidR="00D40407" w:rsidRDefault="00000000">
      <w:pPr>
        <w:ind w:firstLine="560"/>
        <w:outlineLvl w:val="3"/>
      </w:pPr>
      <w:bookmarkStart w:id="103" w:name="_Toc126832576"/>
      <w:r>
        <w:rPr>
          <w:rFonts w:ascii="方正仿宋_GBK" w:eastAsia="方正仿宋_GBK" w:hAnsi="方正仿宋_GBK" w:cs="方正仿宋_GBK"/>
          <w:color w:val="000000"/>
          <w:sz w:val="28"/>
        </w:rPr>
        <w:t>104.社保中心行风建设工作经费绩效目标表</w:t>
      </w:r>
      <w:bookmarkEnd w:id="1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4AABC05C"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44120B01" w14:textId="77777777" w:rsidR="00D40407" w:rsidRDefault="00000000">
            <w:pPr>
              <w:pStyle w:val="5"/>
            </w:pPr>
            <w:r>
              <w:t>353302天津市社会保险基金管理中心</w:t>
            </w:r>
          </w:p>
        </w:tc>
        <w:tc>
          <w:tcPr>
            <w:tcW w:w="0" w:type="auto"/>
            <w:hMerge/>
            <w:tcBorders>
              <w:top w:val="single" w:sz="6" w:space="0" w:color="FFFFFF"/>
              <w:left w:val="single" w:sz="6" w:space="0" w:color="FFFFFF"/>
              <w:right w:val="single" w:sz="6" w:space="0" w:color="FFFFFF"/>
            </w:tcBorders>
          </w:tcPr>
          <w:p w14:paraId="033CEE92" w14:textId="77777777" w:rsidR="00D40407" w:rsidRDefault="00D40407"/>
        </w:tc>
        <w:tc>
          <w:tcPr>
            <w:tcW w:w="0" w:type="auto"/>
            <w:hMerge/>
            <w:tcBorders>
              <w:top w:val="single" w:sz="6" w:space="0" w:color="FFFFFF"/>
              <w:left w:val="single" w:sz="6" w:space="0" w:color="FFFFFF"/>
              <w:right w:val="single" w:sz="6" w:space="0" w:color="FFFFFF"/>
            </w:tcBorders>
          </w:tcPr>
          <w:p w14:paraId="53991C46" w14:textId="77777777" w:rsidR="00D40407" w:rsidRDefault="00D40407"/>
        </w:tc>
        <w:tc>
          <w:tcPr>
            <w:tcW w:w="0" w:type="auto"/>
            <w:hMerge/>
            <w:tcBorders>
              <w:top w:val="single" w:sz="6" w:space="0" w:color="FFFFFF"/>
              <w:left w:val="single" w:sz="6" w:space="0" w:color="FFFFFF"/>
              <w:right w:val="single" w:sz="6" w:space="0" w:color="FFFFFF"/>
            </w:tcBorders>
          </w:tcPr>
          <w:p w14:paraId="33DE7CFA" w14:textId="77777777" w:rsidR="00D40407" w:rsidRDefault="00D40407"/>
        </w:tc>
        <w:tc>
          <w:tcPr>
            <w:tcW w:w="0" w:type="auto"/>
            <w:hMerge/>
            <w:tcBorders>
              <w:top w:val="single" w:sz="6" w:space="0" w:color="FFFFFF"/>
              <w:left w:val="single" w:sz="6" w:space="0" w:color="FFFFFF"/>
              <w:right w:val="single" w:sz="6" w:space="0" w:color="FFFFFF"/>
            </w:tcBorders>
          </w:tcPr>
          <w:p w14:paraId="796D619A"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74464887" w14:textId="77777777" w:rsidR="00D40407" w:rsidRDefault="00D40407"/>
        </w:tc>
        <w:tc>
          <w:tcPr>
            <w:tcW w:w="1276" w:type="dxa"/>
            <w:tcBorders>
              <w:top w:val="single" w:sz="6" w:space="0" w:color="FFFFFF"/>
              <w:left w:val="single" w:sz="6" w:space="0" w:color="FFFFFF"/>
              <w:right w:val="single" w:sz="6" w:space="0" w:color="FFFFFF"/>
            </w:tcBorders>
            <w:vAlign w:val="center"/>
          </w:tcPr>
          <w:p w14:paraId="47595F59" w14:textId="77777777" w:rsidR="00D40407" w:rsidRDefault="00000000">
            <w:pPr>
              <w:pStyle w:val="4"/>
            </w:pPr>
            <w:r>
              <w:t>单位：万元</w:t>
            </w:r>
          </w:p>
        </w:tc>
      </w:tr>
      <w:tr w:rsidR="00D40407" w14:paraId="24A9DFB8" w14:textId="77777777">
        <w:trPr>
          <w:trHeight w:val="369"/>
          <w:jc w:val="center"/>
        </w:trPr>
        <w:tc>
          <w:tcPr>
            <w:tcW w:w="1276" w:type="dxa"/>
            <w:gridSpan w:val="6"/>
            <w:vAlign w:val="center"/>
          </w:tcPr>
          <w:p w14:paraId="39FF59E5" w14:textId="77777777" w:rsidR="00D40407" w:rsidRDefault="00000000">
            <w:pPr>
              <w:pStyle w:val="11"/>
            </w:pPr>
            <w:r>
              <w:t>项目名称</w:t>
            </w:r>
          </w:p>
        </w:tc>
        <w:tc>
          <w:tcPr>
            <w:tcW w:w="8589" w:type="dxa"/>
            <w:hMerge w:val="restart"/>
            <w:vAlign w:val="center"/>
          </w:tcPr>
          <w:p w14:paraId="1428832E" w14:textId="77777777" w:rsidR="00D40407" w:rsidRDefault="00000000">
            <w:pPr>
              <w:pStyle w:val="21"/>
            </w:pPr>
            <w:r>
              <w:t>社保中心行风建设工作经费</w:t>
            </w:r>
          </w:p>
        </w:tc>
        <w:tc>
          <w:tcPr>
            <w:tcW w:w="0" w:type="auto"/>
            <w:hMerge/>
          </w:tcPr>
          <w:p w14:paraId="713D3F25" w14:textId="77777777" w:rsidR="00D40407" w:rsidRDefault="00D40407"/>
        </w:tc>
        <w:tc>
          <w:tcPr>
            <w:tcW w:w="0" w:type="auto"/>
            <w:hMerge/>
          </w:tcPr>
          <w:p w14:paraId="55AC5A90" w14:textId="77777777" w:rsidR="00D40407" w:rsidRDefault="00D40407"/>
        </w:tc>
        <w:tc>
          <w:tcPr>
            <w:tcW w:w="0" w:type="auto"/>
            <w:hMerge/>
          </w:tcPr>
          <w:p w14:paraId="501B2459" w14:textId="77777777" w:rsidR="00D40407" w:rsidRDefault="00D40407"/>
        </w:tc>
        <w:tc>
          <w:tcPr>
            <w:tcW w:w="0" w:type="auto"/>
            <w:hMerge/>
          </w:tcPr>
          <w:p w14:paraId="3C4E4299" w14:textId="77777777" w:rsidR="00D40407" w:rsidRDefault="00D40407"/>
        </w:tc>
        <w:tc>
          <w:tcPr>
            <w:tcW w:w="0" w:type="auto"/>
            <w:gridSpan w:val="6"/>
            <w:hMerge/>
          </w:tcPr>
          <w:p w14:paraId="215DC060" w14:textId="77777777" w:rsidR="00D40407" w:rsidRDefault="00D40407"/>
        </w:tc>
      </w:tr>
      <w:tr w:rsidR="00D40407" w14:paraId="1A627793" w14:textId="77777777">
        <w:trPr>
          <w:trHeight w:val="369"/>
          <w:jc w:val="center"/>
        </w:trPr>
        <w:tc>
          <w:tcPr>
            <w:tcW w:w="1276" w:type="dxa"/>
            <w:gridSpan w:val="6"/>
            <w:vMerge w:val="restart"/>
            <w:vAlign w:val="center"/>
          </w:tcPr>
          <w:p w14:paraId="23F85C34" w14:textId="77777777" w:rsidR="00D40407" w:rsidRDefault="00000000">
            <w:pPr>
              <w:pStyle w:val="11"/>
            </w:pPr>
            <w:r>
              <w:t>预算规模及资金用途</w:t>
            </w:r>
          </w:p>
        </w:tc>
        <w:tc>
          <w:tcPr>
            <w:tcW w:w="1276" w:type="dxa"/>
            <w:gridSpan w:val="6"/>
            <w:vAlign w:val="center"/>
          </w:tcPr>
          <w:p w14:paraId="09F5FFE0" w14:textId="77777777" w:rsidR="00D40407" w:rsidRDefault="00000000">
            <w:pPr>
              <w:pStyle w:val="11"/>
            </w:pPr>
            <w:r>
              <w:t>预算数</w:t>
            </w:r>
          </w:p>
        </w:tc>
        <w:tc>
          <w:tcPr>
            <w:tcW w:w="1332" w:type="dxa"/>
            <w:vAlign w:val="center"/>
          </w:tcPr>
          <w:p w14:paraId="3D65E4B4" w14:textId="77777777" w:rsidR="00D40407" w:rsidRDefault="00000000">
            <w:pPr>
              <w:pStyle w:val="21"/>
            </w:pPr>
            <w:r>
              <w:t>26.50</w:t>
            </w:r>
          </w:p>
        </w:tc>
        <w:tc>
          <w:tcPr>
            <w:tcW w:w="1587" w:type="dxa"/>
            <w:vAlign w:val="center"/>
          </w:tcPr>
          <w:p w14:paraId="0903AD4D" w14:textId="77777777" w:rsidR="00D40407" w:rsidRDefault="00000000">
            <w:pPr>
              <w:pStyle w:val="11"/>
            </w:pPr>
            <w:r>
              <w:t>其中：财政    资金</w:t>
            </w:r>
          </w:p>
        </w:tc>
        <w:tc>
          <w:tcPr>
            <w:tcW w:w="1843" w:type="dxa"/>
            <w:vAlign w:val="center"/>
          </w:tcPr>
          <w:p w14:paraId="6D1C29A1" w14:textId="77777777" w:rsidR="00D40407" w:rsidRDefault="00000000">
            <w:pPr>
              <w:pStyle w:val="21"/>
            </w:pPr>
            <w:r>
              <w:t>26.50</w:t>
            </w:r>
          </w:p>
        </w:tc>
        <w:tc>
          <w:tcPr>
            <w:tcW w:w="1276" w:type="dxa"/>
            <w:vAlign w:val="center"/>
          </w:tcPr>
          <w:p w14:paraId="6C75EA57" w14:textId="77777777" w:rsidR="00D40407" w:rsidRDefault="00000000">
            <w:pPr>
              <w:pStyle w:val="11"/>
            </w:pPr>
            <w:r>
              <w:t>其他资金</w:t>
            </w:r>
          </w:p>
        </w:tc>
        <w:tc>
          <w:tcPr>
            <w:tcW w:w="1276" w:type="dxa"/>
            <w:vAlign w:val="center"/>
          </w:tcPr>
          <w:p w14:paraId="02ABF855" w14:textId="77777777" w:rsidR="00D40407" w:rsidRDefault="00000000">
            <w:pPr>
              <w:pStyle w:val="21"/>
            </w:pPr>
            <w:r>
              <w:t xml:space="preserve"> </w:t>
            </w:r>
          </w:p>
        </w:tc>
      </w:tr>
      <w:tr w:rsidR="00D40407" w14:paraId="61BDC6A5" w14:textId="77777777">
        <w:trPr>
          <w:trHeight w:val="369"/>
          <w:jc w:val="center"/>
        </w:trPr>
        <w:tc>
          <w:tcPr>
            <w:tcW w:w="1276" w:type="dxa"/>
            <w:gridSpan w:val="6"/>
            <w:vMerge/>
          </w:tcPr>
          <w:p w14:paraId="4E91F9B4" w14:textId="77777777" w:rsidR="00D40407" w:rsidRDefault="00D40407"/>
        </w:tc>
        <w:tc>
          <w:tcPr>
            <w:tcW w:w="8589" w:type="dxa"/>
            <w:hMerge w:val="restart"/>
            <w:vAlign w:val="center"/>
          </w:tcPr>
          <w:p w14:paraId="51253AD1" w14:textId="77777777" w:rsidR="00D40407" w:rsidRDefault="00000000">
            <w:pPr>
              <w:pStyle w:val="21"/>
            </w:pPr>
            <w:r>
              <w:t>聘请第三方开展社保中心舆情监测、经办大厅明察暗访及满意度调查等工作，避免舆情风险，提升窗口经办服务水平。</w:t>
            </w:r>
          </w:p>
        </w:tc>
        <w:tc>
          <w:tcPr>
            <w:tcW w:w="0" w:type="auto"/>
            <w:hMerge/>
          </w:tcPr>
          <w:p w14:paraId="1C4E4842" w14:textId="77777777" w:rsidR="00D40407" w:rsidRDefault="00D40407"/>
        </w:tc>
        <w:tc>
          <w:tcPr>
            <w:tcW w:w="0" w:type="auto"/>
            <w:hMerge/>
          </w:tcPr>
          <w:p w14:paraId="0236C7C6" w14:textId="77777777" w:rsidR="00D40407" w:rsidRDefault="00D40407"/>
        </w:tc>
        <w:tc>
          <w:tcPr>
            <w:tcW w:w="0" w:type="auto"/>
            <w:hMerge/>
          </w:tcPr>
          <w:p w14:paraId="0A9AA876" w14:textId="77777777" w:rsidR="00D40407" w:rsidRDefault="00D40407"/>
        </w:tc>
        <w:tc>
          <w:tcPr>
            <w:tcW w:w="0" w:type="auto"/>
            <w:hMerge/>
          </w:tcPr>
          <w:p w14:paraId="6A3D6CD1" w14:textId="77777777" w:rsidR="00D40407" w:rsidRDefault="00D40407"/>
        </w:tc>
        <w:tc>
          <w:tcPr>
            <w:tcW w:w="0" w:type="auto"/>
            <w:gridSpan w:val="6"/>
            <w:hMerge/>
          </w:tcPr>
          <w:p w14:paraId="5184765E" w14:textId="77777777" w:rsidR="00D40407" w:rsidRDefault="00D40407"/>
        </w:tc>
      </w:tr>
      <w:tr w:rsidR="00D40407" w14:paraId="0C9A9A5E" w14:textId="77777777">
        <w:trPr>
          <w:trHeight w:val="369"/>
          <w:jc w:val="center"/>
        </w:trPr>
        <w:tc>
          <w:tcPr>
            <w:tcW w:w="1276" w:type="dxa"/>
            <w:gridSpan w:val="6"/>
            <w:vAlign w:val="center"/>
          </w:tcPr>
          <w:p w14:paraId="487A8141" w14:textId="77777777" w:rsidR="00D40407" w:rsidRDefault="00000000">
            <w:pPr>
              <w:pStyle w:val="11"/>
            </w:pPr>
            <w:r>
              <w:t>绩效目标</w:t>
            </w:r>
          </w:p>
        </w:tc>
        <w:tc>
          <w:tcPr>
            <w:tcW w:w="8589" w:type="dxa"/>
            <w:hMerge w:val="restart"/>
            <w:vAlign w:val="center"/>
          </w:tcPr>
          <w:p w14:paraId="1EBD883C" w14:textId="77777777" w:rsidR="00D40407" w:rsidRDefault="00000000">
            <w:pPr>
              <w:pStyle w:val="21"/>
            </w:pPr>
            <w:r>
              <w:t>1.通过聘请第三方机构对中心网络舆情开展监测，按月形成分析报告，确保良好的网络舆论环境。</w:t>
            </w:r>
          </w:p>
          <w:p w14:paraId="682035AB" w14:textId="77777777" w:rsidR="00D40407" w:rsidRDefault="00000000">
            <w:pPr>
              <w:pStyle w:val="21"/>
            </w:pPr>
            <w:r>
              <w:t>2.进一步提升窗口经办服务水平，降低经办投诉率，科学、客观、公正、准确地把握中心经办服务情况，加强各基层单位服务职能，提升服务满意度。</w:t>
            </w:r>
          </w:p>
        </w:tc>
        <w:tc>
          <w:tcPr>
            <w:tcW w:w="0" w:type="auto"/>
            <w:hMerge/>
          </w:tcPr>
          <w:p w14:paraId="36B7D317" w14:textId="77777777" w:rsidR="00D40407" w:rsidRDefault="00D40407"/>
        </w:tc>
        <w:tc>
          <w:tcPr>
            <w:tcW w:w="0" w:type="auto"/>
            <w:hMerge/>
          </w:tcPr>
          <w:p w14:paraId="4529D765" w14:textId="77777777" w:rsidR="00D40407" w:rsidRDefault="00D40407"/>
        </w:tc>
        <w:tc>
          <w:tcPr>
            <w:tcW w:w="0" w:type="auto"/>
            <w:hMerge/>
          </w:tcPr>
          <w:p w14:paraId="713926D0" w14:textId="77777777" w:rsidR="00D40407" w:rsidRDefault="00D40407"/>
        </w:tc>
        <w:tc>
          <w:tcPr>
            <w:tcW w:w="0" w:type="auto"/>
            <w:hMerge/>
          </w:tcPr>
          <w:p w14:paraId="3892F3B2" w14:textId="77777777" w:rsidR="00D40407" w:rsidRDefault="00D40407"/>
        </w:tc>
        <w:tc>
          <w:tcPr>
            <w:tcW w:w="0" w:type="auto"/>
            <w:gridSpan w:val="6"/>
            <w:hMerge/>
          </w:tcPr>
          <w:p w14:paraId="789BD07F" w14:textId="77777777" w:rsidR="00D40407" w:rsidRDefault="00D40407"/>
        </w:tc>
      </w:tr>
    </w:tbl>
    <w:p w14:paraId="2220AFF0"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44F3BB97" w14:textId="77777777">
        <w:trPr>
          <w:trHeight w:val="397"/>
          <w:tblHeader/>
          <w:jc w:val="center"/>
        </w:trPr>
        <w:tc>
          <w:tcPr>
            <w:tcW w:w="1276" w:type="dxa"/>
            <w:vAlign w:val="center"/>
          </w:tcPr>
          <w:p w14:paraId="5B0A4EF8" w14:textId="77777777" w:rsidR="00D40407" w:rsidRDefault="00000000">
            <w:pPr>
              <w:pStyle w:val="11"/>
            </w:pPr>
            <w:r>
              <w:t>一级指标</w:t>
            </w:r>
          </w:p>
        </w:tc>
        <w:tc>
          <w:tcPr>
            <w:tcW w:w="1276" w:type="dxa"/>
            <w:vAlign w:val="center"/>
          </w:tcPr>
          <w:p w14:paraId="3584768E" w14:textId="77777777" w:rsidR="00D40407" w:rsidRDefault="00000000">
            <w:pPr>
              <w:pStyle w:val="11"/>
            </w:pPr>
            <w:r>
              <w:t>二级指标</w:t>
            </w:r>
          </w:p>
        </w:tc>
        <w:tc>
          <w:tcPr>
            <w:tcW w:w="1332" w:type="dxa"/>
            <w:vAlign w:val="center"/>
          </w:tcPr>
          <w:p w14:paraId="35C50618" w14:textId="77777777" w:rsidR="00D40407" w:rsidRDefault="00000000">
            <w:pPr>
              <w:pStyle w:val="11"/>
            </w:pPr>
            <w:r>
              <w:t>三级指标</w:t>
            </w:r>
          </w:p>
        </w:tc>
        <w:tc>
          <w:tcPr>
            <w:tcW w:w="3430" w:type="dxa"/>
            <w:hMerge w:val="restart"/>
            <w:vAlign w:val="center"/>
          </w:tcPr>
          <w:p w14:paraId="62879EC2" w14:textId="77777777" w:rsidR="00D40407" w:rsidRDefault="00000000">
            <w:pPr>
              <w:pStyle w:val="11"/>
            </w:pPr>
            <w:r>
              <w:t>绩效指标描述</w:t>
            </w:r>
          </w:p>
        </w:tc>
        <w:tc>
          <w:tcPr>
            <w:tcW w:w="0" w:type="auto"/>
            <w:hMerge/>
          </w:tcPr>
          <w:p w14:paraId="07E262BB" w14:textId="77777777" w:rsidR="00D40407" w:rsidRDefault="00D40407"/>
        </w:tc>
        <w:tc>
          <w:tcPr>
            <w:tcW w:w="2551" w:type="dxa"/>
            <w:hMerge w:val="restart"/>
            <w:vAlign w:val="center"/>
          </w:tcPr>
          <w:p w14:paraId="12F242C7" w14:textId="77777777" w:rsidR="00D40407" w:rsidRDefault="00000000">
            <w:pPr>
              <w:pStyle w:val="11"/>
            </w:pPr>
            <w:r>
              <w:t>指标值</w:t>
            </w:r>
          </w:p>
        </w:tc>
        <w:tc>
          <w:tcPr>
            <w:tcW w:w="0" w:type="auto"/>
            <w:hMerge/>
          </w:tcPr>
          <w:p w14:paraId="72F89186" w14:textId="77777777" w:rsidR="00D40407" w:rsidRDefault="00D40407"/>
        </w:tc>
      </w:tr>
      <w:tr w:rsidR="00D40407" w14:paraId="0914A977" w14:textId="77777777">
        <w:trPr>
          <w:trHeight w:val="369"/>
          <w:jc w:val="center"/>
        </w:trPr>
        <w:tc>
          <w:tcPr>
            <w:tcW w:w="1276" w:type="dxa"/>
            <w:vMerge w:val="restart"/>
            <w:vAlign w:val="center"/>
          </w:tcPr>
          <w:p w14:paraId="557057B6" w14:textId="77777777" w:rsidR="00D40407" w:rsidRDefault="00000000">
            <w:pPr>
              <w:pStyle w:val="31"/>
            </w:pPr>
            <w:r>
              <w:t>产出指标</w:t>
            </w:r>
          </w:p>
        </w:tc>
        <w:tc>
          <w:tcPr>
            <w:tcW w:w="1276" w:type="dxa"/>
            <w:vAlign w:val="center"/>
          </w:tcPr>
          <w:p w14:paraId="51E1C260" w14:textId="77777777" w:rsidR="00D40407" w:rsidRDefault="00000000">
            <w:pPr>
              <w:pStyle w:val="21"/>
            </w:pPr>
            <w:r>
              <w:t>质量指标</w:t>
            </w:r>
          </w:p>
        </w:tc>
        <w:tc>
          <w:tcPr>
            <w:tcW w:w="1332" w:type="dxa"/>
            <w:vAlign w:val="center"/>
          </w:tcPr>
          <w:p w14:paraId="5CEAADDF" w14:textId="77777777" w:rsidR="00D40407" w:rsidRDefault="00000000">
            <w:pPr>
              <w:pStyle w:val="21"/>
            </w:pPr>
            <w:r>
              <w:t xml:space="preserve"> 群众满意度</w:t>
            </w:r>
          </w:p>
        </w:tc>
        <w:tc>
          <w:tcPr>
            <w:tcW w:w="3430" w:type="dxa"/>
            <w:hMerge w:val="restart"/>
            <w:vAlign w:val="center"/>
          </w:tcPr>
          <w:p w14:paraId="321D2B6A" w14:textId="77777777" w:rsidR="00D40407" w:rsidRDefault="00000000">
            <w:pPr>
              <w:pStyle w:val="21"/>
            </w:pPr>
            <w:r>
              <w:t>群众满意度</w:t>
            </w:r>
          </w:p>
        </w:tc>
        <w:tc>
          <w:tcPr>
            <w:tcW w:w="0" w:type="auto"/>
            <w:hMerge/>
            <w:vAlign w:val="center"/>
          </w:tcPr>
          <w:p w14:paraId="24174E76" w14:textId="77777777" w:rsidR="00D40407" w:rsidRDefault="00D40407"/>
        </w:tc>
        <w:tc>
          <w:tcPr>
            <w:tcW w:w="2551" w:type="dxa"/>
            <w:hMerge w:val="restart"/>
            <w:vAlign w:val="center"/>
          </w:tcPr>
          <w:p w14:paraId="2D29CD40" w14:textId="77777777" w:rsidR="00D40407" w:rsidRDefault="00000000">
            <w:pPr>
              <w:pStyle w:val="21"/>
            </w:pPr>
            <w:r>
              <w:t>≥90百分比</w:t>
            </w:r>
          </w:p>
        </w:tc>
        <w:tc>
          <w:tcPr>
            <w:tcW w:w="0" w:type="auto"/>
            <w:hMerge/>
          </w:tcPr>
          <w:p w14:paraId="37B3D58F" w14:textId="77777777" w:rsidR="00D40407" w:rsidRDefault="00000000">
            <w:pPr>
              <w:pStyle w:val="21"/>
            </w:pPr>
            <w:r>
              <w:t>参照往年指标执行情况确定</w:t>
            </w:r>
          </w:p>
        </w:tc>
      </w:tr>
      <w:tr w:rsidR="00D40407" w14:paraId="295ECCD4" w14:textId="77777777">
        <w:trPr>
          <w:trHeight w:val="369"/>
          <w:jc w:val="center"/>
        </w:trPr>
        <w:tc>
          <w:tcPr>
            <w:tcW w:w="1276" w:type="dxa"/>
            <w:vMerge/>
            <w:vAlign w:val="center"/>
          </w:tcPr>
          <w:p w14:paraId="78B5FDE3" w14:textId="77777777" w:rsidR="00D40407" w:rsidRDefault="00D40407"/>
        </w:tc>
        <w:tc>
          <w:tcPr>
            <w:tcW w:w="1276" w:type="dxa"/>
            <w:vAlign w:val="center"/>
          </w:tcPr>
          <w:p w14:paraId="78D9EE7D" w14:textId="77777777" w:rsidR="00D40407" w:rsidRDefault="00000000">
            <w:pPr>
              <w:pStyle w:val="21"/>
            </w:pPr>
            <w:r>
              <w:t>质量指标</w:t>
            </w:r>
          </w:p>
        </w:tc>
        <w:tc>
          <w:tcPr>
            <w:tcW w:w="1332" w:type="dxa"/>
            <w:vAlign w:val="center"/>
          </w:tcPr>
          <w:p w14:paraId="5B9F2985" w14:textId="77777777" w:rsidR="00D40407" w:rsidRDefault="00000000">
            <w:pPr>
              <w:pStyle w:val="21"/>
            </w:pPr>
            <w:r>
              <w:t>舆情分析报告质量</w:t>
            </w:r>
          </w:p>
        </w:tc>
        <w:tc>
          <w:tcPr>
            <w:tcW w:w="3430" w:type="dxa"/>
            <w:hMerge w:val="restart"/>
            <w:vAlign w:val="center"/>
          </w:tcPr>
          <w:p w14:paraId="0408B3C1" w14:textId="77777777" w:rsidR="00D40407" w:rsidRDefault="00000000">
            <w:pPr>
              <w:pStyle w:val="21"/>
            </w:pPr>
            <w:r>
              <w:t>舆情分析报告质量</w:t>
            </w:r>
          </w:p>
        </w:tc>
        <w:tc>
          <w:tcPr>
            <w:tcW w:w="0" w:type="auto"/>
            <w:hMerge/>
            <w:vAlign w:val="center"/>
          </w:tcPr>
          <w:p w14:paraId="5CE49DD2" w14:textId="77777777" w:rsidR="00D40407" w:rsidRDefault="00D40407"/>
        </w:tc>
        <w:tc>
          <w:tcPr>
            <w:tcW w:w="2551" w:type="dxa"/>
            <w:hMerge w:val="restart"/>
            <w:vAlign w:val="center"/>
          </w:tcPr>
          <w:p w14:paraId="49876FA8" w14:textId="77777777" w:rsidR="00D40407" w:rsidRDefault="00000000">
            <w:pPr>
              <w:pStyle w:val="21"/>
            </w:pPr>
            <w:r>
              <w:t>舆情分析报告满足工作需要，有效预防舆情风险。</w:t>
            </w:r>
          </w:p>
        </w:tc>
        <w:tc>
          <w:tcPr>
            <w:tcW w:w="0" w:type="auto"/>
            <w:hMerge/>
          </w:tcPr>
          <w:p w14:paraId="6BD36F39" w14:textId="77777777" w:rsidR="00D40407" w:rsidRDefault="00000000">
            <w:pPr>
              <w:pStyle w:val="21"/>
            </w:pPr>
            <w:r>
              <w:t>参照往年指标执行情况确定</w:t>
            </w:r>
          </w:p>
        </w:tc>
      </w:tr>
      <w:tr w:rsidR="00D40407" w14:paraId="7344EEFA" w14:textId="77777777">
        <w:trPr>
          <w:trHeight w:val="369"/>
          <w:jc w:val="center"/>
        </w:trPr>
        <w:tc>
          <w:tcPr>
            <w:tcW w:w="1276" w:type="dxa"/>
            <w:vMerge/>
            <w:vAlign w:val="center"/>
          </w:tcPr>
          <w:p w14:paraId="34E4A2E1" w14:textId="77777777" w:rsidR="00D40407" w:rsidRDefault="00D40407"/>
        </w:tc>
        <w:tc>
          <w:tcPr>
            <w:tcW w:w="1276" w:type="dxa"/>
            <w:vAlign w:val="center"/>
          </w:tcPr>
          <w:p w14:paraId="42495E9D" w14:textId="77777777" w:rsidR="00D40407" w:rsidRDefault="00000000">
            <w:pPr>
              <w:pStyle w:val="21"/>
            </w:pPr>
            <w:r>
              <w:t>成本指标</w:t>
            </w:r>
          </w:p>
        </w:tc>
        <w:tc>
          <w:tcPr>
            <w:tcW w:w="1332" w:type="dxa"/>
            <w:vAlign w:val="center"/>
          </w:tcPr>
          <w:p w14:paraId="13BF94D0" w14:textId="77777777" w:rsidR="00D40407" w:rsidRDefault="00000000">
            <w:pPr>
              <w:pStyle w:val="21"/>
            </w:pPr>
            <w:r>
              <w:t>舆情监测服务费用</w:t>
            </w:r>
          </w:p>
        </w:tc>
        <w:tc>
          <w:tcPr>
            <w:tcW w:w="3430" w:type="dxa"/>
            <w:hMerge w:val="restart"/>
            <w:vAlign w:val="center"/>
          </w:tcPr>
          <w:p w14:paraId="37BCB8FE" w14:textId="77777777" w:rsidR="00D40407" w:rsidRDefault="00000000">
            <w:pPr>
              <w:pStyle w:val="21"/>
            </w:pPr>
            <w:r>
              <w:t>舆情监测服务费用</w:t>
            </w:r>
          </w:p>
        </w:tc>
        <w:tc>
          <w:tcPr>
            <w:tcW w:w="0" w:type="auto"/>
            <w:hMerge/>
            <w:vAlign w:val="center"/>
          </w:tcPr>
          <w:p w14:paraId="5E11C269" w14:textId="77777777" w:rsidR="00D40407" w:rsidRDefault="00D40407"/>
        </w:tc>
        <w:tc>
          <w:tcPr>
            <w:tcW w:w="2551" w:type="dxa"/>
            <w:hMerge w:val="restart"/>
            <w:vAlign w:val="center"/>
          </w:tcPr>
          <w:p w14:paraId="6A5C23B0" w14:textId="77777777" w:rsidR="00D40407" w:rsidRDefault="00000000">
            <w:pPr>
              <w:pStyle w:val="21"/>
            </w:pPr>
            <w:r>
              <w:t>≤6.5万元</w:t>
            </w:r>
          </w:p>
        </w:tc>
        <w:tc>
          <w:tcPr>
            <w:tcW w:w="0" w:type="auto"/>
            <w:hMerge/>
          </w:tcPr>
          <w:p w14:paraId="6BD20634" w14:textId="77777777" w:rsidR="00D40407" w:rsidRDefault="00000000">
            <w:pPr>
              <w:pStyle w:val="21"/>
            </w:pPr>
            <w:r>
              <w:t>参照往年指标执行情况确定</w:t>
            </w:r>
          </w:p>
        </w:tc>
      </w:tr>
      <w:tr w:rsidR="00D40407" w14:paraId="4F4BCCA6" w14:textId="77777777">
        <w:trPr>
          <w:trHeight w:val="369"/>
          <w:jc w:val="center"/>
        </w:trPr>
        <w:tc>
          <w:tcPr>
            <w:tcW w:w="1276" w:type="dxa"/>
            <w:vMerge/>
            <w:vAlign w:val="center"/>
          </w:tcPr>
          <w:p w14:paraId="3690D0DA" w14:textId="77777777" w:rsidR="00D40407" w:rsidRDefault="00D40407"/>
        </w:tc>
        <w:tc>
          <w:tcPr>
            <w:tcW w:w="1276" w:type="dxa"/>
            <w:vAlign w:val="center"/>
          </w:tcPr>
          <w:p w14:paraId="6CA9018D" w14:textId="77777777" w:rsidR="00D40407" w:rsidRDefault="00000000">
            <w:pPr>
              <w:pStyle w:val="21"/>
            </w:pPr>
            <w:r>
              <w:t>成本指标</w:t>
            </w:r>
          </w:p>
        </w:tc>
        <w:tc>
          <w:tcPr>
            <w:tcW w:w="1332" w:type="dxa"/>
            <w:vAlign w:val="center"/>
          </w:tcPr>
          <w:p w14:paraId="2AAD6D91" w14:textId="77777777" w:rsidR="00D40407" w:rsidRDefault="00000000">
            <w:pPr>
              <w:pStyle w:val="21"/>
            </w:pPr>
            <w:r>
              <w:t>明察暗访费用</w:t>
            </w:r>
          </w:p>
        </w:tc>
        <w:tc>
          <w:tcPr>
            <w:tcW w:w="3430" w:type="dxa"/>
            <w:hMerge w:val="restart"/>
            <w:vAlign w:val="center"/>
          </w:tcPr>
          <w:p w14:paraId="5A512A84" w14:textId="77777777" w:rsidR="00D40407" w:rsidRDefault="00000000">
            <w:pPr>
              <w:pStyle w:val="21"/>
            </w:pPr>
            <w:r>
              <w:t>明察暗访费用</w:t>
            </w:r>
          </w:p>
        </w:tc>
        <w:tc>
          <w:tcPr>
            <w:tcW w:w="0" w:type="auto"/>
            <w:hMerge/>
            <w:vAlign w:val="center"/>
          </w:tcPr>
          <w:p w14:paraId="76D8F7CC" w14:textId="77777777" w:rsidR="00D40407" w:rsidRDefault="00D40407"/>
        </w:tc>
        <w:tc>
          <w:tcPr>
            <w:tcW w:w="2551" w:type="dxa"/>
            <w:hMerge w:val="restart"/>
            <w:vAlign w:val="center"/>
          </w:tcPr>
          <w:p w14:paraId="7CA731E2" w14:textId="77777777" w:rsidR="00D40407" w:rsidRDefault="00000000">
            <w:pPr>
              <w:pStyle w:val="21"/>
            </w:pPr>
            <w:r>
              <w:t>≤10万元</w:t>
            </w:r>
          </w:p>
        </w:tc>
        <w:tc>
          <w:tcPr>
            <w:tcW w:w="0" w:type="auto"/>
            <w:hMerge/>
          </w:tcPr>
          <w:p w14:paraId="3531B725" w14:textId="77777777" w:rsidR="00D40407" w:rsidRDefault="00000000">
            <w:pPr>
              <w:pStyle w:val="21"/>
            </w:pPr>
            <w:r>
              <w:t>参照往年指标执行情况确定</w:t>
            </w:r>
          </w:p>
        </w:tc>
      </w:tr>
      <w:tr w:rsidR="00D40407" w14:paraId="2136116A" w14:textId="77777777">
        <w:trPr>
          <w:trHeight w:val="369"/>
          <w:jc w:val="center"/>
        </w:trPr>
        <w:tc>
          <w:tcPr>
            <w:tcW w:w="1276" w:type="dxa"/>
            <w:vMerge/>
            <w:vAlign w:val="center"/>
          </w:tcPr>
          <w:p w14:paraId="29F6DDB7" w14:textId="77777777" w:rsidR="00D40407" w:rsidRDefault="00D40407"/>
        </w:tc>
        <w:tc>
          <w:tcPr>
            <w:tcW w:w="1276" w:type="dxa"/>
            <w:vAlign w:val="center"/>
          </w:tcPr>
          <w:p w14:paraId="7EA46E0C" w14:textId="77777777" w:rsidR="00D40407" w:rsidRDefault="00000000">
            <w:pPr>
              <w:pStyle w:val="21"/>
            </w:pPr>
            <w:r>
              <w:t>成本指标</w:t>
            </w:r>
          </w:p>
        </w:tc>
        <w:tc>
          <w:tcPr>
            <w:tcW w:w="1332" w:type="dxa"/>
            <w:vAlign w:val="center"/>
          </w:tcPr>
          <w:p w14:paraId="051EC7E3" w14:textId="77777777" w:rsidR="00D40407" w:rsidRDefault="00000000">
            <w:pPr>
              <w:pStyle w:val="21"/>
            </w:pPr>
            <w:r>
              <w:t>满意度调查费用</w:t>
            </w:r>
          </w:p>
        </w:tc>
        <w:tc>
          <w:tcPr>
            <w:tcW w:w="3430" w:type="dxa"/>
            <w:hMerge w:val="restart"/>
            <w:vAlign w:val="center"/>
          </w:tcPr>
          <w:p w14:paraId="08E6F6F5" w14:textId="77777777" w:rsidR="00D40407" w:rsidRDefault="00000000">
            <w:pPr>
              <w:pStyle w:val="21"/>
            </w:pPr>
            <w:r>
              <w:t>满意度调查费用</w:t>
            </w:r>
          </w:p>
        </w:tc>
        <w:tc>
          <w:tcPr>
            <w:tcW w:w="0" w:type="auto"/>
            <w:hMerge/>
            <w:vAlign w:val="center"/>
          </w:tcPr>
          <w:p w14:paraId="1F9CBDEB" w14:textId="77777777" w:rsidR="00D40407" w:rsidRDefault="00D40407"/>
        </w:tc>
        <w:tc>
          <w:tcPr>
            <w:tcW w:w="2551" w:type="dxa"/>
            <w:hMerge w:val="restart"/>
            <w:vAlign w:val="center"/>
          </w:tcPr>
          <w:p w14:paraId="5B2E9A97" w14:textId="77777777" w:rsidR="00D40407" w:rsidRDefault="00000000">
            <w:pPr>
              <w:pStyle w:val="21"/>
            </w:pPr>
            <w:r>
              <w:t>≤10万元</w:t>
            </w:r>
          </w:p>
        </w:tc>
        <w:tc>
          <w:tcPr>
            <w:tcW w:w="0" w:type="auto"/>
            <w:hMerge/>
          </w:tcPr>
          <w:p w14:paraId="25ED71DE" w14:textId="77777777" w:rsidR="00D40407" w:rsidRDefault="00000000">
            <w:pPr>
              <w:pStyle w:val="21"/>
            </w:pPr>
            <w:r>
              <w:t>参照往年指标执行情况确定</w:t>
            </w:r>
          </w:p>
        </w:tc>
      </w:tr>
      <w:tr w:rsidR="00D40407" w14:paraId="0587082E" w14:textId="77777777">
        <w:trPr>
          <w:trHeight w:val="369"/>
          <w:jc w:val="center"/>
        </w:trPr>
        <w:tc>
          <w:tcPr>
            <w:tcW w:w="1276" w:type="dxa"/>
            <w:vMerge/>
            <w:vAlign w:val="center"/>
          </w:tcPr>
          <w:p w14:paraId="3246D917" w14:textId="77777777" w:rsidR="00D40407" w:rsidRDefault="00D40407"/>
        </w:tc>
        <w:tc>
          <w:tcPr>
            <w:tcW w:w="1276" w:type="dxa"/>
            <w:vAlign w:val="center"/>
          </w:tcPr>
          <w:p w14:paraId="63030911" w14:textId="77777777" w:rsidR="00D40407" w:rsidRDefault="00000000">
            <w:pPr>
              <w:pStyle w:val="21"/>
            </w:pPr>
            <w:r>
              <w:t>数量指标</w:t>
            </w:r>
          </w:p>
        </w:tc>
        <w:tc>
          <w:tcPr>
            <w:tcW w:w="1332" w:type="dxa"/>
            <w:vAlign w:val="center"/>
          </w:tcPr>
          <w:p w14:paraId="067FB67C" w14:textId="77777777" w:rsidR="00D40407" w:rsidRDefault="00000000">
            <w:pPr>
              <w:pStyle w:val="21"/>
            </w:pPr>
            <w:r>
              <w:t>大厅明察暗访次数</w:t>
            </w:r>
          </w:p>
        </w:tc>
        <w:tc>
          <w:tcPr>
            <w:tcW w:w="3430" w:type="dxa"/>
            <w:hMerge w:val="restart"/>
            <w:vAlign w:val="center"/>
          </w:tcPr>
          <w:p w14:paraId="6C885656" w14:textId="77777777" w:rsidR="00D40407" w:rsidRDefault="00000000">
            <w:pPr>
              <w:pStyle w:val="21"/>
            </w:pPr>
            <w:r>
              <w:t>大厅明察暗访次数</w:t>
            </w:r>
          </w:p>
        </w:tc>
        <w:tc>
          <w:tcPr>
            <w:tcW w:w="0" w:type="auto"/>
            <w:hMerge/>
            <w:vAlign w:val="center"/>
          </w:tcPr>
          <w:p w14:paraId="45651049" w14:textId="77777777" w:rsidR="00D40407" w:rsidRDefault="00D40407"/>
        </w:tc>
        <w:tc>
          <w:tcPr>
            <w:tcW w:w="2551" w:type="dxa"/>
            <w:hMerge w:val="restart"/>
            <w:vAlign w:val="center"/>
          </w:tcPr>
          <w:p w14:paraId="512EA1DA" w14:textId="77777777" w:rsidR="00D40407" w:rsidRDefault="00000000">
            <w:pPr>
              <w:pStyle w:val="21"/>
            </w:pPr>
            <w:r>
              <w:t>4次</w:t>
            </w:r>
          </w:p>
        </w:tc>
        <w:tc>
          <w:tcPr>
            <w:tcW w:w="0" w:type="auto"/>
            <w:hMerge/>
          </w:tcPr>
          <w:p w14:paraId="0504002A" w14:textId="77777777" w:rsidR="00D40407" w:rsidRDefault="00000000">
            <w:pPr>
              <w:pStyle w:val="21"/>
            </w:pPr>
            <w:r>
              <w:t>参照往年指标执行情况确定</w:t>
            </w:r>
          </w:p>
        </w:tc>
      </w:tr>
      <w:tr w:rsidR="00D40407" w14:paraId="1FF4B330" w14:textId="77777777">
        <w:trPr>
          <w:trHeight w:val="369"/>
          <w:jc w:val="center"/>
        </w:trPr>
        <w:tc>
          <w:tcPr>
            <w:tcW w:w="1276" w:type="dxa"/>
            <w:vMerge/>
            <w:vAlign w:val="center"/>
          </w:tcPr>
          <w:p w14:paraId="285173AD" w14:textId="77777777" w:rsidR="00D40407" w:rsidRDefault="00D40407"/>
        </w:tc>
        <w:tc>
          <w:tcPr>
            <w:tcW w:w="1276" w:type="dxa"/>
            <w:vAlign w:val="center"/>
          </w:tcPr>
          <w:p w14:paraId="57CF78B5" w14:textId="77777777" w:rsidR="00D40407" w:rsidRDefault="00000000">
            <w:pPr>
              <w:pStyle w:val="21"/>
            </w:pPr>
            <w:r>
              <w:t>数量指标</w:t>
            </w:r>
          </w:p>
        </w:tc>
        <w:tc>
          <w:tcPr>
            <w:tcW w:w="1332" w:type="dxa"/>
            <w:vAlign w:val="center"/>
          </w:tcPr>
          <w:p w14:paraId="4D568ED2" w14:textId="77777777" w:rsidR="00D40407" w:rsidRDefault="00000000">
            <w:pPr>
              <w:pStyle w:val="21"/>
            </w:pPr>
            <w:r>
              <w:t>满意度调查次数</w:t>
            </w:r>
          </w:p>
        </w:tc>
        <w:tc>
          <w:tcPr>
            <w:tcW w:w="3430" w:type="dxa"/>
            <w:hMerge w:val="restart"/>
            <w:vAlign w:val="center"/>
          </w:tcPr>
          <w:p w14:paraId="0CB1EAAE" w14:textId="77777777" w:rsidR="00D40407" w:rsidRDefault="00000000">
            <w:pPr>
              <w:pStyle w:val="21"/>
            </w:pPr>
            <w:r>
              <w:t>满意度调查次数</w:t>
            </w:r>
          </w:p>
        </w:tc>
        <w:tc>
          <w:tcPr>
            <w:tcW w:w="0" w:type="auto"/>
            <w:hMerge/>
            <w:vAlign w:val="center"/>
          </w:tcPr>
          <w:p w14:paraId="2084C744" w14:textId="77777777" w:rsidR="00D40407" w:rsidRDefault="00D40407"/>
        </w:tc>
        <w:tc>
          <w:tcPr>
            <w:tcW w:w="2551" w:type="dxa"/>
            <w:hMerge w:val="restart"/>
            <w:vAlign w:val="center"/>
          </w:tcPr>
          <w:p w14:paraId="20DD3C12" w14:textId="77777777" w:rsidR="00D40407" w:rsidRDefault="00000000">
            <w:pPr>
              <w:pStyle w:val="21"/>
            </w:pPr>
            <w:r>
              <w:t>1次</w:t>
            </w:r>
          </w:p>
        </w:tc>
        <w:tc>
          <w:tcPr>
            <w:tcW w:w="0" w:type="auto"/>
            <w:hMerge/>
          </w:tcPr>
          <w:p w14:paraId="62563323" w14:textId="77777777" w:rsidR="00D40407" w:rsidRDefault="00000000">
            <w:pPr>
              <w:pStyle w:val="21"/>
            </w:pPr>
            <w:r>
              <w:t>参照往年指标执行情况确定</w:t>
            </w:r>
          </w:p>
        </w:tc>
      </w:tr>
      <w:tr w:rsidR="00D40407" w14:paraId="06F41BC4" w14:textId="77777777">
        <w:trPr>
          <w:trHeight w:val="369"/>
          <w:jc w:val="center"/>
        </w:trPr>
        <w:tc>
          <w:tcPr>
            <w:tcW w:w="1276" w:type="dxa"/>
            <w:vMerge/>
            <w:vAlign w:val="center"/>
          </w:tcPr>
          <w:p w14:paraId="098AFA61" w14:textId="77777777" w:rsidR="00D40407" w:rsidRDefault="00D40407"/>
        </w:tc>
        <w:tc>
          <w:tcPr>
            <w:tcW w:w="1276" w:type="dxa"/>
            <w:vAlign w:val="center"/>
          </w:tcPr>
          <w:p w14:paraId="33B408B9" w14:textId="77777777" w:rsidR="00D40407" w:rsidRDefault="00000000">
            <w:pPr>
              <w:pStyle w:val="21"/>
            </w:pPr>
            <w:r>
              <w:t>数量指标</w:t>
            </w:r>
          </w:p>
        </w:tc>
        <w:tc>
          <w:tcPr>
            <w:tcW w:w="1332" w:type="dxa"/>
            <w:vAlign w:val="center"/>
          </w:tcPr>
          <w:p w14:paraId="1CBF5E80" w14:textId="77777777" w:rsidR="00D40407" w:rsidRDefault="00000000">
            <w:pPr>
              <w:pStyle w:val="21"/>
            </w:pPr>
            <w:r>
              <w:t>舆情分析报告</w:t>
            </w:r>
          </w:p>
        </w:tc>
        <w:tc>
          <w:tcPr>
            <w:tcW w:w="3430" w:type="dxa"/>
            <w:hMerge w:val="restart"/>
            <w:vAlign w:val="center"/>
          </w:tcPr>
          <w:p w14:paraId="74991E4D" w14:textId="77777777" w:rsidR="00D40407" w:rsidRDefault="00000000">
            <w:pPr>
              <w:pStyle w:val="21"/>
            </w:pPr>
            <w:r>
              <w:t>舆情分析报告</w:t>
            </w:r>
          </w:p>
        </w:tc>
        <w:tc>
          <w:tcPr>
            <w:tcW w:w="0" w:type="auto"/>
            <w:hMerge/>
            <w:vAlign w:val="center"/>
          </w:tcPr>
          <w:p w14:paraId="312C6CF4" w14:textId="77777777" w:rsidR="00D40407" w:rsidRDefault="00D40407"/>
        </w:tc>
        <w:tc>
          <w:tcPr>
            <w:tcW w:w="2551" w:type="dxa"/>
            <w:hMerge w:val="restart"/>
            <w:vAlign w:val="center"/>
          </w:tcPr>
          <w:p w14:paraId="105CA595" w14:textId="77777777" w:rsidR="00D40407" w:rsidRDefault="00000000">
            <w:pPr>
              <w:pStyle w:val="21"/>
            </w:pPr>
            <w:r>
              <w:t>12份</w:t>
            </w:r>
          </w:p>
        </w:tc>
        <w:tc>
          <w:tcPr>
            <w:tcW w:w="0" w:type="auto"/>
            <w:hMerge/>
          </w:tcPr>
          <w:p w14:paraId="4D490FE8" w14:textId="77777777" w:rsidR="00D40407" w:rsidRDefault="00000000">
            <w:pPr>
              <w:pStyle w:val="21"/>
            </w:pPr>
            <w:r>
              <w:t>参照往年指标执行情况确定</w:t>
            </w:r>
          </w:p>
        </w:tc>
      </w:tr>
      <w:tr w:rsidR="00D40407" w14:paraId="744A2836" w14:textId="77777777">
        <w:trPr>
          <w:trHeight w:val="369"/>
          <w:jc w:val="center"/>
        </w:trPr>
        <w:tc>
          <w:tcPr>
            <w:tcW w:w="1276" w:type="dxa"/>
            <w:vMerge/>
            <w:vAlign w:val="center"/>
          </w:tcPr>
          <w:p w14:paraId="5DD9D191" w14:textId="77777777" w:rsidR="00D40407" w:rsidRDefault="00D40407"/>
        </w:tc>
        <w:tc>
          <w:tcPr>
            <w:tcW w:w="1276" w:type="dxa"/>
            <w:vAlign w:val="center"/>
          </w:tcPr>
          <w:p w14:paraId="08499DB1" w14:textId="77777777" w:rsidR="00D40407" w:rsidRDefault="00000000">
            <w:pPr>
              <w:pStyle w:val="21"/>
            </w:pPr>
            <w:r>
              <w:t>时效指标</w:t>
            </w:r>
          </w:p>
        </w:tc>
        <w:tc>
          <w:tcPr>
            <w:tcW w:w="1332" w:type="dxa"/>
            <w:vAlign w:val="center"/>
          </w:tcPr>
          <w:p w14:paraId="0B334601" w14:textId="77777777" w:rsidR="00D40407" w:rsidRDefault="00000000">
            <w:pPr>
              <w:pStyle w:val="21"/>
            </w:pPr>
            <w:r>
              <w:t>舆情监测、明察暗访及满意度调查资金支出时效</w:t>
            </w:r>
          </w:p>
        </w:tc>
        <w:tc>
          <w:tcPr>
            <w:tcW w:w="3430" w:type="dxa"/>
            <w:hMerge w:val="restart"/>
            <w:vAlign w:val="center"/>
          </w:tcPr>
          <w:p w14:paraId="49113867" w14:textId="77777777" w:rsidR="00D40407" w:rsidRDefault="00000000">
            <w:pPr>
              <w:pStyle w:val="21"/>
            </w:pPr>
            <w:r>
              <w:t>舆情监测、明察暗访及满意度调查资金支出时效</w:t>
            </w:r>
          </w:p>
        </w:tc>
        <w:tc>
          <w:tcPr>
            <w:tcW w:w="0" w:type="auto"/>
            <w:hMerge/>
            <w:vAlign w:val="center"/>
          </w:tcPr>
          <w:p w14:paraId="34ADAF6B" w14:textId="77777777" w:rsidR="00D40407" w:rsidRDefault="00D40407"/>
        </w:tc>
        <w:tc>
          <w:tcPr>
            <w:tcW w:w="2551" w:type="dxa"/>
            <w:hMerge w:val="restart"/>
            <w:vAlign w:val="center"/>
          </w:tcPr>
          <w:p w14:paraId="062F7A36" w14:textId="77777777" w:rsidR="00D40407" w:rsidRDefault="00000000">
            <w:pPr>
              <w:pStyle w:val="21"/>
            </w:pPr>
            <w:r>
              <w:t>按照合同约定按月/季度开展明察暗访及形成舆情分析报告等，及时支付资金</w:t>
            </w:r>
          </w:p>
        </w:tc>
        <w:tc>
          <w:tcPr>
            <w:tcW w:w="0" w:type="auto"/>
            <w:hMerge/>
          </w:tcPr>
          <w:p w14:paraId="66701107" w14:textId="77777777" w:rsidR="00D40407" w:rsidRDefault="00000000">
            <w:pPr>
              <w:pStyle w:val="21"/>
            </w:pPr>
            <w:r>
              <w:t>参照往年指标执行情况确定</w:t>
            </w:r>
          </w:p>
        </w:tc>
      </w:tr>
      <w:tr w:rsidR="00D40407" w14:paraId="2E30DF98" w14:textId="77777777">
        <w:trPr>
          <w:trHeight w:val="369"/>
          <w:jc w:val="center"/>
        </w:trPr>
        <w:tc>
          <w:tcPr>
            <w:tcW w:w="1276" w:type="dxa"/>
            <w:vAlign w:val="center"/>
          </w:tcPr>
          <w:p w14:paraId="5BF58452" w14:textId="77777777" w:rsidR="00D40407" w:rsidRDefault="00000000">
            <w:pPr>
              <w:pStyle w:val="31"/>
            </w:pPr>
            <w:r>
              <w:t>效益指标</w:t>
            </w:r>
          </w:p>
        </w:tc>
        <w:tc>
          <w:tcPr>
            <w:tcW w:w="1276" w:type="dxa"/>
            <w:vAlign w:val="center"/>
          </w:tcPr>
          <w:p w14:paraId="74E21C6C" w14:textId="77777777" w:rsidR="00D40407" w:rsidRDefault="00000000">
            <w:pPr>
              <w:pStyle w:val="21"/>
            </w:pPr>
            <w:r>
              <w:t>社会效益指标</w:t>
            </w:r>
          </w:p>
        </w:tc>
        <w:tc>
          <w:tcPr>
            <w:tcW w:w="1332" w:type="dxa"/>
            <w:vAlign w:val="center"/>
          </w:tcPr>
          <w:p w14:paraId="216944E3" w14:textId="77777777" w:rsidR="00D40407" w:rsidRDefault="00000000">
            <w:pPr>
              <w:pStyle w:val="21"/>
            </w:pPr>
            <w:r>
              <w:t>网络舆论环境及经办服务效能</w:t>
            </w:r>
          </w:p>
        </w:tc>
        <w:tc>
          <w:tcPr>
            <w:tcW w:w="3430" w:type="dxa"/>
            <w:hMerge w:val="restart"/>
            <w:vAlign w:val="center"/>
          </w:tcPr>
          <w:p w14:paraId="5E84706F" w14:textId="77777777" w:rsidR="00D40407" w:rsidRDefault="00000000">
            <w:pPr>
              <w:pStyle w:val="21"/>
            </w:pPr>
            <w:r>
              <w:t>网络舆论环境及经办服务效能</w:t>
            </w:r>
          </w:p>
        </w:tc>
        <w:tc>
          <w:tcPr>
            <w:tcW w:w="0" w:type="auto"/>
            <w:hMerge/>
            <w:vAlign w:val="center"/>
          </w:tcPr>
          <w:p w14:paraId="19DA4677" w14:textId="77777777" w:rsidR="00D40407" w:rsidRDefault="00D40407"/>
        </w:tc>
        <w:tc>
          <w:tcPr>
            <w:tcW w:w="2551" w:type="dxa"/>
            <w:hMerge w:val="restart"/>
            <w:vAlign w:val="center"/>
          </w:tcPr>
          <w:p w14:paraId="65CE0B89" w14:textId="77777777" w:rsidR="00D40407" w:rsidRDefault="00000000">
            <w:pPr>
              <w:pStyle w:val="21"/>
            </w:pPr>
            <w:r>
              <w:t>网络舆论环境良好，经办服务效能及群众满意度得到提升</w:t>
            </w:r>
          </w:p>
        </w:tc>
        <w:tc>
          <w:tcPr>
            <w:tcW w:w="0" w:type="auto"/>
            <w:hMerge/>
          </w:tcPr>
          <w:p w14:paraId="2C9D6B7A" w14:textId="77777777" w:rsidR="00D40407" w:rsidRDefault="00000000">
            <w:pPr>
              <w:pStyle w:val="21"/>
            </w:pPr>
            <w:r>
              <w:t>参照往年指标执行情况确定</w:t>
            </w:r>
          </w:p>
        </w:tc>
      </w:tr>
      <w:tr w:rsidR="00D40407" w14:paraId="0F85F1C9" w14:textId="77777777">
        <w:trPr>
          <w:trHeight w:val="369"/>
          <w:jc w:val="center"/>
        </w:trPr>
        <w:tc>
          <w:tcPr>
            <w:tcW w:w="1276" w:type="dxa"/>
            <w:vAlign w:val="center"/>
          </w:tcPr>
          <w:p w14:paraId="23FE8D82" w14:textId="77777777" w:rsidR="00D40407" w:rsidRDefault="00000000">
            <w:pPr>
              <w:pStyle w:val="31"/>
            </w:pPr>
            <w:r>
              <w:t>满意度指标</w:t>
            </w:r>
          </w:p>
        </w:tc>
        <w:tc>
          <w:tcPr>
            <w:tcW w:w="1276" w:type="dxa"/>
            <w:vAlign w:val="center"/>
          </w:tcPr>
          <w:p w14:paraId="77876C0C" w14:textId="77777777" w:rsidR="00D40407" w:rsidRDefault="00000000">
            <w:pPr>
              <w:pStyle w:val="21"/>
            </w:pPr>
            <w:r>
              <w:t>服务对象满意度指标</w:t>
            </w:r>
          </w:p>
        </w:tc>
        <w:tc>
          <w:tcPr>
            <w:tcW w:w="1332" w:type="dxa"/>
            <w:vAlign w:val="center"/>
          </w:tcPr>
          <w:p w14:paraId="2148EE90" w14:textId="77777777" w:rsidR="00D40407" w:rsidRDefault="00000000">
            <w:pPr>
              <w:pStyle w:val="21"/>
            </w:pPr>
            <w:r>
              <w:t>服务对象满意度</w:t>
            </w:r>
          </w:p>
        </w:tc>
        <w:tc>
          <w:tcPr>
            <w:tcW w:w="3430" w:type="dxa"/>
            <w:hMerge w:val="restart"/>
            <w:vAlign w:val="center"/>
          </w:tcPr>
          <w:p w14:paraId="05F4DADD" w14:textId="77777777" w:rsidR="00D40407" w:rsidRDefault="00000000">
            <w:pPr>
              <w:pStyle w:val="21"/>
            </w:pPr>
            <w:r>
              <w:t>经办服务对象满意度</w:t>
            </w:r>
          </w:p>
        </w:tc>
        <w:tc>
          <w:tcPr>
            <w:tcW w:w="0" w:type="auto"/>
            <w:hMerge/>
            <w:vAlign w:val="center"/>
          </w:tcPr>
          <w:p w14:paraId="1D7D0DE1" w14:textId="77777777" w:rsidR="00D40407" w:rsidRDefault="00D40407"/>
        </w:tc>
        <w:tc>
          <w:tcPr>
            <w:tcW w:w="2551" w:type="dxa"/>
            <w:hMerge w:val="restart"/>
            <w:vAlign w:val="center"/>
          </w:tcPr>
          <w:p w14:paraId="618A300D" w14:textId="77777777" w:rsidR="00D40407" w:rsidRDefault="00000000">
            <w:pPr>
              <w:pStyle w:val="21"/>
            </w:pPr>
            <w:r>
              <w:t>≥90百分比</w:t>
            </w:r>
          </w:p>
        </w:tc>
        <w:tc>
          <w:tcPr>
            <w:tcW w:w="0" w:type="auto"/>
            <w:hMerge/>
          </w:tcPr>
          <w:p w14:paraId="0D624F39" w14:textId="77777777" w:rsidR="00D40407" w:rsidRDefault="00000000">
            <w:pPr>
              <w:pStyle w:val="21"/>
            </w:pPr>
            <w:r>
              <w:t>参照往年指标执行情况确定</w:t>
            </w:r>
          </w:p>
        </w:tc>
      </w:tr>
    </w:tbl>
    <w:p w14:paraId="209968B7" w14:textId="77777777" w:rsidR="00D40407" w:rsidRDefault="00D40407">
      <w:pPr>
        <w:sectPr w:rsidR="00D40407">
          <w:pgSz w:w="11900" w:h="16840"/>
          <w:pgMar w:top="1984" w:right="1304" w:bottom="1134" w:left="1304" w:header="720" w:footer="720" w:gutter="0"/>
          <w:cols w:space="720"/>
        </w:sectPr>
      </w:pPr>
    </w:p>
    <w:p w14:paraId="3852ECE7" w14:textId="77777777" w:rsidR="00D40407" w:rsidRDefault="00000000">
      <w:pPr>
        <w:jc w:val="center"/>
      </w:pPr>
      <w:r>
        <w:rPr>
          <w:rFonts w:ascii="方正仿宋_GBK" w:eastAsia="方正仿宋_GBK" w:hAnsi="方正仿宋_GBK" w:cs="方正仿宋_GBK"/>
          <w:color w:val="000000"/>
          <w:sz w:val="28"/>
        </w:rPr>
        <w:t xml:space="preserve"> </w:t>
      </w:r>
    </w:p>
    <w:p w14:paraId="60572B23" w14:textId="77777777" w:rsidR="00D40407" w:rsidRDefault="00000000">
      <w:pPr>
        <w:ind w:firstLine="560"/>
        <w:outlineLvl w:val="3"/>
      </w:pPr>
      <w:bookmarkStart w:id="104" w:name="_Toc126832577"/>
      <w:r>
        <w:rPr>
          <w:rFonts w:ascii="方正仿宋_GBK" w:eastAsia="方正仿宋_GBK" w:hAnsi="方正仿宋_GBK" w:cs="方正仿宋_GBK"/>
          <w:color w:val="000000"/>
          <w:sz w:val="28"/>
        </w:rPr>
        <w:t>105.社保中心宣传费绩效目标表</w:t>
      </w:r>
      <w:bookmarkEnd w:id="1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18B4794"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0B1EDA06" w14:textId="77777777" w:rsidR="00D40407" w:rsidRDefault="00000000">
            <w:pPr>
              <w:pStyle w:val="5"/>
            </w:pPr>
            <w:r>
              <w:t>353302天津市社会保险基金管理中心</w:t>
            </w:r>
          </w:p>
        </w:tc>
        <w:tc>
          <w:tcPr>
            <w:tcW w:w="0" w:type="auto"/>
            <w:hMerge/>
            <w:tcBorders>
              <w:top w:val="single" w:sz="6" w:space="0" w:color="FFFFFF"/>
              <w:left w:val="single" w:sz="6" w:space="0" w:color="FFFFFF"/>
              <w:right w:val="single" w:sz="6" w:space="0" w:color="FFFFFF"/>
            </w:tcBorders>
          </w:tcPr>
          <w:p w14:paraId="399ED8C5" w14:textId="77777777" w:rsidR="00D40407" w:rsidRDefault="00D40407"/>
        </w:tc>
        <w:tc>
          <w:tcPr>
            <w:tcW w:w="0" w:type="auto"/>
            <w:hMerge/>
            <w:tcBorders>
              <w:top w:val="single" w:sz="6" w:space="0" w:color="FFFFFF"/>
              <w:left w:val="single" w:sz="6" w:space="0" w:color="FFFFFF"/>
              <w:right w:val="single" w:sz="6" w:space="0" w:color="FFFFFF"/>
            </w:tcBorders>
          </w:tcPr>
          <w:p w14:paraId="1DEEC713" w14:textId="77777777" w:rsidR="00D40407" w:rsidRDefault="00D40407"/>
        </w:tc>
        <w:tc>
          <w:tcPr>
            <w:tcW w:w="0" w:type="auto"/>
            <w:hMerge/>
            <w:tcBorders>
              <w:top w:val="single" w:sz="6" w:space="0" w:color="FFFFFF"/>
              <w:left w:val="single" w:sz="6" w:space="0" w:color="FFFFFF"/>
              <w:right w:val="single" w:sz="6" w:space="0" w:color="FFFFFF"/>
            </w:tcBorders>
          </w:tcPr>
          <w:p w14:paraId="6C57DEA5" w14:textId="77777777" w:rsidR="00D40407" w:rsidRDefault="00D40407"/>
        </w:tc>
        <w:tc>
          <w:tcPr>
            <w:tcW w:w="0" w:type="auto"/>
            <w:hMerge/>
            <w:tcBorders>
              <w:top w:val="single" w:sz="6" w:space="0" w:color="FFFFFF"/>
              <w:left w:val="single" w:sz="6" w:space="0" w:color="FFFFFF"/>
              <w:right w:val="single" w:sz="6" w:space="0" w:color="FFFFFF"/>
            </w:tcBorders>
          </w:tcPr>
          <w:p w14:paraId="0205495F"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1FDC6481" w14:textId="77777777" w:rsidR="00D40407" w:rsidRDefault="00D40407"/>
        </w:tc>
        <w:tc>
          <w:tcPr>
            <w:tcW w:w="1276" w:type="dxa"/>
            <w:tcBorders>
              <w:top w:val="single" w:sz="6" w:space="0" w:color="FFFFFF"/>
              <w:left w:val="single" w:sz="6" w:space="0" w:color="FFFFFF"/>
              <w:right w:val="single" w:sz="6" w:space="0" w:color="FFFFFF"/>
            </w:tcBorders>
            <w:vAlign w:val="center"/>
          </w:tcPr>
          <w:p w14:paraId="65087C09" w14:textId="77777777" w:rsidR="00D40407" w:rsidRDefault="00000000">
            <w:pPr>
              <w:pStyle w:val="4"/>
            </w:pPr>
            <w:r>
              <w:t>单位：万元</w:t>
            </w:r>
          </w:p>
        </w:tc>
      </w:tr>
      <w:tr w:rsidR="00D40407" w14:paraId="77E0EE3A" w14:textId="77777777">
        <w:trPr>
          <w:trHeight w:val="369"/>
          <w:jc w:val="center"/>
        </w:trPr>
        <w:tc>
          <w:tcPr>
            <w:tcW w:w="1276" w:type="dxa"/>
            <w:gridSpan w:val="6"/>
            <w:vAlign w:val="center"/>
          </w:tcPr>
          <w:p w14:paraId="2745B83B" w14:textId="77777777" w:rsidR="00D40407" w:rsidRDefault="00000000">
            <w:pPr>
              <w:pStyle w:val="11"/>
            </w:pPr>
            <w:r>
              <w:t>项目名称</w:t>
            </w:r>
          </w:p>
        </w:tc>
        <w:tc>
          <w:tcPr>
            <w:tcW w:w="8589" w:type="dxa"/>
            <w:hMerge w:val="restart"/>
            <w:vAlign w:val="center"/>
          </w:tcPr>
          <w:p w14:paraId="38B98381" w14:textId="77777777" w:rsidR="00D40407" w:rsidRDefault="00000000">
            <w:pPr>
              <w:pStyle w:val="21"/>
            </w:pPr>
            <w:r>
              <w:t>社保中心宣传费</w:t>
            </w:r>
          </w:p>
        </w:tc>
        <w:tc>
          <w:tcPr>
            <w:tcW w:w="0" w:type="auto"/>
            <w:hMerge/>
          </w:tcPr>
          <w:p w14:paraId="3FF6BE0F" w14:textId="77777777" w:rsidR="00D40407" w:rsidRDefault="00D40407"/>
        </w:tc>
        <w:tc>
          <w:tcPr>
            <w:tcW w:w="0" w:type="auto"/>
            <w:hMerge/>
          </w:tcPr>
          <w:p w14:paraId="77E62940" w14:textId="77777777" w:rsidR="00D40407" w:rsidRDefault="00D40407"/>
        </w:tc>
        <w:tc>
          <w:tcPr>
            <w:tcW w:w="0" w:type="auto"/>
            <w:hMerge/>
          </w:tcPr>
          <w:p w14:paraId="53C97A5A" w14:textId="77777777" w:rsidR="00D40407" w:rsidRDefault="00D40407"/>
        </w:tc>
        <w:tc>
          <w:tcPr>
            <w:tcW w:w="0" w:type="auto"/>
            <w:hMerge/>
          </w:tcPr>
          <w:p w14:paraId="7367C381" w14:textId="77777777" w:rsidR="00D40407" w:rsidRDefault="00D40407"/>
        </w:tc>
        <w:tc>
          <w:tcPr>
            <w:tcW w:w="0" w:type="auto"/>
            <w:gridSpan w:val="6"/>
            <w:hMerge/>
          </w:tcPr>
          <w:p w14:paraId="6EC432E2" w14:textId="77777777" w:rsidR="00D40407" w:rsidRDefault="00D40407"/>
        </w:tc>
      </w:tr>
      <w:tr w:rsidR="00D40407" w14:paraId="201F9302" w14:textId="77777777">
        <w:trPr>
          <w:trHeight w:val="369"/>
          <w:jc w:val="center"/>
        </w:trPr>
        <w:tc>
          <w:tcPr>
            <w:tcW w:w="1276" w:type="dxa"/>
            <w:gridSpan w:val="6"/>
            <w:vMerge w:val="restart"/>
            <w:vAlign w:val="center"/>
          </w:tcPr>
          <w:p w14:paraId="0B201717" w14:textId="77777777" w:rsidR="00D40407" w:rsidRDefault="00000000">
            <w:pPr>
              <w:pStyle w:val="11"/>
            </w:pPr>
            <w:r>
              <w:t>预算规模及资金用途</w:t>
            </w:r>
          </w:p>
        </w:tc>
        <w:tc>
          <w:tcPr>
            <w:tcW w:w="1276" w:type="dxa"/>
            <w:gridSpan w:val="6"/>
            <w:vAlign w:val="center"/>
          </w:tcPr>
          <w:p w14:paraId="6922961C" w14:textId="77777777" w:rsidR="00D40407" w:rsidRDefault="00000000">
            <w:pPr>
              <w:pStyle w:val="11"/>
            </w:pPr>
            <w:r>
              <w:t>预算数</w:t>
            </w:r>
          </w:p>
        </w:tc>
        <w:tc>
          <w:tcPr>
            <w:tcW w:w="1332" w:type="dxa"/>
            <w:vAlign w:val="center"/>
          </w:tcPr>
          <w:p w14:paraId="6EE59852" w14:textId="77777777" w:rsidR="00D40407" w:rsidRDefault="00000000">
            <w:pPr>
              <w:pStyle w:val="21"/>
            </w:pPr>
            <w:r>
              <w:t>78.00</w:t>
            </w:r>
          </w:p>
        </w:tc>
        <w:tc>
          <w:tcPr>
            <w:tcW w:w="1587" w:type="dxa"/>
            <w:vAlign w:val="center"/>
          </w:tcPr>
          <w:p w14:paraId="79116E0F" w14:textId="77777777" w:rsidR="00D40407" w:rsidRDefault="00000000">
            <w:pPr>
              <w:pStyle w:val="11"/>
            </w:pPr>
            <w:r>
              <w:t>其中：财政    资金</w:t>
            </w:r>
          </w:p>
        </w:tc>
        <w:tc>
          <w:tcPr>
            <w:tcW w:w="1843" w:type="dxa"/>
            <w:vAlign w:val="center"/>
          </w:tcPr>
          <w:p w14:paraId="2CB8216C" w14:textId="77777777" w:rsidR="00D40407" w:rsidRDefault="00000000">
            <w:pPr>
              <w:pStyle w:val="21"/>
            </w:pPr>
            <w:r>
              <w:t>78.00</w:t>
            </w:r>
          </w:p>
        </w:tc>
        <w:tc>
          <w:tcPr>
            <w:tcW w:w="1276" w:type="dxa"/>
            <w:vAlign w:val="center"/>
          </w:tcPr>
          <w:p w14:paraId="2EE6FC56" w14:textId="77777777" w:rsidR="00D40407" w:rsidRDefault="00000000">
            <w:pPr>
              <w:pStyle w:val="11"/>
            </w:pPr>
            <w:r>
              <w:t>其他资金</w:t>
            </w:r>
          </w:p>
        </w:tc>
        <w:tc>
          <w:tcPr>
            <w:tcW w:w="1276" w:type="dxa"/>
            <w:vAlign w:val="center"/>
          </w:tcPr>
          <w:p w14:paraId="6E6B2962" w14:textId="77777777" w:rsidR="00D40407" w:rsidRDefault="00000000">
            <w:pPr>
              <w:pStyle w:val="21"/>
            </w:pPr>
            <w:r>
              <w:t xml:space="preserve"> </w:t>
            </w:r>
          </w:p>
        </w:tc>
      </w:tr>
      <w:tr w:rsidR="00D40407" w14:paraId="0839D192" w14:textId="77777777">
        <w:trPr>
          <w:trHeight w:val="369"/>
          <w:jc w:val="center"/>
        </w:trPr>
        <w:tc>
          <w:tcPr>
            <w:tcW w:w="1276" w:type="dxa"/>
            <w:gridSpan w:val="6"/>
            <w:vMerge/>
          </w:tcPr>
          <w:p w14:paraId="765777AF" w14:textId="77777777" w:rsidR="00D40407" w:rsidRDefault="00D40407"/>
        </w:tc>
        <w:tc>
          <w:tcPr>
            <w:tcW w:w="8589" w:type="dxa"/>
            <w:hMerge w:val="restart"/>
            <w:vAlign w:val="center"/>
          </w:tcPr>
          <w:p w14:paraId="14976B1D" w14:textId="77777777" w:rsidR="00D40407" w:rsidRDefault="00000000">
            <w:pPr>
              <w:pStyle w:val="21"/>
            </w:pPr>
            <w:r>
              <w:t>围绕社保经办服务重点工作，通过各种宣传渠道，采取多种宣传方式，权威、准确、及时发布社保信息、新闻动态、通知公告、政策解读、经办指南等相关资讯。</w:t>
            </w:r>
          </w:p>
        </w:tc>
        <w:tc>
          <w:tcPr>
            <w:tcW w:w="0" w:type="auto"/>
            <w:hMerge/>
          </w:tcPr>
          <w:p w14:paraId="0FF4F8CD" w14:textId="77777777" w:rsidR="00D40407" w:rsidRDefault="00D40407"/>
        </w:tc>
        <w:tc>
          <w:tcPr>
            <w:tcW w:w="0" w:type="auto"/>
            <w:hMerge/>
          </w:tcPr>
          <w:p w14:paraId="43F98BF7" w14:textId="77777777" w:rsidR="00D40407" w:rsidRDefault="00D40407"/>
        </w:tc>
        <w:tc>
          <w:tcPr>
            <w:tcW w:w="0" w:type="auto"/>
            <w:hMerge/>
          </w:tcPr>
          <w:p w14:paraId="577B651C" w14:textId="77777777" w:rsidR="00D40407" w:rsidRDefault="00D40407"/>
        </w:tc>
        <w:tc>
          <w:tcPr>
            <w:tcW w:w="0" w:type="auto"/>
            <w:hMerge/>
          </w:tcPr>
          <w:p w14:paraId="33E2CFF8" w14:textId="77777777" w:rsidR="00D40407" w:rsidRDefault="00D40407"/>
        </w:tc>
        <w:tc>
          <w:tcPr>
            <w:tcW w:w="0" w:type="auto"/>
            <w:gridSpan w:val="6"/>
            <w:hMerge/>
          </w:tcPr>
          <w:p w14:paraId="1F512D0B" w14:textId="77777777" w:rsidR="00D40407" w:rsidRDefault="00D40407"/>
        </w:tc>
      </w:tr>
      <w:tr w:rsidR="00D40407" w14:paraId="7A93A09E" w14:textId="77777777">
        <w:trPr>
          <w:trHeight w:val="369"/>
          <w:jc w:val="center"/>
        </w:trPr>
        <w:tc>
          <w:tcPr>
            <w:tcW w:w="1276" w:type="dxa"/>
            <w:gridSpan w:val="6"/>
            <w:vAlign w:val="center"/>
          </w:tcPr>
          <w:p w14:paraId="2D2987F6" w14:textId="77777777" w:rsidR="00D40407" w:rsidRDefault="00000000">
            <w:pPr>
              <w:pStyle w:val="11"/>
            </w:pPr>
            <w:r>
              <w:t>绩效目标</w:t>
            </w:r>
          </w:p>
        </w:tc>
        <w:tc>
          <w:tcPr>
            <w:tcW w:w="8589" w:type="dxa"/>
            <w:hMerge w:val="restart"/>
            <w:vAlign w:val="center"/>
          </w:tcPr>
          <w:p w14:paraId="2D51AB81" w14:textId="77777777" w:rsidR="00D40407" w:rsidRDefault="00000000">
            <w:pPr>
              <w:pStyle w:val="21"/>
            </w:pPr>
            <w:r>
              <w:t>1.扩大受众群体，扩大社保经办服务宣传覆盖面和知晓度，重点围绕社保经办服务重点工作，通过各种宣传渠道，采取多种宣传方式，权威、准确、及时发布社保信息、新闻动态、通知公告、政策解读、经办指南等相关资讯。</w:t>
            </w:r>
          </w:p>
        </w:tc>
        <w:tc>
          <w:tcPr>
            <w:tcW w:w="0" w:type="auto"/>
            <w:hMerge/>
          </w:tcPr>
          <w:p w14:paraId="312D441D" w14:textId="77777777" w:rsidR="00D40407" w:rsidRDefault="00D40407"/>
        </w:tc>
        <w:tc>
          <w:tcPr>
            <w:tcW w:w="0" w:type="auto"/>
            <w:hMerge/>
          </w:tcPr>
          <w:p w14:paraId="309AD49E" w14:textId="77777777" w:rsidR="00D40407" w:rsidRDefault="00D40407"/>
        </w:tc>
        <w:tc>
          <w:tcPr>
            <w:tcW w:w="0" w:type="auto"/>
            <w:hMerge/>
          </w:tcPr>
          <w:p w14:paraId="3EDB8133" w14:textId="77777777" w:rsidR="00D40407" w:rsidRDefault="00D40407"/>
        </w:tc>
        <w:tc>
          <w:tcPr>
            <w:tcW w:w="0" w:type="auto"/>
            <w:hMerge/>
          </w:tcPr>
          <w:p w14:paraId="05F8462A" w14:textId="77777777" w:rsidR="00D40407" w:rsidRDefault="00D40407"/>
        </w:tc>
        <w:tc>
          <w:tcPr>
            <w:tcW w:w="0" w:type="auto"/>
            <w:gridSpan w:val="6"/>
            <w:hMerge/>
          </w:tcPr>
          <w:p w14:paraId="20A87B6C" w14:textId="77777777" w:rsidR="00D40407" w:rsidRDefault="00D40407"/>
        </w:tc>
      </w:tr>
    </w:tbl>
    <w:p w14:paraId="0C85CB0F"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62EE2A12" w14:textId="77777777">
        <w:trPr>
          <w:trHeight w:val="397"/>
          <w:tblHeader/>
          <w:jc w:val="center"/>
        </w:trPr>
        <w:tc>
          <w:tcPr>
            <w:tcW w:w="1276" w:type="dxa"/>
            <w:vAlign w:val="center"/>
          </w:tcPr>
          <w:p w14:paraId="03CBA318" w14:textId="77777777" w:rsidR="00D40407" w:rsidRDefault="00000000">
            <w:pPr>
              <w:pStyle w:val="11"/>
            </w:pPr>
            <w:r>
              <w:t>一级指标</w:t>
            </w:r>
          </w:p>
        </w:tc>
        <w:tc>
          <w:tcPr>
            <w:tcW w:w="1276" w:type="dxa"/>
            <w:vAlign w:val="center"/>
          </w:tcPr>
          <w:p w14:paraId="363C7C60" w14:textId="77777777" w:rsidR="00D40407" w:rsidRDefault="00000000">
            <w:pPr>
              <w:pStyle w:val="11"/>
            </w:pPr>
            <w:r>
              <w:t>二级指标</w:t>
            </w:r>
          </w:p>
        </w:tc>
        <w:tc>
          <w:tcPr>
            <w:tcW w:w="1332" w:type="dxa"/>
            <w:vAlign w:val="center"/>
          </w:tcPr>
          <w:p w14:paraId="497C529B" w14:textId="77777777" w:rsidR="00D40407" w:rsidRDefault="00000000">
            <w:pPr>
              <w:pStyle w:val="11"/>
            </w:pPr>
            <w:r>
              <w:t>三级指标</w:t>
            </w:r>
          </w:p>
        </w:tc>
        <w:tc>
          <w:tcPr>
            <w:tcW w:w="3430" w:type="dxa"/>
            <w:hMerge w:val="restart"/>
            <w:vAlign w:val="center"/>
          </w:tcPr>
          <w:p w14:paraId="4179D515" w14:textId="77777777" w:rsidR="00D40407" w:rsidRDefault="00000000">
            <w:pPr>
              <w:pStyle w:val="11"/>
            </w:pPr>
            <w:r>
              <w:t>绩效指标描述</w:t>
            </w:r>
          </w:p>
        </w:tc>
        <w:tc>
          <w:tcPr>
            <w:tcW w:w="0" w:type="auto"/>
            <w:hMerge/>
          </w:tcPr>
          <w:p w14:paraId="79F0591F" w14:textId="77777777" w:rsidR="00D40407" w:rsidRDefault="00D40407"/>
        </w:tc>
        <w:tc>
          <w:tcPr>
            <w:tcW w:w="2551" w:type="dxa"/>
            <w:hMerge w:val="restart"/>
            <w:vAlign w:val="center"/>
          </w:tcPr>
          <w:p w14:paraId="1497F9F1" w14:textId="77777777" w:rsidR="00D40407" w:rsidRDefault="00000000">
            <w:pPr>
              <w:pStyle w:val="11"/>
            </w:pPr>
            <w:r>
              <w:t>指标值</w:t>
            </w:r>
          </w:p>
        </w:tc>
        <w:tc>
          <w:tcPr>
            <w:tcW w:w="0" w:type="auto"/>
            <w:hMerge/>
          </w:tcPr>
          <w:p w14:paraId="255C59CF" w14:textId="77777777" w:rsidR="00D40407" w:rsidRDefault="00D40407"/>
        </w:tc>
      </w:tr>
      <w:tr w:rsidR="00D40407" w14:paraId="05698831" w14:textId="77777777">
        <w:trPr>
          <w:trHeight w:val="369"/>
          <w:jc w:val="center"/>
        </w:trPr>
        <w:tc>
          <w:tcPr>
            <w:tcW w:w="1276" w:type="dxa"/>
            <w:vMerge w:val="restart"/>
            <w:vAlign w:val="center"/>
          </w:tcPr>
          <w:p w14:paraId="65D0E681" w14:textId="77777777" w:rsidR="00D40407" w:rsidRDefault="00000000">
            <w:pPr>
              <w:pStyle w:val="31"/>
            </w:pPr>
            <w:r>
              <w:t>产出指标</w:t>
            </w:r>
          </w:p>
        </w:tc>
        <w:tc>
          <w:tcPr>
            <w:tcW w:w="1276" w:type="dxa"/>
            <w:vAlign w:val="center"/>
          </w:tcPr>
          <w:p w14:paraId="1A27C745" w14:textId="77777777" w:rsidR="00D40407" w:rsidRDefault="00000000">
            <w:pPr>
              <w:pStyle w:val="21"/>
            </w:pPr>
            <w:r>
              <w:t>数量指标</w:t>
            </w:r>
          </w:p>
        </w:tc>
        <w:tc>
          <w:tcPr>
            <w:tcW w:w="1332" w:type="dxa"/>
            <w:vAlign w:val="center"/>
          </w:tcPr>
          <w:p w14:paraId="031464D5" w14:textId="77777777" w:rsidR="00D40407" w:rsidRDefault="00000000">
            <w:pPr>
              <w:pStyle w:val="21"/>
            </w:pPr>
            <w:r>
              <w:t>发布信息数量</w:t>
            </w:r>
          </w:p>
        </w:tc>
        <w:tc>
          <w:tcPr>
            <w:tcW w:w="3430" w:type="dxa"/>
            <w:hMerge w:val="restart"/>
            <w:vAlign w:val="center"/>
          </w:tcPr>
          <w:p w14:paraId="406CECC9" w14:textId="77777777" w:rsidR="00D40407" w:rsidRDefault="00000000">
            <w:pPr>
              <w:pStyle w:val="21"/>
            </w:pPr>
            <w:r>
              <w:t>发布信息数量</w:t>
            </w:r>
          </w:p>
        </w:tc>
        <w:tc>
          <w:tcPr>
            <w:tcW w:w="0" w:type="auto"/>
            <w:hMerge/>
            <w:vAlign w:val="center"/>
          </w:tcPr>
          <w:p w14:paraId="2DC4B7B6" w14:textId="77777777" w:rsidR="00D40407" w:rsidRDefault="00D40407"/>
        </w:tc>
        <w:tc>
          <w:tcPr>
            <w:tcW w:w="2551" w:type="dxa"/>
            <w:hMerge w:val="restart"/>
            <w:vAlign w:val="center"/>
          </w:tcPr>
          <w:p w14:paraId="6EC87FAE" w14:textId="77777777" w:rsidR="00D40407" w:rsidRDefault="00000000">
            <w:pPr>
              <w:pStyle w:val="21"/>
            </w:pPr>
            <w:r>
              <w:t>≥800篇次</w:t>
            </w:r>
          </w:p>
        </w:tc>
        <w:tc>
          <w:tcPr>
            <w:tcW w:w="0" w:type="auto"/>
            <w:hMerge/>
          </w:tcPr>
          <w:p w14:paraId="1CD729C1" w14:textId="77777777" w:rsidR="00D40407" w:rsidRDefault="00000000">
            <w:pPr>
              <w:pStyle w:val="21"/>
            </w:pPr>
            <w:r>
              <w:t>参照往年指标执行情况确定</w:t>
            </w:r>
          </w:p>
        </w:tc>
      </w:tr>
      <w:tr w:rsidR="00D40407" w14:paraId="5030A5AF" w14:textId="77777777">
        <w:trPr>
          <w:trHeight w:val="369"/>
          <w:jc w:val="center"/>
        </w:trPr>
        <w:tc>
          <w:tcPr>
            <w:tcW w:w="1276" w:type="dxa"/>
            <w:vMerge/>
            <w:vAlign w:val="center"/>
          </w:tcPr>
          <w:p w14:paraId="3C9A6052" w14:textId="77777777" w:rsidR="00D40407" w:rsidRDefault="00D40407"/>
        </w:tc>
        <w:tc>
          <w:tcPr>
            <w:tcW w:w="1276" w:type="dxa"/>
            <w:vAlign w:val="center"/>
          </w:tcPr>
          <w:p w14:paraId="096DFD30" w14:textId="77777777" w:rsidR="00D40407" w:rsidRDefault="00000000">
            <w:pPr>
              <w:pStyle w:val="21"/>
            </w:pPr>
            <w:r>
              <w:t>质量指标</w:t>
            </w:r>
          </w:p>
        </w:tc>
        <w:tc>
          <w:tcPr>
            <w:tcW w:w="1332" w:type="dxa"/>
            <w:vAlign w:val="center"/>
          </w:tcPr>
          <w:p w14:paraId="5B96D448" w14:textId="77777777" w:rsidR="00D40407" w:rsidRDefault="00000000">
            <w:pPr>
              <w:pStyle w:val="21"/>
            </w:pPr>
            <w:r>
              <w:t>信息发布质量及保密要求</w:t>
            </w:r>
          </w:p>
        </w:tc>
        <w:tc>
          <w:tcPr>
            <w:tcW w:w="3430" w:type="dxa"/>
            <w:hMerge w:val="restart"/>
            <w:vAlign w:val="center"/>
          </w:tcPr>
          <w:p w14:paraId="445AB0B0" w14:textId="77777777" w:rsidR="00D40407" w:rsidRDefault="00000000">
            <w:pPr>
              <w:pStyle w:val="21"/>
            </w:pPr>
            <w:r>
              <w:t>社保经办信息发布质量及保密要求</w:t>
            </w:r>
          </w:p>
        </w:tc>
        <w:tc>
          <w:tcPr>
            <w:tcW w:w="0" w:type="auto"/>
            <w:hMerge/>
            <w:vAlign w:val="center"/>
          </w:tcPr>
          <w:p w14:paraId="6639244E" w14:textId="77777777" w:rsidR="00D40407" w:rsidRDefault="00D40407"/>
        </w:tc>
        <w:tc>
          <w:tcPr>
            <w:tcW w:w="2551" w:type="dxa"/>
            <w:hMerge w:val="restart"/>
            <w:vAlign w:val="center"/>
          </w:tcPr>
          <w:p w14:paraId="3932B268" w14:textId="77777777" w:rsidR="00D40407" w:rsidRDefault="00000000">
            <w:pPr>
              <w:pStyle w:val="21"/>
            </w:pPr>
            <w:r>
              <w:t>准确、及时发布社保经办信息，未经允许，不得擅自发布相关信息，信息浏览量增长率&gt;=20%，提升政策知晓度</w:t>
            </w:r>
          </w:p>
        </w:tc>
        <w:tc>
          <w:tcPr>
            <w:tcW w:w="0" w:type="auto"/>
            <w:hMerge/>
          </w:tcPr>
          <w:p w14:paraId="68F31319" w14:textId="77777777" w:rsidR="00D40407" w:rsidRDefault="00000000">
            <w:pPr>
              <w:pStyle w:val="21"/>
            </w:pPr>
            <w:r>
              <w:t>参照往年指标执行情况确定</w:t>
            </w:r>
          </w:p>
        </w:tc>
      </w:tr>
      <w:tr w:rsidR="00D40407" w14:paraId="14D104DC" w14:textId="77777777">
        <w:trPr>
          <w:trHeight w:val="369"/>
          <w:jc w:val="center"/>
        </w:trPr>
        <w:tc>
          <w:tcPr>
            <w:tcW w:w="1276" w:type="dxa"/>
            <w:vMerge/>
            <w:vAlign w:val="center"/>
          </w:tcPr>
          <w:p w14:paraId="75511139" w14:textId="77777777" w:rsidR="00D40407" w:rsidRDefault="00D40407"/>
        </w:tc>
        <w:tc>
          <w:tcPr>
            <w:tcW w:w="1276" w:type="dxa"/>
            <w:vAlign w:val="center"/>
          </w:tcPr>
          <w:p w14:paraId="420EB211" w14:textId="77777777" w:rsidR="00D40407" w:rsidRDefault="00000000">
            <w:pPr>
              <w:pStyle w:val="21"/>
            </w:pPr>
            <w:r>
              <w:t>时效指标</w:t>
            </w:r>
          </w:p>
        </w:tc>
        <w:tc>
          <w:tcPr>
            <w:tcW w:w="1332" w:type="dxa"/>
            <w:vAlign w:val="center"/>
          </w:tcPr>
          <w:p w14:paraId="48D2017A" w14:textId="77777777" w:rsidR="00D40407" w:rsidRDefault="00000000">
            <w:pPr>
              <w:pStyle w:val="21"/>
            </w:pPr>
            <w:r>
              <w:t>发布时效</w:t>
            </w:r>
          </w:p>
        </w:tc>
        <w:tc>
          <w:tcPr>
            <w:tcW w:w="3430" w:type="dxa"/>
            <w:hMerge w:val="restart"/>
            <w:vAlign w:val="center"/>
          </w:tcPr>
          <w:p w14:paraId="3B8F9437" w14:textId="77777777" w:rsidR="00D40407" w:rsidRDefault="00000000">
            <w:pPr>
              <w:pStyle w:val="21"/>
            </w:pPr>
            <w:r>
              <w:t>信息发布时效</w:t>
            </w:r>
          </w:p>
        </w:tc>
        <w:tc>
          <w:tcPr>
            <w:tcW w:w="0" w:type="auto"/>
            <w:hMerge/>
            <w:vAlign w:val="center"/>
          </w:tcPr>
          <w:p w14:paraId="0E35D53B" w14:textId="77777777" w:rsidR="00D40407" w:rsidRDefault="00D40407"/>
        </w:tc>
        <w:tc>
          <w:tcPr>
            <w:tcW w:w="2551" w:type="dxa"/>
            <w:hMerge w:val="restart"/>
            <w:vAlign w:val="center"/>
          </w:tcPr>
          <w:p w14:paraId="4241E457" w14:textId="77777777" w:rsidR="00D40407" w:rsidRDefault="00000000">
            <w:pPr>
              <w:pStyle w:val="21"/>
            </w:pPr>
            <w:r>
              <w:t>当日完成信息编辑、发布工作</w:t>
            </w:r>
          </w:p>
        </w:tc>
        <w:tc>
          <w:tcPr>
            <w:tcW w:w="0" w:type="auto"/>
            <w:hMerge/>
          </w:tcPr>
          <w:p w14:paraId="74E1C860" w14:textId="77777777" w:rsidR="00D40407" w:rsidRDefault="00000000">
            <w:pPr>
              <w:pStyle w:val="21"/>
            </w:pPr>
            <w:r>
              <w:t>参照往年指标执行情况确定</w:t>
            </w:r>
          </w:p>
        </w:tc>
      </w:tr>
      <w:tr w:rsidR="00D40407" w14:paraId="46B11AC8" w14:textId="77777777">
        <w:trPr>
          <w:trHeight w:val="369"/>
          <w:jc w:val="center"/>
        </w:trPr>
        <w:tc>
          <w:tcPr>
            <w:tcW w:w="1276" w:type="dxa"/>
            <w:vMerge/>
            <w:vAlign w:val="center"/>
          </w:tcPr>
          <w:p w14:paraId="31B43AAC" w14:textId="77777777" w:rsidR="00D40407" w:rsidRDefault="00D40407"/>
        </w:tc>
        <w:tc>
          <w:tcPr>
            <w:tcW w:w="1276" w:type="dxa"/>
            <w:vAlign w:val="center"/>
          </w:tcPr>
          <w:p w14:paraId="6A3BAEA6" w14:textId="77777777" w:rsidR="00D40407" w:rsidRDefault="00000000">
            <w:pPr>
              <w:pStyle w:val="21"/>
            </w:pPr>
            <w:r>
              <w:t>成本指标</w:t>
            </w:r>
          </w:p>
        </w:tc>
        <w:tc>
          <w:tcPr>
            <w:tcW w:w="1332" w:type="dxa"/>
            <w:vAlign w:val="center"/>
          </w:tcPr>
          <w:p w14:paraId="0EA8122A" w14:textId="77777777" w:rsidR="00D40407" w:rsidRDefault="00000000">
            <w:pPr>
              <w:pStyle w:val="21"/>
            </w:pPr>
            <w:r>
              <w:t>图文排版及运行维护经费</w:t>
            </w:r>
          </w:p>
        </w:tc>
        <w:tc>
          <w:tcPr>
            <w:tcW w:w="3430" w:type="dxa"/>
            <w:hMerge w:val="restart"/>
            <w:vAlign w:val="center"/>
          </w:tcPr>
          <w:p w14:paraId="60CD9266" w14:textId="77777777" w:rsidR="00D40407" w:rsidRDefault="00000000">
            <w:pPr>
              <w:pStyle w:val="21"/>
            </w:pPr>
            <w:r>
              <w:t>图文排版及运行维护经费</w:t>
            </w:r>
          </w:p>
        </w:tc>
        <w:tc>
          <w:tcPr>
            <w:tcW w:w="0" w:type="auto"/>
            <w:hMerge/>
            <w:vAlign w:val="center"/>
          </w:tcPr>
          <w:p w14:paraId="49763549" w14:textId="77777777" w:rsidR="00D40407" w:rsidRDefault="00D40407"/>
        </w:tc>
        <w:tc>
          <w:tcPr>
            <w:tcW w:w="2551" w:type="dxa"/>
            <w:hMerge w:val="restart"/>
            <w:vAlign w:val="center"/>
          </w:tcPr>
          <w:p w14:paraId="56E71061" w14:textId="77777777" w:rsidR="00D40407" w:rsidRDefault="00000000">
            <w:pPr>
              <w:pStyle w:val="21"/>
            </w:pPr>
            <w:r>
              <w:t>≤78万元</w:t>
            </w:r>
          </w:p>
        </w:tc>
        <w:tc>
          <w:tcPr>
            <w:tcW w:w="0" w:type="auto"/>
            <w:hMerge/>
          </w:tcPr>
          <w:p w14:paraId="796C316D" w14:textId="77777777" w:rsidR="00D40407" w:rsidRDefault="00000000">
            <w:pPr>
              <w:pStyle w:val="21"/>
            </w:pPr>
            <w:r>
              <w:t>参照当年合同金额确定</w:t>
            </w:r>
          </w:p>
        </w:tc>
      </w:tr>
      <w:tr w:rsidR="00D40407" w14:paraId="1CE06A81" w14:textId="77777777">
        <w:trPr>
          <w:trHeight w:val="369"/>
          <w:jc w:val="center"/>
        </w:trPr>
        <w:tc>
          <w:tcPr>
            <w:tcW w:w="1276" w:type="dxa"/>
            <w:vAlign w:val="center"/>
          </w:tcPr>
          <w:p w14:paraId="135D51FC" w14:textId="77777777" w:rsidR="00D40407" w:rsidRDefault="00000000">
            <w:pPr>
              <w:pStyle w:val="31"/>
            </w:pPr>
            <w:r>
              <w:t>效益指标</w:t>
            </w:r>
          </w:p>
        </w:tc>
        <w:tc>
          <w:tcPr>
            <w:tcW w:w="1276" w:type="dxa"/>
            <w:vAlign w:val="center"/>
          </w:tcPr>
          <w:p w14:paraId="7E1EF687" w14:textId="77777777" w:rsidR="00D40407" w:rsidRDefault="00000000">
            <w:pPr>
              <w:pStyle w:val="21"/>
            </w:pPr>
            <w:r>
              <w:t>社会效益指标</w:t>
            </w:r>
          </w:p>
        </w:tc>
        <w:tc>
          <w:tcPr>
            <w:tcW w:w="1332" w:type="dxa"/>
            <w:vAlign w:val="center"/>
          </w:tcPr>
          <w:p w14:paraId="04E48BE9" w14:textId="77777777" w:rsidR="00D40407" w:rsidRDefault="00000000">
            <w:pPr>
              <w:pStyle w:val="21"/>
            </w:pPr>
            <w:r>
              <w:t>关注人数</w:t>
            </w:r>
          </w:p>
        </w:tc>
        <w:tc>
          <w:tcPr>
            <w:tcW w:w="3430" w:type="dxa"/>
            <w:hMerge w:val="restart"/>
            <w:vAlign w:val="center"/>
          </w:tcPr>
          <w:p w14:paraId="4ED82EA7" w14:textId="77777777" w:rsidR="00D40407" w:rsidRDefault="00000000">
            <w:pPr>
              <w:pStyle w:val="21"/>
            </w:pPr>
            <w:r>
              <w:t>公众号关注人数</w:t>
            </w:r>
          </w:p>
        </w:tc>
        <w:tc>
          <w:tcPr>
            <w:tcW w:w="0" w:type="auto"/>
            <w:hMerge/>
            <w:vAlign w:val="center"/>
          </w:tcPr>
          <w:p w14:paraId="5682A1AC" w14:textId="77777777" w:rsidR="00D40407" w:rsidRDefault="00D40407"/>
        </w:tc>
        <w:tc>
          <w:tcPr>
            <w:tcW w:w="2551" w:type="dxa"/>
            <w:hMerge w:val="restart"/>
            <w:vAlign w:val="center"/>
          </w:tcPr>
          <w:p w14:paraId="6C8117A0" w14:textId="77777777" w:rsidR="00D40407" w:rsidRDefault="00000000">
            <w:pPr>
              <w:pStyle w:val="21"/>
            </w:pPr>
            <w:r>
              <w:t>公众号关注人数超过50万人，关注人数年增长率&gt;=20%</w:t>
            </w:r>
          </w:p>
        </w:tc>
        <w:tc>
          <w:tcPr>
            <w:tcW w:w="0" w:type="auto"/>
            <w:hMerge/>
          </w:tcPr>
          <w:p w14:paraId="2F7454A8" w14:textId="77777777" w:rsidR="00D40407" w:rsidRDefault="00000000">
            <w:pPr>
              <w:pStyle w:val="21"/>
            </w:pPr>
            <w:r>
              <w:t>参照往年指标执行情况确定</w:t>
            </w:r>
          </w:p>
        </w:tc>
      </w:tr>
      <w:tr w:rsidR="00D40407" w14:paraId="38317A02" w14:textId="77777777">
        <w:trPr>
          <w:trHeight w:val="369"/>
          <w:jc w:val="center"/>
        </w:trPr>
        <w:tc>
          <w:tcPr>
            <w:tcW w:w="1276" w:type="dxa"/>
            <w:vAlign w:val="center"/>
          </w:tcPr>
          <w:p w14:paraId="6862968D" w14:textId="77777777" w:rsidR="00D40407" w:rsidRDefault="00000000">
            <w:pPr>
              <w:pStyle w:val="31"/>
            </w:pPr>
            <w:r>
              <w:t>满意度指标</w:t>
            </w:r>
          </w:p>
        </w:tc>
        <w:tc>
          <w:tcPr>
            <w:tcW w:w="1276" w:type="dxa"/>
            <w:vAlign w:val="center"/>
          </w:tcPr>
          <w:p w14:paraId="29368833" w14:textId="77777777" w:rsidR="00D40407" w:rsidRDefault="00000000">
            <w:pPr>
              <w:pStyle w:val="21"/>
            </w:pPr>
            <w:r>
              <w:t>服务对象满意度指标</w:t>
            </w:r>
          </w:p>
        </w:tc>
        <w:tc>
          <w:tcPr>
            <w:tcW w:w="1332" w:type="dxa"/>
            <w:vAlign w:val="center"/>
          </w:tcPr>
          <w:p w14:paraId="2C13D25D" w14:textId="77777777" w:rsidR="00D40407" w:rsidRDefault="00000000">
            <w:pPr>
              <w:pStyle w:val="21"/>
            </w:pPr>
            <w:r>
              <w:t>用户满意度</w:t>
            </w:r>
          </w:p>
        </w:tc>
        <w:tc>
          <w:tcPr>
            <w:tcW w:w="3430" w:type="dxa"/>
            <w:hMerge w:val="restart"/>
            <w:vAlign w:val="center"/>
          </w:tcPr>
          <w:p w14:paraId="0F79F85B" w14:textId="77777777" w:rsidR="00D40407" w:rsidRDefault="00000000">
            <w:pPr>
              <w:pStyle w:val="21"/>
            </w:pPr>
            <w:r>
              <w:t>关注用户满意度</w:t>
            </w:r>
          </w:p>
        </w:tc>
        <w:tc>
          <w:tcPr>
            <w:tcW w:w="0" w:type="auto"/>
            <w:hMerge/>
            <w:vAlign w:val="center"/>
          </w:tcPr>
          <w:p w14:paraId="553961DF" w14:textId="77777777" w:rsidR="00D40407" w:rsidRDefault="00D40407"/>
        </w:tc>
        <w:tc>
          <w:tcPr>
            <w:tcW w:w="2551" w:type="dxa"/>
            <w:hMerge w:val="restart"/>
            <w:vAlign w:val="center"/>
          </w:tcPr>
          <w:p w14:paraId="156C854D" w14:textId="77777777" w:rsidR="00D40407" w:rsidRDefault="00000000">
            <w:pPr>
              <w:pStyle w:val="21"/>
            </w:pPr>
            <w:r>
              <w:t>≥90百分比</w:t>
            </w:r>
          </w:p>
        </w:tc>
        <w:tc>
          <w:tcPr>
            <w:tcW w:w="0" w:type="auto"/>
            <w:hMerge/>
          </w:tcPr>
          <w:p w14:paraId="7F4293EA" w14:textId="77777777" w:rsidR="00D40407" w:rsidRDefault="00000000">
            <w:pPr>
              <w:pStyle w:val="21"/>
            </w:pPr>
            <w:r>
              <w:t>参照往年指标执行情况确定</w:t>
            </w:r>
          </w:p>
        </w:tc>
      </w:tr>
    </w:tbl>
    <w:p w14:paraId="5D227E42" w14:textId="77777777" w:rsidR="00D40407" w:rsidRDefault="00D40407">
      <w:pPr>
        <w:sectPr w:rsidR="00D40407">
          <w:pgSz w:w="11900" w:h="16840"/>
          <w:pgMar w:top="1984" w:right="1304" w:bottom="1134" w:left="1304" w:header="720" w:footer="720" w:gutter="0"/>
          <w:cols w:space="720"/>
        </w:sectPr>
      </w:pPr>
    </w:p>
    <w:p w14:paraId="0F529A86" w14:textId="77777777" w:rsidR="00D40407" w:rsidRDefault="00000000">
      <w:pPr>
        <w:jc w:val="center"/>
      </w:pPr>
      <w:r>
        <w:rPr>
          <w:rFonts w:ascii="方正仿宋_GBK" w:eastAsia="方正仿宋_GBK" w:hAnsi="方正仿宋_GBK" w:cs="方正仿宋_GBK"/>
          <w:color w:val="000000"/>
          <w:sz w:val="28"/>
        </w:rPr>
        <w:t xml:space="preserve"> </w:t>
      </w:r>
    </w:p>
    <w:p w14:paraId="6EFEB369" w14:textId="77777777" w:rsidR="00D40407" w:rsidRDefault="00000000">
      <w:pPr>
        <w:ind w:firstLine="560"/>
        <w:outlineLvl w:val="3"/>
      </w:pPr>
      <w:bookmarkStart w:id="105" w:name="_Toc126832578"/>
      <w:r>
        <w:rPr>
          <w:rFonts w:ascii="方正仿宋_GBK" w:eastAsia="方正仿宋_GBK" w:hAnsi="方正仿宋_GBK" w:cs="方正仿宋_GBK"/>
          <w:color w:val="000000"/>
          <w:sz w:val="28"/>
        </w:rPr>
        <w:t>106.劳动人事争议仲裁工作经费绩效目标表</w:t>
      </w:r>
      <w:bookmarkEnd w:id="1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1260302B"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3C35ADD8" w14:textId="77777777" w:rsidR="00D40407" w:rsidRDefault="00000000">
            <w:pPr>
              <w:pStyle w:val="5"/>
            </w:pPr>
            <w:r>
              <w:t>353304天津市劳动人事争议仲裁院</w:t>
            </w:r>
          </w:p>
        </w:tc>
        <w:tc>
          <w:tcPr>
            <w:tcW w:w="0" w:type="auto"/>
            <w:hMerge/>
            <w:tcBorders>
              <w:top w:val="single" w:sz="6" w:space="0" w:color="FFFFFF"/>
              <w:left w:val="single" w:sz="6" w:space="0" w:color="FFFFFF"/>
              <w:right w:val="single" w:sz="6" w:space="0" w:color="FFFFFF"/>
            </w:tcBorders>
          </w:tcPr>
          <w:p w14:paraId="725B041E" w14:textId="77777777" w:rsidR="00D40407" w:rsidRDefault="00D40407"/>
        </w:tc>
        <w:tc>
          <w:tcPr>
            <w:tcW w:w="0" w:type="auto"/>
            <w:hMerge/>
            <w:tcBorders>
              <w:top w:val="single" w:sz="6" w:space="0" w:color="FFFFFF"/>
              <w:left w:val="single" w:sz="6" w:space="0" w:color="FFFFFF"/>
              <w:right w:val="single" w:sz="6" w:space="0" w:color="FFFFFF"/>
            </w:tcBorders>
          </w:tcPr>
          <w:p w14:paraId="28B9EC22" w14:textId="77777777" w:rsidR="00D40407" w:rsidRDefault="00D40407"/>
        </w:tc>
        <w:tc>
          <w:tcPr>
            <w:tcW w:w="0" w:type="auto"/>
            <w:hMerge/>
            <w:tcBorders>
              <w:top w:val="single" w:sz="6" w:space="0" w:color="FFFFFF"/>
              <w:left w:val="single" w:sz="6" w:space="0" w:color="FFFFFF"/>
              <w:right w:val="single" w:sz="6" w:space="0" w:color="FFFFFF"/>
            </w:tcBorders>
          </w:tcPr>
          <w:p w14:paraId="7FA4AA4A" w14:textId="77777777" w:rsidR="00D40407" w:rsidRDefault="00D40407"/>
        </w:tc>
        <w:tc>
          <w:tcPr>
            <w:tcW w:w="0" w:type="auto"/>
            <w:hMerge/>
            <w:tcBorders>
              <w:top w:val="single" w:sz="6" w:space="0" w:color="FFFFFF"/>
              <w:left w:val="single" w:sz="6" w:space="0" w:color="FFFFFF"/>
              <w:right w:val="single" w:sz="6" w:space="0" w:color="FFFFFF"/>
            </w:tcBorders>
          </w:tcPr>
          <w:p w14:paraId="6B25E632"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27FCFC2F" w14:textId="77777777" w:rsidR="00D40407" w:rsidRDefault="00D40407"/>
        </w:tc>
        <w:tc>
          <w:tcPr>
            <w:tcW w:w="1276" w:type="dxa"/>
            <w:tcBorders>
              <w:top w:val="single" w:sz="6" w:space="0" w:color="FFFFFF"/>
              <w:left w:val="single" w:sz="6" w:space="0" w:color="FFFFFF"/>
              <w:right w:val="single" w:sz="6" w:space="0" w:color="FFFFFF"/>
            </w:tcBorders>
            <w:vAlign w:val="center"/>
          </w:tcPr>
          <w:p w14:paraId="2F635FD5" w14:textId="77777777" w:rsidR="00D40407" w:rsidRDefault="00000000">
            <w:pPr>
              <w:pStyle w:val="4"/>
            </w:pPr>
            <w:r>
              <w:t>单位：万元</w:t>
            </w:r>
          </w:p>
        </w:tc>
      </w:tr>
      <w:tr w:rsidR="00D40407" w14:paraId="056254D8" w14:textId="77777777">
        <w:trPr>
          <w:trHeight w:val="369"/>
          <w:jc w:val="center"/>
        </w:trPr>
        <w:tc>
          <w:tcPr>
            <w:tcW w:w="1276" w:type="dxa"/>
            <w:gridSpan w:val="6"/>
            <w:vAlign w:val="center"/>
          </w:tcPr>
          <w:p w14:paraId="0F24A788" w14:textId="77777777" w:rsidR="00D40407" w:rsidRDefault="00000000">
            <w:pPr>
              <w:pStyle w:val="11"/>
            </w:pPr>
            <w:r>
              <w:t>项目名称</w:t>
            </w:r>
          </w:p>
        </w:tc>
        <w:tc>
          <w:tcPr>
            <w:tcW w:w="8589" w:type="dxa"/>
            <w:hMerge w:val="restart"/>
            <w:vAlign w:val="center"/>
          </w:tcPr>
          <w:p w14:paraId="0C3BD1F1" w14:textId="77777777" w:rsidR="00D40407" w:rsidRDefault="00000000">
            <w:pPr>
              <w:pStyle w:val="21"/>
            </w:pPr>
            <w:r>
              <w:t>劳动人事争议仲裁工作经费</w:t>
            </w:r>
          </w:p>
        </w:tc>
        <w:tc>
          <w:tcPr>
            <w:tcW w:w="0" w:type="auto"/>
            <w:hMerge/>
          </w:tcPr>
          <w:p w14:paraId="6DF1D39A" w14:textId="77777777" w:rsidR="00D40407" w:rsidRDefault="00D40407"/>
        </w:tc>
        <w:tc>
          <w:tcPr>
            <w:tcW w:w="0" w:type="auto"/>
            <w:hMerge/>
          </w:tcPr>
          <w:p w14:paraId="714FBEF7" w14:textId="77777777" w:rsidR="00D40407" w:rsidRDefault="00D40407"/>
        </w:tc>
        <w:tc>
          <w:tcPr>
            <w:tcW w:w="0" w:type="auto"/>
            <w:hMerge/>
          </w:tcPr>
          <w:p w14:paraId="1B5E0C09" w14:textId="77777777" w:rsidR="00D40407" w:rsidRDefault="00D40407"/>
        </w:tc>
        <w:tc>
          <w:tcPr>
            <w:tcW w:w="0" w:type="auto"/>
            <w:hMerge/>
          </w:tcPr>
          <w:p w14:paraId="020063F4" w14:textId="77777777" w:rsidR="00D40407" w:rsidRDefault="00D40407"/>
        </w:tc>
        <w:tc>
          <w:tcPr>
            <w:tcW w:w="0" w:type="auto"/>
            <w:gridSpan w:val="6"/>
            <w:hMerge/>
          </w:tcPr>
          <w:p w14:paraId="64074155" w14:textId="77777777" w:rsidR="00D40407" w:rsidRDefault="00D40407"/>
        </w:tc>
      </w:tr>
      <w:tr w:rsidR="00D40407" w14:paraId="05517965" w14:textId="77777777">
        <w:trPr>
          <w:trHeight w:val="369"/>
          <w:jc w:val="center"/>
        </w:trPr>
        <w:tc>
          <w:tcPr>
            <w:tcW w:w="1276" w:type="dxa"/>
            <w:gridSpan w:val="6"/>
            <w:vMerge w:val="restart"/>
            <w:vAlign w:val="center"/>
          </w:tcPr>
          <w:p w14:paraId="285D895C" w14:textId="77777777" w:rsidR="00D40407" w:rsidRDefault="00000000">
            <w:pPr>
              <w:pStyle w:val="11"/>
            </w:pPr>
            <w:r>
              <w:t>预算规模及资金用途</w:t>
            </w:r>
          </w:p>
        </w:tc>
        <w:tc>
          <w:tcPr>
            <w:tcW w:w="1276" w:type="dxa"/>
            <w:gridSpan w:val="6"/>
            <w:vAlign w:val="center"/>
          </w:tcPr>
          <w:p w14:paraId="276B4C51" w14:textId="77777777" w:rsidR="00D40407" w:rsidRDefault="00000000">
            <w:pPr>
              <w:pStyle w:val="11"/>
            </w:pPr>
            <w:r>
              <w:t>预算数</w:t>
            </w:r>
          </w:p>
        </w:tc>
        <w:tc>
          <w:tcPr>
            <w:tcW w:w="1332" w:type="dxa"/>
            <w:vAlign w:val="center"/>
          </w:tcPr>
          <w:p w14:paraId="5A5B7440" w14:textId="77777777" w:rsidR="00D40407" w:rsidRDefault="00000000">
            <w:pPr>
              <w:pStyle w:val="21"/>
            </w:pPr>
            <w:r>
              <w:t>50.00</w:t>
            </w:r>
          </w:p>
        </w:tc>
        <w:tc>
          <w:tcPr>
            <w:tcW w:w="1587" w:type="dxa"/>
            <w:vAlign w:val="center"/>
          </w:tcPr>
          <w:p w14:paraId="01879744" w14:textId="77777777" w:rsidR="00D40407" w:rsidRDefault="00000000">
            <w:pPr>
              <w:pStyle w:val="11"/>
            </w:pPr>
            <w:r>
              <w:t>其中：财政    资金</w:t>
            </w:r>
          </w:p>
        </w:tc>
        <w:tc>
          <w:tcPr>
            <w:tcW w:w="1843" w:type="dxa"/>
            <w:vAlign w:val="center"/>
          </w:tcPr>
          <w:p w14:paraId="49C2C147" w14:textId="77777777" w:rsidR="00D40407" w:rsidRDefault="00000000">
            <w:pPr>
              <w:pStyle w:val="21"/>
            </w:pPr>
            <w:r>
              <w:t>50.00</w:t>
            </w:r>
          </w:p>
        </w:tc>
        <w:tc>
          <w:tcPr>
            <w:tcW w:w="1276" w:type="dxa"/>
            <w:vAlign w:val="center"/>
          </w:tcPr>
          <w:p w14:paraId="4F7D95C3" w14:textId="77777777" w:rsidR="00D40407" w:rsidRDefault="00000000">
            <w:pPr>
              <w:pStyle w:val="11"/>
            </w:pPr>
            <w:r>
              <w:t>其他资金</w:t>
            </w:r>
          </w:p>
        </w:tc>
        <w:tc>
          <w:tcPr>
            <w:tcW w:w="1276" w:type="dxa"/>
            <w:vAlign w:val="center"/>
          </w:tcPr>
          <w:p w14:paraId="1FE73E65" w14:textId="77777777" w:rsidR="00D40407" w:rsidRDefault="00000000">
            <w:pPr>
              <w:pStyle w:val="21"/>
            </w:pPr>
            <w:r>
              <w:t xml:space="preserve"> </w:t>
            </w:r>
          </w:p>
        </w:tc>
      </w:tr>
      <w:tr w:rsidR="00D40407" w14:paraId="762A7F17" w14:textId="77777777">
        <w:trPr>
          <w:trHeight w:val="369"/>
          <w:jc w:val="center"/>
        </w:trPr>
        <w:tc>
          <w:tcPr>
            <w:tcW w:w="1276" w:type="dxa"/>
            <w:gridSpan w:val="6"/>
            <w:vMerge/>
          </w:tcPr>
          <w:p w14:paraId="21AABCDC" w14:textId="77777777" w:rsidR="00D40407" w:rsidRDefault="00D40407"/>
        </w:tc>
        <w:tc>
          <w:tcPr>
            <w:tcW w:w="8589" w:type="dxa"/>
            <w:hMerge w:val="restart"/>
            <w:vAlign w:val="center"/>
          </w:tcPr>
          <w:p w14:paraId="2E1BFAFF" w14:textId="77777777" w:rsidR="00D40407" w:rsidRDefault="00000000">
            <w:pPr>
              <w:pStyle w:val="21"/>
            </w:pPr>
            <w:r>
              <w:t>用于支付因案件审理产生的各项费用，以便保障仲裁庭审工作的正常运转。</w:t>
            </w:r>
          </w:p>
        </w:tc>
        <w:tc>
          <w:tcPr>
            <w:tcW w:w="0" w:type="auto"/>
            <w:hMerge/>
          </w:tcPr>
          <w:p w14:paraId="0278CF86" w14:textId="77777777" w:rsidR="00D40407" w:rsidRDefault="00D40407"/>
        </w:tc>
        <w:tc>
          <w:tcPr>
            <w:tcW w:w="0" w:type="auto"/>
            <w:hMerge/>
          </w:tcPr>
          <w:p w14:paraId="6FBDF4B6" w14:textId="77777777" w:rsidR="00D40407" w:rsidRDefault="00D40407"/>
        </w:tc>
        <w:tc>
          <w:tcPr>
            <w:tcW w:w="0" w:type="auto"/>
            <w:hMerge/>
          </w:tcPr>
          <w:p w14:paraId="6561CA53" w14:textId="77777777" w:rsidR="00D40407" w:rsidRDefault="00D40407"/>
        </w:tc>
        <w:tc>
          <w:tcPr>
            <w:tcW w:w="0" w:type="auto"/>
            <w:hMerge/>
          </w:tcPr>
          <w:p w14:paraId="739BCBC2" w14:textId="77777777" w:rsidR="00D40407" w:rsidRDefault="00D40407"/>
        </w:tc>
        <w:tc>
          <w:tcPr>
            <w:tcW w:w="0" w:type="auto"/>
            <w:gridSpan w:val="6"/>
            <w:hMerge/>
          </w:tcPr>
          <w:p w14:paraId="3AE4CA1D" w14:textId="77777777" w:rsidR="00D40407" w:rsidRDefault="00D40407"/>
        </w:tc>
      </w:tr>
      <w:tr w:rsidR="00D40407" w14:paraId="50808665" w14:textId="77777777">
        <w:trPr>
          <w:trHeight w:val="369"/>
          <w:jc w:val="center"/>
        </w:trPr>
        <w:tc>
          <w:tcPr>
            <w:tcW w:w="1276" w:type="dxa"/>
            <w:gridSpan w:val="6"/>
            <w:vAlign w:val="center"/>
          </w:tcPr>
          <w:p w14:paraId="575A9D46" w14:textId="77777777" w:rsidR="00D40407" w:rsidRDefault="00000000">
            <w:pPr>
              <w:pStyle w:val="11"/>
            </w:pPr>
            <w:r>
              <w:t>绩效目标</w:t>
            </w:r>
          </w:p>
        </w:tc>
        <w:tc>
          <w:tcPr>
            <w:tcW w:w="8589" w:type="dxa"/>
            <w:hMerge w:val="restart"/>
            <w:vAlign w:val="center"/>
          </w:tcPr>
          <w:p w14:paraId="4A507373" w14:textId="77777777" w:rsidR="00D40407" w:rsidRDefault="00000000">
            <w:pPr>
              <w:pStyle w:val="21"/>
            </w:pPr>
            <w:r>
              <w:t>1.用于支付因案件审理产生的各项费用，以便保障仲裁庭审工作的正常运转。</w:t>
            </w:r>
          </w:p>
        </w:tc>
        <w:tc>
          <w:tcPr>
            <w:tcW w:w="0" w:type="auto"/>
            <w:hMerge/>
          </w:tcPr>
          <w:p w14:paraId="0B69E7A2" w14:textId="77777777" w:rsidR="00D40407" w:rsidRDefault="00D40407"/>
        </w:tc>
        <w:tc>
          <w:tcPr>
            <w:tcW w:w="0" w:type="auto"/>
            <w:hMerge/>
          </w:tcPr>
          <w:p w14:paraId="78E7F80E" w14:textId="77777777" w:rsidR="00D40407" w:rsidRDefault="00D40407"/>
        </w:tc>
        <w:tc>
          <w:tcPr>
            <w:tcW w:w="0" w:type="auto"/>
            <w:hMerge/>
          </w:tcPr>
          <w:p w14:paraId="762438DA" w14:textId="77777777" w:rsidR="00D40407" w:rsidRDefault="00D40407"/>
        </w:tc>
        <w:tc>
          <w:tcPr>
            <w:tcW w:w="0" w:type="auto"/>
            <w:hMerge/>
          </w:tcPr>
          <w:p w14:paraId="66A6087E" w14:textId="77777777" w:rsidR="00D40407" w:rsidRDefault="00D40407"/>
        </w:tc>
        <w:tc>
          <w:tcPr>
            <w:tcW w:w="0" w:type="auto"/>
            <w:gridSpan w:val="6"/>
            <w:hMerge/>
          </w:tcPr>
          <w:p w14:paraId="0AA0A903" w14:textId="77777777" w:rsidR="00D40407" w:rsidRDefault="00D40407"/>
        </w:tc>
      </w:tr>
    </w:tbl>
    <w:p w14:paraId="6DB0B445"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1A7D75AD" w14:textId="77777777">
        <w:trPr>
          <w:trHeight w:val="397"/>
          <w:tblHeader/>
          <w:jc w:val="center"/>
        </w:trPr>
        <w:tc>
          <w:tcPr>
            <w:tcW w:w="1276" w:type="dxa"/>
            <w:vAlign w:val="center"/>
          </w:tcPr>
          <w:p w14:paraId="2F00A444" w14:textId="77777777" w:rsidR="00D40407" w:rsidRDefault="00000000">
            <w:pPr>
              <w:pStyle w:val="11"/>
            </w:pPr>
            <w:r>
              <w:t>一级指标</w:t>
            </w:r>
          </w:p>
        </w:tc>
        <w:tc>
          <w:tcPr>
            <w:tcW w:w="1276" w:type="dxa"/>
            <w:vAlign w:val="center"/>
          </w:tcPr>
          <w:p w14:paraId="46AA9F71" w14:textId="77777777" w:rsidR="00D40407" w:rsidRDefault="00000000">
            <w:pPr>
              <w:pStyle w:val="11"/>
            </w:pPr>
            <w:r>
              <w:t>二级指标</w:t>
            </w:r>
          </w:p>
        </w:tc>
        <w:tc>
          <w:tcPr>
            <w:tcW w:w="1332" w:type="dxa"/>
            <w:vAlign w:val="center"/>
          </w:tcPr>
          <w:p w14:paraId="1AB38A9E" w14:textId="77777777" w:rsidR="00D40407" w:rsidRDefault="00000000">
            <w:pPr>
              <w:pStyle w:val="11"/>
            </w:pPr>
            <w:r>
              <w:t>三级指标</w:t>
            </w:r>
          </w:p>
        </w:tc>
        <w:tc>
          <w:tcPr>
            <w:tcW w:w="3430" w:type="dxa"/>
            <w:hMerge w:val="restart"/>
            <w:vAlign w:val="center"/>
          </w:tcPr>
          <w:p w14:paraId="74D99DB2" w14:textId="77777777" w:rsidR="00D40407" w:rsidRDefault="00000000">
            <w:pPr>
              <w:pStyle w:val="11"/>
            </w:pPr>
            <w:r>
              <w:t>绩效指标描述</w:t>
            </w:r>
          </w:p>
        </w:tc>
        <w:tc>
          <w:tcPr>
            <w:tcW w:w="0" w:type="auto"/>
            <w:hMerge/>
          </w:tcPr>
          <w:p w14:paraId="5B83AEBF" w14:textId="77777777" w:rsidR="00D40407" w:rsidRDefault="00D40407"/>
        </w:tc>
        <w:tc>
          <w:tcPr>
            <w:tcW w:w="2551" w:type="dxa"/>
            <w:hMerge w:val="restart"/>
            <w:vAlign w:val="center"/>
          </w:tcPr>
          <w:p w14:paraId="65D3C39B" w14:textId="77777777" w:rsidR="00D40407" w:rsidRDefault="00000000">
            <w:pPr>
              <w:pStyle w:val="11"/>
            </w:pPr>
            <w:r>
              <w:t>指标值</w:t>
            </w:r>
          </w:p>
        </w:tc>
        <w:tc>
          <w:tcPr>
            <w:tcW w:w="0" w:type="auto"/>
            <w:hMerge/>
          </w:tcPr>
          <w:p w14:paraId="0803F292" w14:textId="77777777" w:rsidR="00D40407" w:rsidRDefault="00D40407"/>
        </w:tc>
      </w:tr>
      <w:tr w:rsidR="00D40407" w14:paraId="440A7809" w14:textId="77777777">
        <w:trPr>
          <w:trHeight w:val="369"/>
          <w:jc w:val="center"/>
        </w:trPr>
        <w:tc>
          <w:tcPr>
            <w:tcW w:w="1276" w:type="dxa"/>
            <w:vMerge w:val="restart"/>
            <w:vAlign w:val="center"/>
          </w:tcPr>
          <w:p w14:paraId="5A182EE2" w14:textId="77777777" w:rsidR="00D40407" w:rsidRDefault="00000000">
            <w:pPr>
              <w:pStyle w:val="31"/>
            </w:pPr>
            <w:r>
              <w:t>产出指标</w:t>
            </w:r>
          </w:p>
        </w:tc>
        <w:tc>
          <w:tcPr>
            <w:tcW w:w="1276" w:type="dxa"/>
            <w:vAlign w:val="center"/>
          </w:tcPr>
          <w:p w14:paraId="6CCB876A" w14:textId="77777777" w:rsidR="00D40407" w:rsidRDefault="00000000">
            <w:pPr>
              <w:pStyle w:val="21"/>
            </w:pPr>
            <w:r>
              <w:t>数量指标</w:t>
            </w:r>
          </w:p>
        </w:tc>
        <w:tc>
          <w:tcPr>
            <w:tcW w:w="1332" w:type="dxa"/>
            <w:vAlign w:val="center"/>
          </w:tcPr>
          <w:p w14:paraId="5716DC40" w14:textId="77777777" w:rsidR="00D40407" w:rsidRDefault="00000000">
            <w:pPr>
              <w:pStyle w:val="21"/>
            </w:pPr>
            <w:r>
              <w:t>仲裁案件结案率</w:t>
            </w:r>
          </w:p>
        </w:tc>
        <w:tc>
          <w:tcPr>
            <w:tcW w:w="3430" w:type="dxa"/>
            <w:hMerge w:val="restart"/>
            <w:vAlign w:val="center"/>
          </w:tcPr>
          <w:p w14:paraId="230C6F13" w14:textId="77777777" w:rsidR="00D40407" w:rsidRDefault="00000000">
            <w:pPr>
              <w:pStyle w:val="21"/>
            </w:pPr>
            <w:r>
              <w:t>全年结案1000件</w:t>
            </w:r>
          </w:p>
        </w:tc>
        <w:tc>
          <w:tcPr>
            <w:tcW w:w="0" w:type="auto"/>
            <w:hMerge/>
            <w:vAlign w:val="center"/>
          </w:tcPr>
          <w:p w14:paraId="2F0DEDFE" w14:textId="77777777" w:rsidR="00D40407" w:rsidRDefault="00D40407"/>
        </w:tc>
        <w:tc>
          <w:tcPr>
            <w:tcW w:w="2551" w:type="dxa"/>
            <w:hMerge w:val="restart"/>
            <w:vAlign w:val="center"/>
          </w:tcPr>
          <w:p w14:paraId="446FE4B1" w14:textId="77777777" w:rsidR="00D40407" w:rsidRDefault="00000000">
            <w:pPr>
              <w:pStyle w:val="21"/>
            </w:pPr>
            <w:r>
              <w:t>≥91%</w:t>
            </w:r>
          </w:p>
        </w:tc>
        <w:tc>
          <w:tcPr>
            <w:tcW w:w="0" w:type="auto"/>
            <w:hMerge/>
          </w:tcPr>
          <w:p w14:paraId="13A535B7" w14:textId="77777777" w:rsidR="00D40407" w:rsidRDefault="00D40407">
            <w:pPr>
              <w:pStyle w:val="21"/>
            </w:pPr>
          </w:p>
        </w:tc>
      </w:tr>
      <w:tr w:rsidR="00D40407" w14:paraId="2A51F03D" w14:textId="77777777">
        <w:trPr>
          <w:trHeight w:val="369"/>
          <w:jc w:val="center"/>
        </w:trPr>
        <w:tc>
          <w:tcPr>
            <w:tcW w:w="1276" w:type="dxa"/>
            <w:vMerge/>
            <w:vAlign w:val="center"/>
          </w:tcPr>
          <w:p w14:paraId="60ABC0D7" w14:textId="77777777" w:rsidR="00D40407" w:rsidRDefault="00D40407"/>
        </w:tc>
        <w:tc>
          <w:tcPr>
            <w:tcW w:w="1276" w:type="dxa"/>
            <w:vAlign w:val="center"/>
          </w:tcPr>
          <w:p w14:paraId="3811F490" w14:textId="77777777" w:rsidR="00D40407" w:rsidRDefault="00000000">
            <w:pPr>
              <w:pStyle w:val="21"/>
            </w:pPr>
            <w:r>
              <w:t>数量指标</w:t>
            </w:r>
          </w:p>
        </w:tc>
        <w:tc>
          <w:tcPr>
            <w:tcW w:w="1332" w:type="dxa"/>
            <w:vAlign w:val="center"/>
          </w:tcPr>
          <w:p w14:paraId="23E006D7" w14:textId="77777777" w:rsidR="00D40407" w:rsidRDefault="00000000">
            <w:pPr>
              <w:pStyle w:val="21"/>
            </w:pPr>
            <w:r>
              <w:t>仲裁案卷归档率</w:t>
            </w:r>
          </w:p>
        </w:tc>
        <w:tc>
          <w:tcPr>
            <w:tcW w:w="3430" w:type="dxa"/>
            <w:hMerge w:val="restart"/>
            <w:vAlign w:val="center"/>
          </w:tcPr>
          <w:p w14:paraId="6473275E" w14:textId="77777777" w:rsidR="00D40407" w:rsidRDefault="00000000">
            <w:pPr>
              <w:pStyle w:val="21"/>
            </w:pPr>
            <w:r>
              <w:t>电子案卷归档1000件</w:t>
            </w:r>
          </w:p>
        </w:tc>
        <w:tc>
          <w:tcPr>
            <w:tcW w:w="0" w:type="auto"/>
            <w:hMerge/>
            <w:vAlign w:val="center"/>
          </w:tcPr>
          <w:p w14:paraId="30BA2302" w14:textId="77777777" w:rsidR="00D40407" w:rsidRDefault="00D40407"/>
        </w:tc>
        <w:tc>
          <w:tcPr>
            <w:tcW w:w="2551" w:type="dxa"/>
            <w:hMerge w:val="restart"/>
            <w:vAlign w:val="center"/>
          </w:tcPr>
          <w:p w14:paraId="6FDDBFBE" w14:textId="77777777" w:rsidR="00D40407" w:rsidRDefault="00000000">
            <w:pPr>
              <w:pStyle w:val="21"/>
            </w:pPr>
            <w:r>
              <w:t>100%</w:t>
            </w:r>
          </w:p>
        </w:tc>
        <w:tc>
          <w:tcPr>
            <w:tcW w:w="0" w:type="auto"/>
            <w:hMerge/>
          </w:tcPr>
          <w:p w14:paraId="2911C8D2" w14:textId="77777777" w:rsidR="00D40407" w:rsidRDefault="00D40407">
            <w:pPr>
              <w:pStyle w:val="21"/>
            </w:pPr>
          </w:p>
        </w:tc>
      </w:tr>
      <w:tr w:rsidR="00D40407" w14:paraId="1B376DDE" w14:textId="77777777">
        <w:trPr>
          <w:trHeight w:val="369"/>
          <w:jc w:val="center"/>
        </w:trPr>
        <w:tc>
          <w:tcPr>
            <w:tcW w:w="1276" w:type="dxa"/>
            <w:vMerge/>
            <w:vAlign w:val="center"/>
          </w:tcPr>
          <w:p w14:paraId="247A26BC" w14:textId="77777777" w:rsidR="00D40407" w:rsidRDefault="00D40407"/>
        </w:tc>
        <w:tc>
          <w:tcPr>
            <w:tcW w:w="1276" w:type="dxa"/>
            <w:vAlign w:val="center"/>
          </w:tcPr>
          <w:p w14:paraId="7D2CB437" w14:textId="77777777" w:rsidR="00D40407" w:rsidRDefault="00000000">
            <w:pPr>
              <w:pStyle w:val="21"/>
            </w:pPr>
            <w:r>
              <w:t>数量指标</w:t>
            </w:r>
          </w:p>
        </w:tc>
        <w:tc>
          <w:tcPr>
            <w:tcW w:w="1332" w:type="dxa"/>
            <w:vAlign w:val="center"/>
          </w:tcPr>
          <w:p w14:paraId="370A8B7B" w14:textId="77777777" w:rsidR="00D40407" w:rsidRDefault="00000000">
            <w:pPr>
              <w:pStyle w:val="21"/>
            </w:pPr>
            <w:r>
              <w:t>仲裁文书送达率</w:t>
            </w:r>
          </w:p>
        </w:tc>
        <w:tc>
          <w:tcPr>
            <w:tcW w:w="3430" w:type="dxa"/>
            <w:hMerge w:val="restart"/>
            <w:vAlign w:val="center"/>
          </w:tcPr>
          <w:p w14:paraId="2A95BDEF" w14:textId="77777777" w:rsidR="00D40407" w:rsidRDefault="00000000">
            <w:pPr>
              <w:pStyle w:val="21"/>
            </w:pPr>
            <w:r>
              <w:t>文书送达1000件</w:t>
            </w:r>
          </w:p>
        </w:tc>
        <w:tc>
          <w:tcPr>
            <w:tcW w:w="0" w:type="auto"/>
            <w:hMerge/>
            <w:vAlign w:val="center"/>
          </w:tcPr>
          <w:p w14:paraId="4DA441E8" w14:textId="77777777" w:rsidR="00D40407" w:rsidRDefault="00D40407"/>
        </w:tc>
        <w:tc>
          <w:tcPr>
            <w:tcW w:w="2551" w:type="dxa"/>
            <w:hMerge w:val="restart"/>
            <w:vAlign w:val="center"/>
          </w:tcPr>
          <w:p w14:paraId="31813115" w14:textId="77777777" w:rsidR="00D40407" w:rsidRDefault="00000000">
            <w:pPr>
              <w:pStyle w:val="21"/>
            </w:pPr>
            <w:r>
              <w:t>100%</w:t>
            </w:r>
          </w:p>
        </w:tc>
        <w:tc>
          <w:tcPr>
            <w:tcW w:w="0" w:type="auto"/>
            <w:hMerge/>
          </w:tcPr>
          <w:p w14:paraId="4444B743" w14:textId="77777777" w:rsidR="00D40407" w:rsidRDefault="00D40407">
            <w:pPr>
              <w:pStyle w:val="21"/>
            </w:pPr>
          </w:p>
        </w:tc>
      </w:tr>
      <w:tr w:rsidR="00D40407" w14:paraId="70D73482" w14:textId="77777777">
        <w:trPr>
          <w:trHeight w:val="369"/>
          <w:jc w:val="center"/>
        </w:trPr>
        <w:tc>
          <w:tcPr>
            <w:tcW w:w="1276" w:type="dxa"/>
            <w:vMerge/>
            <w:vAlign w:val="center"/>
          </w:tcPr>
          <w:p w14:paraId="387EA009" w14:textId="77777777" w:rsidR="00D40407" w:rsidRDefault="00D40407"/>
        </w:tc>
        <w:tc>
          <w:tcPr>
            <w:tcW w:w="1276" w:type="dxa"/>
            <w:vAlign w:val="center"/>
          </w:tcPr>
          <w:p w14:paraId="6CCE508F" w14:textId="77777777" w:rsidR="00D40407" w:rsidRDefault="00000000">
            <w:pPr>
              <w:pStyle w:val="21"/>
            </w:pPr>
            <w:r>
              <w:t>数量指标</w:t>
            </w:r>
          </w:p>
        </w:tc>
        <w:tc>
          <w:tcPr>
            <w:tcW w:w="1332" w:type="dxa"/>
            <w:vAlign w:val="center"/>
          </w:tcPr>
          <w:p w14:paraId="41F56F3E" w14:textId="77777777" w:rsidR="00D40407" w:rsidRDefault="00000000">
            <w:pPr>
              <w:pStyle w:val="21"/>
            </w:pPr>
            <w:r>
              <w:t>仲裁自助立案、送达系统建设和立案服务大厅硬件改造数量</w:t>
            </w:r>
          </w:p>
        </w:tc>
        <w:tc>
          <w:tcPr>
            <w:tcW w:w="3430" w:type="dxa"/>
            <w:hMerge w:val="restart"/>
            <w:vAlign w:val="center"/>
          </w:tcPr>
          <w:p w14:paraId="7FB96992" w14:textId="77777777" w:rsidR="00D40407" w:rsidRDefault="00000000">
            <w:pPr>
              <w:pStyle w:val="21"/>
            </w:pPr>
            <w:r>
              <w:t>改造数量</w:t>
            </w:r>
          </w:p>
        </w:tc>
        <w:tc>
          <w:tcPr>
            <w:tcW w:w="0" w:type="auto"/>
            <w:hMerge/>
            <w:vAlign w:val="center"/>
          </w:tcPr>
          <w:p w14:paraId="07141442" w14:textId="77777777" w:rsidR="00D40407" w:rsidRDefault="00D40407"/>
        </w:tc>
        <w:tc>
          <w:tcPr>
            <w:tcW w:w="2551" w:type="dxa"/>
            <w:hMerge w:val="restart"/>
            <w:vAlign w:val="center"/>
          </w:tcPr>
          <w:p w14:paraId="2859D22A" w14:textId="77777777" w:rsidR="00D40407" w:rsidRDefault="00000000">
            <w:pPr>
              <w:pStyle w:val="21"/>
            </w:pPr>
            <w:r>
              <w:t>11</w:t>
            </w:r>
          </w:p>
        </w:tc>
        <w:tc>
          <w:tcPr>
            <w:tcW w:w="0" w:type="auto"/>
            <w:hMerge/>
          </w:tcPr>
          <w:p w14:paraId="18E052DA" w14:textId="77777777" w:rsidR="00D40407" w:rsidRDefault="00D40407">
            <w:pPr>
              <w:pStyle w:val="21"/>
            </w:pPr>
          </w:p>
        </w:tc>
      </w:tr>
      <w:tr w:rsidR="00D40407" w14:paraId="70CE4CA7" w14:textId="77777777">
        <w:trPr>
          <w:trHeight w:val="369"/>
          <w:jc w:val="center"/>
        </w:trPr>
        <w:tc>
          <w:tcPr>
            <w:tcW w:w="1276" w:type="dxa"/>
            <w:vMerge/>
            <w:vAlign w:val="center"/>
          </w:tcPr>
          <w:p w14:paraId="0B064BBA" w14:textId="77777777" w:rsidR="00D40407" w:rsidRDefault="00D40407"/>
        </w:tc>
        <w:tc>
          <w:tcPr>
            <w:tcW w:w="1276" w:type="dxa"/>
            <w:vAlign w:val="center"/>
          </w:tcPr>
          <w:p w14:paraId="0B93D2A6" w14:textId="77777777" w:rsidR="00D40407" w:rsidRDefault="00000000">
            <w:pPr>
              <w:pStyle w:val="21"/>
            </w:pPr>
            <w:r>
              <w:t>质量指标</w:t>
            </w:r>
          </w:p>
        </w:tc>
        <w:tc>
          <w:tcPr>
            <w:tcW w:w="1332" w:type="dxa"/>
            <w:vAlign w:val="center"/>
          </w:tcPr>
          <w:p w14:paraId="4104E6FF" w14:textId="77777777" w:rsidR="00D40407" w:rsidRDefault="00000000">
            <w:pPr>
              <w:pStyle w:val="21"/>
            </w:pPr>
            <w:r>
              <w:t>档案整理规范程度</w:t>
            </w:r>
          </w:p>
        </w:tc>
        <w:tc>
          <w:tcPr>
            <w:tcW w:w="3430" w:type="dxa"/>
            <w:hMerge w:val="restart"/>
            <w:vAlign w:val="center"/>
          </w:tcPr>
          <w:p w14:paraId="741EA36B" w14:textId="77777777" w:rsidR="00D40407" w:rsidRDefault="00000000">
            <w:pPr>
              <w:pStyle w:val="21"/>
            </w:pPr>
            <w:r>
              <w:t>规范各类仲裁文书档案管理</w:t>
            </w:r>
          </w:p>
        </w:tc>
        <w:tc>
          <w:tcPr>
            <w:tcW w:w="0" w:type="auto"/>
            <w:hMerge/>
            <w:vAlign w:val="center"/>
          </w:tcPr>
          <w:p w14:paraId="56703775" w14:textId="77777777" w:rsidR="00D40407" w:rsidRDefault="00D40407"/>
        </w:tc>
        <w:tc>
          <w:tcPr>
            <w:tcW w:w="2551" w:type="dxa"/>
            <w:hMerge w:val="restart"/>
            <w:vAlign w:val="center"/>
          </w:tcPr>
          <w:p w14:paraId="2A0C5973" w14:textId="77777777" w:rsidR="00D40407" w:rsidRDefault="00000000">
            <w:pPr>
              <w:pStyle w:val="21"/>
            </w:pPr>
            <w:r>
              <w:t>100%</w:t>
            </w:r>
          </w:p>
        </w:tc>
        <w:tc>
          <w:tcPr>
            <w:tcW w:w="0" w:type="auto"/>
            <w:hMerge/>
          </w:tcPr>
          <w:p w14:paraId="36D0515E" w14:textId="77777777" w:rsidR="00D40407" w:rsidRDefault="00D40407">
            <w:pPr>
              <w:pStyle w:val="21"/>
            </w:pPr>
          </w:p>
        </w:tc>
      </w:tr>
      <w:tr w:rsidR="00D40407" w14:paraId="27B4C1B5" w14:textId="77777777">
        <w:trPr>
          <w:trHeight w:val="369"/>
          <w:jc w:val="center"/>
        </w:trPr>
        <w:tc>
          <w:tcPr>
            <w:tcW w:w="1276" w:type="dxa"/>
            <w:vMerge/>
            <w:vAlign w:val="center"/>
          </w:tcPr>
          <w:p w14:paraId="355F83C7" w14:textId="77777777" w:rsidR="00D40407" w:rsidRDefault="00D40407"/>
        </w:tc>
        <w:tc>
          <w:tcPr>
            <w:tcW w:w="1276" w:type="dxa"/>
            <w:vAlign w:val="center"/>
          </w:tcPr>
          <w:p w14:paraId="2C4F2C5B" w14:textId="77777777" w:rsidR="00D40407" w:rsidRDefault="00000000">
            <w:pPr>
              <w:pStyle w:val="21"/>
            </w:pPr>
            <w:r>
              <w:t>质量指标</w:t>
            </w:r>
          </w:p>
        </w:tc>
        <w:tc>
          <w:tcPr>
            <w:tcW w:w="1332" w:type="dxa"/>
            <w:vAlign w:val="center"/>
          </w:tcPr>
          <w:p w14:paraId="74656856" w14:textId="77777777" w:rsidR="00D40407" w:rsidRDefault="00000000">
            <w:pPr>
              <w:pStyle w:val="21"/>
            </w:pPr>
            <w:r>
              <w:t>劳动人事争议仲裁结案率</w:t>
            </w:r>
          </w:p>
        </w:tc>
        <w:tc>
          <w:tcPr>
            <w:tcW w:w="3430" w:type="dxa"/>
            <w:hMerge w:val="restart"/>
            <w:vAlign w:val="center"/>
          </w:tcPr>
          <w:p w14:paraId="71609DCE" w14:textId="77777777" w:rsidR="00D40407" w:rsidRDefault="00000000">
            <w:pPr>
              <w:pStyle w:val="21"/>
            </w:pPr>
            <w:r>
              <w:t>一裁终局350件</w:t>
            </w:r>
          </w:p>
        </w:tc>
        <w:tc>
          <w:tcPr>
            <w:tcW w:w="0" w:type="auto"/>
            <w:hMerge/>
            <w:vAlign w:val="center"/>
          </w:tcPr>
          <w:p w14:paraId="2292DDB3" w14:textId="77777777" w:rsidR="00D40407" w:rsidRDefault="00D40407"/>
        </w:tc>
        <w:tc>
          <w:tcPr>
            <w:tcW w:w="2551" w:type="dxa"/>
            <w:hMerge w:val="restart"/>
            <w:vAlign w:val="center"/>
          </w:tcPr>
          <w:p w14:paraId="774FEB39" w14:textId="77777777" w:rsidR="00D40407" w:rsidRDefault="00000000">
            <w:pPr>
              <w:pStyle w:val="21"/>
            </w:pPr>
            <w:r>
              <w:t>≥35%</w:t>
            </w:r>
          </w:p>
        </w:tc>
        <w:tc>
          <w:tcPr>
            <w:tcW w:w="0" w:type="auto"/>
            <w:hMerge/>
          </w:tcPr>
          <w:p w14:paraId="4FFFE9AF" w14:textId="77777777" w:rsidR="00D40407" w:rsidRDefault="00D40407">
            <w:pPr>
              <w:pStyle w:val="21"/>
            </w:pPr>
          </w:p>
        </w:tc>
      </w:tr>
      <w:tr w:rsidR="00D40407" w14:paraId="4540E55A" w14:textId="77777777">
        <w:trPr>
          <w:trHeight w:val="369"/>
          <w:jc w:val="center"/>
        </w:trPr>
        <w:tc>
          <w:tcPr>
            <w:tcW w:w="1276" w:type="dxa"/>
            <w:vMerge/>
            <w:vAlign w:val="center"/>
          </w:tcPr>
          <w:p w14:paraId="5C77FC24" w14:textId="77777777" w:rsidR="00D40407" w:rsidRDefault="00D40407"/>
        </w:tc>
        <w:tc>
          <w:tcPr>
            <w:tcW w:w="1276" w:type="dxa"/>
            <w:vAlign w:val="center"/>
          </w:tcPr>
          <w:p w14:paraId="0210E48C" w14:textId="77777777" w:rsidR="00D40407" w:rsidRDefault="00000000">
            <w:pPr>
              <w:pStyle w:val="21"/>
            </w:pPr>
            <w:r>
              <w:t>质量指标</w:t>
            </w:r>
          </w:p>
        </w:tc>
        <w:tc>
          <w:tcPr>
            <w:tcW w:w="1332" w:type="dxa"/>
            <w:vAlign w:val="center"/>
          </w:tcPr>
          <w:p w14:paraId="5D1C7ED0" w14:textId="77777777" w:rsidR="00D40407" w:rsidRDefault="00000000">
            <w:pPr>
              <w:pStyle w:val="21"/>
            </w:pPr>
            <w:r>
              <w:t xml:space="preserve">宣传知晓率  </w:t>
            </w:r>
          </w:p>
          <w:p w14:paraId="2939D4FF" w14:textId="77777777" w:rsidR="00D40407" w:rsidRDefault="00D40407">
            <w:pPr>
              <w:pStyle w:val="21"/>
            </w:pPr>
          </w:p>
          <w:p w14:paraId="2AAD068A" w14:textId="77777777" w:rsidR="00D40407" w:rsidRDefault="00D40407">
            <w:pPr>
              <w:pStyle w:val="21"/>
            </w:pPr>
          </w:p>
        </w:tc>
        <w:tc>
          <w:tcPr>
            <w:tcW w:w="3430" w:type="dxa"/>
            <w:hMerge w:val="restart"/>
            <w:vAlign w:val="center"/>
          </w:tcPr>
          <w:p w14:paraId="4AE0B60C" w14:textId="77777777" w:rsidR="00D40407" w:rsidRDefault="00000000">
            <w:pPr>
              <w:pStyle w:val="21"/>
            </w:pPr>
            <w:r>
              <w:t>开展普法宣传1000人次</w:t>
            </w:r>
          </w:p>
        </w:tc>
        <w:tc>
          <w:tcPr>
            <w:tcW w:w="0" w:type="auto"/>
            <w:hMerge/>
            <w:vAlign w:val="center"/>
          </w:tcPr>
          <w:p w14:paraId="29B4C300" w14:textId="77777777" w:rsidR="00D40407" w:rsidRDefault="00D40407"/>
        </w:tc>
        <w:tc>
          <w:tcPr>
            <w:tcW w:w="2551" w:type="dxa"/>
            <w:hMerge w:val="restart"/>
            <w:vAlign w:val="center"/>
          </w:tcPr>
          <w:p w14:paraId="16A9AC45" w14:textId="77777777" w:rsidR="00D40407" w:rsidRDefault="00000000">
            <w:pPr>
              <w:pStyle w:val="21"/>
            </w:pPr>
            <w:r>
              <w:t>100%</w:t>
            </w:r>
          </w:p>
        </w:tc>
        <w:tc>
          <w:tcPr>
            <w:tcW w:w="0" w:type="auto"/>
            <w:hMerge/>
          </w:tcPr>
          <w:p w14:paraId="0642A1AC" w14:textId="77777777" w:rsidR="00D40407" w:rsidRDefault="00D40407">
            <w:pPr>
              <w:pStyle w:val="21"/>
            </w:pPr>
          </w:p>
        </w:tc>
      </w:tr>
      <w:tr w:rsidR="00D40407" w14:paraId="106CF1E0" w14:textId="77777777">
        <w:trPr>
          <w:trHeight w:val="369"/>
          <w:jc w:val="center"/>
        </w:trPr>
        <w:tc>
          <w:tcPr>
            <w:tcW w:w="1276" w:type="dxa"/>
            <w:vMerge/>
            <w:vAlign w:val="center"/>
          </w:tcPr>
          <w:p w14:paraId="65AB8B6E" w14:textId="77777777" w:rsidR="00D40407" w:rsidRDefault="00D40407"/>
        </w:tc>
        <w:tc>
          <w:tcPr>
            <w:tcW w:w="1276" w:type="dxa"/>
            <w:vAlign w:val="center"/>
          </w:tcPr>
          <w:p w14:paraId="0110DDB8" w14:textId="77777777" w:rsidR="00D40407" w:rsidRDefault="00000000">
            <w:pPr>
              <w:pStyle w:val="21"/>
            </w:pPr>
            <w:r>
              <w:t>质量指标</w:t>
            </w:r>
          </w:p>
        </w:tc>
        <w:tc>
          <w:tcPr>
            <w:tcW w:w="1332" w:type="dxa"/>
            <w:vAlign w:val="center"/>
          </w:tcPr>
          <w:p w14:paraId="7F169EC0" w14:textId="77777777" w:rsidR="00D40407" w:rsidRDefault="00000000">
            <w:pPr>
              <w:pStyle w:val="21"/>
            </w:pPr>
            <w:r>
              <w:t>改造达标率</w:t>
            </w:r>
          </w:p>
        </w:tc>
        <w:tc>
          <w:tcPr>
            <w:tcW w:w="3430" w:type="dxa"/>
            <w:hMerge w:val="restart"/>
            <w:vAlign w:val="center"/>
          </w:tcPr>
          <w:p w14:paraId="21D533D3" w14:textId="77777777" w:rsidR="00D40407" w:rsidRDefault="00000000">
            <w:pPr>
              <w:pStyle w:val="21"/>
            </w:pPr>
            <w:r>
              <w:t>实现仲裁自助立案、电子送达和立案服务大厅硬件升级</w:t>
            </w:r>
          </w:p>
        </w:tc>
        <w:tc>
          <w:tcPr>
            <w:tcW w:w="0" w:type="auto"/>
            <w:hMerge/>
            <w:vAlign w:val="center"/>
          </w:tcPr>
          <w:p w14:paraId="0B31DF47" w14:textId="77777777" w:rsidR="00D40407" w:rsidRDefault="00D40407"/>
        </w:tc>
        <w:tc>
          <w:tcPr>
            <w:tcW w:w="2551" w:type="dxa"/>
            <w:hMerge w:val="restart"/>
            <w:vAlign w:val="center"/>
          </w:tcPr>
          <w:p w14:paraId="134F4E0F" w14:textId="77777777" w:rsidR="00D40407" w:rsidRDefault="00000000">
            <w:pPr>
              <w:pStyle w:val="21"/>
            </w:pPr>
            <w:r>
              <w:t>100%</w:t>
            </w:r>
          </w:p>
        </w:tc>
        <w:tc>
          <w:tcPr>
            <w:tcW w:w="0" w:type="auto"/>
            <w:hMerge/>
          </w:tcPr>
          <w:p w14:paraId="64724FD1" w14:textId="77777777" w:rsidR="00D40407" w:rsidRDefault="00D40407">
            <w:pPr>
              <w:pStyle w:val="21"/>
            </w:pPr>
          </w:p>
        </w:tc>
      </w:tr>
      <w:tr w:rsidR="00D40407" w14:paraId="17C5FB82" w14:textId="77777777">
        <w:trPr>
          <w:trHeight w:val="369"/>
          <w:jc w:val="center"/>
        </w:trPr>
        <w:tc>
          <w:tcPr>
            <w:tcW w:w="1276" w:type="dxa"/>
            <w:vMerge/>
            <w:vAlign w:val="center"/>
          </w:tcPr>
          <w:p w14:paraId="3E87D5E6" w14:textId="77777777" w:rsidR="00D40407" w:rsidRDefault="00D40407"/>
        </w:tc>
        <w:tc>
          <w:tcPr>
            <w:tcW w:w="1276" w:type="dxa"/>
            <w:vAlign w:val="center"/>
          </w:tcPr>
          <w:p w14:paraId="7C25A2E1" w14:textId="77777777" w:rsidR="00D40407" w:rsidRDefault="00000000">
            <w:pPr>
              <w:pStyle w:val="21"/>
            </w:pPr>
            <w:r>
              <w:t>时效指标</w:t>
            </w:r>
          </w:p>
        </w:tc>
        <w:tc>
          <w:tcPr>
            <w:tcW w:w="1332" w:type="dxa"/>
            <w:vAlign w:val="center"/>
          </w:tcPr>
          <w:p w14:paraId="4AE69922" w14:textId="77777777" w:rsidR="00D40407" w:rsidRDefault="00000000">
            <w:pPr>
              <w:pStyle w:val="21"/>
            </w:pPr>
            <w:r>
              <w:t>按法定时效结案率</w:t>
            </w:r>
          </w:p>
        </w:tc>
        <w:tc>
          <w:tcPr>
            <w:tcW w:w="3430" w:type="dxa"/>
            <w:hMerge w:val="restart"/>
            <w:vAlign w:val="center"/>
          </w:tcPr>
          <w:p w14:paraId="0B8D8FE3" w14:textId="77777777" w:rsidR="00D40407" w:rsidRDefault="00000000">
            <w:pPr>
              <w:pStyle w:val="21"/>
            </w:pPr>
            <w:r>
              <w:t>45日内结案，延长结案不超过60日</w:t>
            </w:r>
          </w:p>
        </w:tc>
        <w:tc>
          <w:tcPr>
            <w:tcW w:w="0" w:type="auto"/>
            <w:hMerge/>
            <w:vAlign w:val="center"/>
          </w:tcPr>
          <w:p w14:paraId="50D5A578" w14:textId="77777777" w:rsidR="00D40407" w:rsidRDefault="00D40407"/>
        </w:tc>
        <w:tc>
          <w:tcPr>
            <w:tcW w:w="2551" w:type="dxa"/>
            <w:hMerge w:val="restart"/>
            <w:vAlign w:val="center"/>
          </w:tcPr>
          <w:p w14:paraId="2F39DAAA" w14:textId="77777777" w:rsidR="00D40407" w:rsidRDefault="00000000">
            <w:pPr>
              <w:pStyle w:val="21"/>
            </w:pPr>
            <w:r>
              <w:t>100%</w:t>
            </w:r>
          </w:p>
        </w:tc>
        <w:tc>
          <w:tcPr>
            <w:tcW w:w="0" w:type="auto"/>
            <w:hMerge/>
          </w:tcPr>
          <w:p w14:paraId="59867F14" w14:textId="77777777" w:rsidR="00D40407" w:rsidRDefault="00D40407">
            <w:pPr>
              <w:pStyle w:val="21"/>
            </w:pPr>
          </w:p>
        </w:tc>
      </w:tr>
      <w:tr w:rsidR="00D40407" w14:paraId="190D3B3B" w14:textId="77777777">
        <w:trPr>
          <w:trHeight w:val="369"/>
          <w:jc w:val="center"/>
        </w:trPr>
        <w:tc>
          <w:tcPr>
            <w:tcW w:w="1276" w:type="dxa"/>
            <w:vMerge/>
            <w:vAlign w:val="center"/>
          </w:tcPr>
          <w:p w14:paraId="214E6A84" w14:textId="77777777" w:rsidR="00D40407" w:rsidRDefault="00D40407"/>
        </w:tc>
        <w:tc>
          <w:tcPr>
            <w:tcW w:w="1276" w:type="dxa"/>
            <w:vAlign w:val="center"/>
          </w:tcPr>
          <w:p w14:paraId="58591DF2" w14:textId="77777777" w:rsidR="00D40407" w:rsidRDefault="00000000">
            <w:pPr>
              <w:pStyle w:val="21"/>
            </w:pPr>
            <w:r>
              <w:t>时效指标</w:t>
            </w:r>
          </w:p>
        </w:tc>
        <w:tc>
          <w:tcPr>
            <w:tcW w:w="1332" w:type="dxa"/>
            <w:vAlign w:val="center"/>
          </w:tcPr>
          <w:p w14:paraId="6DDEBE81" w14:textId="77777777" w:rsidR="00D40407" w:rsidRDefault="00000000">
            <w:pPr>
              <w:pStyle w:val="21"/>
            </w:pPr>
            <w:r>
              <w:t>全年结案率</w:t>
            </w:r>
          </w:p>
        </w:tc>
        <w:tc>
          <w:tcPr>
            <w:tcW w:w="3430" w:type="dxa"/>
            <w:hMerge w:val="restart"/>
            <w:vAlign w:val="center"/>
          </w:tcPr>
          <w:p w14:paraId="153F42CB" w14:textId="77777777" w:rsidR="00D40407" w:rsidRDefault="00000000">
            <w:pPr>
              <w:pStyle w:val="21"/>
            </w:pPr>
            <w:r>
              <w:t>2023年12月底前审结各类劳动人事争议案件</w:t>
            </w:r>
          </w:p>
        </w:tc>
        <w:tc>
          <w:tcPr>
            <w:tcW w:w="0" w:type="auto"/>
            <w:hMerge/>
            <w:vAlign w:val="center"/>
          </w:tcPr>
          <w:p w14:paraId="36F216D3" w14:textId="77777777" w:rsidR="00D40407" w:rsidRDefault="00D40407"/>
        </w:tc>
        <w:tc>
          <w:tcPr>
            <w:tcW w:w="2551" w:type="dxa"/>
            <w:hMerge w:val="restart"/>
            <w:vAlign w:val="center"/>
          </w:tcPr>
          <w:p w14:paraId="00627586" w14:textId="77777777" w:rsidR="00D40407" w:rsidRDefault="00000000">
            <w:pPr>
              <w:pStyle w:val="21"/>
            </w:pPr>
            <w:r>
              <w:t>≥91%</w:t>
            </w:r>
          </w:p>
        </w:tc>
        <w:tc>
          <w:tcPr>
            <w:tcW w:w="0" w:type="auto"/>
            <w:hMerge/>
          </w:tcPr>
          <w:p w14:paraId="5C433320" w14:textId="77777777" w:rsidR="00D40407" w:rsidRDefault="00D40407">
            <w:pPr>
              <w:pStyle w:val="21"/>
            </w:pPr>
          </w:p>
        </w:tc>
      </w:tr>
      <w:tr w:rsidR="00D40407" w14:paraId="3675AAAC" w14:textId="77777777">
        <w:trPr>
          <w:trHeight w:val="369"/>
          <w:jc w:val="center"/>
        </w:trPr>
        <w:tc>
          <w:tcPr>
            <w:tcW w:w="1276" w:type="dxa"/>
            <w:vMerge/>
            <w:vAlign w:val="center"/>
          </w:tcPr>
          <w:p w14:paraId="2BA5F7D0" w14:textId="77777777" w:rsidR="00D40407" w:rsidRDefault="00D40407"/>
        </w:tc>
        <w:tc>
          <w:tcPr>
            <w:tcW w:w="1276" w:type="dxa"/>
            <w:vAlign w:val="center"/>
          </w:tcPr>
          <w:p w14:paraId="1920B4F1" w14:textId="77777777" w:rsidR="00D40407" w:rsidRDefault="00000000">
            <w:pPr>
              <w:pStyle w:val="21"/>
            </w:pPr>
            <w:r>
              <w:t>时效指标</w:t>
            </w:r>
          </w:p>
        </w:tc>
        <w:tc>
          <w:tcPr>
            <w:tcW w:w="1332" w:type="dxa"/>
            <w:vAlign w:val="center"/>
          </w:tcPr>
          <w:p w14:paraId="16CA34E1" w14:textId="77777777" w:rsidR="00D40407" w:rsidRDefault="00000000">
            <w:pPr>
              <w:pStyle w:val="21"/>
            </w:pPr>
            <w:r>
              <w:t>结案后法定时效送达率</w:t>
            </w:r>
          </w:p>
        </w:tc>
        <w:tc>
          <w:tcPr>
            <w:tcW w:w="3430" w:type="dxa"/>
            <w:hMerge w:val="restart"/>
            <w:vAlign w:val="center"/>
          </w:tcPr>
          <w:p w14:paraId="665B5F79" w14:textId="77777777" w:rsidR="00D40407" w:rsidRDefault="00000000">
            <w:pPr>
              <w:pStyle w:val="21"/>
            </w:pPr>
            <w:r>
              <w:t>结案后5日内送达各类法律文书</w:t>
            </w:r>
          </w:p>
        </w:tc>
        <w:tc>
          <w:tcPr>
            <w:tcW w:w="0" w:type="auto"/>
            <w:hMerge/>
            <w:vAlign w:val="center"/>
          </w:tcPr>
          <w:p w14:paraId="5A6A8696" w14:textId="77777777" w:rsidR="00D40407" w:rsidRDefault="00D40407"/>
        </w:tc>
        <w:tc>
          <w:tcPr>
            <w:tcW w:w="2551" w:type="dxa"/>
            <w:hMerge w:val="restart"/>
            <w:vAlign w:val="center"/>
          </w:tcPr>
          <w:p w14:paraId="43BA1C55" w14:textId="77777777" w:rsidR="00D40407" w:rsidRDefault="00000000">
            <w:pPr>
              <w:pStyle w:val="21"/>
            </w:pPr>
            <w:r>
              <w:t>100%</w:t>
            </w:r>
          </w:p>
        </w:tc>
        <w:tc>
          <w:tcPr>
            <w:tcW w:w="0" w:type="auto"/>
            <w:hMerge/>
          </w:tcPr>
          <w:p w14:paraId="55DDBBAC" w14:textId="77777777" w:rsidR="00D40407" w:rsidRDefault="00D40407">
            <w:pPr>
              <w:pStyle w:val="21"/>
            </w:pPr>
          </w:p>
        </w:tc>
      </w:tr>
      <w:tr w:rsidR="00D40407" w14:paraId="7C3693D4" w14:textId="77777777">
        <w:trPr>
          <w:trHeight w:val="369"/>
          <w:jc w:val="center"/>
        </w:trPr>
        <w:tc>
          <w:tcPr>
            <w:tcW w:w="1276" w:type="dxa"/>
            <w:vMerge/>
            <w:vAlign w:val="center"/>
          </w:tcPr>
          <w:p w14:paraId="5B21659E" w14:textId="77777777" w:rsidR="00D40407" w:rsidRDefault="00D40407"/>
        </w:tc>
        <w:tc>
          <w:tcPr>
            <w:tcW w:w="1276" w:type="dxa"/>
            <w:vAlign w:val="center"/>
          </w:tcPr>
          <w:p w14:paraId="2B445623" w14:textId="77777777" w:rsidR="00D40407" w:rsidRDefault="00000000">
            <w:pPr>
              <w:pStyle w:val="21"/>
            </w:pPr>
            <w:r>
              <w:t>时效指标</w:t>
            </w:r>
          </w:p>
        </w:tc>
        <w:tc>
          <w:tcPr>
            <w:tcW w:w="1332" w:type="dxa"/>
            <w:vAlign w:val="center"/>
          </w:tcPr>
          <w:p w14:paraId="77A93A3A" w14:textId="77777777" w:rsidR="00D40407" w:rsidRDefault="00000000">
            <w:pPr>
              <w:pStyle w:val="21"/>
            </w:pPr>
            <w:r>
              <w:t>改造完成率</w:t>
            </w:r>
          </w:p>
        </w:tc>
        <w:tc>
          <w:tcPr>
            <w:tcW w:w="3430" w:type="dxa"/>
            <w:hMerge w:val="restart"/>
            <w:vAlign w:val="center"/>
          </w:tcPr>
          <w:p w14:paraId="322BC825" w14:textId="77777777" w:rsidR="00D40407" w:rsidRDefault="00000000">
            <w:pPr>
              <w:pStyle w:val="21"/>
            </w:pPr>
            <w:r>
              <w:t>2023年12月底前完成改造</w:t>
            </w:r>
          </w:p>
        </w:tc>
        <w:tc>
          <w:tcPr>
            <w:tcW w:w="0" w:type="auto"/>
            <w:hMerge/>
            <w:vAlign w:val="center"/>
          </w:tcPr>
          <w:p w14:paraId="54A9FDB2" w14:textId="77777777" w:rsidR="00D40407" w:rsidRDefault="00D40407"/>
        </w:tc>
        <w:tc>
          <w:tcPr>
            <w:tcW w:w="2551" w:type="dxa"/>
            <w:hMerge w:val="restart"/>
            <w:vAlign w:val="center"/>
          </w:tcPr>
          <w:p w14:paraId="18766FBB" w14:textId="77777777" w:rsidR="00D40407" w:rsidRDefault="00000000">
            <w:pPr>
              <w:pStyle w:val="21"/>
            </w:pPr>
            <w:r>
              <w:t>100%</w:t>
            </w:r>
          </w:p>
        </w:tc>
        <w:tc>
          <w:tcPr>
            <w:tcW w:w="0" w:type="auto"/>
            <w:hMerge/>
          </w:tcPr>
          <w:p w14:paraId="12A91926" w14:textId="77777777" w:rsidR="00D40407" w:rsidRDefault="00D40407">
            <w:pPr>
              <w:pStyle w:val="21"/>
            </w:pPr>
          </w:p>
        </w:tc>
      </w:tr>
      <w:tr w:rsidR="00D40407" w14:paraId="2D554512" w14:textId="77777777">
        <w:trPr>
          <w:trHeight w:val="369"/>
          <w:jc w:val="center"/>
        </w:trPr>
        <w:tc>
          <w:tcPr>
            <w:tcW w:w="1276" w:type="dxa"/>
            <w:vMerge/>
            <w:vAlign w:val="center"/>
          </w:tcPr>
          <w:p w14:paraId="54D221BA" w14:textId="77777777" w:rsidR="00D40407" w:rsidRDefault="00D40407"/>
        </w:tc>
        <w:tc>
          <w:tcPr>
            <w:tcW w:w="1276" w:type="dxa"/>
            <w:vAlign w:val="center"/>
          </w:tcPr>
          <w:p w14:paraId="1C64C433" w14:textId="77777777" w:rsidR="00D40407" w:rsidRDefault="00000000">
            <w:pPr>
              <w:pStyle w:val="21"/>
            </w:pPr>
            <w:r>
              <w:t>时效指标</w:t>
            </w:r>
          </w:p>
        </w:tc>
        <w:tc>
          <w:tcPr>
            <w:tcW w:w="1332" w:type="dxa"/>
            <w:vAlign w:val="center"/>
          </w:tcPr>
          <w:p w14:paraId="60C79405" w14:textId="77777777" w:rsidR="00D40407" w:rsidRDefault="00000000">
            <w:pPr>
              <w:pStyle w:val="21"/>
            </w:pPr>
            <w:r>
              <w:t>改造资金支付率</w:t>
            </w:r>
          </w:p>
        </w:tc>
        <w:tc>
          <w:tcPr>
            <w:tcW w:w="3430" w:type="dxa"/>
            <w:hMerge w:val="restart"/>
            <w:vAlign w:val="center"/>
          </w:tcPr>
          <w:p w14:paraId="63866632" w14:textId="77777777" w:rsidR="00D40407" w:rsidRDefault="00000000">
            <w:pPr>
              <w:pStyle w:val="21"/>
            </w:pPr>
            <w:r>
              <w:t>2023年12月底前支付全部资金</w:t>
            </w:r>
          </w:p>
        </w:tc>
        <w:tc>
          <w:tcPr>
            <w:tcW w:w="0" w:type="auto"/>
            <w:hMerge/>
            <w:vAlign w:val="center"/>
          </w:tcPr>
          <w:p w14:paraId="360B78F6" w14:textId="77777777" w:rsidR="00D40407" w:rsidRDefault="00D40407"/>
        </w:tc>
        <w:tc>
          <w:tcPr>
            <w:tcW w:w="2551" w:type="dxa"/>
            <w:hMerge w:val="restart"/>
            <w:vAlign w:val="center"/>
          </w:tcPr>
          <w:p w14:paraId="712C4550" w14:textId="77777777" w:rsidR="00D40407" w:rsidRDefault="00000000">
            <w:pPr>
              <w:pStyle w:val="21"/>
            </w:pPr>
            <w:r>
              <w:t>100%</w:t>
            </w:r>
          </w:p>
        </w:tc>
        <w:tc>
          <w:tcPr>
            <w:tcW w:w="0" w:type="auto"/>
            <w:hMerge/>
          </w:tcPr>
          <w:p w14:paraId="4A6C06FF" w14:textId="77777777" w:rsidR="00D40407" w:rsidRDefault="00D40407">
            <w:pPr>
              <w:pStyle w:val="21"/>
            </w:pPr>
          </w:p>
        </w:tc>
      </w:tr>
      <w:tr w:rsidR="00D40407" w14:paraId="3BB6FD5C" w14:textId="77777777">
        <w:trPr>
          <w:trHeight w:val="369"/>
          <w:jc w:val="center"/>
        </w:trPr>
        <w:tc>
          <w:tcPr>
            <w:tcW w:w="1276" w:type="dxa"/>
            <w:vMerge/>
            <w:vAlign w:val="center"/>
          </w:tcPr>
          <w:p w14:paraId="3B47949D" w14:textId="77777777" w:rsidR="00D40407" w:rsidRDefault="00D40407"/>
        </w:tc>
        <w:tc>
          <w:tcPr>
            <w:tcW w:w="1276" w:type="dxa"/>
            <w:vAlign w:val="center"/>
          </w:tcPr>
          <w:p w14:paraId="441D130B" w14:textId="77777777" w:rsidR="00D40407" w:rsidRDefault="00000000">
            <w:pPr>
              <w:pStyle w:val="21"/>
            </w:pPr>
            <w:r>
              <w:t>成本指标</w:t>
            </w:r>
          </w:p>
        </w:tc>
        <w:tc>
          <w:tcPr>
            <w:tcW w:w="1332" w:type="dxa"/>
            <w:vAlign w:val="center"/>
          </w:tcPr>
          <w:p w14:paraId="2A7055D4" w14:textId="77777777" w:rsidR="00D40407" w:rsidRDefault="00000000">
            <w:pPr>
              <w:pStyle w:val="21"/>
            </w:pPr>
            <w:r>
              <w:t>改造单位成本</w:t>
            </w:r>
          </w:p>
        </w:tc>
        <w:tc>
          <w:tcPr>
            <w:tcW w:w="3430" w:type="dxa"/>
            <w:hMerge w:val="restart"/>
            <w:vAlign w:val="center"/>
          </w:tcPr>
          <w:p w14:paraId="32996EC6" w14:textId="77777777" w:rsidR="00D40407" w:rsidRDefault="00000000">
            <w:pPr>
              <w:pStyle w:val="21"/>
            </w:pPr>
            <w:r>
              <w:t>改造费用不超过预算值</w:t>
            </w:r>
          </w:p>
        </w:tc>
        <w:tc>
          <w:tcPr>
            <w:tcW w:w="0" w:type="auto"/>
            <w:hMerge/>
            <w:vAlign w:val="center"/>
          </w:tcPr>
          <w:p w14:paraId="433B63B8" w14:textId="77777777" w:rsidR="00D40407" w:rsidRDefault="00D40407"/>
        </w:tc>
        <w:tc>
          <w:tcPr>
            <w:tcW w:w="2551" w:type="dxa"/>
            <w:hMerge w:val="restart"/>
            <w:vAlign w:val="center"/>
          </w:tcPr>
          <w:p w14:paraId="586D4FC0" w14:textId="77777777" w:rsidR="00D40407" w:rsidRDefault="00000000">
            <w:pPr>
              <w:pStyle w:val="21"/>
            </w:pPr>
            <w:r>
              <w:t>10.2万元</w:t>
            </w:r>
          </w:p>
        </w:tc>
        <w:tc>
          <w:tcPr>
            <w:tcW w:w="0" w:type="auto"/>
            <w:hMerge/>
          </w:tcPr>
          <w:p w14:paraId="749964A5" w14:textId="77777777" w:rsidR="00D40407" w:rsidRDefault="00D40407">
            <w:pPr>
              <w:pStyle w:val="21"/>
            </w:pPr>
          </w:p>
        </w:tc>
      </w:tr>
      <w:tr w:rsidR="00D40407" w14:paraId="6722A21F" w14:textId="77777777">
        <w:trPr>
          <w:trHeight w:val="369"/>
          <w:jc w:val="center"/>
        </w:trPr>
        <w:tc>
          <w:tcPr>
            <w:tcW w:w="1276" w:type="dxa"/>
            <w:vMerge/>
            <w:vAlign w:val="center"/>
          </w:tcPr>
          <w:p w14:paraId="76229027" w14:textId="77777777" w:rsidR="00D40407" w:rsidRDefault="00D40407"/>
        </w:tc>
        <w:tc>
          <w:tcPr>
            <w:tcW w:w="1276" w:type="dxa"/>
            <w:vAlign w:val="center"/>
          </w:tcPr>
          <w:p w14:paraId="2701314A" w14:textId="77777777" w:rsidR="00D40407" w:rsidRDefault="00000000">
            <w:pPr>
              <w:pStyle w:val="21"/>
            </w:pPr>
            <w:r>
              <w:t>成本指标</w:t>
            </w:r>
          </w:p>
        </w:tc>
        <w:tc>
          <w:tcPr>
            <w:tcW w:w="1332" w:type="dxa"/>
            <w:vAlign w:val="center"/>
          </w:tcPr>
          <w:p w14:paraId="73CCA6F1" w14:textId="77777777" w:rsidR="00D40407" w:rsidRDefault="00000000">
            <w:pPr>
              <w:pStyle w:val="21"/>
            </w:pPr>
            <w:r>
              <w:t>电子案卷服务成本</w:t>
            </w:r>
          </w:p>
        </w:tc>
        <w:tc>
          <w:tcPr>
            <w:tcW w:w="3430" w:type="dxa"/>
            <w:hMerge w:val="restart"/>
            <w:vAlign w:val="center"/>
          </w:tcPr>
          <w:p w14:paraId="0D2D5B33" w14:textId="77777777" w:rsidR="00D40407" w:rsidRDefault="00000000">
            <w:pPr>
              <w:pStyle w:val="21"/>
            </w:pPr>
            <w:r>
              <w:t>电子案卷服务费用不超过预算值</w:t>
            </w:r>
          </w:p>
        </w:tc>
        <w:tc>
          <w:tcPr>
            <w:tcW w:w="0" w:type="auto"/>
            <w:hMerge/>
            <w:vAlign w:val="center"/>
          </w:tcPr>
          <w:p w14:paraId="20105985" w14:textId="77777777" w:rsidR="00D40407" w:rsidRDefault="00D40407"/>
        </w:tc>
        <w:tc>
          <w:tcPr>
            <w:tcW w:w="2551" w:type="dxa"/>
            <w:hMerge w:val="restart"/>
            <w:vAlign w:val="center"/>
          </w:tcPr>
          <w:p w14:paraId="2E46FA51" w14:textId="77777777" w:rsidR="00D40407" w:rsidRDefault="00000000">
            <w:pPr>
              <w:pStyle w:val="21"/>
            </w:pPr>
            <w:r>
              <w:t>10万元</w:t>
            </w:r>
          </w:p>
        </w:tc>
        <w:tc>
          <w:tcPr>
            <w:tcW w:w="0" w:type="auto"/>
            <w:hMerge/>
          </w:tcPr>
          <w:p w14:paraId="73FDB556" w14:textId="77777777" w:rsidR="00D40407" w:rsidRDefault="00D40407">
            <w:pPr>
              <w:pStyle w:val="21"/>
            </w:pPr>
          </w:p>
        </w:tc>
      </w:tr>
      <w:tr w:rsidR="00D40407" w14:paraId="129763C2" w14:textId="77777777">
        <w:trPr>
          <w:trHeight w:val="369"/>
          <w:jc w:val="center"/>
        </w:trPr>
        <w:tc>
          <w:tcPr>
            <w:tcW w:w="1276" w:type="dxa"/>
            <w:vMerge/>
            <w:vAlign w:val="center"/>
          </w:tcPr>
          <w:p w14:paraId="36B25F19" w14:textId="77777777" w:rsidR="00D40407" w:rsidRDefault="00D40407"/>
        </w:tc>
        <w:tc>
          <w:tcPr>
            <w:tcW w:w="1276" w:type="dxa"/>
            <w:vAlign w:val="center"/>
          </w:tcPr>
          <w:p w14:paraId="73F701C5" w14:textId="77777777" w:rsidR="00D40407" w:rsidRDefault="00000000">
            <w:pPr>
              <w:pStyle w:val="21"/>
            </w:pPr>
            <w:r>
              <w:t>成本指标</w:t>
            </w:r>
          </w:p>
        </w:tc>
        <w:tc>
          <w:tcPr>
            <w:tcW w:w="1332" w:type="dxa"/>
            <w:vAlign w:val="center"/>
          </w:tcPr>
          <w:p w14:paraId="660BCB8A" w14:textId="77777777" w:rsidR="00D40407" w:rsidRDefault="00000000">
            <w:pPr>
              <w:pStyle w:val="21"/>
            </w:pPr>
            <w:r>
              <w:t>劳务支付成本</w:t>
            </w:r>
          </w:p>
        </w:tc>
        <w:tc>
          <w:tcPr>
            <w:tcW w:w="3430" w:type="dxa"/>
            <w:hMerge w:val="restart"/>
            <w:vAlign w:val="center"/>
          </w:tcPr>
          <w:p w14:paraId="6D8C5967" w14:textId="77777777" w:rsidR="00D40407" w:rsidRDefault="00000000">
            <w:pPr>
              <w:pStyle w:val="21"/>
            </w:pPr>
            <w:r>
              <w:t>劳务费用不超过预算值</w:t>
            </w:r>
          </w:p>
        </w:tc>
        <w:tc>
          <w:tcPr>
            <w:tcW w:w="0" w:type="auto"/>
            <w:hMerge/>
            <w:vAlign w:val="center"/>
          </w:tcPr>
          <w:p w14:paraId="3C4EB051" w14:textId="77777777" w:rsidR="00D40407" w:rsidRDefault="00D40407"/>
        </w:tc>
        <w:tc>
          <w:tcPr>
            <w:tcW w:w="2551" w:type="dxa"/>
            <w:hMerge w:val="restart"/>
            <w:vAlign w:val="center"/>
          </w:tcPr>
          <w:p w14:paraId="31CEDC7B" w14:textId="77777777" w:rsidR="00D40407" w:rsidRDefault="00000000">
            <w:pPr>
              <w:pStyle w:val="21"/>
            </w:pPr>
            <w:r>
              <w:t>10万元</w:t>
            </w:r>
          </w:p>
        </w:tc>
        <w:tc>
          <w:tcPr>
            <w:tcW w:w="0" w:type="auto"/>
            <w:hMerge/>
          </w:tcPr>
          <w:p w14:paraId="67ED3858" w14:textId="77777777" w:rsidR="00D40407" w:rsidRDefault="00D40407">
            <w:pPr>
              <w:pStyle w:val="21"/>
            </w:pPr>
          </w:p>
        </w:tc>
      </w:tr>
      <w:tr w:rsidR="00D40407" w14:paraId="652C4659" w14:textId="77777777">
        <w:trPr>
          <w:trHeight w:val="369"/>
          <w:jc w:val="center"/>
        </w:trPr>
        <w:tc>
          <w:tcPr>
            <w:tcW w:w="1276" w:type="dxa"/>
            <w:vMerge/>
            <w:vAlign w:val="center"/>
          </w:tcPr>
          <w:p w14:paraId="54DAD082" w14:textId="77777777" w:rsidR="00D40407" w:rsidRDefault="00D40407"/>
        </w:tc>
        <w:tc>
          <w:tcPr>
            <w:tcW w:w="1276" w:type="dxa"/>
            <w:vAlign w:val="center"/>
          </w:tcPr>
          <w:p w14:paraId="697DEC8E" w14:textId="77777777" w:rsidR="00D40407" w:rsidRDefault="00000000">
            <w:pPr>
              <w:pStyle w:val="21"/>
            </w:pPr>
            <w:r>
              <w:t>成本指标</w:t>
            </w:r>
          </w:p>
        </w:tc>
        <w:tc>
          <w:tcPr>
            <w:tcW w:w="1332" w:type="dxa"/>
            <w:vAlign w:val="center"/>
          </w:tcPr>
          <w:p w14:paraId="1EE901EB" w14:textId="77777777" w:rsidR="00D40407" w:rsidRDefault="00000000">
            <w:pPr>
              <w:pStyle w:val="21"/>
            </w:pPr>
            <w:r>
              <w:t>办公成本</w:t>
            </w:r>
          </w:p>
        </w:tc>
        <w:tc>
          <w:tcPr>
            <w:tcW w:w="3430" w:type="dxa"/>
            <w:hMerge w:val="restart"/>
            <w:vAlign w:val="center"/>
          </w:tcPr>
          <w:p w14:paraId="6BFB5149" w14:textId="77777777" w:rsidR="00D40407" w:rsidRDefault="00000000">
            <w:pPr>
              <w:pStyle w:val="21"/>
            </w:pPr>
            <w:r>
              <w:t>办公费用不超过预算值</w:t>
            </w:r>
          </w:p>
        </w:tc>
        <w:tc>
          <w:tcPr>
            <w:tcW w:w="0" w:type="auto"/>
            <w:hMerge/>
            <w:vAlign w:val="center"/>
          </w:tcPr>
          <w:p w14:paraId="236A5136" w14:textId="77777777" w:rsidR="00D40407" w:rsidRDefault="00D40407"/>
        </w:tc>
        <w:tc>
          <w:tcPr>
            <w:tcW w:w="2551" w:type="dxa"/>
            <w:hMerge w:val="restart"/>
            <w:vAlign w:val="center"/>
          </w:tcPr>
          <w:p w14:paraId="40BA497A" w14:textId="77777777" w:rsidR="00D40407" w:rsidRDefault="00000000">
            <w:pPr>
              <w:pStyle w:val="21"/>
            </w:pPr>
            <w:r>
              <w:t>3万元</w:t>
            </w:r>
          </w:p>
        </w:tc>
        <w:tc>
          <w:tcPr>
            <w:tcW w:w="0" w:type="auto"/>
            <w:hMerge/>
          </w:tcPr>
          <w:p w14:paraId="45A1A463" w14:textId="77777777" w:rsidR="00D40407" w:rsidRDefault="00D40407">
            <w:pPr>
              <w:pStyle w:val="21"/>
            </w:pPr>
          </w:p>
        </w:tc>
      </w:tr>
      <w:tr w:rsidR="00D40407" w14:paraId="71720102" w14:textId="77777777">
        <w:trPr>
          <w:trHeight w:val="369"/>
          <w:jc w:val="center"/>
        </w:trPr>
        <w:tc>
          <w:tcPr>
            <w:tcW w:w="1276" w:type="dxa"/>
            <w:vMerge/>
            <w:vAlign w:val="center"/>
          </w:tcPr>
          <w:p w14:paraId="6E93C31C" w14:textId="77777777" w:rsidR="00D40407" w:rsidRDefault="00D40407"/>
        </w:tc>
        <w:tc>
          <w:tcPr>
            <w:tcW w:w="1276" w:type="dxa"/>
            <w:vAlign w:val="center"/>
          </w:tcPr>
          <w:p w14:paraId="35B0EFE6" w14:textId="77777777" w:rsidR="00D40407" w:rsidRDefault="00000000">
            <w:pPr>
              <w:pStyle w:val="21"/>
            </w:pPr>
            <w:r>
              <w:t>成本指标</w:t>
            </w:r>
          </w:p>
        </w:tc>
        <w:tc>
          <w:tcPr>
            <w:tcW w:w="1332" w:type="dxa"/>
            <w:vAlign w:val="center"/>
          </w:tcPr>
          <w:p w14:paraId="5FF02597" w14:textId="77777777" w:rsidR="00D40407" w:rsidRDefault="00000000">
            <w:pPr>
              <w:pStyle w:val="21"/>
            </w:pPr>
            <w:r>
              <w:t>邮寄文书和电话使用成本</w:t>
            </w:r>
          </w:p>
        </w:tc>
        <w:tc>
          <w:tcPr>
            <w:tcW w:w="3430" w:type="dxa"/>
            <w:hMerge w:val="restart"/>
            <w:vAlign w:val="center"/>
          </w:tcPr>
          <w:p w14:paraId="1ADF064C" w14:textId="77777777" w:rsidR="00D40407" w:rsidRDefault="00000000">
            <w:pPr>
              <w:pStyle w:val="21"/>
            </w:pPr>
            <w:r>
              <w:t>邮寄和电话费用不超过预算值</w:t>
            </w:r>
          </w:p>
        </w:tc>
        <w:tc>
          <w:tcPr>
            <w:tcW w:w="0" w:type="auto"/>
            <w:hMerge/>
            <w:vAlign w:val="center"/>
          </w:tcPr>
          <w:p w14:paraId="79014F6C" w14:textId="77777777" w:rsidR="00D40407" w:rsidRDefault="00D40407"/>
        </w:tc>
        <w:tc>
          <w:tcPr>
            <w:tcW w:w="2551" w:type="dxa"/>
            <w:hMerge w:val="restart"/>
            <w:vAlign w:val="center"/>
          </w:tcPr>
          <w:p w14:paraId="4250DCD1" w14:textId="77777777" w:rsidR="00D40407" w:rsidRDefault="00000000">
            <w:pPr>
              <w:pStyle w:val="21"/>
            </w:pPr>
            <w:r>
              <w:t>4.5万元</w:t>
            </w:r>
          </w:p>
        </w:tc>
        <w:tc>
          <w:tcPr>
            <w:tcW w:w="0" w:type="auto"/>
            <w:hMerge/>
          </w:tcPr>
          <w:p w14:paraId="33341E0F" w14:textId="77777777" w:rsidR="00D40407" w:rsidRDefault="00D40407">
            <w:pPr>
              <w:pStyle w:val="21"/>
            </w:pPr>
          </w:p>
        </w:tc>
      </w:tr>
      <w:tr w:rsidR="00D40407" w14:paraId="584D0756" w14:textId="77777777">
        <w:trPr>
          <w:trHeight w:val="369"/>
          <w:jc w:val="center"/>
        </w:trPr>
        <w:tc>
          <w:tcPr>
            <w:tcW w:w="1276" w:type="dxa"/>
            <w:vMerge/>
            <w:vAlign w:val="center"/>
          </w:tcPr>
          <w:p w14:paraId="3D9DA895" w14:textId="77777777" w:rsidR="00D40407" w:rsidRDefault="00D40407"/>
        </w:tc>
        <w:tc>
          <w:tcPr>
            <w:tcW w:w="1276" w:type="dxa"/>
            <w:vAlign w:val="center"/>
          </w:tcPr>
          <w:p w14:paraId="64592389" w14:textId="77777777" w:rsidR="00D40407" w:rsidRDefault="00000000">
            <w:pPr>
              <w:pStyle w:val="21"/>
            </w:pPr>
            <w:r>
              <w:t>成本指标</w:t>
            </w:r>
          </w:p>
        </w:tc>
        <w:tc>
          <w:tcPr>
            <w:tcW w:w="1332" w:type="dxa"/>
            <w:vAlign w:val="center"/>
          </w:tcPr>
          <w:p w14:paraId="4AB51C94" w14:textId="77777777" w:rsidR="00D40407" w:rsidRDefault="00000000">
            <w:pPr>
              <w:pStyle w:val="21"/>
            </w:pPr>
            <w:r>
              <w:t>文书印刷成本</w:t>
            </w:r>
          </w:p>
        </w:tc>
        <w:tc>
          <w:tcPr>
            <w:tcW w:w="3430" w:type="dxa"/>
            <w:hMerge w:val="restart"/>
            <w:vAlign w:val="center"/>
          </w:tcPr>
          <w:p w14:paraId="2116437E" w14:textId="77777777" w:rsidR="00D40407" w:rsidRDefault="00000000">
            <w:pPr>
              <w:pStyle w:val="21"/>
            </w:pPr>
            <w:r>
              <w:t>印刷费用不超过预算值</w:t>
            </w:r>
          </w:p>
        </w:tc>
        <w:tc>
          <w:tcPr>
            <w:tcW w:w="0" w:type="auto"/>
            <w:hMerge/>
            <w:vAlign w:val="center"/>
          </w:tcPr>
          <w:p w14:paraId="6E27F790" w14:textId="77777777" w:rsidR="00D40407" w:rsidRDefault="00D40407"/>
        </w:tc>
        <w:tc>
          <w:tcPr>
            <w:tcW w:w="2551" w:type="dxa"/>
            <w:hMerge w:val="restart"/>
            <w:vAlign w:val="center"/>
          </w:tcPr>
          <w:p w14:paraId="0E513166" w14:textId="77777777" w:rsidR="00D40407" w:rsidRDefault="00000000">
            <w:pPr>
              <w:pStyle w:val="21"/>
            </w:pPr>
            <w:r>
              <w:t>1万元</w:t>
            </w:r>
          </w:p>
        </w:tc>
        <w:tc>
          <w:tcPr>
            <w:tcW w:w="0" w:type="auto"/>
            <w:hMerge/>
          </w:tcPr>
          <w:p w14:paraId="5BE0C0B0" w14:textId="77777777" w:rsidR="00D40407" w:rsidRDefault="00D40407">
            <w:pPr>
              <w:pStyle w:val="21"/>
            </w:pPr>
          </w:p>
        </w:tc>
      </w:tr>
      <w:tr w:rsidR="00D40407" w14:paraId="12113BFD" w14:textId="77777777">
        <w:trPr>
          <w:trHeight w:val="369"/>
          <w:jc w:val="center"/>
        </w:trPr>
        <w:tc>
          <w:tcPr>
            <w:tcW w:w="1276" w:type="dxa"/>
            <w:vMerge/>
            <w:vAlign w:val="center"/>
          </w:tcPr>
          <w:p w14:paraId="1E1F618F" w14:textId="77777777" w:rsidR="00D40407" w:rsidRDefault="00D40407"/>
        </w:tc>
        <w:tc>
          <w:tcPr>
            <w:tcW w:w="1276" w:type="dxa"/>
            <w:vAlign w:val="center"/>
          </w:tcPr>
          <w:p w14:paraId="34EE7355" w14:textId="77777777" w:rsidR="00D40407" w:rsidRDefault="00000000">
            <w:pPr>
              <w:pStyle w:val="21"/>
            </w:pPr>
            <w:r>
              <w:t>成本指标</w:t>
            </w:r>
          </w:p>
        </w:tc>
        <w:tc>
          <w:tcPr>
            <w:tcW w:w="1332" w:type="dxa"/>
            <w:vAlign w:val="center"/>
          </w:tcPr>
          <w:p w14:paraId="3ACB4930" w14:textId="77777777" w:rsidR="00D40407" w:rsidRDefault="00000000">
            <w:pPr>
              <w:pStyle w:val="21"/>
            </w:pPr>
            <w:r>
              <w:t>调研差旅成本</w:t>
            </w:r>
          </w:p>
        </w:tc>
        <w:tc>
          <w:tcPr>
            <w:tcW w:w="3430" w:type="dxa"/>
            <w:hMerge w:val="restart"/>
            <w:vAlign w:val="center"/>
          </w:tcPr>
          <w:p w14:paraId="23C390F4" w14:textId="77777777" w:rsidR="00D40407" w:rsidRDefault="00000000">
            <w:pPr>
              <w:pStyle w:val="21"/>
            </w:pPr>
            <w:r>
              <w:t>调研差旅费用不超过预算值</w:t>
            </w:r>
          </w:p>
        </w:tc>
        <w:tc>
          <w:tcPr>
            <w:tcW w:w="0" w:type="auto"/>
            <w:hMerge/>
            <w:vAlign w:val="center"/>
          </w:tcPr>
          <w:p w14:paraId="209CA44E" w14:textId="77777777" w:rsidR="00D40407" w:rsidRDefault="00D40407"/>
        </w:tc>
        <w:tc>
          <w:tcPr>
            <w:tcW w:w="2551" w:type="dxa"/>
            <w:hMerge w:val="restart"/>
            <w:vAlign w:val="center"/>
          </w:tcPr>
          <w:p w14:paraId="3457F8A3" w14:textId="77777777" w:rsidR="00D40407" w:rsidRDefault="00000000">
            <w:pPr>
              <w:pStyle w:val="21"/>
            </w:pPr>
            <w:r>
              <w:t>5万元</w:t>
            </w:r>
          </w:p>
        </w:tc>
        <w:tc>
          <w:tcPr>
            <w:tcW w:w="0" w:type="auto"/>
            <w:hMerge/>
          </w:tcPr>
          <w:p w14:paraId="2DEA56D0" w14:textId="77777777" w:rsidR="00D40407" w:rsidRDefault="00D40407">
            <w:pPr>
              <w:pStyle w:val="21"/>
            </w:pPr>
          </w:p>
        </w:tc>
      </w:tr>
      <w:tr w:rsidR="00D40407" w14:paraId="5E480996" w14:textId="77777777">
        <w:trPr>
          <w:trHeight w:val="369"/>
          <w:jc w:val="center"/>
        </w:trPr>
        <w:tc>
          <w:tcPr>
            <w:tcW w:w="1276" w:type="dxa"/>
            <w:vMerge/>
            <w:vAlign w:val="center"/>
          </w:tcPr>
          <w:p w14:paraId="3A3704E5" w14:textId="77777777" w:rsidR="00D40407" w:rsidRDefault="00D40407"/>
        </w:tc>
        <w:tc>
          <w:tcPr>
            <w:tcW w:w="1276" w:type="dxa"/>
            <w:vAlign w:val="center"/>
          </w:tcPr>
          <w:p w14:paraId="6BC39091" w14:textId="77777777" w:rsidR="00D40407" w:rsidRDefault="00000000">
            <w:pPr>
              <w:pStyle w:val="21"/>
            </w:pPr>
            <w:r>
              <w:t>成本指标</w:t>
            </w:r>
          </w:p>
        </w:tc>
        <w:tc>
          <w:tcPr>
            <w:tcW w:w="1332" w:type="dxa"/>
            <w:vAlign w:val="center"/>
          </w:tcPr>
          <w:p w14:paraId="488E008A" w14:textId="77777777" w:rsidR="00D40407" w:rsidRDefault="00000000">
            <w:pPr>
              <w:pStyle w:val="21"/>
            </w:pPr>
            <w:r>
              <w:t>网庭使用成本</w:t>
            </w:r>
          </w:p>
        </w:tc>
        <w:tc>
          <w:tcPr>
            <w:tcW w:w="3430" w:type="dxa"/>
            <w:hMerge w:val="restart"/>
            <w:vAlign w:val="center"/>
          </w:tcPr>
          <w:p w14:paraId="0AB77D56" w14:textId="77777777" w:rsidR="00D40407" w:rsidRDefault="00000000">
            <w:pPr>
              <w:pStyle w:val="21"/>
            </w:pPr>
            <w:r>
              <w:t>互联网庭审系统使用费用不超过预算值</w:t>
            </w:r>
          </w:p>
        </w:tc>
        <w:tc>
          <w:tcPr>
            <w:tcW w:w="0" w:type="auto"/>
            <w:hMerge/>
            <w:vAlign w:val="center"/>
          </w:tcPr>
          <w:p w14:paraId="3C4FFF7E" w14:textId="77777777" w:rsidR="00D40407" w:rsidRDefault="00D40407"/>
        </w:tc>
        <w:tc>
          <w:tcPr>
            <w:tcW w:w="2551" w:type="dxa"/>
            <w:hMerge w:val="restart"/>
            <w:vAlign w:val="center"/>
          </w:tcPr>
          <w:p w14:paraId="640967E7" w14:textId="77777777" w:rsidR="00D40407" w:rsidRDefault="00000000">
            <w:pPr>
              <w:pStyle w:val="21"/>
            </w:pPr>
            <w:r>
              <w:t>2万元</w:t>
            </w:r>
          </w:p>
        </w:tc>
        <w:tc>
          <w:tcPr>
            <w:tcW w:w="0" w:type="auto"/>
            <w:hMerge/>
          </w:tcPr>
          <w:p w14:paraId="57E3EEAB" w14:textId="77777777" w:rsidR="00D40407" w:rsidRDefault="00D40407">
            <w:pPr>
              <w:pStyle w:val="21"/>
            </w:pPr>
          </w:p>
        </w:tc>
      </w:tr>
      <w:tr w:rsidR="00D40407" w14:paraId="2E613D25" w14:textId="77777777">
        <w:trPr>
          <w:trHeight w:val="369"/>
          <w:jc w:val="center"/>
        </w:trPr>
        <w:tc>
          <w:tcPr>
            <w:tcW w:w="1276" w:type="dxa"/>
            <w:vMerge/>
            <w:vAlign w:val="center"/>
          </w:tcPr>
          <w:p w14:paraId="0CA495D0" w14:textId="77777777" w:rsidR="00D40407" w:rsidRDefault="00D40407"/>
        </w:tc>
        <w:tc>
          <w:tcPr>
            <w:tcW w:w="1276" w:type="dxa"/>
            <w:vAlign w:val="center"/>
          </w:tcPr>
          <w:p w14:paraId="211409A2" w14:textId="77777777" w:rsidR="00D40407" w:rsidRDefault="00000000">
            <w:pPr>
              <w:pStyle w:val="21"/>
            </w:pPr>
            <w:r>
              <w:t>成本指标</w:t>
            </w:r>
          </w:p>
        </w:tc>
        <w:tc>
          <w:tcPr>
            <w:tcW w:w="1332" w:type="dxa"/>
            <w:vAlign w:val="center"/>
          </w:tcPr>
          <w:p w14:paraId="18C240C1" w14:textId="77777777" w:rsidR="00D40407" w:rsidRDefault="00000000">
            <w:pPr>
              <w:pStyle w:val="21"/>
            </w:pPr>
            <w:r>
              <w:t>课题调研服务成本</w:t>
            </w:r>
          </w:p>
        </w:tc>
        <w:tc>
          <w:tcPr>
            <w:tcW w:w="3430" w:type="dxa"/>
            <w:hMerge w:val="restart"/>
            <w:vAlign w:val="center"/>
          </w:tcPr>
          <w:p w14:paraId="6F3AE8BA" w14:textId="77777777" w:rsidR="00D40407" w:rsidRDefault="00000000">
            <w:pPr>
              <w:pStyle w:val="21"/>
            </w:pPr>
            <w:r>
              <w:t>课题调研服务费不超过预算值</w:t>
            </w:r>
          </w:p>
        </w:tc>
        <w:tc>
          <w:tcPr>
            <w:tcW w:w="0" w:type="auto"/>
            <w:hMerge/>
            <w:vAlign w:val="center"/>
          </w:tcPr>
          <w:p w14:paraId="41FF25C0" w14:textId="77777777" w:rsidR="00D40407" w:rsidRDefault="00D40407"/>
        </w:tc>
        <w:tc>
          <w:tcPr>
            <w:tcW w:w="2551" w:type="dxa"/>
            <w:hMerge w:val="restart"/>
            <w:vAlign w:val="center"/>
          </w:tcPr>
          <w:p w14:paraId="74580C17" w14:textId="77777777" w:rsidR="00D40407" w:rsidRDefault="00000000">
            <w:pPr>
              <w:pStyle w:val="21"/>
            </w:pPr>
            <w:r>
              <w:t>4万元</w:t>
            </w:r>
          </w:p>
        </w:tc>
        <w:tc>
          <w:tcPr>
            <w:tcW w:w="0" w:type="auto"/>
            <w:hMerge/>
          </w:tcPr>
          <w:p w14:paraId="70D4CA49" w14:textId="77777777" w:rsidR="00D40407" w:rsidRDefault="00D40407">
            <w:pPr>
              <w:pStyle w:val="21"/>
            </w:pPr>
          </w:p>
        </w:tc>
      </w:tr>
      <w:tr w:rsidR="00D40407" w14:paraId="42EA09FF" w14:textId="77777777">
        <w:trPr>
          <w:trHeight w:val="369"/>
          <w:jc w:val="center"/>
        </w:trPr>
        <w:tc>
          <w:tcPr>
            <w:tcW w:w="1276" w:type="dxa"/>
            <w:vMerge/>
            <w:vAlign w:val="center"/>
          </w:tcPr>
          <w:p w14:paraId="63737A33" w14:textId="77777777" w:rsidR="00D40407" w:rsidRDefault="00D40407"/>
        </w:tc>
        <w:tc>
          <w:tcPr>
            <w:tcW w:w="1276" w:type="dxa"/>
            <w:vAlign w:val="center"/>
          </w:tcPr>
          <w:p w14:paraId="6023D47C" w14:textId="77777777" w:rsidR="00D40407" w:rsidRDefault="00000000">
            <w:pPr>
              <w:pStyle w:val="21"/>
            </w:pPr>
            <w:r>
              <w:t>成本指标</w:t>
            </w:r>
          </w:p>
        </w:tc>
        <w:tc>
          <w:tcPr>
            <w:tcW w:w="1332" w:type="dxa"/>
            <w:vAlign w:val="center"/>
          </w:tcPr>
          <w:p w14:paraId="599B90B5" w14:textId="77777777" w:rsidR="00D40407" w:rsidRDefault="00000000">
            <w:pPr>
              <w:pStyle w:val="21"/>
            </w:pPr>
            <w:r>
              <w:t>办案服装制作成本</w:t>
            </w:r>
          </w:p>
        </w:tc>
        <w:tc>
          <w:tcPr>
            <w:tcW w:w="3430" w:type="dxa"/>
            <w:hMerge w:val="restart"/>
            <w:vAlign w:val="center"/>
          </w:tcPr>
          <w:p w14:paraId="400B4CAA" w14:textId="77777777" w:rsidR="00D40407" w:rsidRDefault="00000000">
            <w:pPr>
              <w:pStyle w:val="21"/>
            </w:pPr>
            <w:r>
              <w:t>办案服装制作费用不超过预算值</w:t>
            </w:r>
          </w:p>
        </w:tc>
        <w:tc>
          <w:tcPr>
            <w:tcW w:w="0" w:type="auto"/>
            <w:hMerge/>
            <w:vAlign w:val="center"/>
          </w:tcPr>
          <w:p w14:paraId="0C88F897" w14:textId="77777777" w:rsidR="00D40407" w:rsidRDefault="00D40407"/>
        </w:tc>
        <w:tc>
          <w:tcPr>
            <w:tcW w:w="2551" w:type="dxa"/>
            <w:hMerge w:val="restart"/>
            <w:vAlign w:val="center"/>
          </w:tcPr>
          <w:p w14:paraId="7DB582BB" w14:textId="77777777" w:rsidR="00D40407" w:rsidRDefault="00000000">
            <w:pPr>
              <w:pStyle w:val="21"/>
            </w:pPr>
            <w:r>
              <w:t>0.3万元</w:t>
            </w:r>
          </w:p>
        </w:tc>
        <w:tc>
          <w:tcPr>
            <w:tcW w:w="0" w:type="auto"/>
            <w:hMerge/>
          </w:tcPr>
          <w:p w14:paraId="376543E2" w14:textId="77777777" w:rsidR="00D40407" w:rsidRDefault="00D40407">
            <w:pPr>
              <w:pStyle w:val="21"/>
            </w:pPr>
          </w:p>
        </w:tc>
      </w:tr>
      <w:tr w:rsidR="00D40407" w14:paraId="18AF437D" w14:textId="77777777">
        <w:trPr>
          <w:trHeight w:val="369"/>
          <w:jc w:val="center"/>
        </w:trPr>
        <w:tc>
          <w:tcPr>
            <w:tcW w:w="1276" w:type="dxa"/>
            <w:vMerge w:val="restart"/>
            <w:vAlign w:val="center"/>
          </w:tcPr>
          <w:p w14:paraId="278E4DC3" w14:textId="77777777" w:rsidR="00D40407" w:rsidRDefault="00000000">
            <w:pPr>
              <w:pStyle w:val="31"/>
            </w:pPr>
            <w:r>
              <w:t>效益指标</w:t>
            </w:r>
          </w:p>
        </w:tc>
        <w:tc>
          <w:tcPr>
            <w:tcW w:w="1276" w:type="dxa"/>
            <w:vAlign w:val="center"/>
          </w:tcPr>
          <w:p w14:paraId="1949E851" w14:textId="77777777" w:rsidR="00D40407" w:rsidRDefault="00000000">
            <w:pPr>
              <w:pStyle w:val="21"/>
            </w:pPr>
            <w:r>
              <w:t>社会效益指标</w:t>
            </w:r>
          </w:p>
        </w:tc>
        <w:tc>
          <w:tcPr>
            <w:tcW w:w="1332" w:type="dxa"/>
            <w:vAlign w:val="center"/>
          </w:tcPr>
          <w:p w14:paraId="436220ED" w14:textId="77777777" w:rsidR="00D40407" w:rsidRDefault="00000000">
            <w:pPr>
              <w:pStyle w:val="21"/>
            </w:pPr>
            <w:r>
              <w:t>有力维护劳动关系和谐稳定</w:t>
            </w:r>
          </w:p>
        </w:tc>
        <w:tc>
          <w:tcPr>
            <w:tcW w:w="3430" w:type="dxa"/>
            <w:hMerge w:val="restart"/>
            <w:vAlign w:val="center"/>
          </w:tcPr>
          <w:p w14:paraId="2695F21A" w14:textId="77777777" w:rsidR="00D40407" w:rsidRDefault="00000000">
            <w:pPr>
              <w:pStyle w:val="21"/>
            </w:pPr>
            <w:r>
              <w:t>方便劳动者及时维权，有效保障劳资双方合法权益</w:t>
            </w:r>
          </w:p>
        </w:tc>
        <w:tc>
          <w:tcPr>
            <w:tcW w:w="0" w:type="auto"/>
            <w:hMerge/>
            <w:vAlign w:val="center"/>
          </w:tcPr>
          <w:p w14:paraId="6175864B" w14:textId="77777777" w:rsidR="00D40407" w:rsidRDefault="00D40407"/>
        </w:tc>
        <w:tc>
          <w:tcPr>
            <w:tcW w:w="2551" w:type="dxa"/>
            <w:hMerge w:val="restart"/>
            <w:vAlign w:val="center"/>
          </w:tcPr>
          <w:p w14:paraId="74ADC395" w14:textId="77777777" w:rsidR="00D40407" w:rsidRDefault="00000000">
            <w:pPr>
              <w:pStyle w:val="21"/>
            </w:pPr>
            <w:r>
              <w:t>法定时限内结案率100%</w:t>
            </w:r>
          </w:p>
        </w:tc>
        <w:tc>
          <w:tcPr>
            <w:tcW w:w="0" w:type="auto"/>
            <w:hMerge/>
          </w:tcPr>
          <w:p w14:paraId="49353140" w14:textId="77777777" w:rsidR="00D40407" w:rsidRDefault="00D40407">
            <w:pPr>
              <w:pStyle w:val="21"/>
            </w:pPr>
          </w:p>
        </w:tc>
      </w:tr>
      <w:tr w:rsidR="00D40407" w14:paraId="09C3DA56" w14:textId="77777777">
        <w:trPr>
          <w:trHeight w:val="369"/>
          <w:jc w:val="center"/>
        </w:trPr>
        <w:tc>
          <w:tcPr>
            <w:tcW w:w="1276" w:type="dxa"/>
            <w:vMerge/>
            <w:vAlign w:val="center"/>
          </w:tcPr>
          <w:p w14:paraId="16BCC0B8" w14:textId="77777777" w:rsidR="00D40407" w:rsidRDefault="00D40407"/>
        </w:tc>
        <w:tc>
          <w:tcPr>
            <w:tcW w:w="1276" w:type="dxa"/>
            <w:vAlign w:val="center"/>
          </w:tcPr>
          <w:p w14:paraId="623A100F" w14:textId="77777777" w:rsidR="00D40407" w:rsidRDefault="00000000">
            <w:pPr>
              <w:pStyle w:val="21"/>
            </w:pPr>
            <w:r>
              <w:t>可持续影响指标</w:t>
            </w:r>
          </w:p>
        </w:tc>
        <w:tc>
          <w:tcPr>
            <w:tcW w:w="1332" w:type="dxa"/>
            <w:vAlign w:val="center"/>
          </w:tcPr>
          <w:p w14:paraId="6886F8A5" w14:textId="77777777" w:rsidR="00D40407" w:rsidRDefault="00000000">
            <w:pPr>
              <w:pStyle w:val="21"/>
            </w:pPr>
            <w:r>
              <w:t>维护社会稳定</w:t>
            </w:r>
          </w:p>
        </w:tc>
        <w:tc>
          <w:tcPr>
            <w:tcW w:w="3430" w:type="dxa"/>
            <w:hMerge w:val="restart"/>
            <w:vAlign w:val="center"/>
          </w:tcPr>
          <w:p w14:paraId="1CFDD30C" w14:textId="77777777" w:rsidR="00D40407" w:rsidRDefault="00000000">
            <w:pPr>
              <w:pStyle w:val="21"/>
            </w:pPr>
            <w:r>
              <w:t>劳动关系更加和谐稳定</w:t>
            </w:r>
          </w:p>
        </w:tc>
        <w:tc>
          <w:tcPr>
            <w:tcW w:w="0" w:type="auto"/>
            <w:hMerge/>
            <w:vAlign w:val="center"/>
          </w:tcPr>
          <w:p w14:paraId="50962590" w14:textId="77777777" w:rsidR="00D40407" w:rsidRDefault="00D40407"/>
        </w:tc>
        <w:tc>
          <w:tcPr>
            <w:tcW w:w="2551" w:type="dxa"/>
            <w:hMerge w:val="restart"/>
            <w:vAlign w:val="center"/>
          </w:tcPr>
          <w:p w14:paraId="2B2BD39D" w14:textId="77777777" w:rsidR="00D40407" w:rsidRDefault="00000000">
            <w:pPr>
              <w:pStyle w:val="21"/>
            </w:pPr>
            <w:r>
              <w:t>劳动关系更加和谐稳定</w:t>
            </w:r>
          </w:p>
        </w:tc>
        <w:tc>
          <w:tcPr>
            <w:tcW w:w="0" w:type="auto"/>
            <w:hMerge/>
          </w:tcPr>
          <w:p w14:paraId="4B6200C1" w14:textId="77777777" w:rsidR="00D40407" w:rsidRDefault="00D40407">
            <w:pPr>
              <w:pStyle w:val="21"/>
            </w:pPr>
          </w:p>
        </w:tc>
      </w:tr>
      <w:tr w:rsidR="00D40407" w14:paraId="03718800" w14:textId="77777777">
        <w:trPr>
          <w:trHeight w:val="369"/>
          <w:jc w:val="center"/>
        </w:trPr>
        <w:tc>
          <w:tcPr>
            <w:tcW w:w="1276" w:type="dxa"/>
            <w:vAlign w:val="center"/>
          </w:tcPr>
          <w:p w14:paraId="399BD023" w14:textId="77777777" w:rsidR="00D40407" w:rsidRDefault="00000000">
            <w:pPr>
              <w:pStyle w:val="31"/>
            </w:pPr>
            <w:r>
              <w:t>满意度指标</w:t>
            </w:r>
          </w:p>
        </w:tc>
        <w:tc>
          <w:tcPr>
            <w:tcW w:w="1276" w:type="dxa"/>
            <w:vAlign w:val="center"/>
          </w:tcPr>
          <w:p w14:paraId="298C9FB7" w14:textId="77777777" w:rsidR="00D40407" w:rsidRDefault="00000000">
            <w:pPr>
              <w:pStyle w:val="21"/>
            </w:pPr>
            <w:r>
              <w:t>服务对象满意度指标</w:t>
            </w:r>
          </w:p>
        </w:tc>
        <w:tc>
          <w:tcPr>
            <w:tcW w:w="1332" w:type="dxa"/>
            <w:vAlign w:val="center"/>
          </w:tcPr>
          <w:p w14:paraId="12D7F085" w14:textId="77777777" w:rsidR="00D40407" w:rsidRDefault="00000000">
            <w:pPr>
              <w:pStyle w:val="21"/>
            </w:pPr>
            <w:r>
              <w:t>服务对象满意度</w:t>
            </w:r>
          </w:p>
        </w:tc>
        <w:tc>
          <w:tcPr>
            <w:tcW w:w="3430" w:type="dxa"/>
            <w:hMerge w:val="restart"/>
            <w:vAlign w:val="center"/>
          </w:tcPr>
          <w:p w14:paraId="0132EB46" w14:textId="77777777" w:rsidR="00D40407" w:rsidRDefault="00000000">
            <w:pPr>
              <w:pStyle w:val="21"/>
            </w:pPr>
            <w:r>
              <w:t>服务劳动者及各类企事业单位</w:t>
            </w:r>
          </w:p>
        </w:tc>
        <w:tc>
          <w:tcPr>
            <w:tcW w:w="0" w:type="auto"/>
            <w:hMerge/>
            <w:vAlign w:val="center"/>
          </w:tcPr>
          <w:p w14:paraId="19787E73" w14:textId="77777777" w:rsidR="00D40407" w:rsidRDefault="00D40407"/>
        </w:tc>
        <w:tc>
          <w:tcPr>
            <w:tcW w:w="2551" w:type="dxa"/>
            <w:hMerge w:val="restart"/>
            <w:vAlign w:val="center"/>
          </w:tcPr>
          <w:p w14:paraId="3E97C716" w14:textId="77777777" w:rsidR="00D40407" w:rsidRDefault="00000000">
            <w:pPr>
              <w:pStyle w:val="21"/>
            </w:pPr>
            <w:r>
              <w:t>≥90%</w:t>
            </w:r>
          </w:p>
        </w:tc>
        <w:tc>
          <w:tcPr>
            <w:tcW w:w="0" w:type="auto"/>
            <w:hMerge/>
          </w:tcPr>
          <w:p w14:paraId="5FBD7D01" w14:textId="77777777" w:rsidR="00D40407" w:rsidRDefault="00D40407">
            <w:pPr>
              <w:pStyle w:val="21"/>
            </w:pPr>
          </w:p>
        </w:tc>
      </w:tr>
    </w:tbl>
    <w:p w14:paraId="357B2C69" w14:textId="77777777" w:rsidR="00D40407" w:rsidRDefault="00D40407">
      <w:pPr>
        <w:sectPr w:rsidR="00D40407">
          <w:pgSz w:w="11900" w:h="16840"/>
          <w:pgMar w:top="1984" w:right="1304" w:bottom="1134" w:left="1304" w:header="720" w:footer="720" w:gutter="0"/>
          <w:cols w:space="720"/>
        </w:sectPr>
      </w:pPr>
    </w:p>
    <w:p w14:paraId="51638BC4" w14:textId="77777777" w:rsidR="00D40407" w:rsidRDefault="00000000">
      <w:pPr>
        <w:jc w:val="center"/>
      </w:pPr>
      <w:r>
        <w:rPr>
          <w:rFonts w:ascii="方正仿宋_GBK" w:eastAsia="方正仿宋_GBK" w:hAnsi="方正仿宋_GBK" w:cs="方正仿宋_GBK"/>
          <w:color w:val="000000"/>
          <w:sz w:val="28"/>
        </w:rPr>
        <w:t xml:space="preserve"> </w:t>
      </w:r>
    </w:p>
    <w:p w14:paraId="72F5ACF3" w14:textId="77777777" w:rsidR="00D40407" w:rsidRDefault="00000000">
      <w:pPr>
        <w:ind w:firstLine="560"/>
        <w:outlineLvl w:val="3"/>
      </w:pPr>
      <w:bookmarkStart w:id="106" w:name="_Toc126832579"/>
      <w:r>
        <w:rPr>
          <w:rFonts w:ascii="方正仿宋_GBK" w:eastAsia="方正仿宋_GBK" w:hAnsi="方正仿宋_GBK" w:cs="方正仿宋_GBK"/>
          <w:color w:val="000000"/>
          <w:sz w:val="28"/>
        </w:rPr>
        <w:t>107.航运学校非财政拨款绩效目标表</w:t>
      </w:r>
      <w:bookmarkEnd w:id="1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
        <w:gridCol w:w="1"/>
        <w:gridCol w:w="1"/>
        <w:gridCol w:w="1"/>
        <w:gridCol w:w="1"/>
        <w:gridCol w:w="1271"/>
        <w:gridCol w:w="1"/>
        <w:gridCol w:w="1"/>
        <w:gridCol w:w="1"/>
        <w:gridCol w:w="1"/>
        <w:gridCol w:w="1"/>
        <w:gridCol w:w="1271"/>
        <w:gridCol w:w="1332"/>
        <w:gridCol w:w="1587"/>
        <w:gridCol w:w="1843"/>
        <w:gridCol w:w="1276"/>
        <w:gridCol w:w="1276"/>
      </w:tblGrid>
      <w:tr w:rsidR="00D40407" w14:paraId="3F247193" w14:textId="77777777">
        <w:trPr>
          <w:trHeight w:val="397"/>
          <w:jc w:val="center"/>
        </w:trPr>
        <w:tc>
          <w:tcPr>
            <w:tcW w:w="8589" w:type="dxa"/>
            <w:hMerge w:val="restart"/>
            <w:tcBorders>
              <w:top w:val="single" w:sz="6" w:space="0" w:color="FFFFFF"/>
              <w:left w:val="single" w:sz="6" w:space="0" w:color="FFFFFF"/>
              <w:right w:val="single" w:sz="6" w:space="0" w:color="FFFFFF"/>
            </w:tcBorders>
            <w:vAlign w:val="center"/>
          </w:tcPr>
          <w:p w14:paraId="55F8E2CF" w14:textId="77777777" w:rsidR="00D40407" w:rsidRDefault="00000000">
            <w:pPr>
              <w:pStyle w:val="5"/>
            </w:pPr>
            <w:r>
              <w:t>353701天津市航运学校</w:t>
            </w:r>
          </w:p>
        </w:tc>
        <w:tc>
          <w:tcPr>
            <w:tcW w:w="0" w:type="auto"/>
            <w:hMerge/>
            <w:tcBorders>
              <w:top w:val="single" w:sz="6" w:space="0" w:color="FFFFFF"/>
              <w:left w:val="single" w:sz="6" w:space="0" w:color="FFFFFF"/>
              <w:right w:val="single" w:sz="6" w:space="0" w:color="FFFFFF"/>
            </w:tcBorders>
          </w:tcPr>
          <w:p w14:paraId="4821F4D8" w14:textId="77777777" w:rsidR="00D40407" w:rsidRDefault="00D40407"/>
        </w:tc>
        <w:tc>
          <w:tcPr>
            <w:tcW w:w="0" w:type="auto"/>
            <w:hMerge/>
            <w:tcBorders>
              <w:top w:val="single" w:sz="6" w:space="0" w:color="FFFFFF"/>
              <w:left w:val="single" w:sz="6" w:space="0" w:color="FFFFFF"/>
              <w:right w:val="single" w:sz="6" w:space="0" w:color="FFFFFF"/>
            </w:tcBorders>
          </w:tcPr>
          <w:p w14:paraId="59BACD8C" w14:textId="77777777" w:rsidR="00D40407" w:rsidRDefault="00D40407"/>
        </w:tc>
        <w:tc>
          <w:tcPr>
            <w:tcW w:w="0" w:type="auto"/>
            <w:hMerge/>
            <w:tcBorders>
              <w:top w:val="single" w:sz="6" w:space="0" w:color="FFFFFF"/>
              <w:left w:val="single" w:sz="6" w:space="0" w:color="FFFFFF"/>
              <w:right w:val="single" w:sz="6" w:space="0" w:color="FFFFFF"/>
            </w:tcBorders>
          </w:tcPr>
          <w:p w14:paraId="6E6C4DD9" w14:textId="77777777" w:rsidR="00D40407" w:rsidRDefault="00D40407"/>
        </w:tc>
        <w:tc>
          <w:tcPr>
            <w:tcW w:w="0" w:type="auto"/>
            <w:hMerge/>
            <w:tcBorders>
              <w:top w:val="single" w:sz="6" w:space="0" w:color="FFFFFF"/>
              <w:left w:val="single" w:sz="6" w:space="0" w:color="FFFFFF"/>
              <w:right w:val="single" w:sz="6" w:space="0" w:color="FFFFFF"/>
            </w:tcBorders>
          </w:tcPr>
          <w:p w14:paraId="4BF35D71" w14:textId="77777777" w:rsidR="00D40407" w:rsidRDefault="00D40407"/>
        </w:tc>
        <w:tc>
          <w:tcPr>
            <w:tcW w:w="0" w:type="auto"/>
            <w:gridSpan w:val="11"/>
            <w:hMerge/>
            <w:tcBorders>
              <w:top w:val="single" w:sz="6" w:space="0" w:color="FFFFFF"/>
              <w:left w:val="single" w:sz="6" w:space="0" w:color="FFFFFF"/>
              <w:right w:val="single" w:sz="6" w:space="0" w:color="FFFFFF"/>
            </w:tcBorders>
          </w:tcPr>
          <w:p w14:paraId="52548933" w14:textId="77777777" w:rsidR="00D40407" w:rsidRDefault="00D40407"/>
        </w:tc>
        <w:tc>
          <w:tcPr>
            <w:tcW w:w="1276" w:type="dxa"/>
            <w:tcBorders>
              <w:top w:val="single" w:sz="6" w:space="0" w:color="FFFFFF"/>
              <w:left w:val="single" w:sz="6" w:space="0" w:color="FFFFFF"/>
              <w:right w:val="single" w:sz="6" w:space="0" w:color="FFFFFF"/>
            </w:tcBorders>
            <w:vAlign w:val="center"/>
          </w:tcPr>
          <w:p w14:paraId="10203881" w14:textId="77777777" w:rsidR="00D40407" w:rsidRDefault="00000000">
            <w:pPr>
              <w:pStyle w:val="4"/>
            </w:pPr>
            <w:r>
              <w:t>单位：万元</w:t>
            </w:r>
          </w:p>
        </w:tc>
      </w:tr>
      <w:tr w:rsidR="00D40407" w14:paraId="123DA31F" w14:textId="77777777">
        <w:trPr>
          <w:trHeight w:val="369"/>
          <w:jc w:val="center"/>
        </w:trPr>
        <w:tc>
          <w:tcPr>
            <w:tcW w:w="1276" w:type="dxa"/>
            <w:gridSpan w:val="6"/>
            <w:vAlign w:val="center"/>
          </w:tcPr>
          <w:p w14:paraId="7425DD88" w14:textId="77777777" w:rsidR="00D40407" w:rsidRDefault="00000000">
            <w:pPr>
              <w:pStyle w:val="11"/>
            </w:pPr>
            <w:r>
              <w:t>项目名称</w:t>
            </w:r>
          </w:p>
        </w:tc>
        <w:tc>
          <w:tcPr>
            <w:tcW w:w="8589" w:type="dxa"/>
            <w:hMerge w:val="restart"/>
            <w:vAlign w:val="center"/>
          </w:tcPr>
          <w:p w14:paraId="6BB08F08" w14:textId="77777777" w:rsidR="00D40407" w:rsidRDefault="00000000">
            <w:pPr>
              <w:pStyle w:val="21"/>
            </w:pPr>
            <w:r>
              <w:t>航运学校非财政拨款</w:t>
            </w:r>
          </w:p>
        </w:tc>
        <w:tc>
          <w:tcPr>
            <w:tcW w:w="0" w:type="auto"/>
            <w:hMerge/>
          </w:tcPr>
          <w:p w14:paraId="6F6C2402" w14:textId="77777777" w:rsidR="00D40407" w:rsidRDefault="00D40407"/>
        </w:tc>
        <w:tc>
          <w:tcPr>
            <w:tcW w:w="0" w:type="auto"/>
            <w:hMerge/>
          </w:tcPr>
          <w:p w14:paraId="22AE558B" w14:textId="77777777" w:rsidR="00D40407" w:rsidRDefault="00D40407"/>
        </w:tc>
        <w:tc>
          <w:tcPr>
            <w:tcW w:w="0" w:type="auto"/>
            <w:hMerge/>
          </w:tcPr>
          <w:p w14:paraId="15146FDE" w14:textId="77777777" w:rsidR="00D40407" w:rsidRDefault="00D40407"/>
        </w:tc>
        <w:tc>
          <w:tcPr>
            <w:tcW w:w="0" w:type="auto"/>
            <w:hMerge/>
          </w:tcPr>
          <w:p w14:paraId="4C145E3B" w14:textId="77777777" w:rsidR="00D40407" w:rsidRDefault="00D40407"/>
        </w:tc>
        <w:tc>
          <w:tcPr>
            <w:tcW w:w="0" w:type="auto"/>
            <w:gridSpan w:val="6"/>
            <w:hMerge/>
          </w:tcPr>
          <w:p w14:paraId="446FDB52" w14:textId="77777777" w:rsidR="00D40407" w:rsidRDefault="00D40407"/>
        </w:tc>
      </w:tr>
      <w:tr w:rsidR="00D40407" w14:paraId="4A21442B" w14:textId="77777777">
        <w:trPr>
          <w:trHeight w:val="369"/>
          <w:jc w:val="center"/>
        </w:trPr>
        <w:tc>
          <w:tcPr>
            <w:tcW w:w="1276" w:type="dxa"/>
            <w:gridSpan w:val="6"/>
            <w:vMerge w:val="restart"/>
            <w:vAlign w:val="center"/>
          </w:tcPr>
          <w:p w14:paraId="61A796EE" w14:textId="77777777" w:rsidR="00D40407" w:rsidRDefault="00000000">
            <w:pPr>
              <w:pStyle w:val="11"/>
            </w:pPr>
            <w:r>
              <w:t>预算规模及资金用途</w:t>
            </w:r>
          </w:p>
        </w:tc>
        <w:tc>
          <w:tcPr>
            <w:tcW w:w="1276" w:type="dxa"/>
            <w:gridSpan w:val="6"/>
            <w:vAlign w:val="center"/>
          </w:tcPr>
          <w:p w14:paraId="75560AEA" w14:textId="77777777" w:rsidR="00D40407" w:rsidRDefault="00000000">
            <w:pPr>
              <w:pStyle w:val="11"/>
            </w:pPr>
            <w:r>
              <w:t>预算数</w:t>
            </w:r>
          </w:p>
        </w:tc>
        <w:tc>
          <w:tcPr>
            <w:tcW w:w="1332" w:type="dxa"/>
            <w:vAlign w:val="center"/>
          </w:tcPr>
          <w:p w14:paraId="00EDA6C7" w14:textId="77777777" w:rsidR="00D40407" w:rsidRDefault="00000000">
            <w:pPr>
              <w:pStyle w:val="21"/>
            </w:pPr>
            <w:r>
              <w:t>220.74</w:t>
            </w:r>
          </w:p>
        </w:tc>
        <w:tc>
          <w:tcPr>
            <w:tcW w:w="1587" w:type="dxa"/>
            <w:vAlign w:val="center"/>
          </w:tcPr>
          <w:p w14:paraId="3823C5D5" w14:textId="77777777" w:rsidR="00D40407" w:rsidRDefault="00000000">
            <w:pPr>
              <w:pStyle w:val="11"/>
            </w:pPr>
            <w:r>
              <w:t>其中：财政    资金</w:t>
            </w:r>
          </w:p>
        </w:tc>
        <w:tc>
          <w:tcPr>
            <w:tcW w:w="1843" w:type="dxa"/>
            <w:vAlign w:val="center"/>
          </w:tcPr>
          <w:p w14:paraId="4F69564B" w14:textId="77777777" w:rsidR="00D40407" w:rsidRDefault="00000000">
            <w:pPr>
              <w:pStyle w:val="21"/>
            </w:pPr>
            <w:r>
              <w:t xml:space="preserve"> </w:t>
            </w:r>
          </w:p>
        </w:tc>
        <w:tc>
          <w:tcPr>
            <w:tcW w:w="1276" w:type="dxa"/>
            <w:vAlign w:val="center"/>
          </w:tcPr>
          <w:p w14:paraId="17205F5A" w14:textId="77777777" w:rsidR="00D40407" w:rsidRDefault="00000000">
            <w:pPr>
              <w:pStyle w:val="11"/>
            </w:pPr>
            <w:r>
              <w:t>其他资金</w:t>
            </w:r>
          </w:p>
        </w:tc>
        <w:tc>
          <w:tcPr>
            <w:tcW w:w="1276" w:type="dxa"/>
            <w:vAlign w:val="center"/>
          </w:tcPr>
          <w:p w14:paraId="4FF6CCF2" w14:textId="77777777" w:rsidR="00D40407" w:rsidRDefault="00000000">
            <w:pPr>
              <w:pStyle w:val="21"/>
            </w:pPr>
            <w:r>
              <w:t>220.74</w:t>
            </w:r>
          </w:p>
        </w:tc>
      </w:tr>
      <w:tr w:rsidR="00D40407" w14:paraId="4334B4B4" w14:textId="77777777">
        <w:trPr>
          <w:trHeight w:val="369"/>
          <w:jc w:val="center"/>
        </w:trPr>
        <w:tc>
          <w:tcPr>
            <w:tcW w:w="1276" w:type="dxa"/>
            <w:gridSpan w:val="6"/>
            <w:vMerge/>
          </w:tcPr>
          <w:p w14:paraId="794100CE" w14:textId="77777777" w:rsidR="00D40407" w:rsidRDefault="00D40407"/>
        </w:tc>
        <w:tc>
          <w:tcPr>
            <w:tcW w:w="8589" w:type="dxa"/>
            <w:hMerge w:val="restart"/>
            <w:vAlign w:val="center"/>
          </w:tcPr>
          <w:p w14:paraId="4DC8E136" w14:textId="77777777" w:rsidR="00D40407" w:rsidRDefault="00000000">
            <w:pPr>
              <w:pStyle w:val="21"/>
            </w:pPr>
            <w:r>
              <w:t>用于家庭经济困难学生减免学费和学生奖助学金</w:t>
            </w:r>
          </w:p>
        </w:tc>
        <w:tc>
          <w:tcPr>
            <w:tcW w:w="0" w:type="auto"/>
            <w:hMerge/>
          </w:tcPr>
          <w:p w14:paraId="2E74B08E" w14:textId="77777777" w:rsidR="00D40407" w:rsidRDefault="00D40407"/>
        </w:tc>
        <w:tc>
          <w:tcPr>
            <w:tcW w:w="0" w:type="auto"/>
            <w:hMerge/>
          </w:tcPr>
          <w:p w14:paraId="4DA60C8E" w14:textId="77777777" w:rsidR="00D40407" w:rsidRDefault="00D40407"/>
        </w:tc>
        <w:tc>
          <w:tcPr>
            <w:tcW w:w="0" w:type="auto"/>
            <w:hMerge/>
          </w:tcPr>
          <w:p w14:paraId="763C7CAC" w14:textId="77777777" w:rsidR="00D40407" w:rsidRDefault="00D40407"/>
        </w:tc>
        <w:tc>
          <w:tcPr>
            <w:tcW w:w="0" w:type="auto"/>
            <w:hMerge/>
          </w:tcPr>
          <w:p w14:paraId="0987D191" w14:textId="77777777" w:rsidR="00D40407" w:rsidRDefault="00D40407"/>
        </w:tc>
        <w:tc>
          <w:tcPr>
            <w:tcW w:w="0" w:type="auto"/>
            <w:gridSpan w:val="6"/>
            <w:hMerge/>
          </w:tcPr>
          <w:p w14:paraId="3A7F5D8D" w14:textId="77777777" w:rsidR="00D40407" w:rsidRDefault="00D40407"/>
        </w:tc>
      </w:tr>
      <w:tr w:rsidR="00D40407" w14:paraId="2845233C" w14:textId="77777777">
        <w:trPr>
          <w:trHeight w:val="369"/>
          <w:jc w:val="center"/>
        </w:trPr>
        <w:tc>
          <w:tcPr>
            <w:tcW w:w="1276" w:type="dxa"/>
            <w:gridSpan w:val="6"/>
            <w:vAlign w:val="center"/>
          </w:tcPr>
          <w:p w14:paraId="580525FF" w14:textId="77777777" w:rsidR="00D40407" w:rsidRDefault="00000000">
            <w:pPr>
              <w:pStyle w:val="11"/>
            </w:pPr>
            <w:r>
              <w:t>绩效目标</w:t>
            </w:r>
          </w:p>
        </w:tc>
        <w:tc>
          <w:tcPr>
            <w:tcW w:w="8589" w:type="dxa"/>
            <w:hMerge w:val="restart"/>
            <w:vAlign w:val="center"/>
          </w:tcPr>
          <w:p w14:paraId="588F81D9" w14:textId="77777777" w:rsidR="00D40407" w:rsidRDefault="00000000">
            <w:pPr>
              <w:pStyle w:val="21"/>
            </w:pPr>
            <w:r>
              <w:t>1.免学费：本项目依据《天津市学生资助资金管理实施办法》的通知（津财规【2022】9号文件规定，对符合国家政策的农村（含县镇）学生、城市涉农专业学生、认定城市家庭经济困难学生，免除学费，达到帮助学生顺利完成学业的预期效益。</w:t>
            </w:r>
          </w:p>
          <w:p w14:paraId="14755659" w14:textId="77777777" w:rsidR="00D40407" w:rsidRDefault="00000000">
            <w:pPr>
              <w:pStyle w:val="21"/>
            </w:pPr>
            <w:r>
              <w:t>2.助学金：本项目依据《天津市学生资助资金管理实施办法》的通知（津财规【2022】9号文件规定，对符合国家政策的学生评审国家助学金、天津市人民政府助学金，达到激励学生勤奋学习，努力进取，全面发展的预期效益。</w:t>
            </w:r>
          </w:p>
        </w:tc>
        <w:tc>
          <w:tcPr>
            <w:tcW w:w="0" w:type="auto"/>
            <w:hMerge/>
          </w:tcPr>
          <w:p w14:paraId="747E591D" w14:textId="77777777" w:rsidR="00D40407" w:rsidRDefault="00D40407"/>
        </w:tc>
        <w:tc>
          <w:tcPr>
            <w:tcW w:w="0" w:type="auto"/>
            <w:hMerge/>
          </w:tcPr>
          <w:p w14:paraId="2E2DA400" w14:textId="77777777" w:rsidR="00D40407" w:rsidRDefault="00D40407"/>
        </w:tc>
        <w:tc>
          <w:tcPr>
            <w:tcW w:w="0" w:type="auto"/>
            <w:hMerge/>
          </w:tcPr>
          <w:p w14:paraId="27F94E39" w14:textId="77777777" w:rsidR="00D40407" w:rsidRDefault="00D40407"/>
        </w:tc>
        <w:tc>
          <w:tcPr>
            <w:tcW w:w="0" w:type="auto"/>
            <w:hMerge/>
          </w:tcPr>
          <w:p w14:paraId="223A995B" w14:textId="77777777" w:rsidR="00D40407" w:rsidRDefault="00D40407"/>
        </w:tc>
        <w:tc>
          <w:tcPr>
            <w:tcW w:w="0" w:type="auto"/>
            <w:gridSpan w:val="6"/>
            <w:hMerge/>
          </w:tcPr>
          <w:p w14:paraId="3D19F7D3" w14:textId="77777777" w:rsidR="00D40407" w:rsidRDefault="00D40407"/>
        </w:tc>
      </w:tr>
    </w:tbl>
    <w:p w14:paraId="7F657681" w14:textId="77777777" w:rsidR="00D40407"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D40407" w14:paraId="347B38F1" w14:textId="77777777">
        <w:trPr>
          <w:trHeight w:val="397"/>
          <w:tblHeader/>
          <w:jc w:val="center"/>
        </w:trPr>
        <w:tc>
          <w:tcPr>
            <w:tcW w:w="1276" w:type="dxa"/>
            <w:vAlign w:val="center"/>
          </w:tcPr>
          <w:p w14:paraId="72803E87" w14:textId="77777777" w:rsidR="00D40407" w:rsidRDefault="00000000">
            <w:pPr>
              <w:pStyle w:val="11"/>
            </w:pPr>
            <w:r>
              <w:t>一级指标</w:t>
            </w:r>
          </w:p>
        </w:tc>
        <w:tc>
          <w:tcPr>
            <w:tcW w:w="1276" w:type="dxa"/>
            <w:vAlign w:val="center"/>
          </w:tcPr>
          <w:p w14:paraId="3CEBB110" w14:textId="77777777" w:rsidR="00D40407" w:rsidRDefault="00000000">
            <w:pPr>
              <w:pStyle w:val="11"/>
            </w:pPr>
            <w:r>
              <w:t>二级指标</w:t>
            </w:r>
          </w:p>
        </w:tc>
        <w:tc>
          <w:tcPr>
            <w:tcW w:w="1332" w:type="dxa"/>
            <w:vAlign w:val="center"/>
          </w:tcPr>
          <w:p w14:paraId="38F47B92" w14:textId="77777777" w:rsidR="00D40407" w:rsidRDefault="00000000">
            <w:pPr>
              <w:pStyle w:val="11"/>
            </w:pPr>
            <w:r>
              <w:t>三级指标</w:t>
            </w:r>
          </w:p>
        </w:tc>
        <w:tc>
          <w:tcPr>
            <w:tcW w:w="3430" w:type="dxa"/>
            <w:hMerge w:val="restart"/>
            <w:vAlign w:val="center"/>
          </w:tcPr>
          <w:p w14:paraId="163551D4" w14:textId="77777777" w:rsidR="00D40407" w:rsidRDefault="00000000">
            <w:pPr>
              <w:pStyle w:val="11"/>
            </w:pPr>
            <w:r>
              <w:t>绩效指标描述</w:t>
            </w:r>
          </w:p>
        </w:tc>
        <w:tc>
          <w:tcPr>
            <w:tcW w:w="0" w:type="auto"/>
            <w:hMerge/>
          </w:tcPr>
          <w:p w14:paraId="1690F7ED" w14:textId="77777777" w:rsidR="00D40407" w:rsidRDefault="00D40407"/>
        </w:tc>
        <w:tc>
          <w:tcPr>
            <w:tcW w:w="2551" w:type="dxa"/>
            <w:hMerge w:val="restart"/>
            <w:vAlign w:val="center"/>
          </w:tcPr>
          <w:p w14:paraId="528404A1" w14:textId="77777777" w:rsidR="00D40407" w:rsidRDefault="00000000">
            <w:pPr>
              <w:pStyle w:val="11"/>
            </w:pPr>
            <w:r>
              <w:t>指标值</w:t>
            </w:r>
          </w:p>
        </w:tc>
        <w:tc>
          <w:tcPr>
            <w:tcW w:w="0" w:type="auto"/>
            <w:hMerge/>
          </w:tcPr>
          <w:p w14:paraId="2DB283E8" w14:textId="77777777" w:rsidR="00D40407" w:rsidRDefault="00D40407"/>
        </w:tc>
      </w:tr>
      <w:tr w:rsidR="00D40407" w14:paraId="3613190B" w14:textId="77777777">
        <w:trPr>
          <w:trHeight w:val="369"/>
          <w:jc w:val="center"/>
        </w:trPr>
        <w:tc>
          <w:tcPr>
            <w:tcW w:w="1276" w:type="dxa"/>
            <w:vMerge w:val="restart"/>
            <w:vAlign w:val="center"/>
          </w:tcPr>
          <w:p w14:paraId="76445156" w14:textId="77777777" w:rsidR="00D40407" w:rsidRDefault="00000000">
            <w:pPr>
              <w:pStyle w:val="31"/>
            </w:pPr>
            <w:r>
              <w:t>产出指标</w:t>
            </w:r>
          </w:p>
        </w:tc>
        <w:tc>
          <w:tcPr>
            <w:tcW w:w="1276" w:type="dxa"/>
            <w:vAlign w:val="center"/>
          </w:tcPr>
          <w:p w14:paraId="35F13DA3" w14:textId="77777777" w:rsidR="00D40407" w:rsidRDefault="00000000">
            <w:pPr>
              <w:pStyle w:val="21"/>
            </w:pPr>
            <w:r>
              <w:t>数量指标</w:t>
            </w:r>
          </w:p>
        </w:tc>
        <w:tc>
          <w:tcPr>
            <w:tcW w:w="1332" w:type="dxa"/>
            <w:vAlign w:val="center"/>
          </w:tcPr>
          <w:p w14:paraId="02D6778D" w14:textId="77777777" w:rsidR="00D40407" w:rsidRDefault="00000000">
            <w:pPr>
              <w:pStyle w:val="21"/>
            </w:pPr>
            <w:r>
              <w:t>资助人数</w:t>
            </w:r>
          </w:p>
        </w:tc>
        <w:tc>
          <w:tcPr>
            <w:tcW w:w="3430" w:type="dxa"/>
            <w:hMerge w:val="restart"/>
            <w:vAlign w:val="center"/>
          </w:tcPr>
          <w:p w14:paraId="78B50DD2" w14:textId="77777777" w:rsidR="00D40407" w:rsidRDefault="00000000">
            <w:pPr>
              <w:pStyle w:val="21"/>
            </w:pPr>
            <w:r>
              <w:t>资助发放人数</w:t>
            </w:r>
          </w:p>
        </w:tc>
        <w:tc>
          <w:tcPr>
            <w:tcW w:w="0" w:type="auto"/>
            <w:hMerge/>
            <w:vAlign w:val="center"/>
          </w:tcPr>
          <w:p w14:paraId="54E03AEF" w14:textId="77777777" w:rsidR="00D40407" w:rsidRDefault="00D40407"/>
        </w:tc>
        <w:tc>
          <w:tcPr>
            <w:tcW w:w="2551" w:type="dxa"/>
            <w:hMerge w:val="restart"/>
            <w:vAlign w:val="center"/>
          </w:tcPr>
          <w:p w14:paraId="3941C727" w14:textId="77777777" w:rsidR="00D40407" w:rsidRDefault="00000000">
            <w:pPr>
              <w:pStyle w:val="21"/>
            </w:pPr>
            <w:r>
              <w:t>≥1099人</w:t>
            </w:r>
          </w:p>
        </w:tc>
        <w:tc>
          <w:tcPr>
            <w:tcW w:w="0" w:type="auto"/>
            <w:hMerge/>
          </w:tcPr>
          <w:p w14:paraId="2B820553" w14:textId="77777777" w:rsidR="00D40407" w:rsidRDefault="00000000">
            <w:pPr>
              <w:pStyle w:val="21"/>
            </w:pPr>
            <w:r>
              <w:t>《天津市学生资助资金管理实施办法》的通知（津财规【2022】9号</w:t>
            </w:r>
          </w:p>
        </w:tc>
      </w:tr>
      <w:tr w:rsidR="00D40407" w14:paraId="39B6974B" w14:textId="77777777">
        <w:trPr>
          <w:trHeight w:val="369"/>
          <w:jc w:val="center"/>
        </w:trPr>
        <w:tc>
          <w:tcPr>
            <w:tcW w:w="1276" w:type="dxa"/>
            <w:vMerge/>
            <w:vAlign w:val="center"/>
          </w:tcPr>
          <w:p w14:paraId="15B49750" w14:textId="77777777" w:rsidR="00D40407" w:rsidRDefault="00D40407"/>
        </w:tc>
        <w:tc>
          <w:tcPr>
            <w:tcW w:w="1276" w:type="dxa"/>
            <w:vAlign w:val="center"/>
          </w:tcPr>
          <w:p w14:paraId="4C1D8325" w14:textId="77777777" w:rsidR="00D40407" w:rsidRDefault="00000000">
            <w:pPr>
              <w:pStyle w:val="21"/>
            </w:pPr>
            <w:r>
              <w:t>质量指标</w:t>
            </w:r>
          </w:p>
        </w:tc>
        <w:tc>
          <w:tcPr>
            <w:tcW w:w="1332" w:type="dxa"/>
            <w:vAlign w:val="center"/>
          </w:tcPr>
          <w:p w14:paraId="233D0D4B" w14:textId="77777777" w:rsidR="00D40407" w:rsidRDefault="00000000">
            <w:pPr>
              <w:pStyle w:val="21"/>
            </w:pPr>
            <w:r>
              <w:t>补贴资金发放合规率</w:t>
            </w:r>
          </w:p>
        </w:tc>
        <w:tc>
          <w:tcPr>
            <w:tcW w:w="3430" w:type="dxa"/>
            <w:hMerge w:val="restart"/>
            <w:vAlign w:val="center"/>
          </w:tcPr>
          <w:p w14:paraId="7833AA78" w14:textId="77777777" w:rsidR="00D40407" w:rsidRDefault="00000000">
            <w:pPr>
              <w:pStyle w:val="21"/>
            </w:pPr>
            <w:r>
              <w:t>按照政策规定合规发放资助</w:t>
            </w:r>
          </w:p>
        </w:tc>
        <w:tc>
          <w:tcPr>
            <w:tcW w:w="0" w:type="auto"/>
            <w:hMerge/>
            <w:vAlign w:val="center"/>
          </w:tcPr>
          <w:p w14:paraId="711FAE95" w14:textId="77777777" w:rsidR="00D40407" w:rsidRDefault="00D40407"/>
        </w:tc>
        <w:tc>
          <w:tcPr>
            <w:tcW w:w="2551" w:type="dxa"/>
            <w:hMerge w:val="restart"/>
            <w:vAlign w:val="center"/>
          </w:tcPr>
          <w:p w14:paraId="67798708" w14:textId="77777777" w:rsidR="00D40407" w:rsidRDefault="00000000">
            <w:pPr>
              <w:pStyle w:val="21"/>
            </w:pPr>
            <w:r>
              <w:t>≥100%</w:t>
            </w:r>
          </w:p>
        </w:tc>
        <w:tc>
          <w:tcPr>
            <w:tcW w:w="0" w:type="auto"/>
            <w:hMerge/>
          </w:tcPr>
          <w:p w14:paraId="3C3E3651" w14:textId="77777777" w:rsidR="00D40407" w:rsidRDefault="00000000">
            <w:pPr>
              <w:pStyle w:val="21"/>
            </w:pPr>
            <w:r>
              <w:t>《天津市学生资助资金管理实施办法》的通知（津财规【2022】9号</w:t>
            </w:r>
          </w:p>
        </w:tc>
      </w:tr>
      <w:tr w:rsidR="00D40407" w14:paraId="784C36E7" w14:textId="77777777">
        <w:trPr>
          <w:trHeight w:val="369"/>
          <w:jc w:val="center"/>
        </w:trPr>
        <w:tc>
          <w:tcPr>
            <w:tcW w:w="1276" w:type="dxa"/>
            <w:vMerge/>
            <w:vAlign w:val="center"/>
          </w:tcPr>
          <w:p w14:paraId="2CD6F83B" w14:textId="77777777" w:rsidR="00D40407" w:rsidRDefault="00D40407"/>
        </w:tc>
        <w:tc>
          <w:tcPr>
            <w:tcW w:w="1276" w:type="dxa"/>
            <w:vAlign w:val="center"/>
          </w:tcPr>
          <w:p w14:paraId="4DFDBD0F" w14:textId="77777777" w:rsidR="00D40407" w:rsidRDefault="00000000">
            <w:pPr>
              <w:pStyle w:val="21"/>
            </w:pPr>
            <w:r>
              <w:t>时效指标</w:t>
            </w:r>
          </w:p>
        </w:tc>
        <w:tc>
          <w:tcPr>
            <w:tcW w:w="1332" w:type="dxa"/>
            <w:vAlign w:val="center"/>
          </w:tcPr>
          <w:p w14:paraId="1A4AC92F" w14:textId="77777777" w:rsidR="00D40407" w:rsidRDefault="00000000">
            <w:pPr>
              <w:pStyle w:val="21"/>
            </w:pPr>
            <w:r>
              <w:t>补贴资金发放及时率</w:t>
            </w:r>
          </w:p>
        </w:tc>
        <w:tc>
          <w:tcPr>
            <w:tcW w:w="3430" w:type="dxa"/>
            <w:hMerge w:val="restart"/>
            <w:vAlign w:val="center"/>
          </w:tcPr>
          <w:p w14:paraId="4214D6A8" w14:textId="77777777" w:rsidR="00D40407" w:rsidRDefault="00000000">
            <w:pPr>
              <w:pStyle w:val="21"/>
            </w:pPr>
            <w:r>
              <w:t>按照国家要求节点发放资助</w:t>
            </w:r>
          </w:p>
        </w:tc>
        <w:tc>
          <w:tcPr>
            <w:tcW w:w="0" w:type="auto"/>
            <w:hMerge/>
            <w:vAlign w:val="center"/>
          </w:tcPr>
          <w:p w14:paraId="347BC8EB" w14:textId="77777777" w:rsidR="00D40407" w:rsidRDefault="00D40407"/>
        </w:tc>
        <w:tc>
          <w:tcPr>
            <w:tcW w:w="2551" w:type="dxa"/>
            <w:hMerge w:val="restart"/>
            <w:vAlign w:val="center"/>
          </w:tcPr>
          <w:p w14:paraId="0BD7A9B4" w14:textId="77777777" w:rsidR="00D40407" w:rsidRDefault="00000000">
            <w:pPr>
              <w:pStyle w:val="21"/>
            </w:pPr>
            <w:r>
              <w:t>≥100%</w:t>
            </w:r>
          </w:p>
        </w:tc>
        <w:tc>
          <w:tcPr>
            <w:tcW w:w="0" w:type="auto"/>
            <w:hMerge/>
          </w:tcPr>
          <w:p w14:paraId="6B96190F" w14:textId="77777777" w:rsidR="00D40407" w:rsidRDefault="00000000">
            <w:pPr>
              <w:pStyle w:val="21"/>
            </w:pPr>
            <w:r>
              <w:t>《天津市学生资助资金管理实施办法》的通知（津财规【2022】9号</w:t>
            </w:r>
          </w:p>
        </w:tc>
      </w:tr>
      <w:tr w:rsidR="00D40407" w14:paraId="6DABA5B6" w14:textId="77777777">
        <w:trPr>
          <w:trHeight w:val="369"/>
          <w:jc w:val="center"/>
        </w:trPr>
        <w:tc>
          <w:tcPr>
            <w:tcW w:w="1276" w:type="dxa"/>
            <w:vMerge/>
            <w:vAlign w:val="center"/>
          </w:tcPr>
          <w:p w14:paraId="1EE32FD6" w14:textId="77777777" w:rsidR="00D40407" w:rsidRDefault="00D40407"/>
        </w:tc>
        <w:tc>
          <w:tcPr>
            <w:tcW w:w="1276" w:type="dxa"/>
            <w:vAlign w:val="center"/>
          </w:tcPr>
          <w:p w14:paraId="0CAED839" w14:textId="77777777" w:rsidR="00D40407" w:rsidRDefault="00000000">
            <w:pPr>
              <w:pStyle w:val="21"/>
            </w:pPr>
            <w:r>
              <w:t>成本指标</w:t>
            </w:r>
          </w:p>
        </w:tc>
        <w:tc>
          <w:tcPr>
            <w:tcW w:w="1332" w:type="dxa"/>
            <w:vAlign w:val="center"/>
          </w:tcPr>
          <w:p w14:paraId="2AA9AE04" w14:textId="77777777" w:rsidR="00D40407" w:rsidRDefault="00000000">
            <w:pPr>
              <w:pStyle w:val="21"/>
            </w:pPr>
            <w:r>
              <w:t>补贴资金发放费用</w:t>
            </w:r>
          </w:p>
        </w:tc>
        <w:tc>
          <w:tcPr>
            <w:tcW w:w="3430" w:type="dxa"/>
            <w:hMerge w:val="restart"/>
            <w:vAlign w:val="center"/>
          </w:tcPr>
          <w:p w14:paraId="4A85A8D8" w14:textId="77777777" w:rsidR="00D40407" w:rsidRDefault="00000000">
            <w:pPr>
              <w:pStyle w:val="21"/>
            </w:pPr>
            <w:r>
              <w:t>上级拨款发放奖励资助资金</w:t>
            </w:r>
          </w:p>
        </w:tc>
        <w:tc>
          <w:tcPr>
            <w:tcW w:w="0" w:type="auto"/>
            <w:hMerge/>
            <w:vAlign w:val="center"/>
          </w:tcPr>
          <w:p w14:paraId="04AB34B3" w14:textId="77777777" w:rsidR="00D40407" w:rsidRDefault="00D40407"/>
        </w:tc>
        <w:tc>
          <w:tcPr>
            <w:tcW w:w="2551" w:type="dxa"/>
            <w:hMerge w:val="restart"/>
            <w:vAlign w:val="center"/>
          </w:tcPr>
          <w:p w14:paraId="37115C6B" w14:textId="77777777" w:rsidR="00D40407" w:rsidRDefault="00000000">
            <w:pPr>
              <w:pStyle w:val="21"/>
            </w:pPr>
            <w:r>
              <w:t>≥0.2万元/人/年</w:t>
            </w:r>
          </w:p>
        </w:tc>
        <w:tc>
          <w:tcPr>
            <w:tcW w:w="0" w:type="auto"/>
            <w:hMerge/>
          </w:tcPr>
          <w:p w14:paraId="301340DA" w14:textId="77777777" w:rsidR="00D40407" w:rsidRDefault="00000000">
            <w:pPr>
              <w:pStyle w:val="21"/>
            </w:pPr>
            <w:r>
              <w:t>《天津市学生资助资金管理实施办法》的通知（津财规【2022】9号</w:t>
            </w:r>
          </w:p>
        </w:tc>
      </w:tr>
      <w:tr w:rsidR="00D40407" w14:paraId="5B729C42" w14:textId="77777777">
        <w:trPr>
          <w:trHeight w:val="369"/>
          <w:jc w:val="center"/>
        </w:trPr>
        <w:tc>
          <w:tcPr>
            <w:tcW w:w="1276" w:type="dxa"/>
            <w:vAlign w:val="center"/>
          </w:tcPr>
          <w:p w14:paraId="6D0131FF" w14:textId="77777777" w:rsidR="00D40407" w:rsidRDefault="00000000">
            <w:pPr>
              <w:pStyle w:val="31"/>
            </w:pPr>
            <w:r>
              <w:t>效益指标</w:t>
            </w:r>
          </w:p>
        </w:tc>
        <w:tc>
          <w:tcPr>
            <w:tcW w:w="1276" w:type="dxa"/>
            <w:vAlign w:val="center"/>
          </w:tcPr>
          <w:p w14:paraId="61E7FFA4" w14:textId="77777777" w:rsidR="00D40407" w:rsidRDefault="00000000">
            <w:pPr>
              <w:pStyle w:val="21"/>
            </w:pPr>
            <w:r>
              <w:t>社会效益指标</w:t>
            </w:r>
          </w:p>
        </w:tc>
        <w:tc>
          <w:tcPr>
            <w:tcW w:w="1332" w:type="dxa"/>
            <w:vAlign w:val="center"/>
          </w:tcPr>
          <w:p w14:paraId="1C472819" w14:textId="77777777" w:rsidR="00D40407" w:rsidRDefault="00000000">
            <w:pPr>
              <w:pStyle w:val="21"/>
            </w:pPr>
            <w:r>
              <w:t>补贴成效</w:t>
            </w:r>
          </w:p>
        </w:tc>
        <w:tc>
          <w:tcPr>
            <w:tcW w:w="3430" w:type="dxa"/>
            <w:hMerge w:val="restart"/>
            <w:vAlign w:val="center"/>
          </w:tcPr>
          <w:p w14:paraId="70DA01AC" w14:textId="77777777" w:rsidR="00D40407" w:rsidRDefault="00000000">
            <w:pPr>
              <w:pStyle w:val="21"/>
            </w:pPr>
            <w:r>
              <w:t>达到激励、扶困的效果</w:t>
            </w:r>
          </w:p>
        </w:tc>
        <w:tc>
          <w:tcPr>
            <w:tcW w:w="0" w:type="auto"/>
            <w:hMerge/>
            <w:vAlign w:val="center"/>
          </w:tcPr>
          <w:p w14:paraId="767F2555" w14:textId="77777777" w:rsidR="00D40407" w:rsidRDefault="00D40407"/>
        </w:tc>
        <w:tc>
          <w:tcPr>
            <w:tcW w:w="2551" w:type="dxa"/>
            <w:hMerge w:val="restart"/>
            <w:vAlign w:val="center"/>
          </w:tcPr>
          <w:p w14:paraId="06C825D8" w14:textId="77777777" w:rsidR="00D40407" w:rsidRDefault="00000000">
            <w:pPr>
              <w:pStyle w:val="21"/>
            </w:pPr>
            <w:r>
              <w:t>≤1099人</w:t>
            </w:r>
          </w:p>
        </w:tc>
        <w:tc>
          <w:tcPr>
            <w:tcW w:w="0" w:type="auto"/>
            <w:hMerge/>
          </w:tcPr>
          <w:p w14:paraId="47607B9A" w14:textId="77777777" w:rsidR="00D40407" w:rsidRDefault="00000000">
            <w:pPr>
              <w:pStyle w:val="21"/>
            </w:pPr>
            <w:r>
              <w:t>《天津市学生资助资金管理实施办法》的通知（津财规【2022】9号</w:t>
            </w:r>
          </w:p>
        </w:tc>
      </w:tr>
      <w:tr w:rsidR="00D40407" w14:paraId="53BFAE53" w14:textId="77777777">
        <w:trPr>
          <w:trHeight w:val="369"/>
          <w:jc w:val="center"/>
        </w:trPr>
        <w:tc>
          <w:tcPr>
            <w:tcW w:w="1276" w:type="dxa"/>
            <w:vAlign w:val="center"/>
          </w:tcPr>
          <w:p w14:paraId="56E17D98" w14:textId="77777777" w:rsidR="00D40407" w:rsidRDefault="00000000">
            <w:pPr>
              <w:pStyle w:val="31"/>
            </w:pPr>
            <w:r>
              <w:t>满意度指标</w:t>
            </w:r>
          </w:p>
        </w:tc>
        <w:tc>
          <w:tcPr>
            <w:tcW w:w="1276" w:type="dxa"/>
            <w:vAlign w:val="center"/>
          </w:tcPr>
          <w:p w14:paraId="239C2675" w14:textId="77777777" w:rsidR="00D40407" w:rsidRDefault="00000000">
            <w:pPr>
              <w:pStyle w:val="21"/>
            </w:pPr>
            <w:r>
              <w:t>服务对象满意度指标</w:t>
            </w:r>
          </w:p>
        </w:tc>
        <w:tc>
          <w:tcPr>
            <w:tcW w:w="1332" w:type="dxa"/>
            <w:vAlign w:val="center"/>
          </w:tcPr>
          <w:p w14:paraId="387C221B" w14:textId="77777777" w:rsidR="00D40407" w:rsidRDefault="00000000">
            <w:pPr>
              <w:pStyle w:val="21"/>
            </w:pPr>
            <w:r>
              <w:t>补贴对象满意度</w:t>
            </w:r>
          </w:p>
        </w:tc>
        <w:tc>
          <w:tcPr>
            <w:tcW w:w="3430" w:type="dxa"/>
            <w:hMerge w:val="restart"/>
            <w:vAlign w:val="center"/>
          </w:tcPr>
          <w:p w14:paraId="0D354A37" w14:textId="77777777" w:rsidR="00D40407" w:rsidRDefault="00000000">
            <w:pPr>
              <w:pStyle w:val="21"/>
            </w:pPr>
            <w:r>
              <w:t>资助对象的满意程度</w:t>
            </w:r>
          </w:p>
        </w:tc>
        <w:tc>
          <w:tcPr>
            <w:tcW w:w="0" w:type="auto"/>
            <w:hMerge/>
            <w:vAlign w:val="center"/>
          </w:tcPr>
          <w:p w14:paraId="506CE2BE" w14:textId="77777777" w:rsidR="00D40407" w:rsidRDefault="00D40407"/>
        </w:tc>
        <w:tc>
          <w:tcPr>
            <w:tcW w:w="2551" w:type="dxa"/>
            <w:hMerge w:val="restart"/>
            <w:vAlign w:val="center"/>
          </w:tcPr>
          <w:p w14:paraId="7C4366CA" w14:textId="77777777" w:rsidR="00D40407" w:rsidRDefault="00000000">
            <w:pPr>
              <w:pStyle w:val="21"/>
            </w:pPr>
            <w:r>
              <w:t>≥95%</w:t>
            </w:r>
          </w:p>
        </w:tc>
        <w:tc>
          <w:tcPr>
            <w:tcW w:w="0" w:type="auto"/>
            <w:hMerge/>
          </w:tcPr>
          <w:p w14:paraId="40CB566F" w14:textId="77777777" w:rsidR="00D40407" w:rsidRDefault="00000000">
            <w:pPr>
              <w:pStyle w:val="21"/>
            </w:pPr>
            <w:r>
              <w:t>《天津市学生资助资金管理实施办法》的通知（津财规【2022】9号</w:t>
            </w:r>
          </w:p>
        </w:tc>
      </w:tr>
    </w:tbl>
    <w:p w14:paraId="7B8F835C" w14:textId="77777777" w:rsidR="00D40407" w:rsidRDefault="00D40407"/>
    <w:sectPr w:rsidR="00D40407">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DD5B" w14:textId="77777777" w:rsidR="008A13CF" w:rsidRDefault="008A13CF">
      <w:r>
        <w:separator/>
      </w:r>
    </w:p>
  </w:endnote>
  <w:endnote w:type="continuationSeparator" w:id="0">
    <w:p w14:paraId="12A476AE" w14:textId="77777777" w:rsidR="008A13CF" w:rsidRDefault="008A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4217" w14:textId="77777777" w:rsidR="00D40407"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0EB5" w14:textId="77777777" w:rsidR="00D40407"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2EA5" w14:textId="77777777" w:rsidR="008A13CF" w:rsidRDefault="008A13CF">
      <w:r>
        <w:separator/>
      </w:r>
    </w:p>
  </w:footnote>
  <w:footnote w:type="continuationSeparator" w:id="0">
    <w:p w14:paraId="606A831D" w14:textId="77777777" w:rsidR="008A13CF" w:rsidRDefault="008A1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D40407"/>
    <w:rsid w:val="007B4A31"/>
    <w:rsid w:val="008A13CF"/>
    <w:rsid w:val="00D4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93D58"/>
  <w15:docId w15:val="{83AB5DF4-A67C-4F47-A9A8-A98C7B0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paragraph" w:styleId="1">
    <w:name w:val="heading 1"/>
    <w:basedOn w:val="a"/>
    <w:next w:val="a"/>
    <w:link w:val="10"/>
    <w:uiPriority w:val="9"/>
    <w:qFormat/>
    <w:rsid w:val="007B4A31"/>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B4A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7B4A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styleId="TOC2">
    <w:name w:val="toc 2"/>
    <w:basedOn w:val="a"/>
    <w:qFormat/>
    <w:pPr>
      <w:ind w:left="240"/>
    </w:pPr>
  </w:style>
  <w:style w:type="paragraph" w:styleId="TOC4">
    <w:name w:val="toc 4"/>
    <w:basedOn w:val="a"/>
    <w:uiPriority w:val="39"/>
    <w:qFormat/>
    <w:pPr>
      <w:ind w:left="720"/>
    </w:pPr>
  </w:style>
  <w:style w:type="paragraph" w:styleId="TOC1">
    <w:name w:val="toc 1"/>
    <w:basedOn w:val="a"/>
    <w:qFormat/>
    <w:pPr>
      <w:spacing w:before="120"/>
    </w:pPr>
    <w:rPr>
      <w:rFonts w:eastAsia="方正仿宋_GBK"/>
      <w:color w:val="000000"/>
      <w:sz w:val="28"/>
    </w:rPr>
  </w:style>
  <w:style w:type="character" w:customStyle="1" w:styleId="10">
    <w:name w:val="标题 1 字符"/>
    <w:basedOn w:val="a0"/>
    <w:link w:val="1"/>
    <w:uiPriority w:val="9"/>
    <w:rsid w:val="007B4A31"/>
    <w:rPr>
      <w:rFonts w:eastAsia="Times New Roman"/>
      <w:b/>
      <w:bCs/>
      <w:kern w:val="44"/>
      <w:sz w:val="44"/>
      <w:szCs w:val="44"/>
      <w:lang w:eastAsia="uk-UA"/>
    </w:rPr>
  </w:style>
  <w:style w:type="character" w:customStyle="1" w:styleId="20">
    <w:name w:val="标题 2 字符"/>
    <w:basedOn w:val="a0"/>
    <w:link w:val="2"/>
    <w:uiPriority w:val="9"/>
    <w:semiHidden/>
    <w:rsid w:val="007B4A31"/>
    <w:rPr>
      <w:rFonts w:asciiTheme="majorHAnsi" w:eastAsiaTheme="majorEastAsia" w:hAnsiTheme="majorHAnsi" w:cstheme="majorBidi"/>
      <w:b/>
      <w:bCs/>
      <w:sz w:val="32"/>
      <w:szCs w:val="32"/>
      <w:lang w:eastAsia="uk-UA"/>
    </w:rPr>
  </w:style>
  <w:style w:type="character" w:customStyle="1" w:styleId="30">
    <w:name w:val="标题 3 字符"/>
    <w:basedOn w:val="a0"/>
    <w:link w:val="3"/>
    <w:uiPriority w:val="9"/>
    <w:semiHidden/>
    <w:rsid w:val="007B4A31"/>
    <w:rPr>
      <w:rFonts w:eastAsia="Times New Roman"/>
      <w:b/>
      <w:bCs/>
      <w:sz w:val="32"/>
      <w:szCs w:val="32"/>
      <w:lang w:eastAsia="uk-UA"/>
    </w:rPr>
  </w:style>
  <w:style w:type="character" w:styleId="a4">
    <w:name w:val="Hyperlink"/>
    <w:basedOn w:val="a0"/>
    <w:uiPriority w:val="99"/>
    <w:unhideWhenUsed/>
    <w:rsid w:val="007B4A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footer" Target="foot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footer" Target="footer2.xml"/><Relationship Id="rId201" Type="http://schemas.openxmlformats.org/officeDocument/2006/relationships/customXml" Target="../customXml/item201.xml"/><Relationship Id="rId222" Type="http://schemas.openxmlformats.org/officeDocument/2006/relationships/settings" Target="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webSettings" Target="webSettings.xml"/><Relationship Id="rId228" Type="http://schemas.openxmlformats.org/officeDocument/2006/relationships/fontTable" Target="fontTable.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theme" Target="theme/theme1.xml"/><Relationship Id="rId19" Type="http://schemas.openxmlformats.org/officeDocument/2006/relationships/customXml" Target="../customXml/item19.xml"/><Relationship Id="rId224" Type="http://schemas.openxmlformats.org/officeDocument/2006/relationships/footnotes" Target="footnotes.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numbering" Target="numbering.xml"/><Relationship Id="rId225" Type="http://schemas.openxmlformats.org/officeDocument/2006/relationships/endnotes" Target="end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styles" Target="styles.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2023-02-08T17:24:13Z</dcterms:created>
  <dcterms:modified xsi:type="dcterms:W3CDTF">2023-02-08T09:24:13Z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219.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2023-02-08T17:24:13Z</dcterms:created>
  <dcterms:modified xsi:type="dcterms:W3CDTF">2023-02-08T09:24:13Z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2023-02-08T17:24:25Z</dcterms:created>
  <dcterms:modified xsi:type="dcterms:W3CDTF">2023-02-08T09:24:25Z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2023-02-08T17:24:18Z</dcterms:created>
  <dcterms:modified xsi:type="dcterms:W3CDTF">2023-02-08T09:24:18Z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2023-02-08T17:24:20Z</dcterms:created>
  <dcterms:modified xsi:type="dcterms:W3CDTF">2023-02-08T09:24:20Z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2023-02-08T17:24:13Z</dcterms:created>
  <dcterms:modified xsi:type="dcterms:W3CDTF">2023-02-08T09:24:13Z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2023-02-08T17:24:28Z</dcterms:created>
  <dcterms:modified xsi:type="dcterms:W3CDTF">2023-02-08T09:24:28Z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2023-02-08T17:24:29Z</dcterms:created>
  <dcterms:modified xsi:type="dcterms:W3CDTF">2023-02-08T09:24:29Z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2023-02-08T17:24:22Z</dcterms:created>
  <dcterms:modified xsi:type="dcterms:W3CDTF">2023-02-08T09:24:22Z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2023-02-08T17:24:16Z</dcterms:created>
  <dcterms:modified xsi:type="dcterms:W3CDTF">2023-02-08T09:24:16Z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2023-02-08T17:24:23Z</dcterms:created>
  <dcterms:modified xsi:type="dcterms:W3CDTF">2023-02-08T09:24:23Z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2023-02-08T17:24:24Z</dcterms:created>
  <dcterms:modified xsi:type="dcterms:W3CDTF">2023-02-08T09:24:24Z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2023-02-08T17:24:26Z</dcterms:created>
  <dcterms:modified xsi:type="dcterms:W3CDTF">2023-02-08T09:24:26Z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2023-02-08T17:24:17Z</dcterms:created>
  <dcterms:modified xsi:type="dcterms:W3CDTF">2023-02-08T09:24:17Z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2023-02-08T17:24:21Z</dcterms:created>
  <dcterms:modified xsi:type="dcterms:W3CDTF">2023-02-08T09:24:21Z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2023-02-08T17:24:27Z</dcterms:created>
  <dcterms:modified xsi:type="dcterms:W3CDTF">2023-02-08T09:24:27Z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2023-02-08T17:24:30Z</dcterms:created>
  <dcterms:modified xsi:type="dcterms:W3CDTF">2023-02-08T09:24:30Z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2023-02-08T17:24:14Z</dcterms:created>
  <dcterms:modified xsi:type="dcterms:W3CDTF">2023-02-08T09:24:14Z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2023-02-08T17:24:19Z</dcterms:created>
  <dcterms:modified xsi:type="dcterms:W3CDTF">2023-02-08T09:24:19Z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2023-02-08T17:24:15Z</dcterms:created>
  <dcterms:modified xsi:type="dcterms:W3CDTF">2023-02-08T09:24:15Z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B4A44A6-BF6A-4B31-9ABB-707A0FEAADA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3861CE5-C68B-439E-BEDB-4D85D5645217}">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34C115BC-F883-428E-B86D-10836685553B}">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FD7B605C-F0FE-4924-846E-85644F539CF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FE38FC2-F4F7-4FD7-B5DA-0A76B17D4EBE}">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83D8673-D2D3-4F12-93E8-EF719EF47FCB}">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D28D5D2B-4C7B-4DA3-AB71-6F336C96E226}">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DDBBD2C1-B2C6-488F-ABC2-392C75FA7A24}">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62952D90-9F3E-43DC-944D-FBC6D69DF15A}">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FF0B44F9-36FA-4C80-86FE-DA6271626D11}">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A9EDD398-08A5-4BAB-838C-4D31995CC13C}">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9B4AEA60-0C36-4821-9A84-8AB72B4924A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30C028C-66B1-4843-8444-BD4814055E06}">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2D1F2E28-7638-42FF-AD57-108824EA5DE1}">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D28789C3-2D07-4001-87FD-0EF5295CA0AE}">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51F651E8-2825-4D06-B09D-924B03D2B172}">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2F5390EC-04B9-425A-8B5E-2A991A1523C4}">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F59191DF-3725-4949-8AFC-8999585B0018}">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9E2215B-6B33-46F8-AF34-91B192D93A3A}">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44848ED6-2FEC-4A04-8D3E-FCCA5B713884}">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D85518E9-BDB1-44E8-A12B-03F85981686E}">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83A6D839-B8DD-4E8D-AF0B-1F70C392F16C}">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C079AF07-F15D-452A-A6ED-E1274FF81F9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71F278B-ABF7-4A8E-B200-B32683BD6508}">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5EFB5597-9FCF-4D4D-BC3C-5B23B871F77D}">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D3933891-E8FB-4914-96CA-DFA50FB74668}">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30E44D44-BF23-4405-AD66-63688705299F}">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D67B2CF9-6803-461F-8A43-708461825E22}">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F4EDA214-267B-4281-8EFA-364D6CE07E08}">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723C3B6E-135F-4969-A0C3-0ADB3DFCF648}">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554D6C1E-15DA-40DD-A322-3FBB1389E38A}">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EBF55E3A-A618-443B-9015-131BD1722E63}">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AC0B1CC7-C2FA-4FDE-AEEA-1273A8D0C27A}">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7895C3D4-42C4-4D51-BD29-310BAC67172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B33C9F3-D182-46E5-BA54-7041957747F9}">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8BDB09A1-B119-46FE-96B5-1DC74929B056}">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2D4CE6E9-79DF-4E55-A9E6-FE06966019ED}">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89B71E9A-3F44-419E-82A8-BA86C4607BF6}">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57E37226-CEF2-4031-8FB7-1865FC0796FB}">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8ED2D2FA-63D9-4ACE-B3DB-B6A14ACD81BA}">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44534BCB-4DD9-499E-AE4D-8560908BF13D}">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97B23FA1-BAD5-4E66-A9FB-0FAAF36ADCDD}">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1C2C675B-1234-423F-BD3A-3F5AA95B408F}">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5CC511D6-611F-4F6B-BA71-DDE756FA572A}">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B3C8ED74-4F94-43E9-9874-6C535509FBF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814E95A-A557-4FB8-9C8C-111AF90D84D3}">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66DADB1D-5785-465C-9481-C8E1A750AEEA}">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2FA2B39E-99DB-481F-88EE-1D5D31B48289}">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6EA6D838-78EA-44F9-897F-7AABC7728927}">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B59E407B-B1C4-4285-AF27-0E2305860FF0}">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CC4784AA-67BB-4595-A38D-94537FA7DBFC}">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8A758F89-9D57-4DD5-9CB9-506E7051EB06}">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10805611-6164-422C-AC7A-1BE31D72D70A}">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AA4F2A9F-9895-46DB-8F1C-43BD30549F7E}">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3E456366-2171-45FB-A079-E933BF6553FC}">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E027573C-70C1-4CC4-A9B6-83B91A37E6F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01CF60A-0E04-4F62-9D3D-8E0190DAE6BC}">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15B04EDB-AE84-4561-9F59-83817A80D074}">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557D1BF9-041B-4E70-81C5-3A75F6B75E84}">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5E54F98E-93A4-45EB-A24B-1CC9A2D9DB4A}">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E47CE816-46C0-41DB-871A-A6C9DF0B5195}">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AE292741-880E-4CA3-91F9-40CD6635ADFF}">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01401362-3A47-4654-AD21-4A4570409474}">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AFE2FC95-EACD-4E2B-BD0D-789C9ED3A264}">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2F90FBB9-ED1B-4580-8F1D-D706FDF93F77}">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D79861D1-9412-4051-A587-2953C7A891A4}">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B57CD4C5-C802-4E6C-80EA-A514F964977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A4EBFAA-01C1-4A85-8E34-B61971BC9A97}">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3B3AAFB2-D790-4571-B035-764F574FC0E8}">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DA54A2C2-F9B0-47EB-981B-05694F62811D}">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CFB84743-3484-4155-A372-92F7B88F6EAF}">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79DF5416-55DB-4B5D-A883-13299B88F784}">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654EC6F1-B99D-4C95-8FAD-383B7904E40A}">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AC646F16-B712-4139-A2E1-5FF31904B41D}">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912DB03A-5B21-44B0-A162-4649CF310611}">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657D9931-BB3D-41F9-AFAC-989CD5ECA605}">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3CB602BF-D06F-40E5-8B2F-5A8A215B7006}">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94994B82-8D8E-4C26-86D1-956C61F7735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0B0BB02-6D5F-4CEE-8D02-9BF885BF62ED}">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D1F761EA-2ADF-4D42-BFD7-5F470DEE0D3D}">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7CB4C4EA-3DBB-4771-A944-AB50C79C1A57}">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5DA565D4-016C-4D9A-A420-6007A30374BF}">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D33ABAF7-EC71-4B84-BF6F-829054B6F11F}">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4407BD8B-4FC6-4BBD-8F5E-C4DB080653C3}">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28E15577-A924-4B70-BFB6-2BEAB5015D75}">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CE46F175-AAD9-4C75-ABB0-3F3BDD4DC761}">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B1FD2AC2-E550-4648-A426-F23A6B11CC9C}">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3BB681D7-9075-4B77-B0A2-39311FDF0200}">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88240C38-4D90-4701-A49D-0738E56323F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303F5D0-7247-4647-B940-CE3CA6827457}">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AF9599B3-EA1C-474C-9A69-7E428182B275}">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595AA297-6D76-4F1F-BB5B-A5B3895D02B2}">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80CAE3C6-67E7-418D-B053-4FE652486DA1}">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417D6DDC-770C-4F7C-9CEE-7AECF8B497E2}">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01BFD036-711E-4508-BE15-D105E0AD337F}">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FBFC033C-C3C2-485C-BC53-FC6913EA3352}">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91F062DB-D622-4808-9DCD-A7DC507CAC76}">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BFB8236E-9810-4EE2-A159-37E7D3F90F43}">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12522267-6E35-4147-920F-D0AAE258EC95}">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53C63E32-97D9-4709-BC52-F74C287B2C7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4BC4024-4F66-4AFE-954D-B829DC7B09D1}">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28D77A63-54B3-4CD0-83FA-2DAB0C45F06B}">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7273F42D-CA02-4529-8E83-B7E3EDE0F1DE}">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2A170E08-C0E3-4C71-9A73-10C92561F659}">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E638EE4A-A4F7-42F1-9307-B46792D04D1E}">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C77F4262-0DD0-402C-B53A-FD3666588580}">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1983BE5D-F9B2-4AC9-9B5D-F934721D9B56}">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3CA17AFA-6801-4E09-815D-9A762F446DE0}">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13B982A0-DB43-4C46-9439-667D67779801}">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2D44E15F-AFF6-41C2-BEF4-976A759AC92D}">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7964B4E2-D229-4357-82B5-B82BEE0CAED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5D06A74-2744-4BC9-B6A4-6C9F55D2CB8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473B1A5-913C-4396-A97A-76A8EB7E7995}">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8C246FD2-BC88-483D-A328-4B6ADEDFB968}">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911EC807-7EA5-487D-8782-9D6F026BA3D3}">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178C4ED2-A01F-4E2F-A792-B349D5D8BEBA}">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090AB149-FACC-4F05-9867-064E538D7540}">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0C42028E-4241-4937-86E0-6D20E36CDBDF}">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2CB3BB22-43EB-428E-9701-DD3DDB81773B}">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9E70D10F-B46B-4B80-AB02-018FAD16BDE9}">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F8AF1CA4-CE53-49C8-A288-583D33169091}">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8ED053EA-EBD1-46AE-A62A-FBD848D3A5D0}">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562D9A04-39FA-4C25-9BD5-A80E80FFC72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3CAA3B0-849A-4FAE-9F8E-D44911302331}">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9C167673-49D9-4553-B1C1-7E4B093B4465}">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C30D095E-3F70-4693-80AD-1163A4A5C24E}">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A165520C-6DAC-4424-977A-428C23E082BC}">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4F3248C2-6026-497E-A35A-5825937B5095}">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E0CFA6C8-C3C9-47F6-915D-77374671DA18}">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D58C2FE7-FD10-48BD-972F-8D79AED9832D}">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B8BC3008-5D3E-48E4-8554-A0428B905713}">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32ABBB06-4A48-4340-870F-38940D58F32F}">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1398F9FC-38EF-4FF3-BA2E-1AB4CDEAA629}">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E601FE00-130C-474B-91B2-37E853A9C167}">
  <ds:schemaRefs>
    <ds:schemaRef ds:uri="http://schemas.openxmlformats.org/officeDocument/2006/bibliography"/>
  </ds:schemaRefs>
</ds:datastoreItem>
</file>

<file path=customXml/itemProps22.xml><?xml version="1.0" encoding="utf-8"?>
<ds:datastoreItem xmlns:ds="http://schemas.openxmlformats.org/officeDocument/2006/customXml" ds:itemID="{936DABAE-F2A4-4B22-9317-EED40FFFF12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A13FFBA-6721-4E1C-B511-D1CE05E4CA7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3FDAC99-0F29-4C18-8A4B-11D43327755C}">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0DE4E9A-A500-47F3-9FCE-A9EF476674A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635F89A-0287-48C8-962E-1B29FF0DC54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0E5646E-988A-4FFF-8F36-80E2CFC05E5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81C5646-9397-413D-A948-D0623DD2D94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1CE8449-AD0D-481E-BFA8-EFF07043413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501E4FC-F597-4CCC-86DA-D7A4D031071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F435B71-4269-49A1-BFCA-16E3303F662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1B94271-7AA6-4CAE-8685-4EB340C4F2D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AA6029CC-B8CB-442B-92C9-49CC00CA269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DCD63A8D-25A7-4E88-A77C-AD7F330FCE20}">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610DF0E-A4BF-4B4D-B865-12C9241575A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1B247EB-7950-437E-AD9D-4E4C5FC9D9DB}">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EA64579-0BD5-4738-AF3B-D37365EA052E}">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4F4D88B-59E8-4D12-ADD8-339EC4EE917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87BC5954-6A39-4173-8F07-48100A754DB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D1A5891B-C899-4FA4-A578-FC618475507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14E6B0B-75C7-4706-985E-B452790BC2E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6E1C7FC-5D7A-4BA3-BF9F-E154FF5D8C8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911AFB5-5C5C-4759-AABD-5019201DFD7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810DF72-49B0-4E69-9A9E-41C94F9AC92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1172C45-AFD4-4773-841D-7AE8996E7B9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9009442-EFBC-4BAC-81B8-C05E0D9DB966}">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4056259-53BB-45FC-87A7-620591FC142A}">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58EB0EF-CDCA-4B8C-B51D-8D8025FA544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9EE355C-37E6-4AAB-A354-40C5756970E2}">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2850489-92A1-4EBE-91F4-8C9BCC2B1217}">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E62DD55-F1C8-475C-809D-34F48C5565C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4ACE38D-7DB6-4CB8-AC59-A31752D11602}">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046FD9C-E7C7-40B6-8BE6-E69C1BD0829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8C98988-220D-43A2-86DA-F36B0A2F1FF0}">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43D4D1F-8958-4448-93CC-6C8CCF148210}">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637A726-6698-4CAC-9AE4-A75868A5CE2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536EBBD-4DDE-49E7-9BCD-79C11D20C1AE}">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757C7316-347D-42C2-90C7-1D3EA1D34FF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8A56B4E2-05D9-4484-82E7-07398B1F0350}">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E0AB5BA1-AC80-449A-976A-8EB4645AC74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74DCAA1-21A1-45EE-95E0-5C68EF1EA536}">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E7438CC2-7CDE-4A00-BA4B-0606AB6B033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0CDADFE-7CD4-4254-8D59-39595946F70F}">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723387B-E609-46F1-9EFF-6EA9C582462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A1DED8FC-7F0E-4554-8AE0-6F72640BA870}">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08E6497F-D3D6-4306-AB36-3150DEA24B3B}">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71D2706-986F-461D-9D93-B59B1B1473F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E3ECBF7-A941-410E-919D-13EC20C38EE3}">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7522231-80E1-4C64-B10F-88F098B61C5F}">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8531860-3424-4F27-BD17-3D0F14B6D6F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4780E13-68F9-44FD-B0B0-1D3436B776E5}">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4CBE405-59CA-493A-A67C-2243023D0A3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F589BC2-E0E0-4A67-8E9E-91248122758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99C1D09-A851-42FC-A164-7D217088380F}">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66EA710-B4B8-4A43-8965-C109DC68D3C5}">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DFB5DDF-9168-4D77-8F15-C5ACB15A6328}">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63C89CEE-AB69-49C3-BEC7-8E3A9CF2E6A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8D9E5A5-BB39-4108-B5B9-4B384FC388AC}">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32A17AD-349C-4634-9FAB-9B994BC00B06}">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B83BDB7F-13E8-4BAF-9211-04DBFAA5AA01}">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3A8E5A0F-D396-4E65-89A2-26815EA431E0}">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E4B33463-21BB-4993-A6D2-D09E51C66732}">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C8F4A2CC-6474-4017-BC7E-EC50890729EA}">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1DD5443-A436-44D0-AE25-247C2B0AEAF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C2B5C60-DB79-4279-915C-CF7882C9CD88}">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48C942D2-44E9-4CC3-8B5E-E562A1B6C5D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ED0B171F-6052-429D-AF51-EB1153B23DB1}">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CF542650-D347-41CE-8E15-E1BEBA2D7714}">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C5B79038-4041-4E1C-99F1-446BC088B336}">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DD71B7A-E196-4F35-9A9D-712C60974A65}">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5309CF6A-3E65-49D2-BDD4-CD85EED0EF06}">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1EE8B19A-9F82-4E17-B59C-B6D25E88D3D2}">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39193685-A968-45B7-8156-302573E08D01}">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D3AE9D5D-57A7-43F3-8D3F-0FDBA1456936}">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6F8D71EA-A930-4246-B280-8CD759899EB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2F61FCA-77ED-48BE-8C43-0B19A7C18DB3}">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8A9753A8-24A2-4241-96BD-6AB47001E3B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84C3F84B-7211-4DC1-B097-786C3D8B21D9}">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F9ED6F98-C701-4779-81AB-F53FB65B436F}">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DD07D0E8-C221-4FE8-A85C-1493D5296CD6}">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7771C5BF-8D63-4A42-9990-7B1425FA697D}">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672ECF58-C714-4899-84D5-7E4E6A22F9E0}">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208B6794-CBA1-42F0-972E-F92FCBFFEAEE}">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AE5B74BB-E1E0-445D-A737-D429AA003FBF}">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B37B56C0-8ADC-4685-8256-64872D8349F5}">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237E583C-D330-4CDA-92F4-08103A5F023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16489</Words>
  <Characters>93990</Characters>
  <Application>Microsoft Office Word</Application>
  <DocSecurity>0</DocSecurity>
  <Lines>783</Lines>
  <Paragraphs>220</Paragraphs>
  <ScaleCrop>false</ScaleCrop>
  <Company/>
  <LinksUpToDate>false</LinksUpToDate>
  <CharactersWithSpaces>110259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巳龙</cp:lastModifiedBy>
  <cp:revision>2</cp:revision>
  <dcterms:created xsi:type="dcterms:W3CDTF">2023-02-08T17:24:00Z</dcterms:created>
  <dcterms:modified xsi:type="dcterms:W3CDTF">2023-02-09T02:54:00Z</dcterms:modified>
</cp:coreProperties>
</file>