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2B5" w:rsidRDefault="004522B5">
      <w:pPr>
        <w:jc w:val="center"/>
        <w:rPr>
          <w:rFonts w:eastAsia="Times New Roman"/>
        </w:rPr>
      </w:pPr>
      <w:r>
        <w:rPr>
          <w:rFonts w:ascii="方正小标宋_GBK" w:eastAsia="方正小标宋_GBK" w:hAnsi="方正小标宋_GBK" w:cs="方正小标宋_GBK"/>
          <w:color w:val="000000"/>
          <w:sz w:val="52"/>
          <w:szCs w:val="52"/>
        </w:rPr>
        <w:t xml:space="preserve"> </w:t>
      </w:r>
    </w:p>
    <w:p w:rsidR="004522B5" w:rsidRDefault="004522B5">
      <w:pPr>
        <w:jc w:val="center"/>
        <w:rPr>
          <w:rFonts w:eastAsia="Times New Roman"/>
        </w:rPr>
      </w:pPr>
      <w:r>
        <w:rPr>
          <w:rFonts w:ascii="方正小标宋_GBK" w:eastAsia="方正小标宋_GBK" w:hAnsi="方正小标宋_GBK" w:cs="方正小标宋_GBK"/>
          <w:color w:val="000000"/>
          <w:sz w:val="52"/>
          <w:szCs w:val="52"/>
        </w:rPr>
        <w:t xml:space="preserve"> </w:t>
      </w:r>
    </w:p>
    <w:p w:rsidR="004522B5" w:rsidRDefault="004522B5">
      <w:pPr>
        <w:jc w:val="center"/>
        <w:rPr>
          <w:rFonts w:ascii="方正小标宋_GBK" w:eastAsia="方正小标宋_GBK" w:hAnsi="方正小标宋_GBK" w:cs="方正小标宋_GBK"/>
          <w:color w:val="000000"/>
          <w:sz w:val="52"/>
          <w:szCs w:val="52"/>
        </w:rPr>
      </w:pPr>
      <w:r>
        <w:rPr>
          <w:rFonts w:ascii="方正小标宋_GBK" w:eastAsia="方正小标宋_GBK" w:hAnsi="方正小标宋_GBK" w:cs="方正小标宋_GBK"/>
          <w:color w:val="000000"/>
          <w:sz w:val="52"/>
          <w:szCs w:val="52"/>
        </w:rPr>
        <w:t xml:space="preserve"> </w:t>
      </w:r>
    </w:p>
    <w:p w:rsidR="004522B5" w:rsidRDefault="004522B5">
      <w:pPr>
        <w:jc w:val="center"/>
        <w:rPr>
          <w:rFonts w:ascii="Calibri" w:eastAsia="方正小标宋_GBK" w:hAnsi="Calibri"/>
          <w:color w:val="000000"/>
          <w:sz w:val="52"/>
          <w:szCs w:val="52"/>
          <w:lang w:val="uk-UA"/>
        </w:rPr>
      </w:pPr>
    </w:p>
    <w:p w:rsidR="004522B5" w:rsidRDefault="004522B5">
      <w:pPr>
        <w:jc w:val="center"/>
        <w:rPr>
          <w:rFonts w:ascii="Calibri" w:eastAsia="方正小标宋_GBK" w:hAnsi="Calibri"/>
          <w:color w:val="000000"/>
          <w:sz w:val="52"/>
          <w:szCs w:val="52"/>
          <w:lang w:val="uk-UA"/>
        </w:rPr>
      </w:pPr>
    </w:p>
    <w:p w:rsidR="004522B5" w:rsidRPr="00D77268" w:rsidRDefault="004522B5">
      <w:pPr>
        <w:jc w:val="center"/>
        <w:rPr>
          <w:rFonts w:ascii="Calibri" w:hAnsi="Calibri" w:cs="Calibri"/>
          <w:lang w:val="uk-UA"/>
        </w:rPr>
      </w:pPr>
    </w:p>
    <w:p w:rsidR="004522B5" w:rsidRPr="00D77268" w:rsidRDefault="004522B5">
      <w:pPr>
        <w:jc w:val="center"/>
        <w:rPr>
          <w:rFonts w:eastAsia="方正小标宋简体"/>
          <w:color w:val="000000"/>
          <w:sz w:val="56"/>
          <w:szCs w:val="56"/>
          <w:lang w:eastAsia="zh-CN"/>
        </w:rPr>
      </w:pPr>
      <w:r w:rsidRPr="00D77268">
        <w:rPr>
          <w:rFonts w:eastAsia="方正小标宋简体" w:cs="方正小标宋简体" w:hint="eastAsia"/>
          <w:color w:val="000000"/>
          <w:sz w:val="56"/>
          <w:szCs w:val="56"/>
          <w:lang w:eastAsia="zh-CN"/>
        </w:rPr>
        <w:t>天津市市场监督管理委员会</w:t>
      </w:r>
    </w:p>
    <w:p w:rsidR="004522B5" w:rsidRPr="00100F9E" w:rsidRDefault="004522B5" w:rsidP="00D77268">
      <w:pPr>
        <w:jc w:val="center"/>
        <w:rPr>
          <w:rFonts w:eastAsia="方正小标宋简体"/>
          <w:sz w:val="22"/>
          <w:szCs w:val="22"/>
        </w:rPr>
      </w:pPr>
      <w:r w:rsidRPr="00100F9E">
        <w:rPr>
          <w:rFonts w:eastAsia="方正小标宋简体" w:cs="方正小标宋简体" w:hint="eastAsia"/>
          <w:color w:val="000000"/>
          <w:sz w:val="56"/>
          <w:szCs w:val="56"/>
          <w:lang w:eastAsia="zh-CN"/>
        </w:rPr>
        <w:t>项目支出绩效目标表</w:t>
      </w:r>
    </w:p>
    <w:p w:rsidR="004522B5" w:rsidRDefault="004522B5" w:rsidP="00D77268">
      <w:pPr>
        <w:jc w:val="center"/>
        <w:rPr>
          <w:rFonts w:eastAsia="Times New Roman"/>
        </w:rPr>
      </w:pPr>
      <w:r w:rsidRPr="000E4627">
        <w:rPr>
          <w:rFonts w:eastAsia="方正小标宋简体" w:cs="方正小标宋简体" w:hint="eastAsia"/>
          <w:color w:val="000000"/>
          <w:sz w:val="52"/>
          <w:szCs w:val="52"/>
        </w:rPr>
        <w:t>（</w:t>
      </w:r>
      <w:r w:rsidRPr="000E4627">
        <w:rPr>
          <w:rFonts w:eastAsia="方正小标宋简体"/>
          <w:color w:val="000000"/>
          <w:sz w:val="52"/>
          <w:szCs w:val="52"/>
          <w:lang w:eastAsia="zh-CN"/>
        </w:rPr>
        <w:t>2023</w:t>
      </w:r>
      <w:r w:rsidRPr="000E4627">
        <w:rPr>
          <w:rFonts w:eastAsia="方正小标宋简体" w:cs="方正小标宋简体" w:hint="eastAsia"/>
          <w:color w:val="000000"/>
          <w:sz w:val="52"/>
          <w:szCs w:val="52"/>
          <w:lang w:eastAsia="zh-CN"/>
        </w:rPr>
        <w:t>年</w:t>
      </w:r>
      <w:r w:rsidRPr="000E4627">
        <w:rPr>
          <w:rFonts w:eastAsia="方正小标宋简体" w:cs="方正小标宋简体" w:hint="eastAsia"/>
          <w:color w:val="000000"/>
          <w:sz w:val="52"/>
          <w:szCs w:val="52"/>
        </w:rPr>
        <w:t>）</w:t>
      </w:r>
      <w:r>
        <w:rPr>
          <w:rFonts w:ascii="宋体" w:hAnsi="宋体" w:cs="宋体"/>
          <w:color w:val="000000"/>
          <w:sz w:val="21"/>
          <w:szCs w:val="21"/>
        </w:rPr>
        <w:t xml:space="preserve"> </w:t>
      </w:r>
    </w:p>
    <w:p w:rsidR="004522B5" w:rsidRDefault="004522B5">
      <w:pPr>
        <w:jc w:val="center"/>
        <w:rPr>
          <w:rFonts w:eastAsia="Times New Roman"/>
        </w:rPr>
      </w:pPr>
      <w:r>
        <w:rPr>
          <w:rFonts w:ascii="宋体" w:hAnsi="宋体" w:cs="宋体"/>
          <w:color w:val="000000"/>
          <w:sz w:val="21"/>
          <w:szCs w:val="21"/>
        </w:rPr>
        <w:t xml:space="preserve"> </w:t>
      </w:r>
    </w:p>
    <w:p w:rsidR="004522B5" w:rsidRDefault="004522B5">
      <w:pPr>
        <w:jc w:val="center"/>
        <w:rPr>
          <w:rFonts w:eastAsia="Times New Roman"/>
        </w:rPr>
      </w:pPr>
      <w:r>
        <w:rPr>
          <w:rFonts w:ascii="宋体" w:hAnsi="宋体" w:cs="宋体"/>
          <w:color w:val="000000"/>
          <w:sz w:val="21"/>
          <w:szCs w:val="21"/>
        </w:rPr>
        <w:t xml:space="preserve"> </w:t>
      </w:r>
    </w:p>
    <w:p w:rsidR="004522B5" w:rsidRDefault="004522B5">
      <w:pPr>
        <w:jc w:val="center"/>
        <w:rPr>
          <w:rFonts w:eastAsia="Times New Roman"/>
        </w:rPr>
      </w:pPr>
      <w:r>
        <w:rPr>
          <w:rFonts w:ascii="宋体" w:hAnsi="宋体" w:cs="宋体"/>
          <w:color w:val="000000"/>
          <w:sz w:val="21"/>
          <w:szCs w:val="21"/>
        </w:rPr>
        <w:t xml:space="preserve"> </w:t>
      </w:r>
    </w:p>
    <w:p w:rsidR="004522B5" w:rsidRDefault="004522B5">
      <w:pPr>
        <w:jc w:val="center"/>
        <w:rPr>
          <w:rFonts w:eastAsia="Times New Roman"/>
        </w:rPr>
      </w:pPr>
      <w:r>
        <w:rPr>
          <w:rFonts w:ascii="宋体" w:hAnsi="宋体" w:cs="宋体"/>
          <w:color w:val="000000"/>
          <w:sz w:val="21"/>
          <w:szCs w:val="21"/>
        </w:rPr>
        <w:t xml:space="preserve"> </w:t>
      </w:r>
    </w:p>
    <w:p w:rsidR="004522B5" w:rsidRDefault="004522B5">
      <w:pPr>
        <w:jc w:val="center"/>
        <w:rPr>
          <w:rFonts w:eastAsia="Times New Roman"/>
        </w:rPr>
      </w:pPr>
      <w:r>
        <w:rPr>
          <w:rFonts w:ascii="宋体" w:hAnsi="宋体" w:cs="宋体"/>
          <w:color w:val="000000"/>
          <w:sz w:val="21"/>
          <w:szCs w:val="21"/>
        </w:rPr>
        <w:t xml:space="preserve"> </w:t>
      </w:r>
    </w:p>
    <w:p w:rsidR="004522B5" w:rsidRDefault="004522B5">
      <w:pPr>
        <w:jc w:val="center"/>
        <w:rPr>
          <w:rFonts w:eastAsia="Times New Roman"/>
        </w:rPr>
      </w:pPr>
      <w:r>
        <w:rPr>
          <w:rFonts w:ascii="宋体" w:hAnsi="宋体" w:cs="宋体"/>
          <w:color w:val="000000"/>
          <w:sz w:val="21"/>
          <w:szCs w:val="21"/>
        </w:rPr>
        <w:t xml:space="preserve"> </w:t>
      </w:r>
    </w:p>
    <w:p w:rsidR="004522B5" w:rsidRDefault="004522B5">
      <w:pPr>
        <w:jc w:val="center"/>
        <w:rPr>
          <w:rFonts w:eastAsia="Times New Roman"/>
        </w:rPr>
      </w:pPr>
      <w:r>
        <w:rPr>
          <w:rFonts w:ascii="宋体" w:hAnsi="宋体" w:cs="宋体"/>
          <w:color w:val="000000"/>
          <w:sz w:val="21"/>
          <w:szCs w:val="21"/>
        </w:rPr>
        <w:t xml:space="preserve"> </w:t>
      </w:r>
    </w:p>
    <w:p w:rsidR="004522B5" w:rsidRDefault="004522B5">
      <w:pPr>
        <w:jc w:val="center"/>
        <w:rPr>
          <w:rFonts w:eastAsia="Times New Roman"/>
        </w:rPr>
      </w:pPr>
      <w:r>
        <w:rPr>
          <w:rFonts w:ascii="宋体" w:hAnsi="宋体" w:cs="宋体"/>
          <w:color w:val="000000"/>
          <w:sz w:val="21"/>
          <w:szCs w:val="21"/>
        </w:rPr>
        <w:t xml:space="preserve"> </w:t>
      </w:r>
    </w:p>
    <w:p w:rsidR="004522B5" w:rsidRDefault="004522B5">
      <w:pPr>
        <w:jc w:val="center"/>
        <w:rPr>
          <w:rFonts w:eastAsia="Times New Roman"/>
        </w:rPr>
      </w:pPr>
      <w:r>
        <w:rPr>
          <w:rFonts w:ascii="宋体" w:hAnsi="宋体" w:cs="宋体"/>
          <w:color w:val="000000"/>
          <w:sz w:val="21"/>
          <w:szCs w:val="21"/>
        </w:rPr>
        <w:t xml:space="preserve"> </w:t>
      </w:r>
    </w:p>
    <w:p w:rsidR="004522B5" w:rsidRDefault="004522B5">
      <w:pPr>
        <w:jc w:val="center"/>
        <w:rPr>
          <w:rFonts w:eastAsia="Times New Roman"/>
        </w:rPr>
      </w:pPr>
      <w:r>
        <w:rPr>
          <w:rFonts w:ascii="宋体" w:hAnsi="宋体" w:cs="宋体"/>
          <w:color w:val="000000"/>
          <w:sz w:val="21"/>
          <w:szCs w:val="21"/>
        </w:rPr>
        <w:t xml:space="preserve"> </w:t>
      </w:r>
    </w:p>
    <w:p w:rsidR="004522B5" w:rsidRDefault="004522B5">
      <w:pPr>
        <w:jc w:val="center"/>
        <w:rPr>
          <w:rFonts w:eastAsia="Times New Roman"/>
        </w:rPr>
      </w:pPr>
      <w:r>
        <w:rPr>
          <w:rFonts w:ascii="宋体" w:hAnsi="宋体" w:cs="宋体"/>
          <w:color w:val="000000"/>
          <w:sz w:val="21"/>
          <w:szCs w:val="21"/>
        </w:rPr>
        <w:t xml:space="preserve"> </w:t>
      </w:r>
    </w:p>
    <w:p w:rsidR="004522B5" w:rsidRDefault="004522B5">
      <w:pPr>
        <w:jc w:val="center"/>
        <w:rPr>
          <w:rFonts w:eastAsia="Times New Roman"/>
        </w:rPr>
      </w:pPr>
      <w:r>
        <w:rPr>
          <w:rFonts w:ascii="宋体" w:hAnsi="宋体" w:cs="宋体"/>
          <w:color w:val="000000"/>
          <w:sz w:val="21"/>
          <w:szCs w:val="21"/>
        </w:rPr>
        <w:t xml:space="preserve"> </w:t>
      </w:r>
    </w:p>
    <w:p w:rsidR="004522B5" w:rsidRDefault="004522B5">
      <w:pPr>
        <w:jc w:val="center"/>
        <w:rPr>
          <w:rFonts w:eastAsia="Times New Roman"/>
        </w:rPr>
      </w:pPr>
      <w:r>
        <w:rPr>
          <w:rFonts w:ascii="宋体" w:hAnsi="宋体" w:cs="宋体"/>
          <w:color w:val="000000"/>
          <w:sz w:val="21"/>
          <w:szCs w:val="21"/>
        </w:rPr>
        <w:t xml:space="preserve"> </w:t>
      </w:r>
    </w:p>
    <w:p w:rsidR="004522B5" w:rsidRDefault="004522B5">
      <w:pPr>
        <w:jc w:val="center"/>
        <w:rPr>
          <w:rFonts w:eastAsia="Times New Roman"/>
        </w:rPr>
      </w:pPr>
      <w:r>
        <w:rPr>
          <w:rFonts w:ascii="宋体" w:hAnsi="宋体" w:cs="宋体"/>
          <w:color w:val="000000"/>
          <w:sz w:val="21"/>
          <w:szCs w:val="21"/>
        </w:rPr>
        <w:t xml:space="preserve"> </w:t>
      </w:r>
    </w:p>
    <w:p w:rsidR="004522B5" w:rsidRPr="00D77268" w:rsidRDefault="004522B5" w:rsidP="00D77268">
      <w:pPr>
        <w:jc w:val="center"/>
        <w:rPr>
          <w:rFonts w:eastAsia="Times New Roman"/>
        </w:rPr>
      </w:pPr>
      <w:r>
        <w:rPr>
          <w:rFonts w:ascii="宋体" w:hAnsi="宋体" w:cs="宋体"/>
          <w:color w:val="000000"/>
          <w:sz w:val="21"/>
          <w:szCs w:val="21"/>
        </w:rPr>
        <w:t xml:space="preserve"> </w:t>
      </w:r>
    </w:p>
    <w:p w:rsidR="004522B5" w:rsidRDefault="004522B5">
      <w:pPr>
        <w:jc w:val="center"/>
        <w:rPr>
          <w:rFonts w:eastAsia="Times New Roman"/>
        </w:rPr>
        <w:sectPr w:rsidR="004522B5">
          <w:pgSz w:w="11900" w:h="16840"/>
          <w:pgMar w:top="1984" w:right="1304" w:bottom="1134" w:left="1304" w:header="720" w:footer="720" w:gutter="0"/>
          <w:cols w:space="720"/>
          <w:titlePg/>
        </w:sectPr>
      </w:pPr>
    </w:p>
    <w:p w:rsidR="004522B5" w:rsidRDefault="004522B5">
      <w:pPr>
        <w:jc w:val="center"/>
        <w:sectPr w:rsidR="004522B5">
          <w:pgSz w:w="11900" w:h="16840"/>
          <w:pgMar w:top="1984" w:right="1304" w:bottom="1134" w:left="1304" w:header="720" w:footer="720" w:gutter="0"/>
          <w:cols w:space="720"/>
          <w:titlePg/>
        </w:sectPr>
      </w:pPr>
    </w:p>
    <w:p w:rsidR="004522B5" w:rsidRPr="00D77268" w:rsidRDefault="004522B5">
      <w:pPr>
        <w:jc w:val="center"/>
        <w:rPr>
          <w:rFonts w:ascii="黑体" w:eastAsia="黑体" w:hAnsi="黑体"/>
        </w:rPr>
      </w:pPr>
      <w:r w:rsidRPr="00D77268">
        <w:rPr>
          <w:rFonts w:ascii="黑体" w:eastAsia="黑体" w:hAnsi="黑体" w:cs="黑体"/>
          <w:color w:val="000000"/>
          <w:sz w:val="36"/>
          <w:szCs w:val="36"/>
        </w:rPr>
        <w:t xml:space="preserve"> </w:t>
      </w:r>
    </w:p>
    <w:p w:rsidR="004522B5" w:rsidRPr="00D77268" w:rsidRDefault="004522B5">
      <w:pPr>
        <w:jc w:val="center"/>
        <w:outlineLvl w:val="0"/>
        <w:rPr>
          <w:rFonts w:ascii="黑体" w:eastAsia="黑体" w:hAnsi="黑体"/>
        </w:rPr>
      </w:pPr>
      <w:r w:rsidRPr="00D77268">
        <w:rPr>
          <w:rFonts w:ascii="黑体" w:eastAsia="黑体" w:hAnsi="黑体" w:cs="黑体" w:hint="eastAsia"/>
          <w:color w:val="000000"/>
          <w:sz w:val="36"/>
          <w:szCs w:val="36"/>
        </w:rPr>
        <w:t>目</w:t>
      </w:r>
      <w:r w:rsidRPr="00D77268">
        <w:rPr>
          <w:rFonts w:ascii="黑体" w:eastAsia="黑体" w:hAnsi="黑体" w:cs="黑体"/>
          <w:color w:val="000000"/>
          <w:sz w:val="36"/>
          <w:szCs w:val="36"/>
        </w:rPr>
        <w:t xml:space="preserve">    </w:t>
      </w:r>
      <w:r w:rsidRPr="00D77268">
        <w:rPr>
          <w:rFonts w:ascii="黑体" w:eastAsia="黑体" w:hAnsi="黑体" w:cs="黑体" w:hint="eastAsia"/>
          <w:color w:val="000000"/>
          <w:sz w:val="36"/>
          <w:szCs w:val="36"/>
        </w:rPr>
        <w:t>录</w:t>
      </w:r>
    </w:p>
    <w:p w:rsidR="004522B5" w:rsidRDefault="004522B5">
      <w:pPr>
        <w:jc w:val="center"/>
      </w:pPr>
      <w:r>
        <w:rPr>
          <w:rFonts w:ascii="方正小标宋_GBK" w:eastAsia="方正小标宋_GBK" w:hAnsi="方正小标宋_GBK" w:cs="方正小标宋_GBK"/>
          <w:color w:val="000000"/>
          <w:sz w:val="30"/>
          <w:szCs w:val="30"/>
        </w:rPr>
        <w:t xml:space="preserve"> </w:t>
      </w:r>
    </w:p>
    <w:p w:rsidR="004522B5" w:rsidRPr="00D77268" w:rsidRDefault="004522B5" w:rsidP="00D77268">
      <w:pPr>
        <w:pStyle w:val="TOC4"/>
        <w:tabs>
          <w:tab w:val="right" w:leader="dot" w:pos="9282"/>
        </w:tabs>
        <w:ind w:left="0"/>
        <w:rPr>
          <w:rFonts w:eastAsia="仿宋_GB2312"/>
          <w:noProof/>
          <w:kern w:val="2"/>
          <w:sz w:val="30"/>
          <w:szCs w:val="30"/>
          <w:lang w:eastAsia="zh-CN"/>
        </w:rPr>
      </w:pPr>
      <w:r w:rsidRPr="00D77268">
        <w:rPr>
          <w:rFonts w:eastAsia="仿宋_GB2312"/>
          <w:color w:val="000000"/>
          <w:sz w:val="30"/>
          <w:szCs w:val="30"/>
        </w:rPr>
        <w:fldChar w:fldCharType="begin"/>
      </w:r>
      <w:r w:rsidRPr="00D77268">
        <w:rPr>
          <w:rFonts w:eastAsia="仿宋_GB2312"/>
          <w:color w:val="000000"/>
          <w:sz w:val="30"/>
          <w:szCs w:val="30"/>
        </w:rPr>
        <w:instrText xml:space="preserve"> TOC \o "4-4" \n \h \z \u </w:instrText>
      </w:r>
      <w:r w:rsidRPr="00D77268">
        <w:rPr>
          <w:rFonts w:eastAsia="仿宋_GB2312"/>
          <w:color w:val="000000"/>
          <w:sz w:val="30"/>
          <w:szCs w:val="30"/>
        </w:rPr>
        <w:fldChar w:fldCharType="separate"/>
      </w:r>
      <w:hyperlink w:anchor="_Toc126832816" w:history="1">
        <w:r w:rsidRPr="00D77268">
          <w:rPr>
            <w:rStyle w:val="Hyperlink"/>
            <w:rFonts w:eastAsia="仿宋_GB2312"/>
            <w:noProof/>
            <w:sz w:val="30"/>
            <w:szCs w:val="30"/>
          </w:rPr>
          <w:t>1.</w:t>
        </w:r>
        <w:r w:rsidRPr="00D77268">
          <w:rPr>
            <w:rStyle w:val="Hyperlink"/>
            <w:rFonts w:eastAsia="仿宋_GB2312" w:cs="仿宋_GB2312" w:hint="eastAsia"/>
            <w:noProof/>
            <w:sz w:val="30"/>
            <w:szCs w:val="30"/>
          </w:rPr>
          <w:t>大型检测设备运行维护</w:t>
        </w:r>
        <w:r w:rsidRPr="00D77268">
          <w:rPr>
            <w:rStyle w:val="Hyperlink"/>
            <w:rFonts w:eastAsia="仿宋_GB2312"/>
            <w:noProof/>
            <w:sz w:val="30"/>
            <w:szCs w:val="30"/>
          </w:rPr>
          <w:t>2023</w:t>
        </w:r>
        <w:r w:rsidRPr="00D77268">
          <w:rPr>
            <w:rStyle w:val="Hyperlink"/>
            <w:rFonts w:eastAsia="仿宋_GB2312" w:cs="仿宋_GB2312" w:hint="eastAsia"/>
            <w:noProof/>
            <w:sz w:val="30"/>
            <w:szCs w:val="30"/>
          </w:rPr>
          <w:t>（特检院）绩效目标表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17" w:history="1">
        <w:r w:rsidRPr="00D77268">
          <w:rPr>
            <w:rStyle w:val="Hyperlink"/>
            <w:rFonts w:eastAsia="仿宋_GB2312"/>
            <w:noProof/>
            <w:sz w:val="30"/>
            <w:szCs w:val="30"/>
          </w:rPr>
          <w:t>2.</w:t>
        </w:r>
        <w:r w:rsidRPr="00D77268">
          <w:rPr>
            <w:rStyle w:val="Hyperlink"/>
            <w:rFonts w:eastAsia="仿宋_GB2312" w:cs="仿宋_GB2312" w:hint="eastAsia"/>
            <w:noProof/>
            <w:sz w:val="30"/>
            <w:szCs w:val="30"/>
          </w:rPr>
          <w:t>市场监管委专项</w:t>
        </w:r>
        <w:r w:rsidRPr="00D77268">
          <w:rPr>
            <w:rStyle w:val="Hyperlink"/>
            <w:rFonts w:eastAsia="仿宋_GB2312"/>
            <w:noProof/>
            <w:sz w:val="30"/>
            <w:szCs w:val="30"/>
          </w:rPr>
          <w:t>2023</w:t>
        </w:r>
        <w:r w:rsidRPr="00D77268">
          <w:rPr>
            <w:rStyle w:val="Hyperlink"/>
            <w:rFonts w:eastAsia="仿宋_GB2312" w:cs="仿宋_GB2312" w:hint="eastAsia"/>
            <w:noProof/>
            <w:sz w:val="30"/>
            <w:szCs w:val="30"/>
          </w:rPr>
          <w:t>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18" w:history="1">
        <w:r w:rsidRPr="00D77268">
          <w:rPr>
            <w:rStyle w:val="Hyperlink"/>
            <w:rFonts w:eastAsia="仿宋_GB2312"/>
            <w:noProof/>
            <w:sz w:val="30"/>
            <w:szCs w:val="30"/>
          </w:rPr>
          <w:t>3.</w:t>
        </w:r>
        <w:r w:rsidRPr="00D77268">
          <w:rPr>
            <w:rStyle w:val="Hyperlink"/>
            <w:rFonts w:eastAsia="仿宋_GB2312" w:cs="仿宋_GB2312" w:hint="eastAsia"/>
            <w:noProof/>
            <w:sz w:val="30"/>
            <w:szCs w:val="30"/>
          </w:rPr>
          <w:t>信息化运维</w:t>
        </w:r>
        <w:r w:rsidRPr="00D77268">
          <w:rPr>
            <w:rStyle w:val="Hyperlink"/>
            <w:rFonts w:eastAsia="仿宋_GB2312"/>
            <w:noProof/>
            <w:sz w:val="30"/>
            <w:szCs w:val="30"/>
          </w:rPr>
          <w:t>2023</w:t>
        </w:r>
        <w:r w:rsidRPr="00D77268">
          <w:rPr>
            <w:rStyle w:val="Hyperlink"/>
            <w:rFonts w:eastAsia="仿宋_GB2312" w:cs="仿宋_GB2312" w:hint="eastAsia"/>
            <w:noProof/>
            <w:sz w:val="30"/>
            <w:szCs w:val="30"/>
          </w:rPr>
          <w:t>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19" w:history="1">
        <w:r w:rsidRPr="00D77268">
          <w:rPr>
            <w:rStyle w:val="Hyperlink"/>
            <w:rFonts w:eastAsia="仿宋_GB2312"/>
            <w:noProof/>
            <w:sz w:val="30"/>
            <w:szCs w:val="30"/>
          </w:rPr>
          <w:t>4.2023</w:t>
        </w:r>
        <w:r w:rsidRPr="00D77268">
          <w:rPr>
            <w:rStyle w:val="Hyperlink"/>
            <w:rFonts w:eastAsia="仿宋_GB2312" w:cs="仿宋_GB2312" w:hint="eastAsia"/>
            <w:noProof/>
            <w:sz w:val="30"/>
            <w:szCs w:val="30"/>
          </w:rPr>
          <w:t>年中央反垄断工作补助经费绩效目标表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20" w:history="1">
        <w:r w:rsidRPr="00D77268">
          <w:rPr>
            <w:rStyle w:val="Hyperlink"/>
            <w:rFonts w:eastAsia="仿宋_GB2312"/>
            <w:noProof/>
            <w:sz w:val="30"/>
            <w:szCs w:val="30"/>
          </w:rPr>
          <w:t>5.2023</w:t>
        </w:r>
        <w:r w:rsidRPr="00D77268">
          <w:rPr>
            <w:rStyle w:val="Hyperlink"/>
            <w:rFonts w:eastAsia="仿宋_GB2312" w:cs="仿宋_GB2312" w:hint="eastAsia"/>
            <w:noProof/>
            <w:sz w:val="30"/>
            <w:szCs w:val="30"/>
          </w:rPr>
          <w:t>年中央食品监管补助资金绩效目标表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21" w:history="1">
        <w:r w:rsidRPr="00D77268">
          <w:rPr>
            <w:rStyle w:val="Hyperlink"/>
            <w:rFonts w:eastAsia="仿宋_GB2312"/>
            <w:noProof/>
            <w:sz w:val="30"/>
            <w:szCs w:val="30"/>
          </w:rPr>
          <w:t>6.2023</w:t>
        </w:r>
        <w:r w:rsidRPr="00D77268">
          <w:rPr>
            <w:rStyle w:val="Hyperlink"/>
            <w:rFonts w:eastAsia="仿宋_GB2312" w:cs="仿宋_GB2312" w:hint="eastAsia"/>
            <w:noProof/>
            <w:sz w:val="30"/>
            <w:szCs w:val="30"/>
          </w:rPr>
          <w:t>年中央质量技术监督专项补助经费绩效目标表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22" w:history="1">
        <w:r w:rsidRPr="00D77268">
          <w:rPr>
            <w:rStyle w:val="Hyperlink"/>
            <w:rFonts w:eastAsia="仿宋_GB2312"/>
            <w:noProof/>
            <w:sz w:val="30"/>
            <w:szCs w:val="30"/>
          </w:rPr>
          <w:t>7.</w:t>
        </w:r>
        <w:r w:rsidRPr="00D77268">
          <w:rPr>
            <w:rStyle w:val="Hyperlink"/>
            <w:rFonts w:eastAsia="仿宋_GB2312" w:cs="仿宋_GB2312" w:hint="eastAsia"/>
            <w:noProof/>
            <w:sz w:val="30"/>
            <w:szCs w:val="30"/>
          </w:rPr>
          <w:t>信息化运维</w:t>
        </w:r>
        <w:r w:rsidRPr="00D77268">
          <w:rPr>
            <w:rStyle w:val="Hyperlink"/>
            <w:rFonts w:eastAsia="仿宋_GB2312"/>
            <w:noProof/>
            <w:sz w:val="30"/>
            <w:szCs w:val="30"/>
          </w:rPr>
          <w:t>2023</w:t>
        </w:r>
        <w:r w:rsidRPr="00D77268">
          <w:rPr>
            <w:rStyle w:val="Hyperlink"/>
            <w:rFonts w:eastAsia="仿宋_GB2312" w:cs="仿宋_GB2312" w:hint="eastAsia"/>
            <w:noProof/>
            <w:sz w:val="30"/>
            <w:szCs w:val="30"/>
          </w:rPr>
          <w:t>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23" w:history="1">
        <w:r w:rsidRPr="00D77268">
          <w:rPr>
            <w:rStyle w:val="Hyperlink"/>
            <w:rFonts w:eastAsia="仿宋_GB2312"/>
            <w:noProof/>
            <w:sz w:val="30"/>
            <w:szCs w:val="30"/>
          </w:rPr>
          <w:t>8.</w:t>
        </w:r>
        <w:r w:rsidRPr="00D77268">
          <w:rPr>
            <w:rStyle w:val="Hyperlink"/>
            <w:rFonts w:eastAsia="仿宋_GB2312" w:cs="仿宋_GB2312" w:hint="eastAsia"/>
            <w:noProof/>
            <w:sz w:val="30"/>
            <w:szCs w:val="30"/>
          </w:rPr>
          <w:t>大型检测设备运行维护</w:t>
        </w:r>
        <w:r w:rsidRPr="00D77268">
          <w:rPr>
            <w:rStyle w:val="Hyperlink"/>
            <w:rFonts w:eastAsia="仿宋_GB2312"/>
            <w:noProof/>
            <w:sz w:val="30"/>
            <w:szCs w:val="30"/>
          </w:rPr>
          <w:t>2023</w:t>
        </w:r>
        <w:r w:rsidRPr="00D77268">
          <w:rPr>
            <w:rStyle w:val="Hyperlink"/>
            <w:rFonts w:eastAsia="仿宋_GB2312" w:cs="仿宋_GB2312" w:hint="eastAsia"/>
            <w:noProof/>
            <w:sz w:val="30"/>
            <w:szCs w:val="30"/>
          </w:rPr>
          <w:t>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24" w:history="1">
        <w:r w:rsidRPr="00D77268">
          <w:rPr>
            <w:rStyle w:val="Hyperlink"/>
            <w:rFonts w:eastAsia="仿宋_GB2312"/>
            <w:noProof/>
            <w:sz w:val="30"/>
            <w:szCs w:val="30"/>
          </w:rPr>
          <w:t>9.</w:t>
        </w:r>
        <w:r w:rsidRPr="00D77268">
          <w:rPr>
            <w:rStyle w:val="Hyperlink"/>
            <w:rFonts w:eastAsia="仿宋_GB2312" w:cs="仿宋_GB2312" w:hint="eastAsia"/>
            <w:noProof/>
            <w:sz w:val="30"/>
            <w:szCs w:val="30"/>
          </w:rPr>
          <w:t>质检院运维保障</w:t>
        </w:r>
        <w:r w:rsidRPr="00D77268">
          <w:rPr>
            <w:rStyle w:val="Hyperlink"/>
            <w:rFonts w:eastAsia="仿宋_GB2312"/>
            <w:noProof/>
            <w:sz w:val="30"/>
            <w:szCs w:val="30"/>
          </w:rPr>
          <w:t>2023</w:t>
        </w:r>
        <w:r w:rsidRPr="00D77268">
          <w:rPr>
            <w:rStyle w:val="Hyperlink"/>
            <w:rFonts w:eastAsia="仿宋_GB2312" w:cs="仿宋_GB2312" w:hint="eastAsia"/>
            <w:noProof/>
            <w:sz w:val="30"/>
            <w:szCs w:val="30"/>
          </w:rPr>
          <w:t>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25" w:history="1">
        <w:r w:rsidRPr="00D77268">
          <w:rPr>
            <w:rStyle w:val="Hyperlink"/>
            <w:rFonts w:eastAsia="仿宋_GB2312"/>
            <w:noProof/>
            <w:sz w:val="30"/>
            <w:szCs w:val="30"/>
          </w:rPr>
          <w:t>10.</w:t>
        </w:r>
        <w:r w:rsidRPr="00D77268">
          <w:rPr>
            <w:rStyle w:val="Hyperlink"/>
            <w:rFonts w:eastAsia="仿宋_GB2312" w:cs="仿宋_GB2312" w:hint="eastAsia"/>
            <w:noProof/>
            <w:sz w:val="30"/>
            <w:szCs w:val="30"/>
          </w:rPr>
          <w:t>标准院运维保障</w:t>
        </w:r>
        <w:r w:rsidRPr="00D77268">
          <w:rPr>
            <w:rStyle w:val="Hyperlink"/>
            <w:rFonts w:eastAsia="仿宋_GB2312"/>
            <w:noProof/>
            <w:sz w:val="30"/>
            <w:szCs w:val="30"/>
          </w:rPr>
          <w:t>2023</w:t>
        </w:r>
        <w:r w:rsidRPr="00D77268">
          <w:rPr>
            <w:rStyle w:val="Hyperlink"/>
            <w:rFonts w:eastAsia="仿宋_GB2312" w:cs="仿宋_GB2312" w:hint="eastAsia"/>
            <w:noProof/>
            <w:sz w:val="30"/>
            <w:szCs w:val="30"/>
          </w:rPr>
          <w:t>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26" w:history="1">
        <w:r w:rsidRPr="00D77268">
          <w:rPr>
            <w:rStyle w:val="Hyperlink"/>
            <w:rFonts w:eastAsia="仿宋_GB2312"/>
            <w:noProof/>
            <w:sz w:val="30"/>
            <w:szCs w:val="30"/>
          </w:rPr>
          <w:t>11.</w:t>
        </w:r>
        <w:r w:rsidRPr="00D77268">
          <w:rPr>
            <w:rStyle w:val="Hyperlink"/>
            <w:rFonts w:eastAsia="仿宋_GB2312" w:cs="仿宋_GB2312" w:hint="eastAsia"/>
            <w:noProof/>
            <w:sz w:val="30"/>
            <w:szCs w:val="30"/>
          </w:rPr>
          <w:t>大型检测设备运行维护</w:t>
        </w:r>
        <w:r w:rsidRPr="00D77268">
          <w:rPr>
            <w:rStyle w:val="Hyperlink"/>
            <w:rFonts w:eastAsia="仿宋_GB2312"/>
            <w:noProof/>
            <w:sz w:val="30"/>
            <w:szCs w:val="30"/>
          </w:rPr>
          <w:t>2023</w:t>
        </w:r>
        <w:r w:rsidRPr="00D77268">
          <w:rPr>
            <w:rStyle w:val="Hyperlink"/>
            <w:rFonts w:eastAsia="仿宋_GB2312" w:cs="仿宋_GB2312" w:hint="eastAsia"/>
            <w:noProof/>
            <w:sz w:val="30"/>
            <w:szCs w:val="30"/>
          </w:rPr>
          <w:t>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27" w:history="1">
        <w:r w:rsidRPr="00D77268">
          <w:rPr>
            <w:rStyle w:val="Hyperlink"/>
            <w:rFonts w:eastAsia="仿宋_GB2312"/>
            <w:noProof/>
            <w:sz w:val="30"/>
            <w:szCs w:val="30"/>
          </w:rPr>
          <w:t>12.2023</w:t>
        </w:r>
        <w:r w:rsidRPr="00D77268">
          <w:rPr>
            <w:rStyle w:val="Hyperlink"/>
            <w:rFonts w:eastAsia="仿宋_GB2312" w:cs="仿宋_GB2312" w:hint="eastAsia"/>
            <w:noProof/>
            <w:sz w:val="30"/>
            <w:szCs w:val="30"/>
          </w:rPr>
          <w:t>年中央食品监管补助资金绩效目标表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28" w:history="1">
        <w:r w:rsidRPr="00D77268">
          <w:rPr>
            <w:rStyle w:val="Hyperlink"/>
            <w:rFonts w:eastAsia="仿宋_GB2312"/>
            <w:noProof/>
            <w:sz w:val="30"/>
            <w:szCs w:val="30"/>
          </w:rPr>
          <w:t>13.</w:t>
        </w:r>
        <w:r w:rsidRPr="00D77268">
          <w:rPr>
            <w:rStyle w:val="Hyperlink"/>
            <w:rFonts w:eastAsia="仿宋_GB2312" w:cs="仿宋_GB2312" w:hint="eastAsia"/>
            <w:noProof/>
            <w:sz w:val="30"/>
            <w:szCs w:val="30"/>
          </w:rPr>
          <w:t>大型检测设备运行维护</w:t>
        </w:r>
        <w:r w:rsidRPr="00D77268">
          <w:rPr>
            <w:rStyle w:val="Hyperlink"/>
            <w:rFonts w:eastAsia="仿宋_GB2312"/>
            <w:noProof/>
            <w:sz w:val="30"/>
            <w:szCs w:val="30"/>
          </w:rPr>
          <w:t>2023</w:t>
        </w:r>
        <w:r w:rsidRPr="00D77268">
          <w:rPr>
            <w:rStyle w:val="Hyperlink"/>
            <w:rFonts w:eastAsia="仿宋_GB2312" w:cs="仿宋_GB2312" w:hint="eastAsia"/>
            <w:noProof/>
            <w:sz w:val="30"/>
            <w:szCs w:val="30"/>
          </w:rPr>
          <w:t>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29" w:history="1">
        <w:r w:rsidRPr="00D77268">
          <w:rPr>
            <w:rStyle w:val="Hyperlink"/>
            <w:rFonts w:eastAsia="仿宋_GB2312"/>
            <w:noProof/>
            <w:sz w:val="30"/>
            <w:szCs w:val="30"/>
          </w:rPr>
          <w:t>14.</w:t>
        </w:r>
        <w:r w:rsidRPr="00D77268">
          <w:rPr>
            <w:rStyle w:val="Hyperlink"/>
            <w:rFonts w:eastAsia="仿宋_GB2312" w:cs="仿宋_GB2312" w:hint="eastAsia"/>
            <w:noProof/>
            <w:sz w:val="30"/>
            <w:szCs w:val="30"/>
          </w:rPr>
          <w:t>纤检中心运维保障</w:t>
        </w:r>
        <w:r w:rsidRPr="00D77268">
          <w:rPr>
            <w:rStyle w:val="Hyperlink"/>
            <w:rFonts w:eastAsia="仿宋_GB2312"/>
            <w:noProof/>
            <w:sz w:val="30"/>
            <w:szCs w:val="30"/>
          </w:rPr>
          <w:t>2023</w:t>
        </w:r>
        <w:r w:rsidRPr="00D77268">
          <w:rPr>
            <w:rStyle w:val="Hyperlink"/>
            <w:rFonts w:eastAsia="仿宋_GB2312" w:cs="仿宋_GB2312" w:hint="eastAsia"/>
            <w:noProof/>
            <w:sz w:val="30"/>
            <w:szCs w:val="30"/>
          </w:rPr>
          <w:t>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30" w:history="1">
        <w:r w:rsidRPr="00D77268">
          <w:rPr>
            <w:rStyle w:val="Hyperlink"/>
            <w:rFonts w:eastAsia="仿宋_GB2312"/>
            <w:noProof/>
            <w:sz w:val="30"/>
            <w:szCs w:val="30"/>
          </w:rPr>
          <w:t>15.2023</w:t>
        </w:r>
        <w:r w:rsidRPr="00D77268">
          <w:rPr>
            <w:rStyle w:val="Hyperlink"/>
            <w:rFonts w:eastAsia="仿宋_GB2312" w:cs="仿宋_GB2312" w:hint="eastAsia"/>
            <w:noProof/>
            <w:sz w:val="30"/>
            <w:szCs w:val="30"/>
          </w:rPr>
          <w:t>年中央纤维公证检验经费绩效目标表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31" w:history="1">
        <w:r w:rsidRPr="00D77268">
          <w:rPr>
            <w:rStyle w:val="Hyperlink"/>
            <w:rFonts w:eastAsia="仿宋_GB2312"/>
            <w:noProof/>
            <w:sz w:val="30"/>
            <w:szCs w:val="30"/>
          </w:rPr>
          <w:t>16.</w:t>
        </w:r>
        <w:r w:rsidRPr="00D77268">
          <w:rPr>
            <w:rStyle w:val="Hyperlink"/>
            <w:rFonts w:eastAsia="仿宋_GB2312" w:cs="仿宋_GB2312" w:hint="eastAsia"/>
            <w:noProof/>
            <w:sz w:val="30"/>
            <w:szCs w:val="30"/>
          </w:rPr>
          <w:t>大型检测设备运行维护</w:t>
        </w:r>
        <w:r w:rsidRPr="00D77268">
          <w:rPr>
            <w:rStyle w:val="Hyperlink"/>
            <w:rFonts w:eastAsia="仿宋_GB2312"/>
            <w:noProof/>
            <w:sz w:val="30"/>
            <w:szCs w:val="30"/>
          </w:rPr>
          <w:t>2023</w:t>
        </w:r>
        <w:r w:rsidRPr="00D77268">
          <w:rPr>
            <w:rStyle w:val="Hyperlink"/>
            <w:rFonts w:eastAsia="仿宋_GB2312" w:cs="仿宋_GB2312" w:hint="eastAsia"/>
            <w:noProof/>
            <w:sz w:val="30"/>
            <w:szCs w:val="30"/>
          </w:rPr>
          <w:t>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32" w:history="1">
        <w:r w:rsidRPr="00D77268">
          <w:rPr>
            <w:rStyle w:val="Hyperlink"/>
            <w:rFonts w:eastAsia="仿宋_GB2312"/>
            <w:noProof/>
            <w:sz w:val="30"/>
            <w:szCs w:val="30"/>
          </w:rPr>
          <w:t>17.2023</w:t>
        </w:r>
        <w:r w:rsidRPr="00D77268">
          <w:rPr>
            <w:rStyle w:val="Hyperlink"/>
            <w:rFonts w:eastAsia="仿宋_GB2312" w:cs="仿宋_GB2312" w:hint="eastAsia"/>
            <w:noProof/>
            <w:sz w:val="30"/>
            <w:szCs w:val="30"/>
          </w:rPr>
          <w:t>年中央食品监管补助资金绩效目标表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33" w:history="1">
        <w:r w:rsidRPr="00D77268">
          <w:rPr>
            <w:rStyle w:val="Hyperlink"/>
            <w:rFonts w:eastAsia="仿宋_GB2312"/>
            <w:noProof/>
            <w:sz w:val="30"/>
            <w:szCs w:val="30"/>
          </w:rPr>
          <w:t>18.</w:t>
        </w:r>
        <w:r w:rsidRPr="00D77268">
          <w:rPr>
            <w:rStyle w:val="Hyperlink"/>
            <w:rFonts w:eastAsia="仿宋_GB2312" w:cs="仿宋_GB2312" w:hint="eastAsia"/>
            <w:noProof/>
            <w:sz w:val="30"/>
            <w:szCs w:val="30"/>
          </w:rPr>
          <w:t>信息化运维</w:t>
        </w:r>
        <w:r w:rsidRPr="00D77268">
          <w:rPr>
            <w:rStyle w:val="Hyperlink"/>
            <w:rFonts w:eastAsia="仿宋_GB2312"/>
            <w:noProof/>
            <w:sz w:val="30"/>
            <w:szCs w:val="30"/>
          </w:rPr>
          <w:t>2023</w:t>
        </w:r>
        <w:r w:rsidRPr="00D77268">
          <w:rPr>
            <w:rStyle w:val="Hyperlink"/>
            <w:rFonts w:eastAsia="仿宋_GB2312" w:cs="仿宋_GB2312" w:hint="eastAsia"/>
            <w:noProof/>
            <w:sz w:val="30"/>
            <w:szCs w:val="30"/>
          </w:rPr>
          <w:t>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34" w:history="1">
        <w:r w:rsidRPr="00D77268">
          <w:rPr>
            <w:rStyle w:val="Hyperlink"/>
            <w:rFonts w:eastAsia="仿宋_GB2312"/>
            <w:noProof/>
            <w:sz w:val="30"/>
            <w:szCs w:val="30"/>
          </w:rPr>
          <w:t>19.</w:t>
        </w:r>
        <w:r w:rsidRPr="00D77268">
          <w:rPr>
            <w:rStyle w:val="Hyperlink"/>
            <w:rFonts w:eastAsia="仿宋_GB2312" w:cs="仿宋_GB2312" w:hint="eastAsia"/>
            <w:noProof/>
            <w:sz w:val="30"/>
            <w:szCs w:val="30"/>
          </w:rPr>
          <w:t>大型检测设备运行维护</w:t>
        </w:r>
        <w:r w:rsidRPr="00D77268">
          <w:rPr>
            <w:rStyle w:val="Hyperlink"/>
            <w:rFonts w:eastAsia="仿宋_GB2312"/>
            <w:noProof/>
            <w:sz w:val="30"/>
            <w:szCs w:val="30"/>
          </w:rPr>
          <w:t>2023</w:t>
        </w:r>
        <w:r w:rsidRPr="00D77268">
          <w:rPr>
            <w:rStyle w:val="Hyperlink"/>
            <w:rFonts w:eastAsia="仿宋_GB2312" w:cs="仿宋_GB2312" w:hint="eastAsia"/>
            <w:noProof/>
            <w:sz w:val="30"/>
            <w:szCs w:val="30"/>
          </w:rPr>
          <w:t>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35" w:history="1">
        <w:r w:rsidRPr="00D77268">
          <w:rPr>
            <w:rStyle w:val="Hyperlink"/>
            <w:rFonts w:eastAsia="仿宋_GB2312"/>
            <w:noProof/>
            <w:sz w:val="30"/>
            <w:szCs w:val="30"/>
          </w:rPr>
          <w:t>20.</w:t>
        </w:r>
        <w:r w:rsidRPr="00D77268">
          <w:rPr>
            <w:rStyle w:val="Hyperlink"/>
            <w:rFonts w:eastAsia="仿宋_GB2312" w:cs="仿宋_GB2312" w:hint="eastAsia"/>
            <w:noProof/>
            <w:sz w:val="30"/>
            <w:szCs w:val="30"/>
          </w:rPr>
          <w:t>大型检测设备运行维护</w:t>
        </w:r>
        <w:r w:rsidRPr="00D77268">
          <w:rPr>
            <w:rStyle w:val="Hyperlink"/>
            <w:rFonts w:eastAsia="仿宋_GB2312"/>
            <w:noProof/>
            <w:sz w:val="30"/>
            <w:szCs w:val="30"/>
          </w:rPr>
          <w:t>2023</w:t>
        </w:r>
        <w:r w:rsidRPr="00D77268">
          <w:rPr>
            <w:rStyle w:val="Hyperlink"/>
            <w:rFonts w:eastAsia="仿宋_GB2312" w:cs="仿宋_GB2312" w:hint="eastAsia"/>
            <w:noProof/>
            <w:sz w:val="30"/>
            <w:szCs w:val="30"/>
          </w:rPr>
          <w:t>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36" w:history="1">
        <w:r w:rsidRPr="00D77268">
          <w:rPr>
            <w:rStyle w:val="Hyperlink"/>
            <w:rFonts w:eastAsia="仿宋_GB2312"/>
            <w:noProof/>
            <w:sz w:val="30"/>
            <w:szCs w:val="30"/>
          </w:rPr>
          <w:t>21.</w:t>
        </w:r>
        <w:r w:rsidRPr="00D77268">
          <w:rPr>
            <w:rStyle w:val="Hyperlink"/>
            <w:rFonts w:eastAsia="仿宋_GB2312" w:cs="仿宋_GB2312" w:hint="eastAsia"/>
            <w:noProof/>
            <w:sz w:val="30"/>
            <w:szCs w:val="30"/>
          </w:rPr>
          <w:t>大型检测设备运行维护</w:t>
        </w:r>
        <w:r w:rsidRPr="00D77268">
          <w:rPr>
            <w:rStyle w:val="Hyperlink"/>
            <w:rFonts w:eastAsia="仿宋_GB2312"/>
            <w:noProof/>
            <w:sz w:val="30"/>
            <w:szCs w:val="30"/>
          </w:rPr>
          <w:t>2023</w:t>
        </w:r>
        <w:r w:rsidRPr="00D77268">
          <w:rPr>
            <w:rStyle w:val="Hyperlink"/>
            <w:rFonts w:eastAsia="仿宋_GB2312" w:cs="仿宋_GB2312" w:hint="eastAsia"/>
            <w:noProof/>
            <w:sz w:val="30"/>
            <w:szCs w:val="30"/>
          </w:rPr>
          <w:t>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37" w:history="1">
        <w:r w:rsidRPr="00D77268">
          <w:rPr>
            <w:rStyle w:val="Hyperlink"/>
            <w:rFonts w:eastAsia="仿宋_GB2312"/>
            <w:noProof/>
            <w:sz w:val="30"/>
            <w:szCs w:val="30"/>
          </w:rPr>
          <w:t>22.</w:t>
        </w:r>
        <w:r w:rsidRPr="00D77268">
          <w:rPr>
            <w:rStyle w:val="Hyperlink"/>
            <w:rFonts w:eastAsia="仿宋_GB2312" w:cs="仿宋_GB2312" w:hint="eastAsia"/>
            <w:noProof/>
            <w:sz w:val="30"/>
            <w:szCs w:val="30"/>
          </w:rPr>
          <w:t>大型检测设备运行维护</w:t>
        </w:r>
        <w:r w:rsidRPr="00D77268">
          <w:rPr>
            <w:rStyle w:val="Hyperlink"/>
            <w:rFonts w:eastAsia="仿宋_GB2312"/>
            <w:noProof/>
            <w:sz w:val="30"/>
            <w:szCs w:val="30"/>
          </w:rPr>
          <w:t>2023</w:t>
        </w:r>
        <w:r w:rsidRPr="00D77268">
          <w:rPr>
            <w:rStyle w:val="Hyperlink"/>
            <w:rFonts w:eastAsia="仿宋_GB2312" w:cs="仿宋_GB2312" w:hint="eastAsia"/>
            <w:noProof/>
            <w:sz w:val="30"/>
            <w:szCs w:val="30"/>
          </w:rPr>
          <w:t>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38" w:history="1">
        <w:r w:rsidRPr="00D77268">
          <w:rPr>
            <w:rStyle w:val="Hyperlink"/>
            <w:rFonts w:eastAsia="仿宋_GB2312"/>
            <w:noProof/>
            <w:sz w:val="30"/>
            <w:szCs w:val="30"/>
          </w:rPr>
          <w:t>23.</w:t>
        </w:r>
        <w:r w:rsidRPr="00D77268">
          <w:rPr>
            <w:rStyle w:val="Hyperlink"/>
            <w:rFonts w:eastAsia="仿宋_GB2312" w:cs="仿宋_GB2312" w:hint="eastAsia"/>
            <w:noProof/>
            <w:sz w:val="30"/>
            <w:szCs w:val="30"/>
          </w:rPr>
          <w:t>信息化运维</w:t>
        </w:r>
        <w:r w:rsidRPr="00D77268">
          <w:rPr>
            <w:rStyle w:val="Hyperlink"/>
            <w:rFonts w:eastAsia="仿宋_GB2312"/>
            <w:noProof/>
            <w:sz w:val="30"/>
            <w:szCs w:val="30"/>
          </w:rPr>
          <w:t>2023</w:t>
        </w:r>
        <w:r w:rsidRPr="00D77268">
          <w:rPr>
            <w:rStyle w:val="Hyperlink"/>
            <w:rFonts w:eastAsia="仿宋_GB2312" w:cs="仿宋_GB2312" w:hint="eastAsia"/>
            <w:noProof/>
            <w:sz w:val="30"/>
            <w:szCs w:val="30"/>
          </w:rPr>
          <w:t>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39" w:history="1">
        <w:r w:rsidRPr="00D77268">
          <w:rPr>
            <w:rStyle w:val="Hyperlink"/>
            <w:rFonts w:eastAsia="仿宋_GB2312"/>
            <w:noProof/>
            <w:sz w:val="30"/>
            <w:szCs w:val="30"/>
          </w:rPr>
          <w:t>24.2023</w:t>
        </w:r>
        <w:r w:rsidRPr="00D77268">
          <w:rPr>
            <w:rStyle w:val="Hyperlink"/>
            <w:rFonts w:eastAsia="仿宋_GB2312" w:cs="仿宋_GB2312" w:hint="eastAsia"/>
            <w:noProof/>
            <w:sz w:val="30"/>
            <w:szCs w:val="30"/>
          </w:rPr>
          <w:t>年中央工商行政管理专项补助经费绩效目标表</w:t>
        </w:r>
      </w:hyperlink>
    </w:p>
    <w:p w:rsidR="004522B5" w:rsidRPr="00D77268" w:rsidRDefault="004522B5" w:rsidP="00D77268">
      <w:pPr>
        <w:pStyle w:val="TOC4"/>
        <w:tabs>
          <w:tab w:val="right" w:leader="dot" w:pos="9282"/>
        </w:tabs>
        <w:ind w:left="0"/>
        <w:rPr>
          <w:rFonts w:eastAsia="仿宋_GB2312"/>
          <w:noProof/>
          <w:kern w:val="2"/>
          <w:sz w:val="30"/>
          <w:szCs w:val="30"/>
          <w:lang w:eastAsia="zh-CN"/>
        </w:rPr>
      </w:pPr>
      <w:hyperlink w:anchor="_Toc126832840" w:history="1">
        <w:r w:rsidRPr="00D77268">
          <w:rPr>
            <w:rStyle w:val="Hyperlink"/>
            <w:rFonts w:eastAsia="仿宋_GB2312"/>
            <w:noProof/>
            <w:sz w:val="30"/>
            <w:szCs w:val="30"/>
          </w:rPr>
          <w:t>25.2023</w:t>
        </w:r>
        <w:r w:rsidRPr="00D77268">
          <w:rPr>
            <w:rStyle w:val="Hyperlink"/>
            <w:rFonts w:eastAsia="仿宋_GB2312" w:cs="仿宋_GB2312" w:hint="eastAsia"/>
            <w:noProof/>
            <w:sz w:val="30"/>
            <w:szCs w:val="30"/>
          </w:rPr>
          <w:t>年中央食品监管补助资金绩效目标表</w:t>
        </w:r>
      </w:hyperlink>
    </w:p>
    <w:p w:rsidR="004522B5" w:rsidRDefault="004522B5" w:rsidP="00D77268">
      <w:pPr>
        <w:sectPr w:rsidR="004522B5">
          <w:footerReference w:type="even" r:id="rId6"/>
          <w:footerReference w:type="default" r:id="rId7"/>
          <w:pgSz w:w="11900" w:h="16840"/>
          <w:pgMar w:top="1984" w:right="1304" w:bottom="1134" w:left="1304" w:header="720" w:footer="720" w:gutter="0"/>
          <w:pgNumType w:start="1"/>
          <w:cols w:space="720"/>
        </w:sectPr>
      </w:pPr>
      <w:r w:rsidRPr="00D77268">
        <w:rPr>
          <w:rFonts w:eastAsia="仿宋_GB2312"/>
          <w:color w:val="000000"/>
          <w:sz w:val="30"/>
          <w:szCs w:val="30"/>
        </w:rPr>
        <w:fldChar w:fldCharType="end"/>
      </w:r>
    </w:p>
    <w:p w:rsidR="004522B5" w:rsidRDefault="004522B5" w:rsidP="00D77268">
      <w:pPr>
        <w:jc w:val="center"/>
      </w:pPr>
      <w:r>
        <w:rPr>
          <w:rFonts w:ascii="方正小标宋_GBK" w:eastAsia="方正小标宋_GBK" w:hAnsi="方正小标宋_GBK" w:cs="方正小标宋_GBK"/>
          <w:color w:val="000000"/>
          <w:sz w:val="44"/>
          <w:szCs w:val="44"/>
        </w:rPr>
        <w:t xml:space="preserve"> </w:t>
      </w:r>
    </w:p>
    <w:p w:rsidR="004522B5" w:rsidRPr="00873220" w:rsidRDefault="004522B5">
      <w:pPr>
        <w:ind w:firstLine="560"/>
        <w:outlineLvl w:val="3"/>
      </w:pPr>
      <w:bookmarkStart w:id="0" w:name="_Toc126832816"/>
      <w:r w:rsidRPr="00873220">
        <w:rPr>
          <w:rFonts w:ascii="方正仿宋_GBK" w:eastAsia="方正仿宋_GBK" w:hAnsi="方正仿宋_GBK" w:cs="方正仿宋_GBK"/>
          <w:sz w:val="28"/>
          <w:szCs w:val="28"/>
        </w:rPr>
        <w:t>1.</w:t>
      </w:r>
      <w:r w:rsidRPr="00873220">
        <w:rPr>
          <w:rFonts w:ascii="方正仿宋_GBK" w:eastAsia="方正仿宋_GBK" w:hAnsi="方正仿宋_GBK" w:cs="方正仿宋_GBK" w:hint="eastAsia"/>
          <w:sz w:val="28"/>
          <w:szCs w:val="28"/>
        </w:rPr>
        <w:t>大型检测设备运行维护</w:t>
      </w:r>
      <w:r w:rsidRPr="00873220">
        <w:rPr>
          <w:rFonts w:ascii="方正仿宋_GBK" w:eastAsia="方正仿宋_GBK" w:hAnsi="方正仿宋_GBK" w:cs="方正仿宋_GBK"/>
          <w:sz w:val="28"/>
          <w:szCs w:val="28"/>
        </w:rPr>
        <w:t>2023</w:t>
      </w:r>
      <w:r w:rsidRPr="00873220">
        <w:rPr>
          <w:rFonts w:ascii="方正仿宋_GBK" w:eastAsia="方正仿宋_GBK" w:hAnsi="方正仿宋_GBK" w:cs="方正仿宋_GBK" w:hint="eastAsia"/>
          <w:sz w:val="28"/>
          <w:szCs w:val="28"/>
        </w:rPr>
        <w:t>（特检院）绩效目标表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355101</w:t>
            </w:r>
            <w:r w:rsidRPr="00873220">
              <w:rPr>
                <w:rFonts w:hint="eastAsia"/>
              </w:rP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rPr>
                <w:rFonts w:cs="Times New Roman"/>
              </w:rPr>
            </w:pPr>
            <w:r w:rsidRPr="00873220">
              <w:rPr>
                <w:rFonts w:hint="eastAsia"/>
              </w:rPr>
              <w:t>大型检测设备运行维护</w:t>
            </w:r>
            <w:r w:rsidRPr="00873220">
              <w:t>2023</w:t>
            </w:r>
            <w:r w:rsidRPr="00873220">
              <w:rPr>
                <w:rFonts w:hint="eastAsia"/>
              </w:rPr>
              <w:t>（特检院）</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101.50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101.50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用于</w:t>
            </w:r>
            <w:r w:rsidRPr="00873220">
              <w:t>2023</w:t>
            </w:r>
            <w:r w:rsidRPr="00873220">
              <w:rPr>
                <w:rFonts w:hint="eastAsia"/>
              </w:rPr>
              <w:t>年度内特种设备检验检测设备的计量检定费用</w:t>
            </w:r>
            <w:r w:rsidRPr="00873220">
              <w:t>65</w:t>
            </w:r>
            <w:r w:rsidRPr="00873220">
              <w:rPr>
                <w:rFonts w:hint="eastAsia"/>
              </w:rPr>
              <w:t>万元；特种设备检验检测设备的维修保养费用</w:t>
            </w:r>
            <w:r w:rsidRPr="00873220">
              <w:t>36.5</w:t>
            </w:r>
            <w:r w:rsidRPr="00873220">
              <w:rPr>
                <w:rFonts w:hint="eastAsia"/>
              </w:rPr>
              <w:t>万元</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保障</w:t>
            </w:r>
            <w:r w:rsidRPr="00873220">
              <w:t>2023</w:t>
            </w:r>
            <w:r w:rsidRPr="00873220">
              <w:rPr>
                <w:rFonts w:hint="eastAsia"/>
              </w:rPr>
              <w:t>年度内特种设备检测设备仪器正常运转，有效控制运维成本</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设备计量检定台数</w:t>
            </w:r>
          </w:p>
        </w:tc>
        <w:tc>
          <w:tcPr>
            <w:tcW w:w="3430" w:type="dxa"/>
            <w:vAlign w:val="center"/>
          </w:tcPr>
          <w:p w:rsidR="004522B5" w:rsidRPr="00873220" w:rsidRDefault="004522B5">
            <w:pPr>
              <w:pStyle w:val="2"/>
              <w:rPr>
                <w:rFonts w:cs="Times New Roman"/>
              </w:rPr>
            </w:pPr>
            <w:r w:rsidRPr="00873220">
              <w:rPr>
                <w:rFonts w:hint="eastAsia"/>
              </w:rPr>
              <w:t>设备计量检定台数</w:t>
            </w:r>
          </w:p>
        </w:tc>
        <w:tc>
          <w:tcPr>
            <w:tcW w:w="2551" w:type="dxa"/>
            <w:vAlign w:val="center"/>
          </w:tcPr>
          <w:p w:rsidR="004522B5" w:rsidRPr="00873220" w:rsidRDefault="004522B5">
            <w:pPr>
              <w:pStyle w:val="2"/>
              <w:rPr>
                <w:rFonts w:cs="Times New Roman"/>
              </w:rPr>
            </w:pPr>
            <w:r w:rsidRPr="00873220">
              <w:rPr>
                <w:rFonts w:hint="eastAsia"/>
              </w:rPr>
              <w:t>≥</w:t>
            </w:r>
            <w:r w:rsidRPr="00873220">
              <w:t>650</w:t>
            </w:r>
            <w:r w:rsidRPr="00873220">
              <w:rPr>
                <w:rFonts w:hint="eastAsia"/>
              </w:rPr>
              <w:t>台套</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设备维修保养台数</w:t>
            </w:r>
          </w:p>
        </w:tc>
        <w:tc>
          <w:tcPr>
            <w:tcW w:w="3430" w:type="dxa"/>
            <w:vAlign w:val="center"/>
          </w:tcPr>
          <w:p w:rsidR="004522B5" w:rsidRPr="00873220" w:rsidRDefault="004522B5">
            <w:pPr>
              <w:pStyle w:val="2"/>
              <w:rPr>
                <w:rFonts w:cs="Times New Roman"/>
              </w:rPr>
            </w:pPr>
            <w:r w:rsidRPr="00873220">
              <w:rPr>
                <w:rFonts w:hint="eastAsia"/>
              </w:rPr>
              <w:t>设备维修保养台数</w:t>
            </w:r>
          </w:p>
        </w:tc>
        <w:tc>
          <w:tcPr>
            <w:tcW w:w="2551" w:type="dxa"/>
            <w:vAlign w:val="center"/>
          </w:tcPr>
          <w:p w:rsidR="004522B5" w:rsidRPr="00873220" w:rsidRDefault="004522B5">
            <w:pPr>
              <w:pStyle w:val="2"/>
              <w:rPr>
                <w:rFonts w:cs="Times New Roman"/>
              </w:rPr>
            </w:pPr>
            <w:r w:rsidRPr="00873220">
              <w:rPr>
                <w:rFonts w:hint="eastAsia"/>
              </w:rPr>
              <w:t>≥</w:t>
            </w:r>
            <w:r w:rsidRPr="00873220">
              <w:t>50</w:t>
            </w:r>
            <w:r w:rsidRPr="00873220">
              <w:rPr>
                <w:rFonts w:hint="eastAsia"/>
              </w:rPr>
              <w:t>台套</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设备维保完成率</w:t>
            </w:r>
          </w:p>
        </w:tc>
        <w:tc>
          <w:tcPr>
            <w:tcW w:w="3430" w:type="dxa"/>
            <w:vAlign w:val="center"/>
          </w:tcPr>
          <w:p w:rsidR="004522B5" w:rsidRPr="00873220" w:rsidRDefault="004522B5">
            <w:pPr>
              <w:pStyle w:val="2"/>
              <w:rPr>
                <w:rFonts w:cs="Times New Roman"/>
              </w:rPr>
            </w:pPr>
            <w:r w:rsidRPr="00873220">
              <w:rPr>
                <w:rFonts w:hint="eastAsia"/>
              </w:rPr>
              <w:t>设备维保完成率</w:t>
            </w:r>
          </w:p>
        </w:tc>
        <w:tc>
          <w:tcPr>
            <w:tcW w:w="2551" w:type="dxa"/>
            <w:vAlign w:val="center"/>
          </w:tcPr>
          <w:p w:rsidR="004522B5" w:rsidRPr="00873220" w:rsidRDefault="004522B5">
            <w:pPr>
              <w:pStyle w:val="2"/>
              <w:rPr>
                <w:rFonts w:cs="Times New Roman"/>
              </w:rPr>
            </w:pPr>
            <w:r w:rsidRPr="00873220">
              <w:t>100</w:t>
            </w:r>
            <w:r w:rsidRPr="00873220">
              <w:rPr>
                <w:rFonts w:hint="eastAsia"/>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设备维保合格率</w:t>
            </w:r>
          </w:p>
        </w:tc>
        <w:tc>
          <w:tcPr>
            <w:tcW w:w="3430" w:type="dxa"/>
            <w:vAlign w:val="center"/>
          </w:tcPr>
          <w:p w:rsidR="004522B5" w:rsidRPr="00873220" w:rsidRDefault="004522B5">
            <w:pPr>
              <w:pStyle w:val="2"/>
              <w:rPr>
                <w:rFonts w:cs="Times New Roman"/>
              </w:rPr>
            </w:pPr>
            <w:r w:rsidRPr="00873220">
              <w:rPr>
                <w:rFonts w:hint="eastAsia"/>
              </w:rPr>
              <w:t>设备维保合格率</w:t>
            </w:r>
          </w:p>
        </w:tc>
        <w:tc>
          <w:tcPr>
            <w:tcW w:w="2551" w:type="dxa"/>
            <w:vAlign w:val="center"/>
          </w:tcPr>
          <w:p w:rsidR="004522B5" w:rsidRPr="00873220" w:rsidRDefault="004522B5">
            <w:pPr>
              <w:pStyle w:val="2"/>
              <w:rPr>
                <w:rFonts w:cs="Times New Roman"/>
              </w:rPr>
            </w:pPr>
            <w:r w:rsidRPr="00873220">
              <w:t>100</w:t>
            </w:r>
            <w:r w:rsidRPr="00873220">
              <w:rPr>
                <w:rFonts w:hint="eastAsia"/>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设备故障率</w:t>
            </w:r>
          </w:p>
        </w:tc>
        <w:tc>
          <w:tcPr>
            <w:tcW w:w="3430" w:type="dxa"/>
            <w:vAlign w:val="center"/>
          </w:tcPr>
          <w:p w:rsidR="004522B5" w:rsidRPr="00873220" w:rsidRDefault="004522B5">
            <w:pPr>
              <w:pStyle w:val="2"/>
              <w:rPr>
                <w:rFonts w:cs="Times New Roman"/>
              </w:rPr>
            </w:pPr>
            <w:r w:rsidRPr="00873220">
              <w:rPr>
                <w:rFonts w:hint="eastAsia"/>
              </w:rPr>
              <w:t>使用过程中设备故障率</w:t>
            </w:r>
          </w:p>
        </w:tc>
        <w:tc>
          <w:tcPr>
            <w:tcW w:w="2551" w:type="dxa"/>
            <w:vAlign w:val="center"/>
          </w:tcPr>
          <w:p w:rsidR="004522B5" w:rsidRPr="00873220" w:rsidRDefault="004522B5">
            <w:pPr>
              <w:pStyle w:val="2"/>
              <w:rPr>
                <w:rFonts w:cs="Times New Roman"/>
              </w:rPr>
            </w:pPr>
            <w:r w:rsidRPr="00873220">
              <w:rPr>
                <w:rFonts w:hint="eastAsia"/>
              </w:rPr>
              <w:t>≤</w:t>
            </w:r>
            <w:r w:rsidRPr="00873220">
              <w:t>5</w:t>
            </w:r>
            <w:r w:rsidRPr="00873220">
              <w:rPr>
                <w:rFonts w:hint="eastAsia"/>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设备维保及时性</w:t>
            </w:r>
          </w:p>
        </w:tc>
        <w:tc>
          <w:tcPr>
            <w:tcW w:w="3430" w:type="dxa"/>
            <w:vAlign w:val="center"/>
          </w:tcPr>
          <w:p w:rsidR="004522B5" w:rsidRPr="00873220" w:rsidRDefault="004522B5">
            <w:pPr>
              <w:pStyle w:val="2"/>
              <w:rPr>
                <w:rFonts w:cs="Times New Roman"/>
              </w:rPr>
            </w:pPr>
            <w:r w:rsidRPr="00873220">
              <w:rPr>
                <w:rFonts w:hint="eastAsia"/>
              </w:rPr>
              <w:t>设备维保及时，保障检测设备正常使用</w:t>
            </w:r>
          </w:p>
        </w:tc>
        <w:tc>
          <w:tcPr>
            <w:tcW w:w="2551" w:type="dxa"/>
            <w:vAlign w:val="center"/>
          </w:tcPr>
          <w:p w:rsidR="004522B5" w:rsidRPr="00873220" w:rsidRDefault="004522B5">
            <w:pPr>
              <w:pStyle w:val="2"/>
            </w:pPr>
            <w:r w:rsidRPr="00873220">
              <w:t>2023.01-2023.12</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计量检定成本</w:t>
            </w:r>
          </w:p>
        </w:tc>
        <w:tc>
          <w:tcPr>
            <w:tcW w:w="3430" w:type="dxa"/>
            <w:vAlign w:val="center"/>
          </w:tcPr>
          <w:p w:rsidR="004522B5" w:rsidRPr="00873220" w:rsidRDefault="004522B5">
            <w:pPr>
              <w:pStyle w:val="2"/>
              <w:rPr>
                <w:rFonts w:cs="Times New Roman"/>
              </w:rPr>
            </w:pPr>
            <w:r w:rsidRPr="00873220">
              <w:rPr>
                <w:rFonts w:hint="eastAsia"/>
              </w:rPr>
              <w:t>计量检定成本</w:t>
            </w:r>
          </w:p>
        </w:tc>
        <w:tc>
          <w:tcPr>
            <w:tcW w:w="2551" w:type="dxa"/>
            <w:vAlign w:val="center"/>
          </w:tcPr>
          <w:p w:rsidR="004522B5" w:rsidRPr="00873220" w:rsidRDefault="004522B5">
            <w:pPr>
              <w:pStyle w:val="2"/>
              <w:rPr>
                <w:rFonts w:cs="Times New Roman"/>
              </w:rPr>
            </w:pPr>
            <w:r w:rsidRPr="00873220">
              <w:rPr>
                <w:rFonts w:hint="eastAsia"/>
              </w:rPr>
              <w:t>≤</w:t>
            </w:r>
            <w:r w:rsidRPr="00873220">
              <w:t>65</w:t>
            </w:r>
            <w:r w:rsidRPr="00873220">
              <w:rPr>
                <w:rFonts w:hint="eastAsia"/>
              </w:rPr>
              <w:t>万元</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维修成本</w:t>
            </w:r>
          </w:p>
        </w:tc>
        <w:tc>
          <w:tcPr>
            <w:tcW w:w="3430" w:type="dxa"/>
            <w:vAlign w:val="center"/>
          </w:tcPr>
          <w:p w:rsidR="004522B5" w:rsidRPr="00873220" w:rsidRDefault="004522B5">
            <w:pPr>
              <w:pStyle w:val="2"/>
              <w:rPr>
                <w:rFonts w:cs="Times New Roman"/>
              </w:rPr>
            </w:pPr>
            <w:r w:rsidRPr="00873220">
              <w:rPr>
                <w:rFonts w:hint="eastAsia"/>
              </w:rPr>
              <w:t>设备维修成本</w:t>
            </w:r>
          </w:p>
        </w:tc>
        <w:tc>
          <w:tcPr>
            <w:tcW w:w="2551" w:type="dxa"/>
            <w:vAlign w:val="center"/>
          </w:tcPr>
          <w:p w:rsidR="004522B5" w:rsidRPr="00873220" w:rsidRDefault="004522B5">
            <w:pPr>
              <w:pStyle w:val="2"/>
              <w:rPr>
                <w:rFonts w:cs="Times New Roman"/>
              </w:rPr>
            </w:pPr>
            <w:r w:rsidRPr="00873220">
              <w:rPr>
                <w:rFonts w:hint="eastAsia"/>
              </w:rPr>
              <w:t>≤</w:t>
            </w:r>
            <w:r w:rsidRPr="00873220">
              <w:t>36.5</w:t>
            </w:r>
            <w:r w:rsidRPr="00873220">
              <w:rPr>
                <w:rFonts w:hint="eastAsia"/>
              </w:rPr>
              <w:t>万元</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保障特种设备检测能力，持续为政府、社会提供检验检测服务</w:t>
            </w:r>
          </w:p>
        </w:tc>
        <w:tc>
          <w:tcPr>
            <w:tcW w:w="3430" w:type="dxa"/>
            <w:vAlign w:val="center"/>
          </w:tcPr>
          <w:p w:rsidR="004522B5" w:rsidRPr="00873220" w:rsidRDefault="004522B5">
            <w:pPr>
              <w:pStyle w:val="2"/>
              <w:rPr>
                <w:rFonts w:cs="Times New Roman"/>
              </w:rPr>
            </w:pPr>
            <w:r w:rsidRPr="00873220">
              <w:rPr>
                <w:rFonts w:hint="eastAsia"/>
              </w:rPr>
              <w:t>保障特种设备检测能力，持续为政府、社会提供检验检测服务</w:t>
            </w:r>
          </w:p>
        </w:tc>
        <w:tc>
          <w:tcPr>
            <w:tcW w:w="2551" w:type="dxa"/>
            <w:vAlign w:val="center"/>
          </w:tcPr>
          <w:p w:rsidR="004522B5" w:rsidRPr="00873220" w:rsidRDefault="004522B5">
            <w:pPr>
              <w:pStyle w:val="2"/>
              <w:rPr>
                <w:rFonts w:cs="Times New Roman"/>
              </w:rPr>
            </w:pPr>
            <w:r w:rsidRPr="00873220">
              <w:rPr>
                <w:rFonts w:hint="eastAsia"/>
              </w:rPr>
              <w:t>保障特种设备检测能力，持续为政府、社会提供检验检测服务</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设备使用人员满意度</w:t>
            </w:r>
          </w:p>
        </w:tc>
        <w:tc>
          <w:tcPr>
            <w:tcW w:w="3430" w:type="dxa"/>
            <w:vAlign w:val="center"/>
          </w:tcPr>
          <w:p w:rsidR="004522B5" w:rsidRPr="00873220" w:rsidRDefault="004522B5">
            <w:pPr>
              <w:pStyle w:val="2"/>
              <w:rPr>
                <w:rFonts w:cs="Times New Roman"/>
              </w:rPr>
            </w:pPr>
            <w:r w:rsidRPr="00873220">
              <w:rPr>
                <w:rFonts w:hint="eastAsia"/>
              </w:rPr>
              <w:t>设备使用人员满意度</w:t>
            </w:r>
          </w:p>
        </w:tc>
        <w:tc>
          <w:tcPr>
            <w:tcW w:w="2551" w:type="dxa"/>
            <w:vAlign w:val="center"/>
          </w:tcPr>
          <w:p w:rsidR="004522B5" w:rsidRPr="00873220" w:rsidRDefault="004522B5">
            <w:pPr>
              <w:pStyle w:val="2"/>
              <w:rPr>
                <w:rFonts w:cs="Times New Roman"/>
              </w:rPr>
            </w:pPr>
            <w:r w:rsidRPr="00873220">
              <w:rPr>
                <w:rFonts w:hint="eastAsia"/>
              </w:rPr>
              <w:t>≥</w:t>
            </w:r>
            <w:r w:rsidRPr="00873220">
              <w:t>98</w:t>
            </w:r>
            <w:r w:rsidRPr="00873220">
              <w:rPr>
                <w:rFonts w:hint="eastAsia"/>
              </w:rPr>
              <w:t>百分比</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1" w:name="_Toc126832817"/>
      <w:r w:rsidRPr="00873220">
        <w:rPr>
          <w:rFonts w:ascii="方正仿宋_GBK" w:eastAsia="方正仿宋_GBK" w:hAnsi="方正仿宋_GBK" w:cs="方正仿宋_GBK"/>
          <w:sz w:val="28"/>
          <w:szCs w:val="28"/>
        </w:rPr>
        <w:t>2.</w:t>
      </w:r>
      <w:r w:rsidRPr="00873220">
        <w:rPr>
          <w:rFonts w:ascii="方正仿宋_GBK" w:eastAsia="方正仿宋_GBK" w:hAnsi="方正仿宋_GBK" w:cs="方正仿宋_GBK" w:hint="eastAsia"/>
          <w:sz w:val="28"/>
          <w:szCs w:val="28"/>
        </w:rPr>
        <w:t>市场监管委专项</w:t>
      </w:r>
      <w:r w:rsidRPr="00873220">
        <w:rPr>
          <w:rFonts w:ascii="方正仿宋_GBK" w:eastAsia="方正仿宋_GBK" w:hAnsi="方正仿宋_GBK" w:cs="方正仿宋_GBK"/>
          <w:sz w:val="28"/>
          <w:szCs w:val="28"/>
        </w:rPr>
        <w:t>2023</w:t>
      </w:r>
      <w:r w:rsidRPr="00873220">
        <w:rPr>
          <w:rFonts w:ascii="方正仿宋_GBK" w:eastAsia="方正仿宋_GBK" w:hAnsi="方正仿宋_GBK" w:cs="方正仿宋_GBK" w:hint="eastAsia"/>
          <w:sz w:val="28"/>
          <w:szCs w:val="28"/>
        </w:rPr>
        <w:t>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355101</w:t>
            </w:r>
            <w:r w:rsidRPr="00873220">
              <w:rPr>
                <w:rFonts w:hint="eastAsia"/>
              </w:rP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pPr>
            <w:r w:rsidRPr="00873220">
              <w:rPr>
                <w:rFonts w:hint="eastAsia"/>
              </w:rPr>
              <w:t>市场监管委专项</w:t>
            </w:r>
            <w:r w:rsidRPr="00873220">
              <w:t>2023</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1312.00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 xml:space="preserve"> </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1312.00</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市场监管委专项</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完成企业活跃度分析、广告监测、计量管理、网络监管</w:t>
            </w:r>
            <w:r w:rsidRPr="00873220">
              <w:rPr>
                <w:rFonts w:hint="eastAsia"/>
                <w:lang w:eastAsia="zh-CN"/>
              </w:rPr>
              <w:t>、机关维修维护</w:t>
            </w:r>
            <w:r w:rsidRPr="00873220">
              <w:rPr>
                <w:rFonts w:hint="eastAsia"/>
              </w:rPr>
              <w:t>等专项任务。</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企业活跃度分析报告数量</w:t>
            </w:r>
          </w:p>
        </w:tc>
        <w:tc>
          <w:tcPr>
            <w:tcW w:w="3430" w:type="dxa"/>
            <w:vAlign w:val="center"/>
          </w:tcPr>
          <w:p w:rsidR="004522B5" w:rsidRPr="00873220" w:rsidRDefault="004522B5">
            <w:pPr>
              <w:pStyle w:val="2"/>
              <w:rPr>
                <w:rFonts w:cs="Times New Roman"/>
              </w:rPr>
            </w:pPr>
            <w:r w:rsidRPr="00873220">
              <w:rPr>
                <w:rFonts w:hint="eastAsia"/>
              </w:rPr>
              <w:t>企业活跃度分析报告数量</w:t>
            </w:r>
          </w:p>
        </w:tc>
        <w:tc>
          <w:tcPr>
            <w:tcW w:w="2551" w:type="dxa"/>
            <w:vAlign w:val="center"/>
          </w:tcPr>
          <w:p w:rsidR="004522B5" w:rsidRPr="00873220" w:rsidRDefault="004522B5">
            <w:pPr>
              <w:pStyle w:val="2"/>
              <w:rPr>
                <w:rFonts w:cs="Times New Roman"/>
              </w:rPr>
            </w:pPr>
            <w:r w:rsidRPr="00873220">
              <w:rPr>
                <w:rFonts w:hint="eastAsia"/>
              </w:rPr>
              <w:t>≥</w:t>
            </w:r>
            <w:r w:rsidRPr="00873220">
              <w:t>12</w:t>
            </w:r>
            <w:r w:rsidRPr="00873220">
              <w:rPr>
                <w:rFonts w:hint="eastAsia"/>
              </w:rPr>
              <w:t>个</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广告监测质量</w:t>
            </w:r>
          </w:p>
        </w:tc>
        <w:tc>
          <w:tcPr>
            <w:tcW w:w="3430" w:type="dxa"/>
            <w:vAlign w:val="center"/>
          </w:tcPr>
          <w:p w:rsidR="004522B5" w:rsidRPr="00873220" w:rsidRDefault="004522B5">
            <w:pPr>
              <w:pStyle w:val="2"/>
              <w:rPr>
                <w:rFonts w:cs="Times New Roman"/>
              </w:rPr>
            </w:pPr>
            <w:r w:rsidRPr="00873220">
              <w:rPr>
                <w:rFonts w:hint="eastAsia"/>
              </w:rPr>
              <w:t>广告监测质量数据清晰</w:t>
            </w:r>
          </w:p>
        </w:tc>
        <w:tc>
          <w:tcPr>
            <w:tcW w:w="2551" w:type="dxa"/>
            <w:vAlign w:val="center"/>
          </w:tcPr>
          <w:p w:rsidR="004522B5" w:rsidRPr="00873220" w:rsidRDefault="004522B5">
            <w:pPr>
              <w:pStyle w:val="2"/>
              <w:rPr>
                <w:rFonts w:cs="Times New Roman"/>
              </w:rPr>
            </w:pPr>
            <w:r w:rsidRPr="00873220">
              <w:rPr>
                <w:rFonts w:hint="eastAsia"/>
              </w:rPr>
              <w:t>符合要求</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任务完成时间</w:t>
            </w:r>
          </w:p>
        </w:tc>
        <w:tc>
          <w:tcPr>
            <w:tcW w:w="3430" w:type="dxa"/>
            <w:vAlign w:val="center"/>
          </w:tcPr>
          <w:p w:rsidR="004522B5" w:rsidRPr="00873220" w:rsidRDefault="004522B5">
            <w:pPr>
              <w:pStyle w:val="2"/>
              <w:rPr>
                <w:rFonts w:cs="Times New Roman"/>
              </w:rPr>
            </w:pPr>
            <w:r w:rsidRPr="00873220">
              <w:rPr>
                <w:rFonts w:hint="eastAsia"/>
              </w:rPr>
              <w:t>任务完成时间</w:t>
            </w:r>
          </w:p>
        </w:tc>
        <w:tc>
          <w:tcPr>
            <w:tcW w:w="2551" w:type="dxa"/>
            <w:vAlign w:val="center"/>
          </w:tcPr>
          <w:p w:rsidR="004522B5" w:rsidRPr="00873220" w:rsidRDefault="004522B5">
            <w:pPr>
              <w:pStyle w:val="2"/>
              <w:rPr>
                <w:rFonts w:cs="Times New Roman"/>
              </w:rPr>
            </w:pPr>
            <w:r w:rsidRPr="00873220">
              <w:t>2023</w:t>
            </w:r>
            <w:r w:rsidRPr="00873220">
              <w:rPr>
                <w:rFonts w:hint="eastAsia"/>
              </w:rPr>
              <w:t>年</w:t>
            </w:r>
            <w:r w:rsidRPr="00873220">
              <w:t>12</w:t>
            </w:r>
            <w:r w:rsidRPr="00873220">
              <w:rPr>
                <w:rFonts w:hint="eastAsia"/>
              </w:rPr>
              <w:t>月前</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lang w:eastAsia="zh-CN"/>
              </w:rPr>
              <w:t>项目</w:t>
            </w:r>
            <w:r w:rsidRPr="00873220">
              <w:rPr>
                <w:rFonts w:hint="eastAsia"/>
              </w:rPr>
              <w:t>成本</w:t>
            </w:r>
          </w:p>
        </w:tc>
        <w:tc>
          <w:tcPr>
            <w:tcW w:w="3430" w:type="dxa"/>
            <w:vAlign w:val="center"/>
          </w:tcPr>
          <w:p w:rsidR="004522B5" w:rsidRPr="00873220" w:rsidRDefault="004522B5">
            <w:pPr>
              <w:pStyle w:val="2"/>
              <w:rPr>
                <w:rFonts w:cs="Times New Roman"/>
              </w:rPr>
            </w:pPr>
            <w:r w:rsidRPr="00873220">
              <w:rPr>
                <w:rFonts w:hint="eastAsia"/>
                <w:lang w:eastAsia="zh-CN"/>
              </w:rPr>
              <w:t>专项任务完成</w:t>
            </w:r>
            <w:r w:rsidRPr="00873220">
              <w:rPr>
                <w:rFonts w:hint="eastAsia"/>
              </w:rPr>
              <w:t>成本</w:t>
            </w:r>
          </w:p>
        </w:tc>
        <w:tc>
          <w:tcPr>
            <w:tcW w:w="2551" w:type="dxa"/>
            <w:vAlign w:val="center"/>
          </w:tcPr>
          <w:p w:rsidR="004522B5" w:rsidRPr="00873220" w:rsidRDefault="004522B5">
            <w:pPr>
              <w:pStyle w:val="2"/>
              <w:rPr>
                <w:rFonts w:cs="Times New Roman"/>
              </w:rPr>
            </w:pPr>
            <w:r w:rsidRPr="00873220">
              <w:rPr>
                <w:rFonts w:hint="eastAsia"/>
              </w:rPr>
              <w:t>≤</w:t>
            </w:r>
            <w:r w:rsidRPr="00873220">
              <w:t>1312</w:t>
            </w:r>
            <w:r w:rsidRPr="00873220">
              <w:rPr>
                <w:rFonts w:hint="eastAsia"/>
              </w:rPr>
              <w:t>万元</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lang w:eastAsia="zh-CN"/>
              </w:rPr>
              <w:t>网络</w:t>
            </w:r>
            <w:r w:rsidRPr="00873220">
              <w:rPr>
                <w:rFonts w:hint="eastAsia"/>
              </w:rPr>
              <w:t>市场环境优化</w:t>
            </w:r>
          </w:p>
        </w:tc>
        <w:tc>
          <w:tcPr>
            <w:tcW w:w="3430" w:type="dxa"/>
            <w:vAlign w:val="center"/>
          </w:tcPr>
          <w:p w:rsidR="004522B5" w:rsidRPr="00873220" w:rsidRDefault="004522B5">
            <w:pPr>
              <w:pStyle w:val="2"/>
              <w:rPr>
                <w:rFonts w:cs="Times New Roman"/>
              </w:rPr>
            </w:pPr>
            <w:r w:rsidRPr="00873220">
              <w:rPr>
                <w:rFonts w:hint="eastAsia"/>
                <w:lang w:eastAsia="zh-CN"/>
              </w:rPr>
              <w:t>网络</w:t>
            </w:r>
            <w:r w:rsidRPr="00873220">
              <w:rPr>
                <w:rFonts w:hint="eastAsia"/>
              </w:rPr>
              <w:t>市场环境优化</w:t>
            </w:r>
          </w:p>
        </w:tc>
        <w:tc>
          <w:tcPr>
            <w:tcW w:w="2551" w:type="dxa"/>
            <w:vAlign w:val="center"/>
          </w:tcPr>
          <w:p w:rsidR="004522B5" w:rsidRPr="00873220" w:rsidRDefault="004522B5">
            <w:pPr>
              <w:pStyle w:val="2"/>
              <w:rPr>
                <w:rFonts w:cs="Times New Roman"/>
              </w:rPr>
            </w:pPr>
            <w:r w:rsidRPr="00873220">
              <w:rPr>
                <w:rFonts w:hint="eastAsia"/>
              </w:rPr>
              <w:t>净化网络市场环境</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服务对象满意度</w:t>
            </w:r>
          </w:p>
        </w:tc>
        <w:tc>
          <w:tcPr>
            <w:tcW w:w="3430" w:type="dxa"/>
            <w:vAlign w:val="center"/>
          </w:tcPr>
          <w:p w:rsidR="004522B5" w:rsidRPr="00873220" w:rsidRDefault="004522B5">
            <w:pPr>
              <w:pStyle w:val="2"/>
              <w:rPr>
                <w:rFonts w:cs="Times New Roman"/>
              </w:rPr>
            </w:pPr>
            <w:r w:rsidRPr="00873220">
              <w:rPr>
                <w:rFonts w:hint="eastAsia"/>
              </w:rPr>
              <w:t>服务对象满意度</w:t>
            </w:r>
          </w:p>
        </w:tc>
        <w:tc>
          <w:tcPr>
            <w:tcW w:w="2551" w:type="dxa"/>
            <w:vAlign w:val="center"/>
          </w:tcPr>
          <w:p w:rsidR="004522B5" w:rsidRPr="00873220" w:rsidRDefault="004522B5">
            <w:pPr>
              <w:pStyle w:val="2"/>
              <w:rPr>
                <w:rFonts w:cs="Times New Roman"/>
              </w:rPr>
            </w:pPr>
            <w:r w:rsidRPr="00873220">
              <w:rPr>
                <w:rFonts w:hint="eastAsia"/>
              </w:rPr>
              <w:t>≥</w:t>
            </w:r>
            <w:r w:rsidRPr="00873220">
              <w:t>80</w:t>
            </w:r>
            <w:r w:rsidRPr="00873220">
              <w:rPr>
                <w:rFonts w:hint="eastAsia"/>
                <w:lang w:eastAsia="zh-CN"/>
              </w:rPr>
              <w:t>百分比</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2" w:name="_Toc126832818"/>
      <w:r w:rsidRPr="00873220">
        <w:rPr>
          <w:rFonts w:ascii="方正仿宋_GBK" w:eastAsia="方正仿宋_GBK" w:hAnsi="方正仿宋_GBK" w:cs="方正仿宋_GBK"/>
          <w:sz w:val="28"/>
          <w:szCs w:val="28"/>
        </w:rPr>
        <w:t>3.</w:t>
      </w:r>
      <w:r w:rsidRPr="00873220">
        <w:rPr>
          <w:rFonts w:ascii="方正仿宋_GBK" w:eastAsia="方正仿宋_GBK" w:hAnsi="方正仿宋_GBK" w:cs="方正仿宋_GBK" w:hint="eastAsia"/>
          <w:sz w:val="28"/>
          <w:szCs w:val="28"/>
        </w:rPr>
        <w:t>信息化运维</w:t>
      </w:r>
      <w:r w:rsidRPr="00873220">
        <w:rPr>
          <w:rFonts w:ascii="方正仿宋_GBK" w:eastAsia="方正仿宋_GBK" w:hAnsi="方正仿宋_GBK" w:cs="方正仿宋_GBK"/>
          <w:sz w:val="28"/>
          <w:szCs w:val="28"/>
        </w:rPr>
        <w:t>2023</w:t>
      </w:r>
      <w:r w:rsidRPr="00873220">
        <w:rPr>
          <w:rFonts w:ascii="方正仿宋_GBK" w:eastAsia="方正仿宋_GBK" w:hAnsi="方正仿宋_GBK" w:cs="方正仿宋_GBK" w:hint="eastAsia"/>
          <w:sz w:val="28"/>
          <w:szCs w:val="28"/>
        </w:rPr>
        <w:t>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355101</w:t>
            </w:r>
            <w:r w:rsidRPr="00873220">
              <w:rPr>
                <w:rFonts w:hint="eastAsia"/>
              </w:rP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pPr>
            <w:r w:rsidRPr="00873220">
              <w:rPr>
                <w:rFonts w:hint="eastAsia"/>
              </w:rPr>
              <w:t>信息化运维</w:t>
            </w:r>
            <w:r w:rsidRPr="00873220">
              <w:t>2023</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1481.35</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1481.35</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信息化运维及硬件购置。</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确保市场监管委基础设施硬件和网络平台，综合应用软件系统稳定运行。</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硬件维护数量</w:t>
            </w:r>
          </w:p>
        </w:tc>
        <w:tc>
          <w:tcPr>
            <w:tcW w:w="3430" w:type="dxa"/>
            <w:vAlign w:val="center"/>
          </w:tcPr>
          <w:p w:rsidR="004522B5" w:rsidRPr="00873220" w:rsidRDefault="004522B5">
            <w:pPr>
              <w:pStyle w:val="2"/>
              <w:rPr>
                <w:rFonts w:cs="Times New Roman"/>
              </w:rPr>
            </w:pPr>
            <w:r w:rsidRPr="00873220">
              <w:rPr>
                <w:rFonts w:hint="eastAsia"/>
              </w:rPr>
              <w:t>硬件维护数量</w:t>
            </w:r>
          </w:p>
        </w:tc>
        <w:tc>
          <w:tcPr>
            <w:tcW w:w="2551" w:type="dxa"/>
            <w:vAlign w:val="center"/>
          </w:tcPr>
          <w:p w:rsidR="004522B5" w:rsidRPr="00873220" w:rsidRDefault="004522B5">
            <w:pPr>
              <w:pStyle w:val="2"/>
              <w:rPr>
                <w:rFonts w:cs="Times New Roman"/>
              </w:rPr>
            </w:pPr>
            <w:r w:rsidRPr="00873220">
              <w:rPr>
                <w:rFonts w:hint="eastAsia"/>
              </w:rPr>
              <w:t>≥</w:t>
            </w:r>
            <w:r w:rsidRPr="00873220">
              <w:t>6</w:t>
            </w:r>
            <w:r w:rsidRPr="00873220">
              <w:rPr>
                <w:rFonts w:hint="eastAsia"/>
              </w:rPr>
              <w:t>项</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软件维护数量</w:t>
            </w:r>
          </w:p>
        </w:tc>
        <w:tc>
          <w:tcPr>
            <w:tcW w:w="3430" w:type="dxa"/>
            <w:vAlign w:val="center"/>
          </w:tcPr>
          <w:p w:rsidR="004522B5" w:rsidRPr="00873220" w:rsidRDefault="004522B5">
            <w:pPr>
              <w:pStyle w:val="2"/>
              <w:rPr>
                <w:rFonts w:cs="Times New Roman"/>
              </w:rPr>
            </w:pPr>
            <w:r w:rsidRPr="00873220">
              <w:rPr>
                <w:rFonts w:hint="eastAsia"/>
              </w:rPr>
              <w:t>软件维护数量</w:t>
            </w:r>
          </w:p>
        </w:tc>
        <w:tc>
          <w:tcPr>
            <w:tcW w:w="2551" w:type="dxa"/>
            <w:vAlign w:val="center"/>
          </w:tcPr>
          <w:p w:rsidR="004522B5" w:rsidRPr="00873220" w:rsidRDefault="004522B5">
            <w:pPr>
              <w:pStyle w:val="2"/>
              <w:rPr>
                <w:rFonts w:cs="Times New Roman"/>
              </w:rPr>
            </w:pPr>
            <w:r w:rsidRPr="00873220">
              <w:rPr>
                <w:rFonts w:hint="eastAsia"/>
              </w:rPr>
              <w:t>≥</w:t>
            </w:r>
            <w:r w:rsidRPr="00873220">
              <w:t>18</w:t>
            </w:r>
            <w:r w:rsidRPr="00873220">
              <w:rPr>
                <w:rFonts w:hint="eastAsia"/>
              </w:rPr>
              <w:t>项</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安全维护数量</w:t>
            </w:r>
          </w:p>
        </w:tc>
        <w:tc>
          <w:tcPr>
            <w:tcW w:w="3430" w:type="dxa"/>
            <w:vAlign w:val="center"/>
          </w:tcPr>
          <w:p w:rsidR="004522B5" w:rsidRPr="00873220" w:rsidRDefault="004522B5">
            <w:pPr>
              <w:pStyle w:val="2"/>
              <w:rPr>
                <w:rFonts w:cs="Times New Roman"/>
              </w:rPr>
            </w:pPr>
            <w:r w:rsidRPr="00873220">
              <w:rPr>
                <w:rFonts w:hint="eastAsia"/>
              </w:rPr>
              <w:t>安全维护数量</w:t>
            </w:r>
          </w:p>
        </w:tc>
        <w:tc>
          <w:tcPr>
            <w:tcW w:w="2551" w:type="dxa"/>
            <w:vAlign w:val="center"/>
          </w:tcPr>
          <w:p w:rsidR="004522B5" w:rsidRPr="00873220" w:rsidRDefault="004522B5">
            <w:pPr>
              <w:pStyle w:val="2"/>
              <w:rPr>
                <w:rFonts w:cs="Times New Roman"/>
              </w:rPr>
            </w:pPr>
            <w:r w:rsidRPr="00873220">
              <w:rPr>
                <w:rFonts w:hint="eastAsia"/>
              </w:rPr>
              <w:t>≥</w:t>
            </w:r>
            <w:r w:rsidRPr="00873220">
              <w:t>3</w:t>
            </w:r>
            <w:r w:rsidRPr="00873220">
              <w:rPr>
                <w:rFonts w:hint="eastAsia"/>
              </w:rPr>
              <w:t>项</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网络通信租赁</w:t>
            </w:r>
          </w:p>
        </w:tc>
        <w:tc>
          <w:tcPr>
            <w:tcW w:w="3430" w:type="dxa"/>
            <w:vAlign w:val="center"/>
          </w:tcPr>
          <w:p w:rsidR="004522B5" w:rsidRPr="00873220" w:rsidRDefault="004522B5">
            <w:pPr>
              <w:pStyle w:val="2"/>
              <w:rPr>
                <w:rFonts w:cs="Times New Roman"/>
              </w:rPr>
            </w:pPr>
            <w:r w:rsidRPr="00873220">
              <w:rPr>
                <w:rFonts w:hint="eastAsia"/>
              </w:rPr>
              <w:t>网络通信租赁</w:t>
            </w:r>
          </w:p>
        </w:tc>
        <w:tc>
          <w:tcPr>
            <w:tcW w:w="2551" w:type="dxa"/>
            <w:vAlign w:val="center"/>
          </w:tcPr>
          <w:p w:rsidR="004522B5" w:rsidRPr="00873220" w:rsidRDefault="004522B5">
            <w:pPr>
              <w:pStyle w:val="2"/>
              <w:rPr>
                <w:rFonts w:cs="Times New Roman"/>
              </w:rPr>
            </w:pPr>
            <w:r w:rsidRPr="00873220">
              <w:rPr>
                <w:rFonts w:hint="eastAsia"/>
              </w:rPr>
              <w:t>≥</w:t>
            </w:r>
            <w:r w:rsidRPr="00873220">
              <w:t>1</w:t>
            </w:r>
            <w:r w:rsidRPr="00873220">
              <w:rPr>
                <w:rFonts w:hint="eastAsia"/>
              </w:rPr>
              <w:t>项</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短信通信服务</w:t>
            </w:r>
          </w:p>
        </w:tc>
        <w:tc>
          <w:tcPr>
            <w:tcW w:w="3430" w:type="dxa"/>
            <w:vAlign w:val="center"/>
          </w:tcPr>
          <w:p w:rsidR="004522B5" w:rsidRPr="00873220" w:rsidRDefault="004522B5">
            <w:pPr>
              <w:pStyle w:val="2"/>
              <w:rPr>
                <w:rFonts w:cs="Times New Roman"/>
              </w:rPr>
            </w:pPr>
            <w:r w:rsidRPr="00873220">
              <w:rPr>
                <w:rFonts w:hint="eastAsia"/>
              </w:rPr>
              <w:t>短信通信服务</w:t>
            </w:r>
          </w:p>
        </w:tc>
        <w:tc>
          <w:tcPr>
            <w:tcW w:w="2551" w:type="dxa"/>
            <w:vAlign w:val="center"/>
          </w:tcPr>
          <w:p w:rsidR="004522B5" w:rsidRPr="00873220" w:rsidRDefault="004522B5">
            <w:pPr>
              <w:pStyle w:val="2"/>
              <w:rPr>
                <w:rFonts w:cs="Times New Roman"/>
              </w:rPr>
            </w:pPr>
            <w:r w:rsidRPr="00873220">
              <w:rPr>
                <w:rFonts w:hint="eastAsia"/>
              </w:rPr>
              <w:t>≥</w:t>
            </w:r>
            <w:r w:rsidRPr="00873220">
              <w:t>1</w:t>
            </w:r>
            <w:r w:rsidRPr="00873220">
              <w:rPr>
                <w:rFonts w:hint="eastAsia"/>
              </w:rPr>
              <w:t>项</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网络安全等级保护测评</w:t>
            </w:r>
          </w:p>
        </w:tc>
        <w:tc>
          <w:tcPr>
            <w:tcW w:w="3430" w:type="dxa"/>
            <w:vAlign w:val="center"/>
          </w:tcPr>
          <w:p w:rsidR="004522B5" w:rsidRPr="00873220" w:rsidRDefault="004522B5">
            <w:pPr>
              <w:pStyle w:val="2"/>
              <w:rPr>
                <w:rFonts w:cs="Times New Roman"/>
              </w:rPr>
            </w:pPr>
            <w:r w:rsidRPr="00873220">
              <w:rPr>
                <w:rFonts w:hint="eastAsia"/>
              </w:rPr>
              <w:t>网络安全等级保护测评</w:t>
            </w:r>
          </w:p>
        </w:tc>
        <w:tc>
          <w:tcPr>
            <w:tcW w:w="2551" w:type="dxa"/>
            <w:vAlign w:val="center"/>
          </w:tcPr>
          <w:p w:rsidR="004522B5" w:rsidRPr="00873220" w:rsidRDefault="004522B5">
            <w:pPr>
              <w:pStyle w:val="2"/>
              <w:rPr>
                <w:rFonts w:cs="Times New Roman"/>
              </w:rPr>
            </w:pPr>
            <w:r w:rsidRPr="00873220">
              <w:rPr>
                <w:rFonts w:hint="eastAsia"/>
              </w:rPr>
              <w:t>≥</w:t>
            </w:r>
            <w:r w:rsidRPr="00873220">
              <w:t>1</w:t>
            </w:r>
            <w:r w:rsidRPr="00873220">
              <w:rPr>
                <w:rFonts w:hint="eastAsia"/>
              </w:rPr>
              <w:t>项</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各项目验收合格率</w:t>
            </w:r>
          </w:p>
        </w:tc>
        <w:tc>
          <w:tcPr>
            <w:tcW w:w="3430" w:type="dxa"/>
            <w:vAlign w:val="center"/>
          </w:tcPr>
          <w:p w:rsidR="004522B5" w:rsidRPr="00873220" w:rsidRDefault="004522B5">
            <w:pPr>
              <w:pStyle w:val="2"/>
              <w:rPr>
                <w:rFonts w:cs="Times New Roman"/>
              </w:rPr>
            </w:pPr>
            <w:r w:rsidRPr="00873220">
              <w:rPr>
                <w:rFonts w:hint="eastAsia"/>
              </w:rPr>
              <w:t>各项目验收合格率</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故障修复处理时间</w:t>
            </w:r>
          </w:p>
        </w:tc>
        <w:tc>
          <w:tcPr>
            <w:tcW w:w="3430" w:type="dxa"/>
            <w:vAlign w:val="center"/>
          </w:tcPr>
          <w:p w:rsidR="004522B5" w:rsidRPr="00873220" w:rsidRDefault="004522B5">
            <w:pPr>
              <w:pStyle w:val="2"/>
              <w:rPr>
                <w:rFonts w:cs="Times New Roman"/>
              </w:rPr>
            </w:pPr>
            <w:r w:rsidRPr="00873220">
              <w:rPr>
                <w:rFonts w:hint="eastAsia"/>
              </w:rPr>
              <w:t>故障修复处理时间</w:t>
            </w:r>
          </w:p>
        </w:tc>
        <w:tc>
          <w:tcPr>
            <w:tcW w:w="2551" w:type="dxa"/>
            <w:vAlign w:val="center"/>
          </w:tcPr>
          <w:p w:rsidR="004522B5" w:rsidRPr="00873220" w:rsidRDefault="004522B5">
            <w:pPr>
              <w:pStyle w:val="2"/>
              <w:rPr>
                <w:rFonts w:cs="Times New Roman"/>
              </w:rPr>
            </w:pPr>
            <w:r w:rsidRPr="00873220">
              <w:rPr>
                <w:rFonts w:hint="eastAsia"/>
              </w:rPr>
              <w:t>≤</w:t>
            </w:r>
            <w:r w:rsidRPr="00873220">
              <w:t>2</w:t>
            </w:r>
            <w:r w:rsidRPr="00873220">
              <w:rPr>
                <w:rFonts w:hint="eastAsia"/>
              </w:rPr>
              <w:t>小时</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运维服务总成本</w:t>
            </w:r>
          </w:p>
        </w:tc>
        <w:tc>
          <w:tcPr>
            <w:tcW w:w="3430" w:type="dxa"/>
            <w:vAlign w:val="center"/>
          </w:tcPr>
          <w:p w:rsidR="004522B5" w:rsidRPr="00873220" w:rsidRDefault="004522B5">
            <w:pPr>
              <w:pStyle w:val="2"/>
              <w:rPr>
                <w:rFonts w:cs="Times New Roman"/>
              </w:rPr>
            </w:pPr>
            <w:r w:rsidRPr="00873220">
              <w:rPr>
                <w:rFonts w:hint="eastAsia"/>
              </w:rPr>
              <w:t>运维服务总成本</w:t>
            </w:r>
          </w:p>
        </w:tc>
        <w:tc>
          <w:tcPr>
            <w:tcW w:w="2551" w:type="dxa"/>
            <w:vAlign w:val="center"/>
          </w:tcPr>
          <w:p w:rsidR="004522B5" w:rsidRPr="00873220" w:rsidRDefault="004522B5">
            <w:pPr>
              <w:pStyle w:val="2"/>
              <w:rPr>
                <w:rFonts w:cs="Times New Roman"/>
              </w:rPr>
            </w:pPr>
            <w:r w:rsidRPr="00873220">
              <w:rPr>
                <w:rFonts w:hint="eastAsia"/>
              </w:rPr>
              <w:t>≤</w:t>
            </w:r>
            <w:r w:rsidRPr="00873220">
              <w:t>1481.35</w:t>
            </w:r>
            <w:r w:rsidRPr="00873220">
              <w:rPr>
                <w:rFonts w:hint="eastAsia"/>
              </w:rPr>
              <w:t>万元</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可持续影响指标</w:t>
            </w:r>
          </w:p>
        </w:tc>
        <w:tc>
          <w:tcPr>
            <w:tcW w:w="1332" w:type="dxa"/>
            <w:vAlign w:val="center"/>
          </w:tcPr>
          <w:p w:rsidR="004522B5" w:rsidRPr="00873220" w:rsidRDefault="004522B5">
            <w:pPr>
              <w:pStyle w:val="2"/>
              <w:rPr>
                <w:rFonts w:cs="Times New Roman"/>
              </w:rPr>
            </w:pPr>
            <w:r w:rsidRPr="00873220">
              <w:rPr>
                <w:rFonts w:hint="eastAsia"/>
              </w:rPr>
              <w:t>项目持续发挥作用期限</w:t>
            </w:r>
          </w:p>
        </w:tc>
        <w:tc>
          <w:tcPr>
            <w:tcW w:w="3430" w:type="dxa"/>
            <w:vAlign w:val="center"/>
          </w:tcPr>
          <w:p w:rsidR="004522B5" w:rsidRPr="00873220" w:rsidRDefault="004522B5">
            <w:pPr>
              <w:pStyle w:val="2"/>
              <w:rPr>
                <w:rFonts w:cs="Times New Roman"/>
              </w:rPr>
            </w:pPr>
            <w:r w:rsidRPr="00873220">
              <w:rPr>
                <w:rFonts w:hint="eastAsia"/>
              </w:rPr>
              <w:t>项目持续发挥作用期限</w:t>
            </w:r>
          </w:p>
        </w:tc>
        <w:tc>
          <w:tcPr>
            <w:tcW w:w="2551" w:type="dxa"/>
            <w:vAlign w:val="center"/>
          </w:tcPr>
          <w:p w:rsidR="004522B5" w:rsidRPr="00873220" w:rsidRDefault="004522B5">
            <w:pPr>
              <w:pStyle w:val="2"/>
              <w:rPr>
                <w:rFonts w:cs="Times New Roman"/>
              </w:rPr>
            </w:pPr>
            <w:r w:rsidRPr="00873220">
              <w:rPr>
                <w:rFonts w:hint="eastAsia"/>
              </w:rPr>
              <w:t>≥</w:t>
            </w:r>
            <w:r w:rsidRPr="00873220">
              <w:t>1</w:t>
            </w:r>
            <w:r w:rsidRPr="00873220">
              <w:rPr>
                <w:rFonts w:hint="eastAsia"/>
              </w:rPr>
              <w:t>年</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保障基础设施、网络平台、综合应用软件系统稳定运行</w:t>
            </w:r>
          </w:p>
        </w:tc>
        <w:tc>
          <w:tcPr>
            <w:tcW w:w="3430" w:type="dxa"/>
            <w:vAlign w:val="center"/>
          </w:tcPr>
          <w:p w:rsidR="004522B5" w:rsidRPr="00873220" w:rsidRDefault="004522B5">
            <w:pPr>
              <w:pStyle w:val="2"/>
              <w:rPr>
                <w:rFonts w:cs="Times New Roman"/>
              </w:rPr>
            </w:pPr>
            <w:r w:rsidRPr="00873220">
              <w:rPr>
                <w:rFonts w:hint="eastAsia"/>
              </w:rPr>
              <w:t>保障基础设施、网络平台、综合应用软件系统稳定运行</w:t>
            </w:r>
          </w:p>
        </w:tc>
        <w:tc>
          <w:tcPr>
            <w:tcW w:w="2551" w:type="dxa"/>
            <w:vAlign w:val="center"/>
          </w:tcPr>
          <w:p w:rsidR="004522B5" w:rsidRPr="00873220" w:rsidRDefault="004522B5">
            <w:pPr>
              <w:pStyle w:val="2"/>
              <w:rPr>
                <w:rFonts w:cs="Times New Roman"/>
              </w:rPr>
            </w:pPr>
            <w:r w:rsidRPr="00873220">
              <w:rPr>
                <w:rFonts w:hint="eastAsia"/>
              </w:rPr>
              <w:t>保障</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使用部门满意度</w:t>
            </w:r>
          </w:p>
        </w:tc>
        <w:tc>
          <w:tcPr>
            <w:tcW w:w="3430" w:type="dxa"/>
            <w:vAlign w:val="center"/>
          </w:tcPr>
          <w:p w:rsidR="004522B5" w:rsidRPr="00873220" w:rsidRDefault="004522B5">
            <w:pPr>
              <w:pStyle w:val="2"/>
              <w:rPr>
                <w:rFonts w:cs="Times New Roman"/>
              </w:rPr>
            </w:pPr>
            <w:r w:rsidRPr="00873220">
              <w:rPr>
                <w:rFonts w:hint="eastAsia"/>
              </w:rPr>
              <w:t>使用部门满意度</w:t>
            </w:r>
          </w:p>
        </w:tc>
        <w:tc>
          <w:tcPr>
            <w:tcW w:w="2551" w:type="dxa"/>
            <w:vAlign w:val="center"/>
          </w:tcPr>
          <w:p w:rsidR="004522B5" w:rsidRPr="00873220" w:rsidRDefault="004522B5">
            <w:pPr>
              <w:pStyle w:val="2"/>
              <w:rPr>
                <w:rFonts w:cs="Times New Roman"/>
              </w:rPr>
            </w:pPr>
            <w:r w:rsidRPr="00873220">
              <w:rPr>
                <w:rFonts w:hint="eastAsia"/>
              </w:rPr>
              <w:t>反映良好</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3" w:name="_Toc126832819"/>
      <w:r w:rsidRPr="00873220">
        <w:rPr>
          <w:rFonts w:ascii="方正仿宋_GBK" w:eastAsia="方正仿宋_GBK" w:hAnsi="方正仿宋_GBK" w:cs="方正仿宋_GBK"/>
          <w:sz w:val="28"/>
          <w:szCs w:val="28"/>
        </w:rPr>
        <w:t>4.2023</w:t>
      </w:r>
      <w:r w:rsidRPr="00873220">
        <w:rPr>
          <w:rFonts w:ascii="方正仿宋_GBK" w:eastAsia="方正仿宋_GBK" w:hAnsi="方正仿宋_GBK" w:cs="方正仿宋_GBK" w:hint="eastAsia"/>
          <w:sz w:val="28"/>
          <w:szCs w:val="28"/>
        </w:rPr>
        <w:t>年中央反垄断工作补助经费绩效目标表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355101</w:t>
            </w:r>
            <w:r w:rsidRPr="00873220">
              <w:rPr>
                <w:rFonts w:hint="eastAsia"/>
              </w:rP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rPr>
                <w:rFonts w:cs="Times New Roman"/>
              </w:rPr>
            </w:pPr>
            <w:r w:rsidRPr="00873220">
              <w:t>2023</w:t>
            </w:r>
            <w:r w:rsidRPr="00873220">
              <w:rPr>
                <w:rFonts w:hint="eastAsia"/>
              </w:rPr>
              <w:t>年中央反垄断工作补助经费</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33.00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33.00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反垄断执法经费</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完成全年反垄断执法任务</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培训期数</w:t>
            </w:r>
          </w:p>
        </w:tc>
        <w:tc>
          <w:tcPr>
            <w:tcW w:w="3430" w:type="dxa"/>
            <w:vAlign w:val="center"/>
          </w:tcPr>
          <w:p w:rsidR="004522B5" w:rsidRPr="00873220" w:rsidRDefault="004522B5">
            <w:pPr>
              <w:pStyle w:val="2"/>
              <w:rPr>
                <w:rFonts w:cs="Times New Roman"/>
              </w:rPr>
            </w:pPr>
            <w:r w:rsidRPr="00873220">
              <w:rPr>
                <w:rFonts w:hint="eastAsia"/>
              </w:rPr>
              <w:t>按时落实年度培训计划</w:t>
            </w:r>
          </w:p>
        </w:tc>
        <w:tc>
          <w:tcPr>
            <w:tcW w:w="2551" w:type="dxa"/>
            <w:vAlign w:val="center"/>
          </w:tcPr>
          <w:p w:rsidR="004522B5" w:rsidRPr="00873220" w:rsidRDefault="004522B5">
            <w:pPr>
              <w:pStyle w:val="2"/>
              <w:rPr>
                <w:rFonts w:cs="Times New Roman"/>
              </w:rPr>
            </w:pPr>
            <w:r w:rsidRPr="00873220">
              <w:rPr>
                <w:rFonts w:hint="eastAsia"/>
              </w:rPr>
              <w:t>≤</w:t>
            </w:r>
            <w:r w:rsidRPr="00873220">
              <w:t>2</w:t>
            </w:r>
            <w:r w:rsidRPr="00873220">
              <w:rPr>
                <w:rFonts w:hint="eastAsia"/>
                <w:lang w:eastAsia="zh-CN"/>
              </w:rPr>
              <w:t>期</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培训出席率</w:t>
            </w:r>
          </w:p>
        </w:tc>
        <w:tc>
          <w:tcPr>
            <w:tcW w:w="3430" w:type="dxa"/>
            <w:vAlign w:val="center"/>
          </w:tcPr>
          <w:p w:rsidR="004522B5" w:rsidRPr="00873220" w:rsidRDefault="004522B5">
            <w:pPr>
              <w:pStyle w:val="2"/>
              <w:rPr>
                <w:rFonts w:cs="Times New Roman"/>
              </w:rPr>
            </w:pPr>
            <w:r w:rsidRPr="00873220">
              <w:rPr>
                <w:rFonts w:hint="eastAsia"/>
              </w:rPr>
              <w:t>培训出席率</w:t>
            </w:r>
          </w:p>
        </w:tc>
        <w:tc>
          <w:tcPr>
            <w:tcW w:w="2551" w:type="dxa"/>
            <w:vAlign w:val="center"/>
          </w:tcPr>
          <w:p w:rsidR="004522B5" w:rsidRPr="00873220" w:rsidRDefault="004522B5">
            <w:pPr>
              <w:pStyle w:val="2"/>
              <w:rPr>
                <w:rFonts w:cs="Times New Roman"/>
              </w:rPr>
            </w:pPr>
            <w:r w:rsidRPr="00873220">
              <w:rPr>
                <w:rFonts w:hint="eastAsia"/>
              </w:rPr>
              <w:t>≥</w:t>
            </w:r>
            <w:r w:rsidRPr="00873220">
              <w:t>95</w:t>
            </w:r>
            <w:r w:rsidRPr="00873220">
              <w:rPr>
                <w:rFonts w:hint="eastAsia"/>
                <w:lang w:eastAsia="zh-CN"/>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政采合格率</w:t>
            </w:r>
          </w:p>
        </w:tc>
        <w:tc>
          <w:tcPr>
            <w:tcW w:w="3430" w:type="dxa"/>
            <w:vAlign w:val="center"/>
          </w:tcPr>
          <w:p w:rsidR="004522B5" w:rsidRPr="00873220" w:rsidRDefault="004522B5">
            <w:pPr>
              <w:pStyle w:val="2"/>
              <w:rPr>
                <w:rFonts w:cs="Times New Roman"/>
              </w:rPr>
            </w:pPr>
            <w:r w:rsidRPr="00873220">
              <w:rPr>
                <w:rFonts w:hint="eastAsia"/>
              </w:rPr>
              <w:t>政采合格率</w:t>
            </w:r>
          </w:p>
        </w:tc>
        <w:tc>
          <w:tcPr>
            <w:tcW w:w="2551" w:type="dxa"/>
            <w:vAlign w:val="center"/>
          </w:tcPr>
          <w:p w:rsidR="004522B5" w:rsidRPr="00873220" w:rsidRDefault="004522B5">
            <w:pPr>
              <w:pStyle w:val="2"/>
              <w:rPr>
                <w:rFonts w:cs="Times New Roman"/>
              </w:rPr>
            </w:pPr>
            <w:r w:rsidRPr="00873220">
              <w:t>100</w:t>
            </w:r>
            <w:r w:rsidRPr="00873220">
              <w:rPr>
                <w:rFonts w:hint="eastAsia"/>
                <w:lang w:eastAsia="zh-CN"/>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采购完成时间</w:t>
            </w:r>
          </w:p>
        </w:tc>
        <w:tc>
          <w:tcPr>
            <w:tcW w:w="3430" w:type="dxa"/>
            <w:vAlign w:val="center"/>
          </w:tcPr>
          <w:p w:rsidR="004522B5" w:rsidRPr="00873220" w:rsidRDefault="004522B5">
            <w:pPr>
              <w:pStyle w:val="2"/>
              <w:rPr>
                <w:rFonts w:cs="Times New Roman"/>
              </w:rPr>
            </w:pPr>
            <w:r w:rsidRPr="00873220">
              <w:rPr>
                <w:rFonts w:hint="eastAsia"/>
              </w:rPr>
              <w:t>采购完成时间</w:t>
            </w:r>
          </w:p>
        </w:tc>
        <w:tc>
          <w:tcPr>
            <w:tcW w:w="2551" w:type="dxa"/>
            <w:vAlign w:val="center"/>
          </w:tcPr>
          <w:p w:rsidR="004522B5" w:rsidRPr="00873220" w:rsidRDefault="004522B5">
            <w:pPr>
              <w:pStyle w:val="2"/>
              <w:rPr>
                <w:rFonts w:cs="Times New Roman"/>
              </w:rPr>
            </w:pPr>
            <w:r w:rsidRPr="00873220">
              <w:t>2023</w:t>
            </w:r>
            <w:r w:rsidRPr="00873220">
              <w:rPr>
                <w:rFonts w:hint="eastAsia"/>
              </w:rPr>
              <w:t>年</w:t>
            </w:r>
            <w:r w:rsidRPr="00873220">
              <w:t>12</w:t>
            </w:r>
            <w:r w:rsidRPr="00873220">
              <w:rPr>
                <w:rFonts w:hint="eastAsia"/>
              </w:rPr>
              <w:t>月</w:t>
            </w:r>
            <w:r w:rsidRPr="00873220">
              <w:t>31</w:t>
            </w:r>
            <w:r w:rsidRPr="00873220">
              <w:rPr>
                <w:rFonts w:hint="eastAsia"/>
              </w:rPr>
              <w:t>日前完成</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线下培训完成时间</w:t>
            </w:r>
          </w:p>
        </w:tc>
        <w:tc>
          <w:tcPr>
            <w:tcW w:w="3430" w:type="dxa"/>
            <w:vAlign w:val="center"/>
          </w:tcPr>
          <w:p w:rsidR="004522B5" w:rsidRPr="00873220" w:rsidRDefault="004522B5">
            <w:pPr>
              <w:pStyle w:val="2"/>
              <w:rPr>
                <w:rFonts w:cs="Times New Roman"/>
              </w:rPr>
            </w:pPr>
            <w:r w:rsidRPr="00873220">
              <w:rPr>
                <w:rFonts w:hint="eastAsia"/>
              </w:rPr>
              <w:t>在本预算年度内完成线下培训</w:t>
            </w:r>
          </w:p>
        </w:tc>
        <w:tc>
          <w:tcPr>
            <w:tcW w:w="2551" w:type="dxa"/>
            <w:vAlign w:val="center"/>
          </w:tcPr>
          <w:p w:rsidR="004522B5" w:rsidRPr="00873220" w:rsidRDefault="004522B5">
            <w:pPr>
              <w:pStyle w:val="2"/>
              <w:rPr>
                <w:rFonts w:cs="Times New Roman"/>
              </w:rPr>
            </w:pPr>
            <w:r w:rsidRPr="00873220">
              <w:t>1</w:t>
            </w:r>
            <w:r w:rsidRPr="00873220">
              <w:rPr>
                <w:lang w:eastAsia="zh-CN"/>
              </w:rPr>
              <w:t>00</w:t>
            </w:r>
            <w:r w:rsidRPr="00873220">
              <w:rPr>
                <w:rFonts w:hint="eastAsia"/>
                <w:lang w:eastAsia="zh-CN"/>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宣传、印刷、培训经费</w:t>
            </w:r>
          </w:p>
        </w:tc>
        <w:tc>
          <w:tcPr>
            <w:tcW w:w="3430" w:type="dxa"/>
            <w:vAlign w:val="center"/>
          </w:tcPr>
          <w:p w:rsidR="004522B5" w:rsidRPr="00873220" w:rsidRDefault="004522B5">
            <w:pPr>
              <w:pStyle w:val="2"/>
              <w:rPr>
                <w:rFonts w:cs="Times New Roman"/>
              </w:rPr>
            </w:pPr>
            <w:r w:rsidRPr="00873220">
              <w:rPr>
                <w:rFonts w:hint="eastAsia"/>
              </w:rPr>
              <w:t>宣传、印刷、培训经费</w:t>
            </w:r>
          </w:p>
        </w:tc>
        <w:tc>
          <w:tcPr>
            <w:tcW w:w="2551" w:type="dxa"/>
            <w:vAlign w:val="center"/>
          </w:tcPr>
          <w:p w:rsidR="004522B5" w:rsidRPr="00873220" w:rsidRDefault="004522B5">
            <w:pPr>
              <w:pStyle w:val="2"/>
              <w:rPr>
                <w:rFonts w:cs="Times New Roman"/>
              </w:rPr>
            </w:pPr>
            <w:r w:rsidRPr="00873220">
              <w:rPr>
                <w:rFonts w:hint="eastAsia"/>
              </w:rPr>
              <w:t>≤</w:t>
            </w:r>
            <w:r w:rsidRPr="00873220">
              <w:t>10</w:t>
            </w:r>
            <w:r w:rsidRPr="00873220">
              <w:rPr>
                <w:rFonts w:hint="eastAsia"/>
                <w:lang w:eastAsia="zh-CN"/>
              </w:rPr>
              <w:t>万元</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执法设备采购经费</w:t>
            </w:r>
          </w:p>
        </w:tc>
        <w:tc>
          <w:tcPr>
            <w:tcW w:w="3430" w:type="dxa"/>
            <w:vAlign w:val="center"/>
          </w:tcPr>
          <w:p w:rsidR="004522B5" w:rsidRPr="00873220" w:rsidRDefault="004522B5">
            <w:pPr>
              <w:pStyle w:val="2"/>
              <w:rPr>
                <w:rFonts w:cs="Times New Roman"/>
              </w:rPr>
            </w:pPr>
            <w:r w:rsidRPr="00873220">
              <w:rPr>
                <w:rFonts w:hint="eastAsia"/>
              </w:rPr>
              <w:t>执法设备采购经费</w:t>
            </w:r>
          </w:p>
        </w:tc>
        <w:tc>
          <w:tcPr>
            <w:tcW w:w="2551" w:type="dxa"/>
            <w:vAlign w:val="center"/>
          </w:tcPr>
          <w:p w:rsidR="004522B5" w:rsidRPr="00873220" w:rsidRDefault="004522B5">
            <w:pPr>
              <w:pStyle w:val="2"/>
              <w:rPr>
                <w:rFonts w:cs="Times New Roman"/>
              </w:rPr>
            </w:pPr>
            <w:r w:rsidRPr="00873220">
              <w:rPr>
                <w:rFonts w:hint="eastAsia"/>
              </w:rPr>
              <w:t>≤</w:t>
            </w:r>
            <w:r w:rsidRPr="00873220">
              <w:t>23</w:t>
            </w:r>
            <w:r w:rsidRPr="00873220">
              <w:rPr>
                <w:rFonts w:hint="eastAsia"/>
                <w:lang w:eastAsia="zh-CN"/>
              </w:rPr>
              <w:t>万元</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经济效益指标</w:t>
            </w:r>
          </w:p>
        </w:tc>
        <w:tc>
          <w:tcPr>
            <w:tcW w:w="1332" w:type="dxa"/>
            <w:vAlign w:val="center"/>
          </w:tcPr>
          <w:p w:rsidR="004522B5" w:rsidRPr="00873220" w:rsidRDefault="004522B5">
            <w:pPr>
              <w:pStyle w:val="2"/>
              <w:rPr>
                <w:rFonts w:cs="Times New Roman"/>
              </w:rPr>
            </w:pPr>
            <w:r w:rsidRPr="00873220">
              <w:rPr>
                <w:rFonts w:hint="eastAsia"/>
              </w:rPr>
              <w:t>市场主体平等享有资源</w:t>
            </w:r>
          </w:p>
        </w:tc>
        <w:tc>
          <w:tcPr>
            <w:tcW w:w="3430" w:type="dxa"/>
            <w:vAlign w:val="center"/>
          </w:tcPr>
          <w:p w:rsidR="004522B5" w:rsidRPr="00873220" w:rsidRDefault="004522B5">
            <w:pPr>
              <w:pStyle w:val="2"/>
              <w:rPr>
                <w:rFonts w:cs="Times New Roman"/>
              </w:rPr>
            </w:pPr>
            <w:r w:rsidRPr="00873220">
              <w:rPr>
                <w:rFonts w:hint="eastAsia"/>
              </w:rPr>
              <w:t>持续提升</w:t>
            </w:r>
          </w:p>
        </w:tc>
        <w:tc>
          <w:tcPr>
            <w:tcW w:w="2551" w:type="dxa"/>
            <w:vAlign w:val="center"/>
          </w:tcPr>
          <w:p w:rsidR="004522B5" w:rsidRPr="00873220" w:rsidRDefault="004522B5">
            <w:pPr>
              <w:pStyle w:val="2"/>
              <w:rPr>
                <w:rFonts w:cs="Times New Roman"/>
              </w:rPr>
            </w:pPr>
            <w:r w:rsidRPr="00873220">
              <w:rPr>
                <w:rFonts w:hint="eastAsia"/>
              </w:rPr>
              <w:t>提升</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可持续影响指标</w:t>
            </w:r>
          </w:p>
        </w:tc>
        <w:tc>
          <w:tcPr>
            <w:tcW w:w="1332" w:type="dxa"/>
            <w:vAlign w:val="center"/>
          </w:tcPr>
          <w:p w:rsidR="004522B5" w:rsidRPr="00873220" w:rsidRDefault="004522B5">
            <w:pPr>
              <w:pStyle w:val="2"/>
              <w:rPr>
                <w:rFonts w:cs="Times New Roman"/>
              </w:rPr>
            </w:pPr>
            <w:r w:rsidRPr="00873220">
              <w:rPr>
                <w:rFonts w:hint="eastAsia"/>
              </w:rPr>
              <w:t>市场开放度</w:t>
            </w:r>
          </w:p>
        </w:tc>
        <w:tc>
          <w:tcPr>
            <w:tcW w:w="3430" w:type="dxa"/>
            <w:vAlign w:val="center"/>
          </w:tcPr>
          <w:p w:rsidR="004522B5" w:rsidRPr="00873220" w:rsidRDefault="004522B5">
            <w:pPr>
              <w:pStyle w:val="2"/>
              <w:rPr>
                <w:rFonts w:cs="Times New Roman"/>
              </w:rPr>
            </w:pPr>
            <w:r w:rsidRPr="00873220">
              <w:rPr>
                <w:rFonts w:hint="eastAsia"/>
              </w:rPr>
              <w:t>持续有效提升</w:t>
            </w:r>
          </w:p>
        </w:tc>
        <w:tc>
          <w:tcPr>
            <w:tcW w:w="2551" w:type="dxa"/>
            <w:vAlign w:val="center"/>
          </w:tcPr>
          <w:p w:rsidR="004522B5" w:rsidRPr="00873220" w:rsidRDefault="004522B5">
            <w:pPr>
              <w:pStyle w:val="2"/>
              <w:rPr>
                <w:rFonts w:cs="Times New Roman"/>
              </w:rPr>
            </w:pPr>
            <w:r w:rsidRPr="00873220">
              <w:rPr>
                <w:rFonts w:hint="eastAsia"/>
              </w:rPr>
              <w:t>持续有效提升市场开放度</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参训人员满意度</w:t>
            </w:r>
          </w:p>
        </w:tc>
        <w:tc>
          <w:tcPr>
            <w:tcW w:w="3430" w:type="dxa"/>
            <w:vAlign w:val="center"/>
          </w:tcPr>
          <w:p w:rsidR="004522B5" w:rsidRPr="00873220" w:rsidRDefault="004522B5">
            <w:pPr>
              <w:pStyle w:val="2"/>
              <w:rPr>
                <w:rFonts w:cs="Times New Roman"/>
              </w:rPr>
            </w:pPr>
            <w:r w:rsidRPr="00873220">
              <w:rPr>
                <w:rFonts w:hint="eastAsia"/>
              </w:rPr>
              <w:t>参训人员满意度</w:t>
            </w:r>
          </w:p>
        </w:tc>
        <w:tc>
          <w:tcPr>
            <w:tcW w:w="2551" w:type="dxa"/>
            <w:vAlign w:val="center"/>
          </w:tcPr>
          <w:p w:rsidR="004522B5" w:rsidRPr="00873220" w:rsidRDefault="004522B5">
            <w:pPr>
              <w:pStyle w:val="2"/>
              <w:rPr>
                <w:rFonts w:cs="Times New Roman"/>
              </w:rPr>
            </w:pPr>
            <w:r w:rsidRPr="00873220">
              <w:rPr>
                <w:rFonts w:hint="eastAsia"/>
              </w:rPr>
              <w:t>≥</w:t>
            </w:r>
            <w:r w:rsidRPr="00873220">
              <w:t>95</w:t>
            </w:r>
            <w:r w:rsidRPr="00873220">
              <w:rPr>
                <w:rFonts w:hint="eastAsia"/>
                <w:lang w:eastAsia="zh-CN"/>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执法人员对执法设备满意度</w:t>
            </w:r>
          </w:p>
        </w:tc>
        <w:tc>
          <w:tcPr>
            <w:tcW w:w="3430" w:type="dxa"/>
            <w:vAlign w:val="center"/>
          </w:tcPr>
          <w:p w:rsidR="004522B5" w:rsidRPr="00873220" w:rsidRDefault="004522B5">
            <w:pPr>
              <w:pStyle w:val="2"/>
              <w:rPr>
                <w:rFonts w:cs="Times New Roman"/>
              </w:rPr>
            </w:pPr>
            <w:r w:rsidRPr="00873220">
              <w:rPr>
                <w:rFonts w:hint="eastAsia"/>
              </w:rPr>
              <w:t>执法人员对执法设备满意度</w:t>
            </w:r>
          </w:p>
        </w:tc>
        <w:tc>
          <w:tcPr>
            <w:tcW w:w="2551" w:type="dxa"/>
            <w:vAlign w:val="center"/>
          </w:tcPr>
          <w:p w:rsidR="004522B5" w:rsidRPr="00873220" w:rsidRDefault="004522B5">
            <w:pPr>
              <w:pStyle w:val="2"/>
              <w:rPr>
                <w:rFonts w:cs="Times New Roman"/>
              </w:rPr>
            </w:pPr>
            <w:r w:rsidRPr="00873220">
              <w:rPr>
                <w:rFonts w:hint="eastAsia"/>
              </w:rPr>
              <w:t>≥</w:t>
            </w:r>
            <w:r w:rsidRPr="00873220">
              <w:t>95</w:t>
            </w:r>
            <w:r w:rsidRPr="00873220">
              <w:rPr>
                <w:rFonts w:hint="eastAsia"/>
                <w:lang w:eastAsia="zh-CN"/>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市场主体满意度</w:t>
            </w:r>
          </w:p>
        </w:tc>
        <w:tc>
          <w:tcPr>
            <w:tcW w:w="3430" w:type="dxa"/>
            <w:vAlign w:val="center"/>
          </w:tcPr>
          <w:p w:rsidR="004522B5" w:rsidRPr="00873220" w:rsidRDefault="004522B5">
            <w:pPr>
              <w:pStyle w:val="2"/>
              <w:rPr>
                <w:rFonts w:cs="Times New Roman"/>
              </w:rPr>
            </w:pPr>
            <w:r w:rsidRPr="00873220">
              <w:rPr>
                <w:rFonts w:hint="eastAsia"/>
              </w:rPr>
              <w:t>市场主体满意度</w:t>
            </w:r>
          </w:p>
        </w:tc>
        <w:tc>
          <w:tcPr>
            <w:tcW w:w="2551" w:type="dxa"/>
            <w:vAlign w:val="center"/>
          </w:tcPr>
          <w:p w:rsidR="004522B5" w:rsidRPr="00873220" w:rsidRDefault="004522B5">
            <w:pPr>
              <w:pStyle w:val="2"/>
              <w:rPr>
                <w:rFonts w:cs="Times New Roman"/>
              </w:rPr>
            </w:pPr>
            <w:r w:rsidRPr="00873220">
              <w:rPr>
                <w:rFonts w:hint="eastAsia"/>
              </w:rPr>
              <w:t>≥</w:t>
            </w:r>
            <w:r w:rsidRPr="00873220">
              <w:t>90</w:t>
            </w:r>
            <w:r w:rsidRPr="00873220">
              <w:rPr>
                <w:rFonts w:hint="eastAsia"/>
                <w:lang w:eastAsia="zh-CN"/>
              </w:rPr>
              <w:t>百分比</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4" w:name="_Toc126832820"/>
      <w:r w:rsidRPr="00873220">
        <w:rPr>
          <w:rFonts w:ascii="方正仿宋_GBK" w:eastAsia="方正仿宋_GBK" w:hAnsi="方正仿宋_GBK" w:cs="方正仿宋_GBK"/>
          <w:sz w:val="28"/>
          <w:szCs w:val="28"/>
        </w:rPr>
        <w:t>5.2023</w:t>
      </w:r>
      <w:r w:rsidRPr="00873220">
        <w:rPr>
          <w:rFonts w:ascii="方正仿宋_GBK" w:eastAsia="方正仿宋_GBK" w:hAnsi="方正仿宋_GBK" w:cs="方正仿宋_GBK" w:hint="eastAsia"/>
          <w:sz w:val="28"/>
          <w:szCs w:val="28"/>
        </w:rPr>
        <w:t>年中央食品监管补助资金绩效目标表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355101</w:t>
            </w:r>
            <w:r w:rsidRPr="00873220">
              <w:rPr>
                <w:rFonts w:hint="eastAsia"/>
              </w:rP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rPr>
                <w:rFonts w:cs="Times New Roman"/>
              </w:rPr>
            </w:pPr>
            <w:r w:rsidRPr="00873220">
              <w:t>2023</w:t>
            </w:r>
            <w:r w:rsidRPr="00873220">
              <w:rPr>
                <w:rFonts w:hint="eastAsia"/>
              </w:rPr>
              <w:t>年中央食品监管补助资金</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756.93</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756.93</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食品安全监管经费</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目标内容</w:t>
            </w:r>
            <w:r w:rsidRPr="00873220">
              <w:t>1</w:t>
            </w:r>
            <w:r w:rsidRPr="00873220">
              <w:rPr>
                <w:rFonts w:hint="eastAsia"/>
              </w:rPr>
              <w:t>完成国家市场监管总局下达的部分食品安全中央转移支付监督抽检、部分风险监测、部分评价性抽检，部分天津市食品安全监督抽检、部分应急专项抽检、部分乳品专项抽检等抽检工作任务，排查发现不合格及问题食品，倒逼食品生产经营者落实主体责任，提升天津市食品安全质量。</w:t>
            </w:r>
          </w:p>
          <w:p w:rsidR="004522B5" w:rsidRPr="00873220" w:rsidRDefault="004522B5">
            <w:pPr>
              <w:pStyle w:val="2"/>
              <w:rPr>
                <w:rFonts w:cs="Times New Roman"/>
              </w:rPr>
            </w:pPr>
            <w:r w:rsidRPr="00873220">
              <w:t>2.</w:t>
            </w:r>
            <w:r w:rsidRPr="00873220">
              <w:rPr>
                <w:rFonts w:hint="eastAsia"/>
              </w:rPr>
              <w:t>目标内容</w:t>
            </w:r>
            <w:r w:rsidRPr="00873220">
              <w:t>2</w:t>
            </w:r>
            <w:r w:rsidRPr="00873220">
              <w:rPr>
                <w:rFonts w:hint="eastAsia"/>
              </w:rPr>
              <w:t>加强食品生产企业监管，开展食品生产企业体系检查和飞行检查，督促企业落实食品安全主体责任，有效防控食品安全风险隐患；</w:t>
            </w:r>
          </w:p>
          <w:p w:rsidR="004522B5" w:rsidRPr="00873220" w:rsidRDefault="004522B5">
            <w:pPr>
              <w:pStyle w:val="2"/>
              <w:rPr>
                <w:rFonts w:cs="Times New Roman"/>
              </w:rPr>
            </w:pPr>
            <w:r w:rsidRPr="00873220">
              <w:t>3.</w:t>
            </w:r>
            <w:r w:rsidRPr="00873220">
              <w:rPr>
                <w:rFonts w:hint="eastAsia"/>
              </w:rPr>
              <w:t>目标内容</w:t>
            </w:r>
            <w:r w:rsidRPr="00873220">
              <w:t>3</w:t>
            </w:r>
            <w:r w:rsidRPr="00873220">
              <w:rPr>
                <w:rFonts w:hint="eastAsia"/>
              </w:rPr>
              <w:t>提高食品生产监管人员和获证食品生产企业管理人员安全法律法规及技术标准知识水平；</w:t>
            </w:r>
          </w:p>
          <w:p w:rsidR="004522B5" w:rsidRPr="00873220" w:rsidRDefault="004522B5">
            <w:pPr>
              <w:pStyle w:val="2"/>
            </w:pPr>
            <w:r w:rsidRPr="00873220">
              <w:t>4.</w:t>
            </w:r>
            <w:r w:rsidRPr="00873220">
              <w:rPr>
                <w:rFonts w:hint="eastAsia"/>
              </w:rPr>
              <w:t>目标内容</w:t>
            </w:r>
            <w:r w:rsidRPr="00873220">
              <w:t>4</w:t>
            </w:r>
            <w:r w:rsidRPr="00873220">
              <w:rPr>
                <w:rFonts w:hint="eastAsia"/>
              </w:rPr>
              <w:t>大力推进食品安全示范城市创建工作，全市食品安全群众满意度≥</w:t>
            </w:r>
            <w:r w:rsidRPr="00873220">
              <w:t>80</w:t>
            </w:r>
            <w:r w:rsidRPr="00873220">
              <w:rPr>
                <w:rFonts w:hint="eastAsia"/>
              </w:rPr>
              <w:t>分</w:t>
            </w:r>
            <w:r w:rsidRPr="00873220">
              <w:t>;</w:t>
            </w:r>
          </w:p>
          <w:p w:rsidR="004522B5" w:rsidRPr="00873220" w:rsidRDefault="004522B5">
            <w:pPr>
              <w:pStyle w:val="2"/>
              <w:rPr>
                <w:rFonts w:cs="Times New Roman"/>
              </w:rPr>
            </w:pPr>
            <w:r w:rsidRPr="00873220">
              <w:t>5.</w:t>
            </w:r>
            <w:r w:rsidRPr="00873220">
              <w:rPr>
                <w:rFonts w:hint="eastAsia"/>
              </w:rPr>
              <w:t>目标内容</w:t>
            </w:r>
            <w:r w:rsidRPr="00873220">
              <w:t>5</w:t>
            </w:r>
            <w:r w:rsidRPr="00873220">
              <w:rPr>
                <w:rFonts w:hint="eastAsia"/>
              </w:rPr>
              <w:t>加强食品安全宣传</w:t>
            </w:r>
            <w:r w:rsidRPr="00873220">
              <w:t>,</w:t>
            </w:r>
            <w:r w:rsidRPr="00873220">
              <w:rPr>
                <w:rFonts w:hint="eastAsia"/>
              </w:rPr>
              <w:t>营造良好社会共治氛围；</w:t>
            </w:r>
          </w:p>
          <w:p w:rsidR="004522B5" w:rsidRPr="00873220" w:rsidRDefault="004522B5">
            <w:pPr>
              <w:pStyle w:val="2"/>
              <w:rPr>
                <w:rFonts w:cs="Times New Roman"/>
              </w:rPr>
            </w:pPr>
            <w:r w:rsidRPr="00873220">
              <w:t>6.</w:t>
            </w:r>
            <w:r w:rsidRPr="00873220">
              <w:rPr>
                <w:rFonts w:hint="eastAsia"/>
              </w:rPr>
              <w:t>目标内容</w:t>
            </w:r>
            <w:r w:rsidRPr="00873220">
              <w:t>6</w:t>
            </w:r>
            <w:r w:rsidRPr="00873220">
              <w:rPr>
                <w:rFonts w:hint="eastAsia"/>
              </w:rPr>
              <w:t>全力保障全市食品安全状况总体稳定。</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完成国家食品安全监督抽检批次</w:t>
            </w:r>
          </w:p>
        </w:tc>
        <w:tc>
          <w:tcPr>
            <w:tcW w:w="3430" w:type="dxa"/>
            <w:vAlign w:val="center"/>
          </w:tcPr>
          <w:p w:rsidR="004522B5" w:rsidRPr="00873220" w:rsidRDefault="004522B5">
            <w:pPr>
              <w:pStyle w:val="2"/>
            </w:pPr>
            <w:r w:rsidRPr="00873220">
              <w:rPr>
                <w:rFonts w:hint="eastAsia"/>
              </w:rPr>
              <w:t>参照</w:t>
            </w:r>
            <w:r w:rsidRPr="00873220">
              <w:t>2022</w:t>
            </w:r>
            <w:r w:rsidRPr="00873220">
              <w:rPr>
                <w:rFonts w:hint="eastAsia"/>
              </w:rPr>
              <w:t>年国家食品安全监督抽检任务完成批次数的</w:t>
            </w:r>
            <w:r w:rsidRPr="00873220">
              <w:t>10%</w:t>
            </w:r>
          </w:p>
        </w:tc>
        <w:tc>
          <w:tcPr>
            <w:tcW w:w="2551" w:type="dxa"/>
            <w:vAlign w:val="center"/>
          </w:tcPr>
          <w:p w:rsidR="004522B5" w:rsidRPr="00873220" w:rsidRDefault="004522B5">
            <w:pPr>
              <w:pStyle w:val="2"/>
              <w:rPr>
                <w:rFonts w:cs="Times New Roman"/>
              </w:rPr>
            </w:pPr>
            <w:r w:rsidRPr="00873220">
              <w:rPr>
                <w:rFonts w:hint="eastAsia"/>
              </w:rPr>
              <w:t>≥</w:t>
            </w:r>
            <w:r w:rsidRPr="00873220">
              <w:t>330</w:t>
            </w:r>
            <w:r w:rsidRPr="00873220">
              <w:rPr>
                <w:rFonts w:hint="eastAsia"/>
              </w:rPr>
              <w:t>批次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完成国家食品安全评价性抽检批次</w:t>
            </w:r>
          </w:p>
        </w:tc>
        <w:tc>
          <w:tcPr>
            <w:tcW w:w="3430" w:type="dxa"/>
            <w:vAlign w:val="center"/>
          </w:tcPr>
          <w:p w:rsidR="004522B5" w:rsidRPr="00873220" w:rsidRDefault="004522B5">
            <w:pPr>
              <w:pStyle w:val="2"/>
            </w:pPr>
            <w:r w:rsidRPr="00873220">
              <w:rPr>
                <w:rFonts w:hint="eastAsia"/>
              </w:rPr>
              <w:t>参照</w:t>
            </w:r>
            <w:r w:rsidRPr="00873220">
              <w:t>2022</w:t>
            </w:r>
            <w:r w:rsidRPr="00873220">
              <w:rPr>
                <w:rFonts w:hint="eastAsia"/>
              </w:rPr>
              <w:t>年国家食品安全评价性抽检任务完成批次数的</w:t>
            </w:r>
            <w:r w:rsidRPr="00873220">
              <w:t>10%</w:t>
            </w:r>
          </w:p>
        </w:tc>
        <w:tc>
          <w:tcPr>
            <w:tcW w:w="2551" w:type="dxa"/>
            <w:vAlign w:val="center"/>
          </w:tcPr>
          <w:p w:rsidR="004522B5" w:rsidRPr="00873220" w:rsidRDefault="004522B5">
            <w:pPr>
              <w:pStyle w:val="2"/>
              <w:rPr>
                <w:rFonts w:cs="Times New Roman"/>
              </w:rPr>
            </w:pPr>
            <w:r w:rsidRPr="00873220">
              <w:rPr>
                <w:rFonts w:hint="eastAsia"/>
              </w:rPr>
              <w:t>≥</w:t>
            </w:r>
            <w:r w:rsidRPr="00873220">
              <w:t>112</w:t>
            </w:r>
            <w:r w:rsidRPr="00873220">
              <w:rPr>
                <w:rFonts w:hint="eastAsia"/>
              </w:rPr>
              <w:t>批次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完成国家食品安全风险监测抽检批次</w:t>
            </w:r>
          </w:p>
        </w:tc>
        <w:tc>
          <w:tcPr>
            <w:tcW w:w="3430" w:type="dxa"/>
            <w:vAlign w:val="center"/>
          </w:tcPr>
          <w:p w:rsidR="004522B5" w:rsidRPr="00873220" w:rsidRDefault="004522B5">
            <w:pPr>
              <w:pStyle w:val="2"/>
            </w:pPr>
            <w:r w:rsidRPr="00873220">
              <w:rPr>
                <w:rFonts w:hint="eastAsia"/>
              </w:rPr>
              <w:t>参照</w:t>
            </w:r>
            <w:r w:rsidRPr="00873220">
              <w:t>2022</w:t>
            </w:r>
            <w:r w:rsidRPr="00873220">
              <w:rPr>
                <w:rFonts w:hint="eastAsia"/>
              </w:rPr>
              <w:t>年国家食品安全风险监测任务完成批次数的</w:t>
            </w:r>
            <w:r w:rsidRPr="00873220">
              <w:t>10%</w:t>
            </w:r>
          </w:p>
        </w:tc>
        <w:tc>
          <w:tcPr>
            <w:tcW w:w="2551" w:type="dxa"/>
            <w:vAlign w:val="center"/>
          </w:tcPr>
          <w:p w:rsidR="004522B5" w:rsidRPr="00873220" w:rsidRDefault="004522B5">
            <w:pPr>
              <w:pStyle w:val="2"/>
              <w:rPr>
                <w:rFonts w:cs="Times New Roman"/>
              </w:rPr>
            </w:pPr>
            <w:r w:rsidRPr="00873220">
              <w:rPr>
                <w:rFonts w:hint="eastAsia"/>
              </w:rPr>
              <w:t>≥</w:t>
            </w:r>
            <w:r w:rsidRPr="00873220">
              <w:t>103</w:t>
            </w:r>
            <w:r w:rsidRPr="00873220">
              <w:rPr>
                <w:rFonts w:hint="eastAsia"/>
              </w:rPr>
              <w:t>批次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落实总局抽检任务，覆盖辖区食品种类</w:t>
            </w:r>
          </w:p>
        </w:tc>
        <w:tc>
          <w:tcPr>
            <w:tcW w:w="3430" w:type="dxa"/>
            <w:vAlign w:val="center"/>
          </w:tcPr>
          <w:p w:rsidR="004522B5" w:rsidRPr="00873220" w:rsidRDefault="004522B5">
            <w:pPr>
              <w:pStyle w:val="2"/>
              <w:rPr>
                <w:rFonts w:cs="Times New Roman"/>
              </w:rPr>
            </w:pPr>
            <w:r w:rsidRPr="00873220">
              <w:rPr>
                <w:rFonts w:hint="eastAsia"/>
              </w:rPr>
              <w:t>落实总局抽检任务，覆盖辖区食品种类数</w:t>
            </w:r>
          </w:p>
        </w:tc>
        <w:tc>
          <w:tcPr>
            <w:tcW w:w="2551" w:type="dxa"/>
            <w:vAlign w:val="center"/>
          </w:tcPr>
          <w:p w:rsidR="004522B5" w:rsidRPr="00873220" w:rsidRDefault="004522B5">
            <w:pPr>
              <w:pStyle w:val="2"/>
              <w:rPr>
                <w:rFonts w:cs="Times New Roman"/>
              </w:rPr>
            </w:pPr>
            <w:r w:rsidRPr="00873220">
              <w:rPr>
                <w:rFonts w:hint="eastAsia"/>
              </w:rPr>
              <w:t>≥</w:t>
            </w:r>
            <w:r w:rsidRPr="00873220">
              <w:t>30</w:t>
            </w:r>
            <w:r w:rsidRPr="00873220">
              <w:rPr>
                <w:rFonts w:hint="eastAsia"/>
              </w:rPr>
              <w:t>大类</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市级食品安全抽检批次数</w:t>
            </w:r>
          </w:p>
        </w:tc>
        <w:tc>
          <w:tcPr>
            <w:tcW w:w="3430" w:type="dxa"/>
            <w:vAlign w:val="center"/>
          </w:tcPr>
          <w:p w:rsidR="004522B5" w:rsidRPr="00873220" w:rsidRDefault="004522B5">
            <w:pPr>
              <w:pStyle w:val="2"/>
            </w:pPr>
            <w:r w:rsidRPr="00873220">
              <w:rPr>
                <w:rFonts w:hint="eastAsia"/>
              </w:rPr>
              <w:t>参照</w:t>
            </w:r>
            <w:r w:rsidRPr="00873220">
              <w:t>2022</w:t>
            </w:r>
            <w:r w:rsidRPr="00873220">
              <w:rPr>
                <w:rFonts w:hint="eastAsia"/>
              </w:rPr>
              <w:t>年天津市食品安全抽检任务完成批次的</w:t>
            </w:r>
            <w:r w:rsidRPr="00873220">
              <w:t>10%</w:t>
            </w:r>
          </w:p>
        </w:tc>
        <w:tc>
          <w:tcPr>
            <w:tcW w:w="2551" w:type="dxa"/>
            <w:vAlign w:val="center"/>
          </w:tcPr>
          <w:p w:rsidR="004522B5" w:rsidRPr="00873220" w:rsidRDefault="004522B5">
            <w:pPr>
              <w:pStyle w:val="2"/>
              <w:rPr>
                <w:rFonts w:cs="Times New Roman"/>
              </w:rPr>
            </w:pPr>
            <w:r w:rsidRPr="00873220">
              <w:rPr>
                <w:rFonts w:hint="eastAsia"/>
              </w:rPr>
              <w:t>≥</w:t>
            </w:r>
            <w:r w:rsidRPr="00873220">
              <w:t>1504</w:t>
            </w:r>
            <w:r w:rsidRPr="00873220">
              <w:rPr>
                <w:rFonts w:hint="eastAsia"/>
              </w:rPr>
              <w:t>批次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乳品专项抽检批次数</w:t>
            </w:r>
          </w:p>
        </w:tc>
        <w:tc>
          <w:tcPr>
            <w:tcW w:w="3430" w:type="dxa"/>
            <w:vAlign w:val="center"/>
          </w:tcPr>
          <w:p w:rsidR="004522B5" w:rsidRPr="00873220" w:rsidRDefault="004522B5">
            <w:pPr>
              <w:pStyle w:val="2"/>
            </w:pPr>
            <w:r w:rsidRPr="00873220">
              <w:rPr>
                <w:rFonts w:hint="eastAsia"/>
              </w:rPr>
              <w:t>参照</w:t>
            </w:r>
            <w:r w:rsidRPr="00873220">
              <w:t>2022</w:t>
            </w:r>
            <w:r w:rsidRPr="00873220">
              <w:rPr>
                <w:rFonts w:hint="eastAsia"/>
              </w:rPr>
              <w:t>年乳品专项抽检任务完成批次的</w:t>
            </w:r>
            <w:r w:rsidRPr="00873220">
              <w:t>10%</w:t>
            </w:r>
          </w:p>
        </w:tc>
        <w:tc>
          <w:tcPr>
            <w:tcW w:w="2551" w:type="dxa"/>
            <w:vAlign w:val="center"/>
          </w:tcPr>
          <w:p w:rsidR="004522B5" w:rsidRPr="00873220" w:rsidRDefault="004522B5">
            <w:pPr>
              <w:pStyle w:val="2"/>
              <w:rPr>
                <w:rFonts w:cs="Times New Roman"/>
              </w:rPr>
            </w:pPr>
            <w:r w:rsidRPr="00873220">
              <w:rPr>
                <w:rFonts w:hint="eastAsia"/>
              </w:rPr>
              <w:t>≥</w:t>
            </w:r>
            <w:r w:rsidRPr="00873220">
              <w:t>750</w:t>
            </w:r>
            <w:r w:rsidRPr="00873220">
              <w:rPr>
                <w:rFonts w:hint="eastAsia"/>
              </w:rPr>
              <w:t>批次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应急抽检任务批次数</w:t>
            </w:r>
          </w:p>
        </w:tc>
        <w:tc>
          <w:tcPr>
            <w:tcW w:w="3430" w:type="dxa"/>
            <w:vAlign w:val="center"/>
          </w:tcPr>
          <w:p w:rsidR="004522B5" w:rsidRPr="00873220" w:rsidRDefault="004522B5">
            <w:pPr>
              <w:pStyle w:val="2"/>
            </w:pPr>
            <w:r w:rsidRPr="00873220">
              <w:rPr>
                <w:rFonts w:hint="eastAsia"/>
              </w:rPr>
              <w:t>参照</w:t>
            </w:r>
            <w:r w:rsidRPr="00873220">
              <w:t>2022</w:t>
            </w:r>
            <w:r w:rsidRPr="00873220">
              <w:rPr>
                <w:rFonts w:hint="eastAsia"/>
              </w:rPr>
              <w:t>年应急抽检任务完成批次的</w:t>
            </w:r>
            <w:r w:rsidRPr="00873220">
              <w:t>10%</w:t>
            </w:r>
          </w:p>
        </w:tc>
        <w:tc>
          <w:tcPr>
            <w:tcW w:w="2551" w:type="dxa"/>
            <w:vAlign w:val="center"/>
          </w:tcPr>
          <w:p w:rsidR="004522B5" w:rsidRPr="00873220" w:rsidRDefault="004522B5">
            <w:pPr>
              <w:pStyle w:val="2"/>
              <w:rPr>
                <w:rFonts w:cs="Times New Roman"/>
              </w:rPr>
            </w:pPr>
            <w:r w:rsidRPr="00873220">
              <w:rPr>
                <w:rFonts w:hint="eastAsia"/>
              </w:rPr>
              <w:t>≥</w:t>
            </w:r>
            <w:r w:rsidRPr="00873220">
              <w:t>160</w:t>
            </w:r>
            <w:r w:rsidRPr="00873220">
              <w:rPr>
                <w:rFonts w:hint="eastAsia"/>
              </w:rPr>
              <w:t>批次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开展食品生产企业体系检查家次数</w:t>
            </w:r>
          </w:p>
        </w:tc>
        <w:tc>
          <w:tcPr>
            <w:tcW w:w="3430" w:type="dxa"/>
            <w:vAlign w:val="center"/>
          </w:tcPr>
          <w:p w:rsidR="004522B5" w:rsidRPr="00873220" w:rsidRDefault="004522B5">
            <w:pPr>
              <w:pStyle w:val="2"/>
              <w:rPr>
                <w:rFonts w:cs="Times New Roman"/>
              </w:rPr>
            </w:pPr>
            <w:r w:rsidRPr="00873220">
              <w:rPr>
                <w:rFonts w:hint="eastAsia"/>
              </w:rPr>
              <w:t>食品生产企业体系检查家次数</w:t>
            </w:r>
          </w:p>
        </w:tc>
        <w:tc>
          <w:tcPr>
            <w:tcW w:w="2551" w:type="dxa"/>
            <w:vAlign w:val="center"/>
          </w:tcPr>
          <w:p w:rsidR="004522B5" w:rsidRPr="00873220" w:rsidRDefault="004522B5">
            <w:pPr>
              <w:pStyle w:val="2"/>
              <w:rPr>
                <w:rFonts w:cs="Times New Roman"/>
              </w:rPr>
            </w:pPr>
            <w:r w:rsidRPr="00873220">
              <w:rPr>
                <w:rFonts w:hint="eastAsia"/>
              </w:rPr>
              <w:t>≥</w:t>
            </w:r>
            <w:r w:rsidRPr="00873220">
              <w:t>50</w:t>
            </w:r>
            <w:r w:rsidRPr="00873220">
              <w:rPr>
                <w:rFonts w:hint="eastAsia"/>
              </w:rPr>
              <w:t>家次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开展食品生产企业飞行检</w:t>
            </w:r>
          </w:p>
        </w:tc>
        <w:tc>
          <w:tcPr>
            <w:tcW w:w="3430" w:type="dxa"/>
            <w:vAlign w:val="center"/>
          </w:tcPr>
          <w:p w:rsidR="004522B5" w:rsidRPr="00873220" w:rsidRDefault="004522B5">
            <w:pPr>
              <w:pStyle w:val="2"/>
              <w:rPr>
                <w:rFonts w:cs="Times New Roman"/>
              </w:rPr>
            </w:pPr>
            <w:r w:rsidRPr="00873220">
              <w:rPr>
                <w:rFonts w:hint="eastAsia"/>
              </w:rPr>
              <w:t>食品生产企业飞行检查家次数</w:t>
            </w:r>
          </w:p>
        </w:tc>
        <w:tc>
          <w:tcPr>
            <w:tcW w:w="2551" w:type="dxa"/>
            <w:vAlign w:val="center"/>
          </w:tcPr>
          <w:p w:rsidR="004522B5" w:rsidRPr="00873220" w:rsidRDefault="004522B5">
            <w:pPr>
              <w:pStyle w:val="2"/>
              <w:rPr>
                <w:rFonts w:cs="Times New Roman"/>
              </w:rPr>
            </w:pPr>
            <w:r w:rsidRPr="00873220">
              <w:rPr>
                <w:rFonts w:hint="eastAsia"/>
              </w:rPr>
              <w:t>≥</w:t>
            </w:r>
            <w:r w:rsidRPr="00873220">
              <w:t>150</w:t>
            </w:r>
            <w:r w:rsidRPr="00873220">
              <w:rPr>
                <w:rFonts w:hint="eastAsia"/>
              </w:rPr>
              <w:t>家次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开展群众食品安全满意度调查人次</w:t>
            </w:r>
          </w:p>
        </w:tc>
        <w:tc>
          <w:tcPr>
            <w:tcW w:w="3430" w:type="dxa"/>
            <w:vAlign w:val="center"/>
          </w:tcPr>
          <w:p w:rsidR="004522B5" w:rsidRPr="00873220" w:rsidRDefault="004522B5">
            <w:pPr>
              <w:pStyle w:val="2"/>
              <w:rPr>
                <w:rFonts w:cs="Times New Roman"/>
              </w:rPr>
            </w:pPr>
            <w:r w:rsidRPr="00873220">
              <w:rPr>
                <w:rFonts w:hint="eastAsia"/>
              </w:rPr>
              <w:t>开展群众食品安全满意度调查人次数</w:t>
            </w:r>
          </w:p>
        </w:tc>
        <w:tc>
          <w:tcPr>
            <w:tcW w:w="2551" w:type="dxa"/>
            <w:vAlign w:val="center"/>
          </w:tcPr>
          <w:p w:rsidR="004522B5" w:rsidRPr="00873220" w:rsidRDefault="004522B5">
            <w:pPr>
              <w:pStyle w:val="2"/>
              <w:rPr>
                <w:rFonts w:cs="Times New Roman"/>
              </w:rPr>
            </w:pPr>
            <w:r w:rsidRPr="00873220">
              <w:rPr>
                <w:rFonts w:hint="eastAsia"/>
              </w:rPr>
              <w:t>≥</w:t>
            </w:r>
            <w:r w:rsidRPr="00873220">
              <w:t>9600</w:t>
            </w:r>
            <w:r w:rsidRPr="00873220">
              <w:rPr>
                <w:rFonts w:hint="eastAsia"/>
              </w:rPr>
              <w:t>人次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辖区食品安全监管类业务培训</w:t>
            </w:r>
          </w:p>
        </w:tc>
        <w:tc>
          <w:tcPr>
            <w:tcW w:w="3430" w:type="dxa"/>
            <w:vAlign w:val="center"/>
          </w:tcPr>
          <w:p w:rsidR="004522B5" w:rsidRPr="00873220" w:rsidRDefault="004522B5">
            <w:pPr>
              <w:pStyle w:val="2"/>
              <w:rPr>
                <w:rFonts w:cs="Times New Roman"/>
              </w:rPr>
            </w:pPr>
            <w:r w:rsidRPr="00873220">
              <w:rPr>
                <w:rFonts w:hint="eastAsia"/>
              </w:rPr>
              <w:t>食品安全监管类业务培训人数</w:t>
            </w:r>
          </w:p>
        </w:tc>
        <w:tc>
          <w:tcPr>
            <w:tcW w:w="2551" w:type="dxa"/>
            <w:vAlign w:val="center"/>
          </w:tcPr>
          <w:p w:rsidR="004522B5" w:rsidRPr="00873220" w:rsidRDefault="004522B5">
            <w:pPr>
              <w:pStyle w:val="2"/>
              <w:rPr>
                <w:rFonts w:cs="Times New Roman"/>
              </w:rPr>
            </w:pPr>
            <w:r w:rsidRPr="00873220">
              <w:rPr>
                <w:rFonts w:hint="eastAsia"/>
              </w:rPr>
              <w:t>≥</w:t>
            </w:r>
            <w:r w:rsidRPr="00873220">
              <w:t>200</w:t>
            </w:r>
            <w:r w:rsidRPr="00873220">
              <w:rPr>
                <w:rFonts w:hint="eastAsia"/>
              </w:rPr>
              <w:t>人次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食品安全科普宣传推广次数</w:t>
            </w:r>
          </w:p>
        </w:tc>
        <w:tc>
          <w:tcPr>
            <w:tcW w:w="3430" w:type="dxa"/>
            <w:vAlign w:val="center"/>
          </w:tcPr>
          <w:p w:rsidR="004522B5" w:rsidRPr="00873220" w:rsidRDefault="004522B5">
            <w:pPr>
              <w:pStyle w:val="2"/>
              <w:rPr>
                <w:rFonts w:cs="Times New Roman"/>
              </w:rPr>
            </w:pPr>
            <w:r w:rsidRPr="00873220">
              <w:rPr>
                <w:rFonts w:hint="eastAsia"/>
              </w:rPr>
              <w:t>依托天津市食安网和微信公众号开展食品安全科普宣传</w:t>
            </w:r>
          </w:p>
        </w:tc>
        <w:tc>
          <w:tcPr>
            <w:tcW w:w="2551" w:type="dxa"/>
            <w:vAlign w:val="center"/>
          </w:tcPr>
          <w:p w:rsidR="004522B5" w:rsidRPr="00873220" w:rsidRDefault="004522B5">
            <w:pPr>
              <w:pStyle w:val="2"/>
              <w:rPr>
                <w:rFonts w:cs="Times New Roman"/>
              </w:rPr>
            </w:pPr>
            <w:r w:rsidRPr="00873220">
              <w:rPr>
                <w:rFonts w:hint="eastAsia"/>
              </w:rPr>
              <w:t>≥</w:t>
            </w:r>
            <w:r w:rsidRPr="00873220">
              <w:t>88</w:t>
            </w:r>
            <w:r w:rsidRPr="00873220">
              <w:rPr>
                <w:rFonts w:hint="eastAsia"/>
              </w:rPr>
              <w:t>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特殊食品安全科普知识宣</w:t>
            </w:r>
          </w:p>
        </w:tc>
        <w:tc>
          <w:tcPr>
            <w:tcW w:w="3430" w:type="dxa"/>
            <w:vAlign w:val="center"/>
          </w:tcPr>
          <w:p w:rsidR="004522B5" w:rsidRPr="00873220" w:rsidRDefault="004522B5">
            <w:pPr>
              <w:pStyle w:val="2"/>
              <w:rPr>
                <w:rFonts w:cs="Times New Roman"/>
              </w:rPr>
            </w:pPr>
            <w:r w:rsidRPr="00873220">
              <w:rPr>
                <w:rFonts w:hint="eastAsia"/>
              </w:rPr>
              <w:t>特殊食品安全科普知识宣</w:t>
            </w:r>
          </w:p>
        </w:tc>
        <w:tc>
          <w:tcPr>
            <w:tcW w:w="2551" w:type="dxa"/>
            <w:vAlign w:val="center"/>
          </w:tcPr>
          <w:p w:rsidR="004522B5" w:rsidRPr="00873220" w:rsidRDefault="004522B5">
            <w:pPr>
              <w:pStyle w:val="2"/>
              <w:rPr>
                <w:rFonts w:cs="Times New Roman"/>
              </w:rPr>
            </w:pPr>
            <w:r w:rsidRPr="00873220">
              <w:rPr>
                <w:rFonts w:hint="eastAsia"/>
              </w:rPr>
              <w:t>≥</w:t>
            </w:r>
            <w:r w:rsidRPr="00873220">
              <w:t>1</w:t>
            </w:r>
            <w:r w:rsidRPr="00873220">
              <w:rPr>
                <w:rFonts w:hint="eastAsia"/>
              </w:rPr>
              <w:t>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抽检不合格食品核查处置率</w:t>
            </w:r>
          </w:p>
        </w:tc>
        <w:tc>
          <w:tcPr>
            <w:tcW w:w="3430" w:type="dxa"/>
            <w:vAlign w:val="center"/>
          </w:tcPr>
          <w:p w:rsidR="004522B5" w:rsidRPr="00873220" w:rsidRDefault="004522B5">
            <w:pPr>
              <w:pStyle w:val="2"/>
              <w:rPr>
                <w:rFonts w:cs="Times New Roman"/>
              </w:rPr>
            </w:pPr>
            <w:r w:rsidRPr="00873220">
              <w:rPr>
                <w:rFonts w:hint="eastAsia"/>
              </w:rPr>
              <w:t>抽检不合格食品核查处置率</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食品抽检应公布信息的公布率</w:t>
            </w:r>
          </w:p>
        </w:tc>
        <w:tc>
          <w:tcPr>
            <w:tcW w:w="3430" w:type="dxa"/>
            <w:vAlign w:val="center"/>
          </w:tcPr>
          <w:p w:rsidR="004522B5" w:rsidRPr="00873220" w:rsidRDefault="004522B5">
            <w:pPr>
              <w:pStyle w:val="2"/>
              <w:rPr>
                <w:rFonts w:cs="Times New Roman"/>
              </w:rPr>
            </w:pPr>
            <w:r w:rsidRPr="00873220">
              <w:rPr>
                <w:rFonts w:hint="eastAsia"/>
              </w:rPr>
              <w:t>食品抽检应公布信息的公布率</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抽检监测结果系统录入率</w:t>
            </w:r>
          </w:p>
        </w:tc>
        <w:tc>
          <w:tcPr>
            <w:tcW w:w="3430" w:type="dxa"/>
            <w:vAlign w:val="center"/>
          </w:tcPr>
          <w:p w:rsidR="004522B5" w:rsidRPr="00873220" w:rsidRDefault="004522B5">
            <w:pPr>
              <w:pStyle w:val="2"/>
              <w:rPr>
                <w:rFonts w:cs="Times New Roman"/>
              </w:rPr>
            </w:pPr>
            <w:r w:rsidRPr="00873220">
              <w:rPr>
                <w:rFonts w:hint="eastAsia"/>
              </w:rPr>
              <w:t>抽检监测结果系统录入率</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评价性抽检任务合格率</w:t>
            </w:r>
          </w:p>
        </w:tc>
        <w:tc>
          <w:tcPr>
            <w:tcW w:w="3430" w:type="dxa"/>
            <w:vAlign w:val="center"/>
          </w:tcPr>
          <w:p w:rsidR="004522B5" w:rsidRPr="00873220" w:rsidRDefault="004522B5">
            <w:pPr>
              <w:pStyle w:val="2"/>
              <w:rPr>
                <w:rFonts w:cs="Times New Roman"/>
              </w:rPr>
            </w:pPr>
            <w:r w:rsidRPr="00873220">
              <w:rPr>
                <w:rFonts w:hint="eastAsia"/>
              </w:rPr>
              <w:t>评价性抽检任务合格率</w:t>
            </w:r>
          </w:p>
        </w:tc>
        <w:tc>
          <w:tcPr>
            <w:tcW w:w="2551" w:type="dxa"/>
            <w:vAlign w:val="center"/>
          </w:tcPr>
          <w:p w:rsidR="004522B5" w:rsidRPr="00873220" w:rsidRDefault="004522B5">
            <w:pPr>
              <w:pStyle w:val="2"/>
            </w:pPr>
            <w:r w:rsidRPr="00873220">
              <w:rPr>
                <w:rFonts w:hint="eastAsia"/>
              </w:rPr>
              <w:t>≥</w:t>
            </w:r>
            <w:r w:rsidRPr="00873220">
              <w:t>98%</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依据食品安全法、食品安全国家标准开展体系检查工作</w:t>
            </w:r>
          </w:p>
        </w:tc>
        <w:tc>
          <w:tcPr>
            <w:tcW w:w="3430" w:type="dxa"/>
            <w:vAlign w:val="center"/>
          </w:tcPr>
          <w:p w:rsidR="004522B5" w:rsidRPr="00873220" w:rsidRDefault="004522B5">
            <w:pPr>
              <w:pStyle w:val="2"/>
              <w:rPr>
                <w:rFonts w:cs="Times New Roman"/>
              </w:rPr>
            </w:pPr>
            <w:r w:rsidRPr="00873220">
              <w:rPr>
                <w:rFonts w:hint="eastAsia"/>
              </w:rPr>
              <w:t>体系检查依据</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落实总局抽检任务要求的时间和频次</w:t>
            </w:r>
          </w:p>
        </w:tc>
        <w:tc>
          <w:tcPr>
            <w:tcW w:w="3430" w:type="dxa"/>
            <w:vAlign w:val="center"/>
          </w:tcPr>
          <w:p w:rsidR="004522B5" w:rsidRPr="00873220" w:rsidRDefault="004522B5">
            <w:pPr>
              <w:pStyle w:val="2"/>
              <w:rPr>
                <w:rFonts w:cs="Times New Roman"/>
              </w:rPr>
            </w:pPr>
            <w:r w:rsidRPr="00873220">
              <w:rPr>
                <w:rFonts w:hint="eastAsia"/>
              </w:rPr>
              <w:t>落实总局抽检任务要求的时间和频次</w:t>
            </w:r>
          </w:p>
        </w:tc>
        <w:tc>
          <w:tcPr>
            <w:tcW w:w="2551" w:type="dxa"/>
            <w:vAlign w:val="center"/>
          </w:tcPr>
          <w:p w:rsidR="004522B5" w:rsidRPr="00873220" w:rsidRDefault="004522B5">
            <w:pPr>
              <w:pStyle w:val="2"/>
              <w:rPr>
                <w:rFonts w:cs="Times New Roman"/>
              </w:rPr>
            </w:pPr>
            <w:r w:rsidRPr="00873220">
              <w:t>2023</w:t>
            </w:r>
            <w:r w:rsidRPr="00873220">
              <w:rPr>
                <w:rFonts w:hint="eastAsia"/>
              </w:rPr>
              <w:t>年</w:t>
            </w:r>
            <w:r w:rsidRPr="00873220">
              <w:t>6</w:t>
            </w:r>
            <w:r w:rsidRPr="00873220">
              <w:rPr>
                <w:rFonts w:hint="eastAsia"/>
              </w:rPr>
              <w:t>月</w:t>
            </w:r>
            <w:r w:rsidRPr="00873220">
              <w:t>30</w:t>
            </w:r>
            <w:r w:rsidRPr="00873220">
              <w:rPr>
                <w:rFonts w:hint="eastAsia"/>
              </w:rPr>
              <w:t>日前</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补助资金预算执行率</w:t>
            </w:r>
          </w:p>
        </w:tc>
        <w:tc>
          <w:tcPr>
            <w:tcW w:w="3430" w:type="dxa"/>
            <w:vAlign w:val="center"/>
          </w:tcPr>
          <w:p w:rsidR="004522B5" w:rsidRPr="00873220" w:rsidRDefault="004522B5">
            <w:pPr>
              <w:pStyle w:val="2"/>
              <w:rPr>
                <w:rFonts w:cs="Times New Roman"/>
              </w:rPr>
            </w:pPr>
            <w:r w:rsidRPr="00873220">
              <w:rPr>
                <w:rFonts w:hint="eastAsia"/>
              </w:rPr>
              <w:t>补助资金预算执行率</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食品安全监管人员培训成本</w:t>
            </w:r>
          </w:p>
        </w:tc>
        <w:tc>
          <w:tcPr>
            <w:tcW w:w="3430" w:type="dxa"/>
            <w:vAlign w:val="center"/>
          </w:tcPr>
          <w:p w:rsidR="004522B5" w:rsidRPr="00873220" w:rsidRDefault="004522B5">
            <w:pPr>
              <w:pStyle w:val="2"/>
              <w:rPr>
                <w:rFonts w:cs="Times New Roman"/>
              </w:rPr>
            </w:pPr>
            <w:r w:rsidRPr="00873220">
              <w:rPr>
                <w:rFonts w:hint="eastAsia"/>
              </w:rPr>
              <w:t>天津市培训人员标准</w:t>
            </w:r>
          </w:p>
        </w:tc>
        <w:tc>
          <w:tcPr>
            <w:tcW w:w="2551" w:type="dxa"/>
            <w:vAlign w:val="center"/>
          </w:tcPr>
          <w:p w:rsidR="004522B5" w:rsidRPr="00873220" w:rsidRDefault="004522B5">
            <w:pPr>
              <w:pStyle w:val="2"/>
              <w:rPr>
                <w:rFonts w:cs="Times New Roman"/>
              </w:rPr>
            </w:pPr>
            <w:r w:rsidRPr="00873220">
              <w:rPr>
                <w:rFonts w:hint="eastAsia"/>
              </w:rPr>
              <w:t>≤</w:t>
            </w:r>
            <w:r w:rsidRPr="00873220">
              <w:t>500</w:t>
            </w:r>
            <w:r w:rsidRPr="00873220">
              <w:rPr>
                <w:rFonts w:hint="eastAsia"/>
              </w:rPr>
              <w:t>元</w:t>
            </w:r>
            <w:r w:rsidRPr="00873220">
              <w:t>/</w:t>
            </w:r>
            <w:r w:rsidRPr="00873220">
              <w:rPr>
                <w:rFonts w:hint="eastAsia"/>
              </w:rPr>
              <w:t>人</w:t>
            </w:r>
            <w:r w:rsidRPr="00873220">
              <w:t>/</w:t>
            </w:r>
            <w:r w:rsidRPr="00873220">
              <w:rPr>
                <w:rFonts w:hint="eastAsia"/>
              </w:rPr>
              <w:t>天</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食品安全抽检任务平均批次单价</w:t>
            </w:r>
          </w:p>
        </w:tc>
        <w:tc>
          <w:tcPr>
            <w:tcW w:w="3430" w:type="dxa"/>
            <w:vAlign w:val="center"/>
          </w:tcPr>
          <w:p w:rsidR="004522B5" w:rsidRPr="00873220" w:rsidRDefault="004522B5">
            <w:pPr>
              <w:pStyle w:val="2"/>
              <w:rPr>
                <w:rFonts w:cs="Times New Roman"/>
              </w:rPr>
            </w:pPr>
            <w:r w:rsidRPr="00873220">
              <w:rPr>
                <w:rFonts w:hint="eastAsia"/>
              </w:rPr>
              <w:t>食品安全抽检任务平均批次单价</w:t>
            </w:r>
          </w:p>
        </w:tc>
        <w:tc>
          <w:tcPr>
            <w:tcW w:w="2551" w:type="dxa"/>
            <w:vAlign w:val="center"/>
          </w:tcPr>
          <w:p w:rsidR="004522B5" w:rsidRPr="00873220" w:rsidRDefault="004522B5">
            <w:pPr>
              <w:pStyle w:val="2"/>
              <w:rPr>
                <w:rFonts w:cs="Times New Roman"/>
              </w:rPr>
            </w:pPr>
            <w:r w:rsidRPr="00873220">
              <w:rPr>
                <w:rFonts w:hint="eastAsia"/>
              </w:rPr>
              <w:t>≤</w:t>
            </w:r>
            <w:r w:rsidRPr="00873220">
              <w:t>2500</w:t>
            </w:r>
            <w:r w:rsidRPr="00873220">
              <w:rPr>
                <w:rFonts w:hint="eastAsia"/>
              </w:rPr>
              <w:t>元</w:t>
            </w:r>
            <w:r w:rsidRPr="00873220">
              <w:t>/</w:t>
            </w:r>
            <w:r w:rsidRPr="00873220">
              <w:rPr>
                <w:rFonts w:hint="eastAsia"/>
              </w:rPr>
              <w:t>批次</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辖区内与补助资金相关的重大食品安全监管责任事故发生数</w:t>
            </w:r>
          </w:p>
        </w:tc>
        <w:tc>
          <w:tcPr>
            <w:tcW w:w="3430" w:type="dxa"/>
            <w:vAlign w:val="center"/>
          </w:tcPr>
          <w:p w:rsidR="004522B5" w:rsidRPr="00873220" w:rsidRDefault="004522B5">
            <w:pPr>
              <w:pStyle w:val="2"/>
              <w:rPr>
                <w:rFonts w:cs="Times New Roman"/>
              </w:rPr>
            </w:pPr>
            <w:r w:rsidRPr="00873220">
              <w:rPr>
                <w:rFonts w:hint="eastAsia"/>
              </w:rPr>
              <w:t>辖区内与补助资金相关的重大食品安全监管责任事故发生数</w:t>
            </w:r>
          </w:p>
        </w:tc>
        <w:tc>
          <w:tcPr>
            <w:tcW w:w="2551" w:type="dxa"/>
            <w:vAlign w:val="center"/>
          </w:tcPr>
          <w:p w:rsidR="004522B5" w:rsidRPr="00873220" w:rsidRDefault="004522B5">
            <w:pPr>
              <w:pStyle w:val="2"/>
              <w:rPr>
                <w:rFonts w:cs="Times New Roman"/>
              </w:rPr>
            </w:pPr>
            <w:r w:rsidRPr="00873220">
              <w:t>0</w:t>
            </w:r>
            <w:r w:rsidRPr="00873220">
              <w:rPr>
                <w:rFonts w:hint="eastAsia"/>
              </w:rPr>
              <w:t>次</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培训对象对培训工作的满意度</w:t>
            </w:r>
          </w:p>
        </w:tc>
        <w:tc>
          <w:tcPr>
            <w:tcW w:w="3430" w:type="dxa"/>
            <w:vAlign w:val="center"/>
          </w:tcPr>
          <w:p w:rsidR="004522B5" w:rsidRPr="00873220" w:rsidRDefault="004522B5">
            <w:pPr>
              <w:pStyle w:val="2"/>
              <w:rPr>
                <w:rFonts w:cs="Times New Roman"/>
              </w:rPr>
            </w:pPr>
            <w:r w:rsidRPr="00873220">
              <w:rPr>
                <w:rFonts w:hint="eastAsia"/>
              </w:rPr>
              <w:t>培训对象对培训工作的满意度</w:t>
            </w:r>
          </w:p>
        </w:tc>
        <w:tc>
          <w:tcPr>
            <w:tcW w:w="2551" w:type="dxa"/>
            <w:vAlign w:val="center"/>
          </w:tcPr>
          <w:p w:rsidR="004522B5" w:rsidRPr="00873220" w:rsidRDefault="004522B5">
            <w:pPr>
              <w:pStyle w:val="2"/>
            </w:pPr>
            <w:r w:rsidRPr="00873220">
              <w:rPr>
                <w:rFonts w:hint="eastAsia"/>
              </w:rPr>
              <w:t>≥</w:t>
            </w:r>
            <w:r w:rsidRPr="00873220">
              <w:t>85%</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群众食品安全满意度</w:t>
            </w:r>
          </w:p>
        </w:tc>
        <w:tc>
          <w:tcPr>
            <w:tcW w:w="3430" w:type="dxa"/>
            <w:vAlign w:val="center"/>
          </w:tcPr>
          <w:p w:rsidR="004522B5" w:rsidRPr="00873220" w:rsidRDefault="004522B5">
            <w:pPr>
              <w:pStyle w:val="2"/>
              <w:rPr>
                <w:rFonts w:cs="Times New Roman"/>
              </w:rPr>
            </w:pPr>
            <w:r w:rsidRPr="00873220">
              <w:rPr>
                <w:rFonts w:hint="eastAsia"/>
              </w:rPr>
              <w:t>群众食品安全满意度</w:t>
            </w:r>
          </w:p>
        </w:tc>
        <w:tc>
          <w:tcPr>
            <w:tcW w:w="2551" w:type="dxa"/>
            <w:vAlign w:val="center"/>
          </w:tcPr>
          <w:p w:rsidR="004522B5" w:rsidRPr="00873220" w:rsidRDefault="004522B5">
            <w:pPr>
              <w:pStyle w:val="2"/>
              <w:rPr>
                <w:rFonts w:cs="Times New Roman"/>
              </w:rPr>
            </w:pPr>
            <w:r w:rsidRPr="00873220">
              <w:rPr>
                <w:rFonts w:hint="eastAsia"/>
              </w:rPr>
              <w:t>≥</w:t>
            </w:r>
            <w:r w:rsidRPr="00873220">
              <w:t>80</w:t>
            </w:r>
            <w:r w:rsidRPr="00873220">
              <w:rPr>
                <w:rFonts w:hint="eastAsia"/>
              </w:rPr>
              <w:t>分</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5" w:name="_Toc126832821"/>
      <w:r w:rsidRPr="00873220">
        <w:rPr>
          <w:rFonts w:ascii="方正仿宋_GBK" w:eastAsia="方正仿宋_GBK" w:hAnsi="方正仿宋_GBK" w:cs="方正仿宋_GBK"/>
          <w:sz w:val="28"/>
          <w:szCs w:val="28"/>
        </w:rPr>
        <w:t>6.2023</w:t>
      </w:r>
      <w:r w:rsidRPr="00873220">
        <w:rPr>
          <w:rFonts w:ascii="方正仿宋_GBK" w:eastAsia="方正仿宋_GBK" w:hAnsi="方正仿宋_GBK" w:cs="方正仿宋_GBK" w:hint="eastAsia"/>
          <w:sz w:val="28"/>
          <w:szCs w:val="28"/>
        </w:rPr>
        <w:t>年中央质量技术监督专项补助经费绩效目标表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355101</w:t>
            </w:r>
            <w:r w:rsidRPr="00873220">
              <w:rPr>
                <w:rFonts w:hint="eastAsia"/>
              </w:rPr>
              <w:t>天津市市场监督管理委员会财务处</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rPr>
                <w:rFonts w:cs="Times New Roman"/>
              </w:rPr>
            </w:pPr>
            <w:r w:rsidRPr="00873220">
              <w:t>2023</w:t>
            </w:r>
            <w:r w:rsidRPr="00873220">
              <w:rPr>
                <w:rFonts w:hint="eastAsia"/>
              </w:rPr>
              <w:t>年中央质量技术监督专项补助经费</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80.00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80.00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产品质量抽检费</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完成</w:t>
            </w:r>
            <w:r w:rsidRPr="00873220">
              <w:t>2023</w:t>
            </w:r>
            <w:r w:rsidRPr="00873220">
              <w:rPr>
                <w:rFonts w:hint="eastAsia"/>
              </w:rPr>
              <w:t>年食品相关产品监督抽查。</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抽检结果准确率</w:t>
            </w:r>
          </w:p>
        </w:tc>
        <w:tc>
          <w:tcPr>
            <w:tcW w:w="3430" w:type="dxa"/>
            <w:vAlign w:val="center"/>
          </w:tcPr>
          <w:p w:rsidR="004522B5" w:rsidRPr="00873220" w:rsidRDefault="004522B5">
            <w:pPr>
              <w:pStyle w:val="2"/>
              <w:rPr>
                <w:rFonts w:cs="Times New Roman"/>
              </w:rPr>
            </w:pPr>
            <w:r w:rsidRPr="00873220">
              <w:rPr>
                <w:rFonts w:hint="eastAsia"/>
              </w:rPr>
              <w:t>抽检结果准确率</w:t>
            </w:r>
          </w:p>
        </w:tc>
        <w:tc>
          <w:tcPr>
            <w:tcW w:w="2551" w:type="dxa"/>
            <w:vAlign w:val="center"/>
          </w:tcPr>
          <w:p w:rsidR="004522B5" w:rsidRPr="00873220" w:rsidRDefault="004522B5">
            <w:pPr>
              <w:pStyle w:val="2"/>
              <w:rPr>
                <w:rFonts w:cs="Times New Roman"/>
              </w:rPr>
            </w:pPr>
            <w:r w:rsidRPr="00873220">
              <w:t>100</w:t>
            </w:r>
            <w:r w:rsidRPr="00873220">
              <w:rPr>
                <w:rFonts w:hint="eastAsia"/>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抽检数量</w:t>
            </w:r>
          </w:p>
        </w:tc>
        <w:tc>
          <w:tcPr>
            <w:tcW w:w="3430" w:type="dxa"/>
            <w:vAlign w:val="center"/>
          </w:tcPr>
          <w:p w:rsidR="004522B5" w:rsidRPr="00873220" w:rsidRDefault="004522B5">
            <w:pPr>
              <w:pStyle w:val="2"/>
              <w:rPr>
                <w:rFonts w:cs="Times New Roman"/>
              </w:rPr>
            </w:pPr>
            <w:r w:rsidRPr="00873220">
              <w:rPr>
                <w:rFonts w:hint="eastAsia"/>
              </w:rPr>
              <w:t>抽检数量</w:t>
            </w:r>
          </w:p>
        </w:tc>
        <w:tc>
          <w:tcPr>
            <w:tcW w:w="2551" w:type="dxa"/>
            <w:vAlign w:val="center"/>
          </w:tcPr>
          <w:p w:rsidR="004522B5" w:rsidRPr="00873220" w:rsidRDefault="004522B5">
            <w:pPr>
              <w:pStyle w:val="2"/>
              <w:rPr>
                <w:rFonts w:cs="Times New Roman"/>
              </w:rPr>
            </w:pPr>
            <w:r w:rsidRPr="00873220">
              <w:rPr>
                <w:rFonts w:hint="eastAsia"/>
              </w:rPr>
              <w:t>≥</w:t>
            </w:r>
            <w:r w:rsidRPr="00873220">
              <w:t>200</w:t>
            </w:r>
            <w:r w:rsidRPr="00873220">
              <w:rPr>
                <w:rFonts w:hint="eastAsia"/>
              </w:rPr>
              <w:t>批次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完成时限</w:t>
            </w:r>
          </w:p>
        </w:tc>
        <w:tc>
          <w:tcPr>
            <w:tcW w:w="3430" w:type="dxa"/>
            <w:vAlign w:val="center"/>
          </w:tcPr>
          <w:p w:rsidR="004522B5" w:rsidRPr="00873220" w:rsidRDefault="004522B5">
            <w:pPr>
              <w:pStyle w:val="2"/>
              <w:rPr>
                <w:rFonts w:cs="Times New Roman"/>
              </w:rPr>
            </w:pPr>
            <w:r w:rsidRPr="00873220">
              <w:rPr>
                <w:rFonts w:hint="eastAsia"/>
              </w:rPr>
              <w:t>完成时限</w:t>
            </w:r>
          </w:p>
        </w:tc>
        <w:tc>
          <w:tcPr>
            <w:tcW w:w="2551" w:type="dxa"/>
            <w:vAlign w:val="center"/>
          </w:tcPr>
          <w:p w:rsidR="004522B5" w:rsidRPr="00873220" w:rsidRDefault="004522B5">
            <w:pPr>
              <w:pStyle w:val="2"/>
              <w:rPr>
                <w:rFonts w:cs="Times New Roman"/>
              </w:rPr>
            </w:pPr>
            <w:r w:rsidRPr="00873220">
              <w:t>2023</w:t>
            </w:r>
            <w:r w:rsidRPr="00873220">
              <w:rPr>
                <w:rFonts w:hint="eastAsia"/>
              </w:rPr>
              <w:t>年</w:t>
            </w:r>
            <w:r w:rsidRPr="00873220">
              <w:t>3</w:t>
            </w:r>
            <w:r w:rsidRPr="00873220">
              <w:rPr>
                <w:rFonts w:hint="eastAsia"/>
              </w:rPr>
              <w:t>月启动</w:t>
            </w:r>
            <w:r w:rsidRPr="00873220">
              <w:t>2023</w:t>
            </w:r>
            <w:r w:rsidRPr="00873220">
              <w:rPr>
                <w:rFonts w:hint="eastAsia"/>
              </w:rPr>
              <w:t>年年底完成</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总成本</w:t>
            </w:r>
          </w:p>
        </w:tc>
        <w:tc>
          <w:tcPr>
            <w:tcW w:w="3430" w:type="dxa"/>
            <w:vAlign w:val="center"/>
          </w:tcPr>
          <w:p w:rsidR="004522B5" w:rsidRPr="00873220" w:rsidRDefault="004522B5">
            <w:pPr>
              <w:pStyle w:val="2"/>
              <w:rPr>
                <w:rFonts w:cs="Times New Roman"/>
              </w:rPr>
            </w:pPr>
            <w:r w:rsidRPr="00873220">
              <w:rPr>
                <w:rFonts w:hint="eastAsia"/>
              </w:rPr>
              <w:t>总成</w:t>
            </w:r>
            <w:r w:rsidRPr="00873220">
              <w:rPr>
                <w:rFonts w:hint="eastAsia"/>
                <w:lang w:eastAsia="zh-CN"/>
              </w:rPr>
              <w:t>本</w:t>
            </w:r>
          </w:p>
        </w:tc>
        <w:tc>
          <w:tcPr>
            <w:tcW w:w="2551" w:type="dxa"/>
            <w:vAlign w:val="center"/>
          </w:tcPr>
          <w:p w:rsidR="004522B5" w:rsidRPr="00873220" w:rsidRDefault="004522B5">
            <w:pPr>
              <w:pStyle w:val="2"/>
              <w:rPr>
                <w:rFonts w:cs="Times New Roman"/>
              </w:rPr>
            </w:pPr>
            <w:r w:rsidRPr="00873220">
              <w:rPr>
                <w:rFonts w:hint="eastAsia"/>
              </w:rPr>
              <w:t>≤</w:t>
            </w:r>
            <w:r w:rsidRPr="00873220">
              <w:t>80</w:t>
            </w:r>
            <w:r w:rsidRPr="00873220">
              <w:rPr>
                <w:rFonts w:hint="eastAsia"/>
              </w:rPr>
              <w:t>万元</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提升产品质量</w:t>
            </w:r>
          </w:p>
        </w:tc>
        <w:tc>
          <w:tcPr>
            <w:tcW w:w="3430" w:type="dxa"/>
            <w:vAlign w:val="center"/>
          </w:tcPr>
          <w:p w:rsidR="004522B5" w:rsidRPr="00873220" w:rsidRDefault="004522B5">
            <w:pPr>
              <w:pStyle w:val="2"/>
              <w:rPr>
                <w:rFonts w:cs="Times New Roman"/>
              </w:rPr>
            </w:pPr>
            <w:r w:rsidRPr="00873220">
              <w:rPr>
                <w:rFonts w:hint="eastAsia"/>
              </w:rPr>
              <w:t>提升产品质量</w:t>
            </w:r>
          </w:p>
        </w:tc>
        <w:tc>
          <w:tcPr>
            <w:tcW w:w="2551" w:type="dxa"/>
            <w:vAlign w:val="center"/>
          </w:tcPr>
          <w:p w:rsidR="004522B5" w:rsidRPr="00873220" w:rsidRDefault="004522B5">
            <w:pPr>
              <w:pStyle w:val="2"/>
              <w:rPr>
                <w:rFonts w:cs="Times New Roman"/>
              </w:rPr>
            </w:pPr>
            <w:r w:rsidRPr="00873220">
              <w:rPr>
                <w:rFonts w:hint="eastAsia"/>
              </w:rPr>
              <w:t>有效提升</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不合格通报率</w:t>
            </w:r>
          </w:p>
        </w:tc>
        <w:tc>
          <w:tcPr>
            <w:tcW w:w="3430" w:type="dxa"/>
            <w:vAlign w:val="center"/>
          </w:tcPr>
          <w:p w:rsidR="004522B5" w:rsidRPr="00873220" w:rsidRDefault="004522B5">
            <w:pPr>
              <w:pStyle w:val="2"/>
              <w:rPr>
                <w:rFonts w:cs="Times New Roman"/>
              </w:rPr>
            </w:pPr>
            <w:r w:rsidRPr="00873220">
              <w:rPr>
                <w:rFonts w:hint="eastAsia"/>
              </w:rPr>
              <w:t>不合格通报率</w:t>
            </w:r>
          </w:p>
        </w:tc>
        <w:tc>
          <w:tcPr>
            <w:tcW w:w="2551" w:type="dxa"/>
            <w:vAlign w:val="center"/>
          </w:tcPr>
          <w:p w:rsidR="004522B5" w:rsidRPr="00873220" w:rsidRDefault="004522B5">
            <w:pPr>
              <w:pStyle w:val="2"/>
              <w:rPr>
                <w:rFonts w:cs="Times New Roman"/>
              </w:rPr>
            </w:pPr>
            <w:r w:rsidRPr="00873220">
              <w:t>100</w:t>
            </w:r>
            <w:r w:rsidRPr="00873220">
              <w:rPr>
                <w:rFonts w:hint="eastAsia"/>
              </w:rPr>
              <w:t>百分比</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社会公众投诉率</w:t>
            </w:r>
          </w:p>
        </w:tc>
        <w:tc>
          <w:tcPr>
            <w:tcW w:w="3430" w:type="dxa"/>
            <w:vAlign w:val="center"/>
          </w:tcPr>
          <w:p w:rsidR="004522B5" w:rsidRPr="00873220" w:rsidRDefault="004522B5">
            <w:pPr>
              <w:pStyle w:val="2"/>
              <w:rPr>
                <w:rFonts w:cs="Times New Roman"/>
              </w:rPr>
            </w:pPr>
            <w:r w:rsidRPr="00873220">
              <w:rPr>
                <w:rFonts w:hint="eastAsia"/>
              </w:rPr>
              <w:t>社会公众投诉率</w:t>
            </w:r>
          </w:p>
        </w:tc>
        <w:tc>
          <w:tcPr>
            <w:tcW w:w="2551" w:type="dxa"/>
            <w:vAlign w:val="center"/>
          </w:tcPr>
          <w:p w:rsidR="004522B5" w:rsidRPr="00873220" w:rsidRDefault="004522B5">
            <w:pPr>
              <w:pStyle w:val="2"/>
              <w:rPr>
                <w:rFonts w:cs="Times New Roman"/>
              </w:rPr>
            </w:pPr>
            <w:r w:rsidRPr="00873220">
              <w:rPr>
                <w:rFonts w:hint="eastAsia"/>
              </w:rPr>
              <w:t>零投诉</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6" w:name="_Toc126832822"/>
      <w:r w:rsidRPr="00873220">
        <w:rPr>
          <w:rFonts w:ascii="方正仿宋_GBK" w:eastAsia="方正仿宋_GBK" w:hAnsi="方正仿宋_GBK" w:cs="方正仿宋_GBK"/>
          <w:sz w:val="28"/>
          <w:szCs w:val="28"/>
        </w:rPr>
        <w:t>7.</w:t>
      </w:r>
      <w:r w:rsidRPr="00873220">
        <w:rPr>
          <w:rFonts w:ascii="方正仿宋_GBK" w:eastAsia="方正仿宋_GBK" w:hAnsi="方正仿宋_GBK" w:cs="方正仿宋_GBK" w:hint="eastAsia"/>
          <w:sz w:val="28"/>
          <w:szCs w:val="28"/>
        </w:rPr>
        <w:t>信息化运维</w:t>
      </w:r>
      <w:r w:rsidRPr="00873220">
        <w:rPr>
          <w:rFonts w:ascii="方正仿宋_GBK" w:eastAsia="方正仿宋_GBK" w:hAnsi="方正仿宋_GBK" w:cs="方正仿宋_GBK"/>
          <w:sz w:val="28"/>
          <w:szCs w:val="28"/>
        </w:rPr>
        <w:t>2023</w:t>
      </w:r>
      <w:r w:rsidRPr="00873220">
        <w:rPr>
          <w:rFonts w:ascii="方正仿宋_GBK" w:eastAsia="方正仿宋_GBK" w:hAnsi="方正仿宋_GBK" w:cs="方正仿宋_GBK" w:hint="eastAsia"/>
          <w:sz w:val="28"/>
          <w:szCs w:val="28"/>
        </w:rPr>
        <w:t>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355203</w:t>
            </w:r>
            <w:r w:rsidRPr="00873220">
              <w:rPr>
                <w:rFonts w:hint="eastAsia"/>
              </w:rPr>
              <w:t>天津市消费者协会</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pPr>
            <w:r w:rsidRPr="00873220">
              <w:rPr>
                <w:rFonts w:hint="eastAsia"/>
              </w:rPr>
              <w:t>信息化运维</w:t>
            </w:r>
            <w:r w:rsidRPr="00873220">
              <w:t>2023</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20.00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20.00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网站安全构架升级，保障网站平稳运行；网站信息化运维等级保护，维护网站安全</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pPr>
            <w:r w:rsidRPr="00873220">
              <w:t>1.</w:t>
            </w:r>
            <w:r w:rsidRPr="00873220">
              <w:rPr>
                <w:rFonts w:hint="eastAsia"/>
              </w:rPr>
              <w:t>目标内容</w:t>
            </w:r>
            <w:r w:rsidRPr="00873220">
              <w:t>1</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网站等级保护</w:t>
            </w:r>
          </w:p>
        </w:tc>
        <w:tc>
          <w:tcPr>
            <w:tcW w:w="3430" w:type="dxa"/>
            <w:vAlign w:val="center"/>
          </w:tcPr>
          <w:p w:rsidR="004522B5" w:rsidRPr="00873220" w:rsidRDefault="004522B5">
            <w:pPr>
              <w:pStyle w:val="2"/>
              <w:rPr>
                <w:rFonts w:cs="Times New Roman"/>
              </w:rPr>
            </w:pPr>
            <w:r w:rsidRPr="00873220">
              <w:rPr>
                <w:rFonts w:hint="eastAsia"/>
              </w:rPr>
              <w:t>网站等级保护</w:t>
            </w:r>
          </w:p>
        </w:tc>
        <w:tc>
          <w:tcPr>
            <w:tcW w:w="2551" w:type="dxa"/>
            <w:vAlign w:val="center"/>
          </w:tcPr>
          <w:p w:rsidR="004522B5" w:rsidRPr="00873220" w:rsidRDefault="004522B5">
            <w:pPr>
              <w:pStyle w:val="2"/>
              <w:rPr>
                <w:rFonts w:cs="Times New Roman"/>
              </w:rPr>
            </w:pPr>
            <w:r w:rsidRPr="00873220">
              <w:rPr>
                <w:rFonts w:ascii="宋体" w:eastAsia="宋体" w:hAnsi="宋体" w:cs="宋体" w:hint="eastAsia"/>
              </w:rPr>
              <w:t>≥</w:t>
            </w:r>
            <w:r w:rsidRPr="00873220">
              <w:t>1</w:t>
            </w:r>
            <w:r w:rsidRPr="00873220">
              <w:rPr>
                <w:rFonts w:hint="eastAsia"/>
              </w:rPr>
              <w:t>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网站安全升级</w:t>
            </w:r>
          </w:p>
        </w:tc>
        <w:tc>
          <w:tcPr>
            <w:tcW w:w="3430" w:type="dxa"/>
            <w:vAlign w:val="center"/>
          </w:tcPr>
          <w:p w:rsidR="004522B5" w:rsidRPr="00873220" w:rsidRDefault="004522B5">
            <w:pPr>
              <w:pStyle w:val="2"/>
              <w:rPr>
                <w:rFonts w:cs="Times New Roman"/>
              </w:rPr>
            </w:pPr>
            <w:r w:rsidRPr="00873220">
              <w:rPr>
                <w:rFonts w:hint="eastAsia"/>
              </w:rPr>
              <w:t>网站安全升级</w:t>
            </w:r>
          </w:p>
        </w:tc>
        <w:tc>
          <w:tcPr>
            <w:tcW w:w="2551" w:type="dxa"/>
            <w:vAlign w:val="center"/>
          </w:tcPr>
          <w:p w:rsidR="004522B5" w:rsidRPr="00873220" w:rsidRDefault="004522B5">
            <w:pPr>
              <w:pStyle w:val="2"/>
              <w:rPr>
                <w:rFonts w:cs="Times New Roman"/>
              </w:rPr>
            </w:pPr>
            <w:r w:rsidRPr="00873220">
              <w:rPr>
                <w:rFonts w:ascii="宋体" w:eastAsia="宋体" w:hAnsi="宋体" w:cs="宋体" w:hint="eastAsia"/>
              </w:rPr>
              <w:t>≥</w:t>
            </w:r>
            <w:r w:rsidRPr="00873220">
              <w:t>1</w:t>
            </w:r>
            <w:r w:rsidRPr="00873220">
              <w:rPr>
                <w:rFonts w:hint="eastAsia"/>
              </w:rPr>
              <w:t>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网站安全运行</w:t>
            </w:r>
          </w:p>
        </w:tc>
        <w:tc>
          <w:tcPr>
            <w:tcW w:w="3430" w:type="dxa"/>
            <w:vAlign w:val="center"/>
          </w:tcPr>
          <w:p w:rsidR="004522B5" w:rsidRPr="00873220" w:rsidRDefault="004522B5">
            <w:pPr>
              <w:pStyle w:val="2"/>
              <w:rPr>
                <w:rFonts w:cs="Times New Roman"/>
              </w:rPr>
            </w:pPr>
            <w:r w:rsidRPr="00873220">
              <w:rPr>
                <w:rFonts w:hint="eastAsia"/>
              </w:rPr>
              <w:t>网站安全运行</w:t>
            </w:r>
          </w:p>
        </w:tc>
        <w:tc>
          <w:tcPr>
            <w:tcW w:w="2551" w:type="dxa"/>
            <w:vAlign w:val="center"/>
          </w:tcPr>
          <w:p w:rsidR="004522B5" w:rsidRPr="00873220" w:rsidRDefault="004522B5">
            <w:pPr>
              <w:pStyle w:val="2"/>
              <w:rPr>
                <w:rFonts w:cs="Times New Roman"/>
              </w:rPr>
            </w:pPr>
            <w:r w:rsidRPr="00873220">
              <w:rPr>
                <w:rFonts w:hint="eastAsia"/>
              </w:rPr>
              <w:t>保障网站安全运行</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网络等级保护检测</w:t>
            </w:r>
            <w:r w:rsidRPr="00873220">
              <w:rPr>
                <w:rFonts w:hint="eastAsia"/>
                <w:lang w:eastAsia="zh-CN"/>
              </w:rPr>
              <w:t>质量</w:t>
            </w:r>
          </w:p>
        </w:tc>
        <w:tc>
          <w:tcPr>
            <w:tcW w:w="3430" w:type="dxa"/>
            <w:vAlign w:val="center"/>
          </w:tcPr>
          <w:p w:rsidR="004522B5" w:rsidRPr="00873220" w:rsidRDefault="004522B5">
            <w:pPr>
              <w:pStyle w:val="2"/>
              <w:rPr>
                <w:rFonts w:cs="Times New Roman"/>
              </w:rPr>
            </w:pPr>
            <w:r w:rsidRPr="00873220">
              <w:rPr>
                <w:rFonts w:hint="eastAsia"/>
              </w:rPr>
              <w:t>网络等级保护检测</w:t>
            </w:r>
            <w:r w:rsidRPr="00873220">
              <w:rPr>
                <w:rFonts w:hint="eastAsia"/>
                <w:lang w:eastAsia="zh-CN"/>
              </w:rPr>
              <w:t>质量</w:t>
            </w:r>
          </w:p>
        </w:tc>
        <w:tc>
          <w:tcPr>
            <w:tcW w:w="2551" w:type="dxa"/>
            <w:vAlign w:val="center"/>
          </w:tcPr>
          <w:p w:rsidR="004522B5" w:rsidRPr="00873220" w:rsidRDefault="004522B5">
            <w:pPr>
              <w:pStyle w:val="2"/>
              <w:rPr>
                <w:rFonts w:cs="Times New Roman"/>
              </w:rPr>
            </w:pPr>
            <w:r w:rsidRPr="00873220">
              <w:rPr>
                <w:rFonts w:hint="eastAsia"/>
              </w:rPr>
              <w:t>网络等级保护检测</w:t>
            </w:r>
            <w:r w:rsidRPr="00873220">
              <w:rPr>
                <w:rFonts w:hint="eastAsia"/>
                <w:lang w:eastAsia="zh-CN"/>
              </w:rPr>
              <w:t>合格</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完成期限</w:t>
            </w:r>
          </w:p>
        </w:tc>
        <w:tc>
          <w:tcPr>
            <w:tcW w:w="3430" w:type="dxa"/>
            <w:vAlign w:val="center"/>
          </w:tcPr>
          <w:p w:rsidR="004522B5" w:rsidRPr="00873220" w:rsidRDefault="004522B5">
            <w:pPr>
              <w:pStyle w:val="2"/>
              <w:rPr>
                <w:rFonts w:cs="Times New Roman"/>
              </w:rPr>
            </w:pPr>
            <w:r w:rsidRPr="00873220">
              <w:rPr>
                <w:rFonts w:hint="eastAsia"/>
              </w:rPr>
              <w:t>完成期限</w:t>
            </w:r>
          </w:p>
        </w:tc>
        <w:tc>
          <w:tcPr>
            <w:tcW w:w="2551" w:type="dxa"/>
            <w:vAlign w:val="center"/>
          </w:tcPr>
          <w:p w:rsidR="004522B5" w:rsidRPr="00873220" w:rsidRDefault="004522B5">
            <w:pPr>
              <w:pStyle w:val="2"/>
              <w:rPr>
                <w:rFonts w:cs="Times New Roman"/>
              </w:rPr>
            </w:pPr>
            <w:r w:rsidRPr="00873220">
              <w:t>2023</w:t>
            </w:r>
            <w:r w:rsidRPr="00873220">
              <w:rPr>
                <w:rFonts w:hint="eastAsia"/>
              </w:rPr>
              <w:t>年</w:t>
            </w:r>
            <w:r w:rsidRPr="00873220">
              <w:t>12</w:t>
            </w:r>
            <w:r w:rsidRPr="00873220">
              <w:rPr>
                <w:rFonts w:hint="eastAsia"/>
              </w:rPr>
              <w:t>月</w:t>
            </w:r>
            <w:r w:rsidRPr="00873220">
              <w:t>31</w:t>
            </w:r>
            <w:r w:rsidRPr="00873220">
              <w:rPr>
                <w:rFonts w:hint="eastAsia"/>
              </w:rPr>
              <w:t>日</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项目预算金额</w:t>
            </w:r>
          </w:p>
        </w:tc>
        <w:tc>
          <w:tcPr>
            <w:tcW w:w="3430" w:type="dxa"/>
            <w:vAlign w:val="center"/>
          </w:tcPr>
          <w:p w:rsidR="004522B5" w:rsidRPr="00873220" w:rsidRDefault="004522B5">
            <w:pPr>
              <w:pStyle w:val="2"/>
              <w:rPr>
                <w:rFonts w:cs="Times New Roman"/>
              </w:rPr>
            </w:pPr>
            <w:r w:rsidRPr="00873220">
              <w:rPr>
                <w:rFonts w:hint="eastAsia"/>
              </w:rPr>
              <w:t>项目预算金额</w:t>
            </w:r>
          </w:p>
        </w:tc>
        <w:tc>
          <w:tcPr>
            <w:tcW w:w="2551" w:type="dxa"/>
            <w:vAlign w:val="center"/>
          </w:tcPr>
          <w:p w:rsidR="004522B5" w:rsidRPr="00873220" w:rsidRDefault="004522B5">
            <w:pPr>
              <w:pStyle w:val="2"/>
              <w:rPr>
                <w:rFonts w:cs="Times New Roman"/>
              </w:rPr>
            </w:pPr>
            <w:r w:rsidRPr="00873220">
              <w:rPr>
                <w:rFonts w:hint="eastAsia"/>
              </w:rPr>
              <w:t>≤</w:t>
            </w:r>
            <w:r w:rsidRPr="00873220">
              <w:t>20</w:t>
            </w:r>
            <w:r w:rsidRPr="00873220">
              <w:rPr>
                <w:rFonts w:hint="eastAsia"/>
              </w:rPr>
              <w:t>万元</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保护网络安全运行</w:t>
            </w:r>
          </w:p>
        </w:tc>
        <w:tc>
          <w:tcPr>
            <w:tcW w:w="3430" w:type="dxa"/>
            <w:vAlign w:val="center"/>
          </w:tcPr>
          <w:p w:rsidR="004522B5" w:rsidRPr="00873220" w:rsidRDefault="004522B5">
            <w:pPr>
              <w:pStyle w:val="2"/>
              <w:rPr>
                <w:rFonts w:cs="Times New Roman"/>
              </w:rPr>
            </w:pPr>
            <w:r w:rsidRPr="00873220">
              <w:rPr>
                <w:rFonts w:hint="eastAsia"/>
              </w:rPr>
              <w:t>保障网站安全运行</w:t>
            </w:r>
          </w:p>
        </w:tc>
        <w:tc>
          <w:tcPr>
            <w:tcW w:w="2551" w:type="dxa"/>
            <w:vAlign w:val="center"/>
          </w:tcPr>
          <w:p w:rsidR="004522B5" w:rsidRPr="00873220" w:rsidRDefault="004522B5">
            <w:pPr>
              <w:pStyle w:val="2"/>
              <w:rPr>
                <w:rFonts w:cs="Times New Roman"/>
              </w:rPr>
            </w:pPr>
            <w:r w:rsidRPr="00873220">
              <w:rPr>
                <w:rFonts w:hint="eastAsia"/>
              </w:rPr>
              <w:t>保障网站安全运行</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使用人可随时查阅信息</w:t>
            </w:r>
          </w:p>
        </w:tc>
        <w:tc>
          <w:tcPr>
            <w:tcW w:w="3430" w:type="dxa"/>
            <w:vAlign w:val="center"/>
          </w:tcPr>
          <w:p w:rsidR="004522B5" w:rsidRPr="00873220" w:rsidRDefault="004522B5">
            <w:pPr>
              <w:pStyle w:val="2"/>
              <w:rPr>
                <w:rFonts w:cs="Times New Roman"/>
              </w:rPr>
            </w:pPr>
            <w:r w:rsidRPr="00873220">
              <w:rPr>
                <w:rFonts w:hint="eastAsia"/>
              </w:rPr>
              <w:t>使用人可随时查阅信息</w:t>
            </w:r>
          </w:p>
        </w:tc>
        <w:tc>
          <w:tcPr>
            <w:tcW w:w="2551" w:type="dxa"/>
            <w:vAlign w:val="center"/>
          </w:tcPr>
          <w:p w:rsidR="004522B5" w:rsidRPr="00873220" w:rsidRDefault="004522B5">
            <w:pPr>
              <w:pStyle w:val="2"/>
              <w:rPr>
                <w:rFonts w:cs="Times New Roman"/>
              </w:rPr>
            </w:pPr>
            <w:r w:rsidRPr="00873220">
              <w:rPr>
                <w:rFonts w:hint="eastAsia"/>
              </w:rPr>
              <w:t>方便消费者查询信息</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使用人员满意度</w:t>
            </w:r>
          </w:p>
        </w:tc>
        <w:tc>
          <w:tcPr>
            <w:tcW w:w="3430" w:type="dxa"/>
            <w:vAlign w:val="center"/>
          </w:tcPr>
          <w:p w:rsidR="004522B5" w:rsidRPr="00873220" w:rsidRDefault="004522B5">
            <w:pPr>
              <w:pStyle w:val="2"/>
              <w:rPr>
                <w:rFonts w:cs="Times New Roman"/>
              </w:rPr>
            </w:pPr>
            <w:r w:rsidRPr="00873220">
              <w:rPr>
                <w:rFonts w:hint="eastAsia"/>
              </w:rPr>
              <w:t>使用人员满意度</w:t>
            </w:r>
          </w:p>
        </w:tc>
        <w:tc>
          <w:tcPr>
            <w:tcW w:w="2551" w:type="dxa"/>
            <w:vAlign w:val="center"/>
          </w:tcPr>
          <w:p w:rsidR="004522B5" w:rsidRPr="00873220" w:rsidRDefault="004522B5">
            <w:pPr>
              <w:pStyle w:val="2"/>
            </w:pPr>
            <w:r w:rsidRPr="00873220">
              <w:rPr>
                <w:rFonts w:hint="eastAsia"/>
              </w:rPr>
              <w:t>≥</w:t>
            </w:r>
            <w:r w:rsidRPr="00873220">
              <w:t>80%</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7" w:name="_Toc126832823"/>
      <w:r w:rsidRPr="00873220">
        <w:rPr>
          <w:rFonts w:ascii="方正仿宋_GBK" w:eastAsia="方正仿宋_GBK" w:hAnsi="方正仿宋_GBK" w:cs="方正仿宋_GBK"/>
          <w:sz w:val="28"/>
          <w:szCs w:val="28"/>
        </w:rPr>
        <w:t>8.</w:t>
      </w:r>
      <w:r w:rsidRPr="00873220">
        <w:rPr>
          <w:rFonts w:ascii="方正仿宋_GBK" w:eastAsia="方正仿宋_GBK" w:hAnsi="方正仿宋_GBK" w:cs="方正仿宋_GBK" w:hint="eastAsia"/>
          <w:sz w:val="28"/>
          <w:szCs w:val="28"/>
        </w:rPr>
        <w:t>大型检测设备运行维护</w:t>
      </w:r>
      <w:r w:rsidRPr="00873220">
        <w:rPr>
          <w:rFonts w:ascii="方正仿宋_GBK" w:eastAsia="方正仿宋_GBK" w:hAnsi="方正仿宋_GBK" w:cs="方正仿宋_GBK"/>
          <w:sz w:val="28"/>
          <w:szCs w:val="28"/>
        </w:rPr>
        <w:t>2023</w:t>
      </w:r>
      <w:r w:rsidRPr="00873220">
        <w:rPr>
          <w:rFonts w:ascii="方正仿宋_GBK" w:eastAsia="方正仿宋_GBK" w:hAnsi="方正仿宋_GBK" w:cs="方正仿宋_GBK" w:hint="eastAsia"/>
          <w:sz w:val="28"/>
          <w:szCs w:val="28"/>
        </w:rPr>
        <w:t>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355205</w:t>
            </w:r>
            <w:r w:rsidRPr="00873220">
              <w:rPr>
                <w:rFonts w:hint="eastAsia"/>
              </w:rPr>
              <w:t>天津市产品质量监督检测技术研究院</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pPr>
            <w:r w:rsidRPr="00873220">
              <w:rPr>
                <w:rFonts w:hint="eastAsia"/>
              </w:rPr>
              <w:t>大型检测设备运行维护</w:t>
            </w:r>
            <w:r w:rsidRPr="00873220">
              <w:t>2023</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83.50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83.50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大型仪器设备运行维护费用</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提高产品质量检测工作效率，提升产品质量检测水平</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设备计量台数</w:t>
            </w:r>
          </w:p>
        </w:tc>
        <w:tc>
          <w:tcPr>
            <w:tcW w:w="3430" w:type="dxa"/>
            <w:vAlign w:val="center"/>
          </w:tcPr>
          <w:p w:rsidR="004522B5" w:rsidRPr="00873220" w:rsidRDefault="004522B5">
            <w:pPr>
              <w:pStyle w:val="2"/>
              <w:rPr>
                <w:rFonts w:cs="Times New Roman"/>
              </w:rPr>
            </w:pPr>
            <w:r w:rsidRPr="00873220">
              <w:rPr>
                <w:rFonts w:hint="eastAsia"/>
              </w:rPr>
              <w:t>设备计量台数</w:t>
            </w:r>
          </w:p>
        </w:tc>
        <w:tc>
          <w:tcPr>
            <w:tcW w:w="2551" w:type="dxa"/>
            <w:vAlign w:val="center"/>
          </w:tcPr>
          <w:p w:rsidR="004522B5" w:rsidRPr="00873220" w:rsidRDefault="004522B5">
            <w:pPr>
              <w:pStyle w:val="2"/>
              <w:rPr>
                <w:rFonts w:cs="Times New Roman"/>
              </w:rPr>
            </w:pPr>
            <w:r w:rsidRPr="00873220">
              <w:t>100</w:t>
            </w:r>
            <w:r w:rsidRPr="00873220">
              <w:rPr>
                <w:rFonts w:hint="eastAsia"/>
              </w:rPr>
              <w:t>台套</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设备维保数量</w:t>
            </w:r>
          </w:p>
        </w:tc>
        <w:tc>
          <w:tcPr>
            <w:tcW w:w="3430" w:type="dxa"/>
            <w:vAlign w:val="center"/>
          </w:tcPr>
          <w:p w:rsidR="004522B5" w:rsidRPr="00873220" w:rsidRDefault="004522B5">
            <w:pPr>
              <w:pStyle w:val="2"/>
              <w:rPr>
                <w:rFonts w:cs="Times New Roman"/>
              </w:rPr>
            </w:pPr>
            <w:r w:rsidRPr="00873220">
              <w:rPr>
                <w:rFonts w:hint="eastAsia"/>
              </w:rPr>
              <w:t>设备维保数量</w:t>
            </w:r>
          </w:p>
        </w:tc>
        <w:tc>
          <w:tcPr>
            <w:tcW w:w="2551" w:type="dxa"/>
            <w:vAlign w:val="center"/>
          </w:tcPr>
          <w:p w:rsidR="004522B5" w:rsidRPr="00873220" w:rsidRDefault="004522B5">
            <w:pPr>
              <w:pStyle w:val="2"/>
              <w:rPr>
                <w:rFonts w:cs="Times New Roman"/>
              </w:rPr>
            </w:pPr>
            <w:r w:rsidRPr="00873220">
              <w:t>73</w:t>
            </w:r>
            <w:r w:rsidRPr="00873220">
              <w:rPr>
                <w:rFonts w:hint="eastAsia"/>
              </w:rPr>
              <w:t>台套</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设备维保完成率</w:t>
            </w:r>
          </w:p>
        </w:tc>
        <w:tc>
          <w:tcPr>
            <w:tcW w:w="3430" w:type="dxa"/>
            <w:vAlign w:val="center"/>
          </w:tcPr>
          <w:p w:rsidR="004522B5" w:rsidRPr="00873220" w:rsidRDefault="004522B5">
            <w:pPr>
              <w:pStyle w:val="2"/>
              <w:rPr>
                <w:rFonts w:cs="Times New Roman"/>
              </w:rPr>
            </w:pPr>
            <w:r w:rsidRPr="00873220">
              <w:rPr>
                <w:rFonts w:hint="eastAsia"/>
              </w:rPr>
              <w:t>设备维保完成率</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设备维保合格率</w:t>
            </w:r>
          </w:p>
        </w:tc>
        <w:tc>
          <w:tcPr>
            <w:tcW w:w="3430" w:type="dxa"/>
            <w:vAlign w:val="center"/>
          </w:tcPr>
          <w:p w:rsidR="004522B5" w:rsidRPr="00873220" w:rsidRDefault="004522B5">
            <w:pPr>
              <w:pStyle w:val="2"/>
              <w:rPr>
                <w:rFonts w:cs="Times New Roman"/>
              </w:rPr>
            </w:pPr>
            <w:r w:rsidRPr="00873220">
              <w:rPr>
                <w:rFonts w:hint="eastAsia"/>
              </w:rPr>
              <w:t>设备维保合格率</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政府采购率</w:t>
            </w:r>
          </w:p>
        </w:tc>
        <w:tc>
          <w:tcPr>
            <w:tcW w:w="3430" w:type="dxa"/>
            <w:vAlign w:val="center"/>
          </w:tcPr>
          <w:p w:rsidR="004522B5" w:rsidRPr="00873220" w:rsidRDefault="004522B5">
            <w:pPr>
              <w:pStyle w:val="2"/>
              <w:rPr>
                <w:rFonts w:cs="Times New Roman"/>
              </w:rPr>
            </w:pPr>
            <w:r w:rsidRPr="00873220">
              <w:rPr>
                <w:rFonts w:hint="eastAsia"/>
              </w:rPr>
              <w:t>政府采购率</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设备维保覆盖率</w:t>
            </w:r>
          </w:p>
        </w:tc>
        <w:tc>
          <w:tcPr>
            <w:tcW w:w="3430" w:type="dxa"/>
            <w:vAlign w:val="center"/>
          </w:tcPr>
          <w:p w:rsidR="004522B5" w:rsidRPr="00873220" w:rsidRDefault="004522B5">
            <w:pPr>
              <w:pStyle w:val="2"/>
              <w:rPr>
                <w:rFonts w:cs="Times New Roman"/>
              </w:rPr>
            </w:pPr>
            <w:r w:rsidRPr="00873220">
              <w:rPr>
                <w:rFonts w:hint="eastAsia"/>
              </w:rPr>
              <w:t>设备维保覆盖率</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设备维保及时性</w:t>
            </w:r>
          </w:p>
        </w:tc>
        <w:tc>
          <w:tcPr>
            <w:tcW w:w="3430" w:type="dxa"/>
            <w:vAlign w:val="center"/>
          </w:tcPr>
          <w:p w:rsidR="004522B5" w:rsidRPr="00873220" w:rsidRDefault="004522B5">
            <w:pPr>
              <w:pStyle w:val="2"/>
              <w:rPr>
                <w:rFonts w:cs="Times New Roman"/>
              </w:rPr>
            </w:pPr>
            <w:r w:rsidRPr="00873220">
              <w:rPr>
                <w:rFonts w:hint="eastAsia"/>
              </w:rPr>
              <w:t>设备维保及时性</w:t>
            </w:r>
          </w:p>
        </w:tc>
        <w:tc>
          <w:tcPr>
            <w:tcW w:w="2551" w:type="dxa"/>
            <w:vAlign w:val="center"/>
          </w:tcPr>
          <w:p w:rsidR="004522B5" w:rsidRPr="00873220" w:rsidRDefault="004522B5">
            <w:pPr>
              <w:pStyle w:val="2"/>
            </w:pPr>
            <w:r w:rsidRPr="00873220">
              <w:t>2023.01-2023.12</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设备维保费用</w:t>
            </w:r>
          </w:p>
        </w:tc>
        <w:tc>
          <w:tcPr>
            <w:tcW w:w="3430" w:type="dxa"/>
            <w:vAlign w:val="center"/>
          </w:tcPr>
          <w:p w:rsidR="004522B5" w:rsidRPr="00873220" w:rsidRDefault="004522B5">
            <w:pPr>
              <w:pStyle w:val="2"/>
              <w:rPr>
                <w:rFonts w:cs="Times New Roman"/>
              </w:rPr>
            </w:pPr>
            <w:r w:rsidRPr="00873220">
              <w:rPr>
                <w:rFonts w:hint="eastAsia"/>
              </w:rPr>
              <w:t>设备维保费用</w:t>
            </w:r>
          </w:p>
        </w:tc>
        <w:tc>
          <w:tcPr>
            <w:tcW w:w="2551" w:type="dxa"/>
            <w:vAlign w:val="center"/>
          </w:tcPr>
          <w:p w:rsidR="004522B5" w:rsidRPr="00873220" w:rsidRDefault="004522B5">
            <w:pPr>
              <w:pStyle w:val="2"/>
              <w:rPr>
                <w:rFonts w:cs="Times New Roman"/>
              </w:rPr>
            </w:pPr>
            <w:r w:rsidRPr="00873220">
              <w:rPr>
                <w:rFonts w:hint="eastAsia"/>
              </w:rPr>
              <w:t>≤</w:t>
            </w:r>
            <w:r w:rsidRPr="00873220">
              <w:t>83.5</w:t>
            </w:r>
            <w:r w:rsidRPr="00873220">
              <w:rPr>
                <w:rFonts w:hint="eastAsia"/>
              </w:rPr>
              <w:t>万元</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保障产品检测能力，持续为政府、社会提供检测服务</w:t>
            </w:r>
          </w:p>
        </w:tc>
        <w:tc>
          <w:tcPr>
            <w:tcW w:w="3430" w:type="dxa"/>
            <w:vAlign w:val="center"/>
          </w:tcPr>
          <w:p w:rsidR="004522B5" w:rsidRPr="00873220" w:rsidRDefault="004522B5">
            <w:pPr>
              <w:pStyle w:val="2"/>
              <w:rPr>
                <w:rFonts w:cs="Times New Roman"/>
              </w:rPr>
            </w:pPr>
            <w:r w:rsidRPr="00873220">
              <w:rPr>
                <w:rFonts w:hint="eastAsia"/>
              </w:rPr>
              <w:t>保障产品检测能力，持续为政府、社会提供检测服务</w:t>
            </w:r>
          </w:p>
        </w:tc>
        <w:tc>
          <w:tcPr>
            <w:tcW w:w="2551" w:type="dxa"/>
            <w:vAlign w:val="center"/>
          </w:tcPr>
          <w:p w:rsidR="004522B5" w:rsidRPr="00873220" w:rsidRDefault="004522B5">
            <w:pPr>
              <w:pStyle w:val="2"/>
              <w:rPr>
                <w:rFonts w:cs="Times New Roman"/>
              </w:rPr>
            </w:pPr>
            <w:r w:rsidRPr="00873220">
              <w:rPr>
                <w:rFonts w:hint="eastAsia"/>
              </w:rPr>
              <w:t>保障产品检测能力，持续为政府、社会提供检测服务</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设备使用人员满意度</w:t>
            </w:r>
          </w:p>
        </w:tc>
        <w:tc>
          <w:tcPr>
            <w:tcW w:w="3430" w:type="dxa"/>
            <w:vAlign w:val="center"/>
          </w:tcPr>
          <w:p w:rsidR="004522B5" w:rsidRPr="00873220" w:rsidRDefault="004522B5">
            <w:pPr>
              <w:pStyle w:val="2"/>
              <w:rPr>
                <w:rFonts w:cs="Times New Roman"/>
              </w:rPr>
            </w:pPr>
            <w:r w:rsidRPr="00873220">
              <w:rPr>
                <w:rFonts w:hint="eastAsia"/>
              </w:rPr>
              <w:t>设备使用人员满意度</w:t>
            </w:r>
          </w:p>
        </w:tc>
        <w:tc>
          <w:tcPr>
            <w:tcW w:w="2551" w:type="dxa"/>
            <w:vAlign w:val="center"/>
          </w:tcPr>
          <w:p w:rsidR="004522B5" w:rsidRPr="00873220" w:rsidRDefault="004522B5">
            <w:pPr>
              <w:pStyle w:val="2"/>
            </w:pPr>
            <w:r w:rsidRPr="00873220">
              <w:rPr>
                <w:rFonts w:hint="eastAsia"/>
              </w:rPr>
              <w:t>≥</w:t>
            </w:r>
            <w:r w:rsidRPr="00873220">
              <w:t>98%</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8" w:name="_Toc126832824"/>
      <w:r w:rsidRPr="00873220">
        <w:rPr>
          <w:rFonts w:ascii="方正仿宋_GBK" w:eastAsia="方正仿宋_GBK" w:hAnsi="方正仿宋_GBK" w:cs="方正仿宋_GBK"/>
          <w:sz w:val="28"/>
          <w:szCs w:val="28"/>
        </w:rPr>
        <w:t>9.</w:t>
      </w:r>
      <w:r w:rsidRPr="00873220">
        <w:rPr>
          <w:rFonts w:ascii="方正仿宋_GBK" w:eastAsia="方正仿宋_GBK" w:hAnsi="方正仿宋_GBK" w:cs="方正仿宋_GBK" w:hint="eastAsia"/>
          <w:sz w:val="28"/>
          <w:szCs w:val="28"/>
        </w:rPr>
        <w:t>质检院运维保障</w:t>
      </w:r>
      <w:r w:rsidRPr="00873220">
        <w:rPr>
          <w:rFonts w:ascii="方正仿宋_GBK" w:eastAsia="方正仿宋_GBK" w:hAnsi="方正仿宋_GBK" w:cs="方正仿宋_GBK"/>
          <w:sz w:val="28"/>
          <w:szCs w:val="28"/>
        </w:rPr>
        <w:t>2023</w:t>
      </w:r>
      <w:r w:rsidRPr="00873220">
        <w:rPr>
          <w:rFonts w:ascii="方正仿宋_GBK" w:eastAsia="方正仿宋_GBK" w:hAnsi="方正仿宋_GBK" w:cs="方正仿宋_GBK" w:hint="eastAsia"/>
          <w:sz w:val="28"/>
          <w:szCs w:val="28"/>
        </w:rPr>
        <w:t>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355205</w:t>
            </w:r>
            <w:r w:rsidRPr="00873220">
              <w:rPr>
                <w:rFonts w:hint="eastAsia"/>
              </w:rPr>
              <w:t>天津市产品质量监督检测技术研究院</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pPr>
            <w:r w:rsidRPr="00873220">
              <w:rPr>
                <w:rFonts w:hint="eastAsia"/>
              </w:rPr>
              <w:t>质检院运维保障</w:t>
            </w:r>
            <w:r w:rsidRPr="00873220">
              <w:t>2023</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127.60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127.60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质检院</w:t>
            </w:r>
            <w:r w:rsidRPr="00873220">
              <w:t>2023</w:t>
            </w:r>
            <w:r w:rsidRPr="00873220">
              <w:rPr>
                <w:rFonts w:hint="eastAsia"/>
              </w:rPr>
              <w:t>年运维保障</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保障产品检测能力，持续为政府、社会提供检测服务</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保障服务面积</w:t>
            </w:r>
          </w:p>
        </w:tc>
        <w:tc>
          <w:tcPr>
            <w:tcW w:w="3430" w:type="dxa"/>
            <w:vAlign w:val="center"/>
          </w:tcPr>
          <w:p w:rsidR="004522B5" w:rsidRPr="00873220" w:rsidRDefault="004522B5">
            <w:pPr>
              <w:pStyle w:val="2"/>
              <w:rPr>
                <w:rFonts w:cs="Times New Roman"/>
              </w:rPr>
            </w:pPr>
            <w:r w:rsidRPr="00873220">
              <w:rPr>
                <w:rFonts w:hint="eastAsia"/>
              </w:rPr>
              <w:t>保障服务面积</w:t>
            </w:r>
          </w:p>
        </w:tc>
        <w:tc>
          <w:tcPr>
            <w:tcW w:w="2551" w:type="dxa"/>
            <w:vAlign w:val="center"/>
          </w:tcPr>
          <w:p w:rsidR="004522B5" w:rsidRPr="00873220" w:rsidRDefault="004522B5">
            <w:pPr>
              <w:pStyle w:val="2"/>
              <w:rPr>
                <w:rFonts w:cs="Times New Roman"/>
              </w:rPr>
            </w:pPr>
            <w:r w:rsidRPr="00873220">
              <w:t>15388</w:t>
            </w:r>
            <w:r w:rsidRPr="00873220">
              <w:rPr>
                <w:rFonts w:hint="eastAsia"/>
              </w:rPr>
              <w:t>平米</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运行保障完成率</w:t>
            </w:r>
          </w:p>
        </w:tc>
        <w:tc>
          <w:tcPr>
            <w:tcW w:w="3430" w:type="dxa"/>
            <w:vAlign w:val="center"/>
          </w:tcPr>
          <w:p w:rsidR="004522B5" w:rsidRPr="00873220" w:rsidRDefault="004522B5">
            <w:pPr>
              <w:pStyle w:val="2"/>
              <w:rPr>
                <w:rFonts w:cs="Times New Roman"/>
              </w:rPr>
            </w:pPr>
            <w:r w:rsidRPr="00873220">
              <w:rPr>
                <w:rFonts w:hint="eastAsia"/>
              </w:rPr>
              <w:t>运行保障完成率</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运行保障日期</w:t>
            </w:r>
          </w:p>
        </w:tc>
        <w:tc>
          <w:tcPr>
            <w:tcW w:w="3430" w:type="dxa"/>
            <w:vAlign w:val="center"/>
          </w:tcPr>
          <w:p w:rsidR="004522B5" w:rsidRPr="00873220" w:rsidRDefault="004522B5">
            <w:pPr>
              <w:pStyle w:val="2"/>
              <w:rPr>
                <w:rFonts w:cs="Times New Roman"/>
              </w:rPr>
            </w:pPr>
            <w:r w:rsidRPr="00873220">
              <w:rPr>
                <w:rFonts w:hint="eastAsia"/>
              </w:rPr>
              <w:t>运行保障日期</w:t>
            </w:r>
          </w:p>
        </w:tc>
        <w:tc>
          <w:tcPr>
            <w:tcW w:w="2551" w:type="dxa"/>
            <w:vAlign w:val="center"/>
          </w:tcPr>
          <w:p w:rsidR="004522B5" w:rsidRPr="00873220" w:rsidRDefault="004522B5">
            <w:pPr>
              <w:pStyle w:val="2"/>
            </w:pPr>
            <w:r w:rsidRPr="00873220">
              <w:t>2023.1.1-2323.12.31</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运行保障成本</w:t>
            </w:r>
          </w:p>
        </w:tc>
        <w:tc>
          <w:tcPr>
            <w:tcW w:w="3430" w:type="dxa"/>
            <w:vAlign w:val="center"/>
          </w:tcPr>
          <w:p w:rsidR="004522B5" w:rsidRPr="00873220" w:rsidRDefault="004522B5">
            <w:pPr>
              <w:pStyle w:val="2"/>
              <w:rPr>
                <w:rFonts w:cs="Times New Roman"/>
              </w:rPr>
            </w:pPr>
            <w:r w:rsidRPr="00873220">
              <w:rPr>
                <w:rFonts w:hint="eastAsia"/>
              </w:rPr>
              <w:t>运行保障成本</w:t>
            </w:r>
          </w:p>
        </w:tc>
        <w:tc>
          <w:tcPr>
            <w:tcW w:w="2551" w:type="dxa"/>
            <w:vAlign w:val="center"/>
          </w:tcPr>
          <w:p w:rsidR="004522B5" w:rsidRPr="00873220" w:rsidRDefault="004522B5">
            <w:pPr>
              <w:pStyle w:val="2"/>
              <w:rPr>
                <w:rFonts w:cs="Times New Roman"/>
              </w:rPr>
            </w:pPr>
            <w:r w:rsidRPr="00873220">
              <w:rPr>
                <w:rFonts w:hint="eastAsia"/>
              </w:rPr>
              <w:t>≤</w:t>
            </w:r>
            <w:r w:rsidRPr="00873220">
              <w:t>127.6</w:t>
            </w:r>
            <w:r w:rsidRPr="00873220">
              <w:rPr>
                <w:rFonts w:hint="eastAsia"/>
              </w:rPr>
              <w:t>万元</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保障产品检测能力，持续为政府、社会提供检测服务</w:t>
            </w:r>
          </w:p>
        </w:tc>
        <w:tc>
          <w:tcPr>
            <w:tcW w:w="3430" w:type="dxa"/>
            <w:vAlign w:val="center"/>
          </w:tcPr>
          <w:p w:rsidR="004522B5" w:rsidRPr="00873220" w:rsidRDefault="004522B5">
            <w:pPr>
              <w:pStyle w:val="2"/>
              <w:rPr>
                <w:rFonts w:cs="Times New Roman"/>
              </w:rPr>
            </w:pPr>
            <w:r w:rsidRPr="00873220">
              <w:rPr>
                <w:rFonts w:hint="eastAsia"/>
              </w:rPr>
              <w:t>保障产品检测能力，持续为政府、社会提供检测服务</w:t>
            </w:r>
          </w:p>
        </w:tc>
        <w:tc>
          <w:tcPr>
            <w:tcW w:w="2551" w:type="dxa"/>
            <w:vAlign w:val="center"/>
          </w:tcPr>
          <w:p w:rsidR="004522B5" w:rsidRPr="00873220" w:rsidRDefault="004522B5">
            <w:pPr>
              <w:pStyle w:val="2"/>
              <w:rPr>
                <w:rFonts w:cs="Times New Roman"/>
              </w:rPr>
            </w:pPr>
            <w:r w:rsidRPr="00873220">
              <w:rPr>
                <w:rFonts w:hint="eastAsia"/>
              </w:rPr>
              <w:t>保障产品检测能力，持续为政府、社会提供检测服务</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部门员工满意度</w:t>
            </w:r>
          </w:p>
        </w:tc>
        <w:tc>
          <w:tcPr>
            <w:tcW w:w="3430" w:type="dxa"/>
            <w:vAlign w:val="center"/>
          </w:tcPr>
          <w:p w:rsidR="004522B5" w:rsidRPr="00873220" w:rsidRDefault="004522B5">
            <w:pPr>
              <w:pStyle w:val="2"/>
              <w:rPr>
                <w:rFonts w:cs="Times New Roman"/>
              </w:rPr>
            </w:pPr>
            <w:r w:rsidRPr="00873220">
              <w:rPr>
                <w:rFonts w:hint="eastAsia"/>
              </w:rPr>
              <w:t>部门员工满意度</w:t>
            </w:r>
          </w:p>
        </w:tc>
        <w:tc>
          <w:tcPr>
            <w:tcW w:w="2551" w:type="dxa"/>
            <w:vAlign w:val="center"/>
          </w:tcPr>
          <w:p w:rsidR="004522B5" w:rsidRPr="00873220" w:rsidRDefault="004522B5">
            <w:pPr>
              <w:pStyle w:val="2"/>
            </w:pPr>
            <w:r w:rsidRPr="00873220">
              <w:rPr>
                <w:rFonts w:hint="eastAsia"/>
              </w:rPr>
              <w:t>≥</w:t>
            </w:r>
            <w:r w:rsidRPr="00873220">
              <w:t>95%</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9" w:name="_Toc126832825"/>
      <w:r w:rsidRPr="00873220">
        <w:rPr>
          <w:rFonts w:ascii="方正仿宋_GBK" w:eastAsia="方正仿宋_GBK" w:hAnsi="方正仿宋_GBK" w:cs="方正仿宋_GBK"/>
          <w:sz w:val="28"/>
          <w:szCs w:val="28"/>
        </w:rPr>
        <w:t>10.</w:t>
      </w:r>
      <w:r w:rsidRPr="00873220">
        <w:rPr>
          <w:rFonts w:ascii="方正仿宋_GBK" w:eastAsia="方正仿宋_GBK" w:hAnsi="方正仿宋_GBK" w:cs="方正仿宋_GBK" w:hint="eastAsia"/>
          <w:sz w:val="28"/>
          <w:szCs w:val="28"/>
        </w:rPr>
        <w:t>标准院运维保障</w:t>
      </w:r>
      <w:r w:rsidRPr="00873220">
        <w:rPr>
          <w:rFonts w:ascii="方正仿宋_GBK" w:eastAsia="方正仿宋_GBK" w:hAnsi="方正仿宋_GBK" w:cs="方正仿宋_GBK"/>
          <w:sz w:val="28"/>
          <w:szCs w:val="28"/>
        </w:rPr>
        <w:t>2023</w:t>
      </w:r>
      <w:r w:rsidRPr="00873220">
        <w:rPr>
          <w:rFonts w:ascii="方正仿宋_GBK" w:eastAsia="方正仿宋_GBK" w:hAnsi="方正仿宋_GBK" w:cs="方正仿宋_GBK" w:hint="eastAsia"/>
          <w:sz w:val="28"/>
          <w:szCs w:val="28"/>
        </w:rPr>
        <w:t>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355206</w:t>
            </w:r>
            <w:r w:rsidRPr="00873220">
              <w:rPr>
                <w:rFonts w:hint="eastAsia"/>
              </w:rPr>
              <w:t>天津市标准化研究院</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pPr>
            <w:r w:rsidRPr="00873220">
              <w:rPr>
                <w:rFonts w:hint="eastAsia"/>
              </w:rPr>
              <w:t>标准院运维保障</w:t>
            </w:r>
            <w:r w:rsidRPr="00873220">
              <w:t>2023</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68.10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68.10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标准院运维保障</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保障</w:t>
            </w:r>
            <w:r w:rsidRPr="00873220">
              <w:t>OA</w:t>
            </w:r>
            <w:r w:rsidRPr="00873220">
              <w:rPr>
                <w:rFonts w:hint="eastAsia"/>
              </w:rPr>
              <w:t>下同管理系统正常运行，对</w:t>
            </w:r>
            <w:r w:rsidRPr="00873220">
              <w:t>OA</w:t>
            </w:r>
            <w:r w:rsidRPr="00873220">
              <w:rPr>
                <w:rFonts w:hint="eastAsia"/>
              </w:rPr>
              <w:t>协同管理系统部分功能进行修改。</w:t>
            </w:r>
          </w:p>
          <w:p w:rsidR="004522B5" w:rsidRPr="00873220" w:rsidRDefault="004522B5">
            <w:pPr>
              <w:pStyle w:val="2"/>
              <w:rPr>
                <w:rFonts w:cs="Times New Roman"/>
              </w:rPr>
            </w:pPr>
            <w:r w:rsidRPr="00873220">
              <w:t>2.</w:t>
            </w:r>
            <w:r w:rsidRPr="00873220">
              <w:rPr>
                <w:rFonts w:hint="eastAsia"/>
              </w:rPr>
              <w:t>对所有申报的天津市地方标准立项项目进行查新和评估。</w:t>
            </w:r>
          </w:p>
          <w:p w:rsidR="004522B5" w:rsidRPr="00873220" w:rsidRDefault="004522B5">
            <w:pPr>
              <w:pStyle w:val="2"/>
              <w:rPr>
                <w:rFonts w:cs="Times New Roman"/>
              </w:rPr>
            </w:pPr>
            <w:r w:rsidRPr="00873220">
              <w:t>3.</w:t>
            </w:r>
            <w:r w:rsidRPr="00873220">
              <w:rPr>
                <w:rFonts w:hint="eastAsia"/>
              </w:rPr>
              <w:t>开展地方标准、标准化试点验收、企业标准“领跑者”等专家审查验收。</w:t>
            </w:r>
          </w:p>
          <w:p w:rsidR="004522B5" w:rsidRPr="00873220" w:rsidRDefault="004522B5">
            <w:pPr>
              <w:pStyle w:val="2"/>
              <w:rPr>
                <w:rFonts w:cs="Times New Roman"/>
              </w:rPr>
            </w:pPr>
            <w:r w:rsidRPr="00873220">
              <w:t>4.</w:t>
            </w:r>
            <w:r w:rsidRPr="00873220">
              <w:rPr>
                <w:rFonts w:hint="eastAsia"/>
              </w:rPr>
              <w:t>保障标准化工作正常运行，满足日常工作需要，保证标准化工作绩效，提高群众对标准化工作的满意度。</w:t>
            </w:r>
          </w:p>
          <w:p w:rsidR="004522B5" w:rsidRPr="00873220" w:rsidRDefault="004522B5">
            <w:pPr>
              <w:pStyle w:val="2"/>
              <w:rPr>
                <w:rFonts w:cs="Times New Roman"/>
              </w:rPr>
            </w:pPr>
            <w:r w:rsidRPr="00873220">
              <w:t>5.</w:t>
            </w:r>
            <w:r w:rsidRPr="00873220">
              <w:rPr>
                <w:rFonts w:hint="eastAsia"/>
              </w:rPr>
              <w:t>保证单位办公大楼运行维护，工作正常开展。</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全年处理公文数量</w:t>
            </w:r>
          </w:p>
        </w:tc>
        <w:tc>
          <w:tcPr>
            <w:tcW w:w="3430" w:type="dxa"/>
            <w:vAlign w:val="center"/>
          </w:tcPr>
          <w:p w:rsidR="004522B5" w:rsidRPr="00873220" w:rsidRDefault="004522B5">
            <w:pPr>
              <w:pStyle w:val="2"/>
              <w:rPr>
                <w:rFonts w:cs="Times New Roman"/>
              </w:rPr>
            </w:pPr>
            <w:r w:rsidRPr="00873220">
              <w:rPr>
                <w:rFonts w:hint="eastAsia"/>
              </w:rPr>
              <w:t>全年处理公文数量</w:t>
            </w:r>
          </w:p>
        </w:tc>
        <w:tc>
          <w:tcPr>
            <w:tcW w:w="2551" w:type="dxa"/>
            <w:vAlign w:val="center"/>
          </w:tcPr>
          <w:p w:rsidR="004522B5" w:rsidRPr="00873220" w:rsidRDefault="004522B5">
            <w:pPr>
              <w:pStyle w:val="2"/>
              <w:rPr>
                <w:rFonts w:cs="Times New Roman"/>
              </w:rPr>
            </w:pPr>
            <w:r w:rsidRPr="00873220">
              <w:rPr>
                <w:rFonts w:hint="eastAsia"/>
              </w:rPr>
              <w:t>≥</w:t>
            </w:r>
            <w:r w:rsidRPr="00873220">
              <w:t>24000</w:t>
            </w:r>
            <w:r w:rsidRPr="00873220">
              <w:rPr>
                <w:rFonts w:hint="eastAsia"/>
              </w:rPr>
              <w:t>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立项审查会次数</w:t>
            </w:r>
          </w:p>
        </w:tc>
        <w:tc>
          <w:tcPr>
            <w:tcW w:w="3430" w:type="dxa"/>
            <w:vAlign w:val="center"/>
          </w:tcPr>
          <w:p w:rsidR="004522B5" w:rsidRPr="00873220" w:rsidRDefault="004522B5">
            <w:pPr>
              <w:pStyle w:val="2"/>
              <w:rPr>
                <w:rFonts w:cs="Times New Roman"/>
              </w:rPr>
            </w:pPr>
            <w:r w:rsidRPr="00873220">
              <w:rPr>
                <w:rFonts w:hint="eastAsia"/>
              </w:rPr>
              <w:t>立项审查会次数</w:t>
            </w:r>
          </w:p>
        </w:tc>
        <w:tc>
          <w:tcPr>
            <w:tcW w:w="2551" w:type="dxa"/>
            <w:vAlign w:val="center"/>
          </w:tcPr>
          <w:p w:rsidR="004522B5" w:rsidRPr="00873220" w:rsidRDefault="004522B5">
            <w:pPr>
              <w:pStyle w:val="2"/>
              <w:rPr>
                <w:rFonts w:cs="Times New Roman"/>
              </w:rPr>
            </w:pPr>
            <w:r w:rsidRPr="00873220">
              <w:rPr>
                <w:rFonts w:hint="eastAsia"/>
              </w:rPr>
              <w:t>≥</w:t>
            </w:r>
            <w:r w:rsidRPr="00873220">
              <w:t>5</w:t>
            </w:r>
            <w:r w:rsidRPr="00873220">
              <w:rPr>
                <w:rFonts w:hint="eastAsia"/>
              </w:rPr>
              <w:t>场次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专家审查会场次</w:t>
            </w:r>
          </w:p>
        </w:tc>
        <w:tc>
          <w:tcPr>
            <w:tcW w:w="3430" w:type="dxa"/>
            <w:vAlign w:val="center"/>
          </w:tcPr>
          <w:p w:rsidR="004522B5" w:rsidRPr="00873220" w:rsidRDefault="004522B5">
            <w:pPr>
              <w:pStyle w:val="2"/>
              <w:rPr>
                <w:rFonts w:cs="Times New Roman"/>
              </w:rPr>
            </w:pPr>
            <w:r w:rsidRPr="00873220">
              <w:rPr>
                <w:rFonts w:hint="eastAsia"/>
              </w:rPr>
              <w:t>专家审查会场次</w:t>
            </w:r>
          </w:p>
        </w:tc>
        <w:tc>
          <w:tcPr>
            <w:tcW w:w="2551" w:type="dxa"/>
            <w:vAlign w:val="center"/>
          </w:tcPr>
          <w:p w:rsidR="004522B5" w:rsidRPr="00873220" w:rsidRDefault="004522B5">
            <w:pPr>
              <w:pStyle w:val="2"/>
              <w:rPr>
                <w:rFonts w:cs="Times New Roman"/>
              </w:rPr>
            </w:pPr>
            <w:r w:rsidRPr="00873220">
              <w:rPr>
                <w:rFonts w:hint="eastAsia"/>
              </w:rPr>
              <w:t>≥</w:t>
            </w:r>
            <w:r w:rsidRPr="00873220">
              <w:t>50</w:t>
            </w:r>
            <w:r w:rsidRPr="00873220">
              <w:rPr>
                <w:rFonts w:hint="eastAsia"/>
              </w:rPr>
              <w:t>场次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错误提示</w:t>
            </w:r>
          </w:p>
        </w:tc>
        <w:tc>
          <w:tcPr>
            <w:tcW w:w="3430" w:type="dxa"/>
            <w:vAlign w:val="center"/>
          </w:tcPr>
          <w:p w:rsidR="004522B5" w:rsidRPr="00873220" w:rsidRDefault="004522B5">
            <w:pPr>
              <w:pStyle w:val="2"/>
              <w:rPr>
                <w:rFonts w:cs="Times New Roman"/>
              </w:rPr>
            </w:pPr>
            <w:r w:rsidRPr="00873220">
              <w:rPr>
                <w:rFonts w:hint="eastAsia"/>
              </w:rPr>
              <w:t>错误提示</w:t>
            </w:r>
          </w:p>
        </w:tc>
        <w:tc>
          <w:tcPr>
            <w:tcW w:w="2551" w:type="dxa"/>
            <w:vAlign w:val="center"/>
          </w:tcPr>
          <w:p w:rsidR="004522B5" w:rsidRPr="00873220" w:rsidRDefault="004522B5">
            <w:pPr>
              <w:pStyle w:val="2"/>
              <w:rPr>
                <w:rFonts w:cs="Times New Roman"/>
              </w:rPr>
            </w:pPr>
            <w:r w:rsidRPr="00873220">
              <w:rPr>
                <w:rFonts w:hint="eastAsia"/>
              </w:rPr>
              <w:t>≤</w:t>
            </w:r>
            <w:r w:rsidRPr="00873220">
              <w:t>10</w:t>
            </w:r>
            <w:r w:rsidRPr="00873220">
              <w:rPr>
                <w:rFonts w:hint="eastAsia"/>
              </w:rPr>
              <w:t>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地方标准审核平均时长</w:t>
            </w:r>
          </w:p>
        </w:tc>
        <w:tc>
          <w:tcPr>
            <w:tcW w:w="3430" w:type="dxa"/>
            <w:vAlign w:val="center"/>
          </w:tcPr>
          <w:p w:rsidR="004522B5" w:rsidRPr="00873220" w:rsidRDefault="004522B5">
            <w:pPr>
              <w:pStyle w:val="2"/>
              <w:rPr>
                <w:rFonts w:cs="Times New Roman"/>
              </w:rPr>
            </w:pPr>
            <w:r w:rsidRPr="00873220">
              <w:rPr>
                <w:rFonts w:hint="eastAsia"/>
              </w:rPr>
              <w:t>地方标准审核平均时长</w:t>
            </w:r>
          </w:p>
        </w:tc>
        <w:tc>
          <w:tcPr>
            <w:tcW w:w="2551" w:type="dxa"/>
            <w:vAlign w:val="center"/>
          </w:tcPr>
          <w:p w:rsidR="004522B5" w:rsidRPr="00873220" w:rsidRDefault="004522B5">
            <w:pPr>
              <w:pStyle w:val="2"/>
              <w:rPr>
                <w:rFonts w:cs="Times New Roman"/>
              </w:rPr>
            </w:pPr>
            <w:r w:rsidRPr="00873220">
              <w:rPr>
                <w:rFonts w:hint="eastAsia"/>
              </w:rPr>
              <w:t>≤</w:t>
            </w:r>
            <w:r w:rsidRPr="00873220">
              <w:t>30</w:t>
            </w:r>
            <w:r w:rsidRPr="00873220">
              <w:rPr>
                <w:rFonts w:hint="eastAsia"/>
              </w:rPr>
              <w:t>天</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地方标准备案平均时长</w:t>
            </w:r>
          </w:p>
        </w:tc>
        <w:tc>
          <w:tcPr>
            <w:tcW w:w="3430" w:type="dxa"/>
            <w:vAlign w:val="center"/>
          </w:tcPr>
          <w:p w:rsidR="004522B5" w:rsidRPr="00873220" w:rsidRDefault="004522B5">
            <w:pPr>
              <w:pStyle w:val="2"/>
              <w:rPr>
                <w:rFonts w:cs="Times New Roman"/>
              </w:rPr>
            </w:pPr>
            <w:r w:rsidRPr="00873220">
              <w:rPr>
                <w:rFonts w:hint="eastAsia"/>
              </w:rPr>
              <w:t>地方标准备案平均时长</w:t>
            </w:r>
          </w:p>
        </w:tc>
        <w:tc>
          <w:tcPr>
            <w:tcW w:w="2551" w:type="dxa"/>
            <w:vAlign w:val="center"/>
          </w:tcPr>
          <w:p w:rsidR="004522B5" w:rsidRPr="00873220" w:rsidRDefault="004522B5">
            <w:pPr>
              <w:pStyle w:val="2"/>
              <w:rPr>
                <w:rFonts w:cs="Times New Roman"/>
              </w:rPr>
            </w:pPr>
            <w:r w:rsidRPr="00873220">
              <w:rPr>
                <w:rFonts w:hint="eastAsia"/>
              </w:rPr>
              <w:t>≤</w:t>
            </w:r>
            <w:r w:rsidRPr="00873220">
              <w:t>60</w:t>
            </w:r>
            <w:r w:rsidRPr="00873220">
              <w:rPr>
                <w:rFonts w:hint="eastAsia"/>
              </w:rPr>
              <w:t>天</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响应时间</w:t>
            </w:r>
          </w:p>
        </w:tc>
        <w:tc>
          <w:tcPr>
            <w:tcW w:w="3430" w:type="dxa"/>
            <w:vAlign w:val="center"/>
          </w:tcPr>
          <w:p w:rsidR="004522B5" w:rsidRPr="00873220" w:rsidRDefault="004522B5">
            <w:pPr>
              <w:pStyle w:val="2"/>
              <w:rPr>
                <w:rFonts w:cs="Times New Roman"/>
              </w:rPr>
            </w:pPr>
            <w:r w:rsidRPr="00873220">
              <w:rPr>
                <w:rFonts w:hint="eastAsia"/>
              </w:rPr>
              <w:t>响应时间</w:t>
            </w:r>
          </w:p>
        </w:tc>
        <w:tc>
          <w:tcPr>
            <w:tcW w:w="2551" w:type="dxa"/>
            <w:vAlign w:val="center"/>
          </w:tcPr>
          <w:p w:rsidR="004522B5" w:rsidRPr="00873220" w:rsidRDefault="004522B5">
            <w:pPr>
              <w:pStyle w:val="2"/>
              <w:rPr>
                <w:rFonts w:cs="Times New Roman"/>
              </w:rPr>
            </w:pPr>
            <w:r w:rsidRPr="00873220">
              <w:rPr>
                <w:rFonts w:hint="eastAsia"/>
              </w:rPr>
              <w:t>≤</w:t>
            </w:r>
            <w:r w:rsidRPr="00873220">
              <w:t>1</w:t>
            </w:r>
            <w:r w:rsidRPr="00873220">
              <w:rPr>
                <w:rFonts w:hint="eastAsia"/>
              </w:rPr>
              <w:t>天</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节约成本</w:t>
            </w:r>
          </w:p>
        </w:tc>
        <w:tc>
          <w:tcPr>
            <w:tcW w:w="3430" w:type="dxa"/>
            <w:vAlign w:val="center"/>
          </w:tcPr>
          <w:p w:rsidR="004522B5" w:rsidRPr="00873220" w:rsidRDefault="004522B5">
            <w:pPr>
              <w:pStyle w:val="2"/>
              <w:rPr>
                <w:rFonts w:cs="Times New Roman"/>
              </w:rPr>
            </w:pPr>
            <w:r w:rsidRPr="00873220">
              <w:rPr>
                <w:rFonts w:hint="eastAsia"/>
              </w:rPr>
              <w:t>节约成本</w:t>
            </w:r>
          </w:p>
        </w:tc>
        <w:tc>
          <w:tcPr>
            <w:tcW w:w="2551" w:type="dxa"/>
            <w:vAlign w:val="center"/>
          </w:tcPr>
          <w:p w:rsidR="004522B5" w:rsidRPr="00873220" w:rsidRDefault="004522B5">
            <w:pPr>
              <w:pStyle w:val="2"/>
              <w:rPr>
                <w:rFonts w:cs="Times New Roman"/>
              </w:rPr>
            </w:pPr>
            <w:r w:rsidRPr="00873220">
              <w:rPr>
                <w:rFonts w:hint="eastAsia"/>
              </w:rPr>
              <w:t>节约成本</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经济效益指标</w:t>
            </w:r>
          </w:p>
        </w:tc>
        <w:tc>
          <w:tcPr>
            <w:tcW w:w="1332" w:type="dxa"/>
            <w:vAlign w:val="center"/>
          </w:tcPr>
          <w:p w:rsidR="004522B5" w:rsidRPr="00873220" w:rsidRDefault="004522B5">
            <w:pPr>
              <w:pStyle w:val="2"/>
              <w:rPr>
                <w:rFonts w:cs="Times New Roman"/>
              </w:rPr>
            </w:pPr>
            <w:r w:rsidRPr="00873220">
              <w:rPr>
                <w:rFonts w:hint="eastAsia"/>
              </w:rPr>
              <w:t>提高办公效率</w:t>
            </w:r>
          </w:p>
        </w:tc>
        <w:tc>
          <w:tcPr>
            <w:tcW w:w="3430" w:type="dxa"/>
            <w:vAlign w:val="center"/>
          </w:tcPr>
          <w:p w:rsidR="004522B5" w:rsidRPr="00873220" w:rsidRDefault="004522B5">
            <w:pPr>
              <w:pStyle w:val="2"/>
              <w:rPr>
                <w:rFonts w:cs="Times New Roman"/>
              </w:rPr>
            </w:pPr>
            <w:r w:rsidRPr="00873220">
              <w:rPr>
                <w:rFonts w:hint="eastAsia"/>
              </w:rPr>
              <w:t>提高办公效率</w:t>
            </w:r>
          </w:p>
        </w:tc>
        <w:tc>
          <w:tcPr>
            <w:tcW w:w="2551" w:type="dxa"/>
            <w:vAlign w:val="center"/>
          </w:tcPr>
          <w:p w:rsidR="004522B5" w:rsidRPr="00873220" w:rsidRDefault="004522B5">
            <w:pPr>
              <w:pStyle w:val="2"/>
              <w:rPr>
                <w:rFonts w:cs="Times New Roman"/>
              </w:rPr>
            </w:pPr>
            <w:r w:rsidRPr="00873220">
              <w:rPr>
                <w:rFonts w:hint="eastAsia"/>
              </w:rPr>
              <w:t>提高办公效率</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地方标准工作水平</w:t>
            </w:r>
          </w:p>
        </w:tc>
        <w:tc>
          <w:tcPr>
            <w:tcW w:w="3430" w:type="dxa"/>
            <w:vAlign w:val="center"/>
          </w:tcPr>
          <w:p w:rsidR="004522B5" w:rsidRPr="00873220" w:rsidRDefault="004522B5">
            <w:pPr>
              <w:pStyle w:val="2"/>
              <w:rPr>
                <w:rFonts w:cs="Times New Roman"/>
              </w:rPr>
            </w:pPr>
            <w:r w:rsidRPr="00873220">
              <w:rPr>
                <w:rFonts w:hint="eastAsia"/>
              </w:rPr>
              <w:t>地方标准工作水平</w:t>
            </w:r>
          </w:p>
        </w:tc>
        <w:tc>
          <w:tcPr>
            <w:tcW w:w="2551" w:type="dxa"/>
            <w:vAlign w:val="center"/>
          </w:tcPr>
          <w:p w:rsidR="004522B5" w:rsidRPr="00873220" w:rsidRDefault="004522B5">
            <w:pPr>
              <w:pStyle w:val="2"/>
              <w:rPr>
                <w:rFonts w:cs="Times New Roman"/>
              </w:rPr>
            </w:pPr>
            <w:r w:rsidRPr="00873220">
              <w:rPr>
                <w:rFonts w:hint="eastAsia"/>
              </w:rPr>
              <w:t>提升</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无纸化办公</w:t>
            </w:r>
          </w:p>
        </w:tc>
        <w:tc>
          <w:tcPr>
            <w:tcW w:w="3430" w:type="dxa"/>
            <w:vAlign w:val="center"/>
          </w:tcPr>
          <w:p w:rsidR="004522B5" w:rsidRPr="00873220" w:rsidRDefault="004522B5">
            <w:pPr>
              <w:pStyle w:val="2"/>
              <w:rPr>
                <w:rFonts w:cs="Times New Roman"/>
              </w:rPr>
            </w:pPr>
            <w:r w:rsidRPr="00873220">
              <w:rPr>
                <w:rFonts w:hint="eastAsia"/>
              </w:rPr>
              <w:t>无纸化办公</w:t>
            </w:r>
          </w:p>
        </w:tc>
        <w:tc>
          <w:tcPr>
            <w:tcW w:w="2551" w:type="dxa"/>
            <w:vAlign w:val="center"/>
          </w:tcPr>
          <w:p w:rsidR="004522B5" w:rsidRPr="00873220" w:rsidRDefault="004522B5">
            <w:pPr>
              <w:pStyle w:val="2"/>
              <w:rPr>
                <w:rFonts w:cs="Times New Roman"/>
              </w:rPr>
            </w:pPr>
            <w:r w:rsidRPr="00873220">
              <w:rPr>
                <w:rFonts w:hint="eastAsia"/>
              </w:rPr>
              <w:t>提升效率</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生态效益指标</w:t>
            </w:r>
          </w:p>
        </w:tc>
        <w:tc>
          <w:tcPr>
            <w:tcW w:w="1332" w:type="dxa"/>
            <w:vAlign w:val="center"/>
          </w:tcPr>
          <w:p w:rsidR="004522B5" w:rsidRPr="00873220" w:rsidRDefault="004522B5">
            <w:pPr>
              <w:pStyle w:val="2"/>
              <w:rPr>
                <w:rFonts w:cs="Times New Roman"/>
              </w:rPr>
            </w:pPr>
            <w:r w:rsidRPr="00873220">
              <w:rPr>
                <w:rFonts w:hint="eastAsia"/>
              </w:rPr>
              <w:t>节能环保</w:t>
            </w:r>
          </w:p>
        </w:tc>
        <w:tc>
          <w:tcPr>
            <w:tcW w:w="3430" w:type="dxa"/>
            <w:vAlign w:val="center"/>
          </w:tcPr>
          <w:p w:rsidR="004522B5" w:rsidRPr="00873220" w:rsidRDefault="004522B5">
            <w:pPr>
              <w:pStyle w:val="2"/>
              <w:rPr>
                <w:rFonts w:cs="Times New Roman"/>
              </w:rPr>
            </w:pPr>
            <w:r w:rsidRPr="00873220">
              <w:rPr>
                <w:rFonts w:hint="eastAsia"/>
              </w:rPr>
              <w:t>节能环保</w:t>
            </w:r>
          </w:p>
        </w:tc>
        <w:tc>
          <w:tcPr>
            <w:tcW w:w="2551" w:type="dxa"/>
            <w:vAlign w:val="center"/>
          </w:tcPr>
          <w:p w:rsidR="004522B5" w:rsidRPr="00873220" w:rsidRDefault="004522B5">
            <w:pPr>
              <w:pStyle w:val="2"/>
              <w:rPr>
                <w:rFonts w:cs="Times New Roman"/>
              </w:rPr>
            </w:pPr>
            <w:r w:rsidRPr="00873220">
              <w:rPr>
                <w:rFonts w:hint="eastAsia"/>
              </w:rPr>
              <w:t>节能环保</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可持续影响指标</w:t>
            </w:r>
          </w:p>
        </w:tc>
        <w:tc>
          <w:tcPr>
            <w:tcW w:w="1332" w:type="dxa"/>
            <w:vAlign w:val="center"/>
          </w:tcPr>
          <w:p w:rsidR="004522B5" w:rsidRPr="00873220" w:rsidRDefault="004522B5">
            <w:pPr>
              <w:pStyle w:val="2"/>
              <w:rPr>
                <w:rFonts w:cs="Times New Roman"/>
              </w:rPr>
            </w:pPr>
            <w:r w:rsidRPr="00873220">
              <w:rPr>
                <w:rFonts w:hint="eastAsia"/>
              </w:rPr>
              <w:t>增强可持续性发展</w:t>
            </w:r>
          </w:p>
        </w:tc>
        <w:tc>
          <w:tcPr>
            <w:tcW w:w="3430" w:type="dxa"/>
            <w:vAlign w:val="center"/>
          </w:tcPr>
          <w:p w:rsidR="004522B5" w:rsidRPr="00873220" w:rsidRDefault="004522B5">
            <w:pPr>
              <w:pStyle w:val="2"/>
              <w:rPr>
                <w:rFonts w:cs="Times New Roman"/>
              </w:rPr>
            </w:pPr>
            <w:r w:rsidRPr="00873220">
              <w:rPr>
                <w:rFonts w:hint="eastAsia"/>
              </w:rPr>
              <w:t>增强可持续性发展</w:t>
            </w:r>
          </w:p>
        </w:tc>
        <w:tc>
          <w:tcPr>
            <w:tcW w:w="2551" w:type="dxa"/>
            <w:vAlign w:val="center"/>
          </w:tcPr>
          <w:p w:rsidR="004522B5" w:rsidRPr="00873220" w:rsidRDefault="004522B5">
            <w:pPr>
              <w:pStyle w:val="2"/>
              <w:rPr>
                <w:rFonts w:cs="Times New Roman"/>
              </w:rPr>
            </w:pPr>
            <w:r w:rsidRPr="00873220">
              <w:rPr>
                <w:rFonts w:hint="eastAsia"/>
              </w:rPr>
              <w:t>增强可持续性发展</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内部部门满意度</w:t>
            </w:r>
          </w:p>
        </w:tc>
        <w:tc>
          <w:tcPr>
            <w:tcW w:w="3430" w:type="dxa"/>
            <w:vAlign w:val="center"/>
          </w:tcPr>
          <w:p w:rsidR="004522B5" w:rsidRPr="00873220" w:rsidRDefault="004522B5">
            <w:pPr>
              <w:pStyle w:val="2"/>
              <w:rPr>
                <w:rFonts w:cs="Times New Roman"/>
              </w:rPr>
            </w:pPr>
            <w:r w:rsidRPr="00873220">
              <w:rPr>
                <w:rFonts w:hint="eastAsia"/>
              </w:rPr>
              <w:t>内部部门满意度</w:t>
            </w:r>
          </w:p>
        </w:tc>
        <w:tc>
          <w:tcPr>
            <w:tcW w:w="2551" w:type="dxa"/>
            <w:vAlign w:val="center"/>
          </w:tcPr>
          <w:p w:rsidR="004522B5" w:rsidRPr="00873220" w:rsidRDefault="004522B5">
            <w:pPr>
              <w:pStyle w:val="2"/>
            </w:pPr>
            <w:r w:rsidRPr="00873220">
              <w:rPr>
                <w:rFonts w:hint="eastAsia"/>
              </w:rPr>
              <w:t>≥</w:t>
            </w:r>
            <w:r w:rsidRPr="00873220">
              <w:t>95%</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10" w:name="_Toc126832826"/>
      <w:r w:rsidRPr="00873220">
        <w:rPr>
          <w:rFonts w:ascii="方正仿宋_GBK" w:eastAsia="方正仿宋_GBK" w:hAnsi="方正仿宋_GBK" w:cs="方正仿宋_GBK"/>
          <w:sz w:val="28"/>
          <w:szCs w:val="28"/>
        </w:rPr>
        <w:t>11.</w:t>
      </w:r>
      <w:r w:rsidRPr="00873220">
        <w:rPr>
          <w:rFonts w:ascii="方正仿宋_GBK" w:eastAsia="方正仿宋_GBK" w:hAnsi="方正仿宋_GBK" w:cs="方正仿宋_GBK" w:hint="eastAsia"/>
          <w:sz w:val="28"/>
          <w:szCs w:val="28"/>
        </w:rPr>
        <w:t>大型检测设备运行维护</w:t>
      </w:r>
      <w:r w:rsidRPr="00873220">
        <w:rPr>
          <w:rFonts w:ascii="方正仿宋_GBK" w:eastAsia="方正仿宋_GBK" w:hAnsi="方正仿宋_GBK" w:cs="方正仿宋_GBK"/>
          <w:sz w:val="28"/>
          <w:szCs w:val="28"/>
        </w:rPr>
        <w:t>2023</w:t>
      </w:r>
      <w:r w:rsidRPr="00873220">
        <w:rPr>
          <w:rFonts w:ascii="方正仿宋_GBK" w:eastAsia="方正仿宋_GBK" w:hAnsi="方正仿宋_GBK" w:cs="方正仿宋_GBK" w:hint="eastAsia"/>
          <w:sz w:val="28"/>
          <w:szCs w:val="28"/>
        </w:rPr>
        <w:t>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355207</w:t>
            </w:r>
            <w:r w:rsidRPr="00873220">
              <w:rPr>
                <w:rFonts w:hint="eastAsia"/>
              </w:rPr>
              <w:t>天津市计量监督检测科学研究院</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pPr>
            <w:r w:rsidRPr="00873220">
              <w:rPr>
                <w:rFonts w:hint="eastAsia"/>
              </w:rPr>
              <w:t>大型检测设备运行维护</w:t>
            </w:r>
            <w:r w:rsidRPr="00873220">
              <w:t>2023</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746.80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746.80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大型检测设备维修费</w:t>
            </w:r>
            <w:r w:rsidRPr="00873220">
              <w:t>36</w:t>
            </w:r>
            <w:r w:rsidRPr="00873220">
              <w:rPr>
                <w:rFonts w:hint="eastAsia"/>
              </w:rPr>
              <w:t>万，</w:t>
            </w:r>
            <w:r w:rsidRPr="00873220">
              <w:t>0.4KV</w:t>
            </w:r>
            <w:r w:rsidRPr="00873220">
              <w:rPr>
                <w:rFonts w:hint="eastAsia"/>
              </w:rPr>
              <w:t>低压电缆改造维修费</w:t>
            </w:r>
            <w:r w:rsidRPr="00873220">
              <w:t>693.8</w:t>
            </w:r>
            <w:r w:rsidRPr="00873220">
              <w:rPr>
                <w:rFonts w:hint="eastAsia"/>
              </w:rPr>
              <w:t>，监理费</w:t>
            </w:r>
            <w:r w:rsidRPr="00873220">
              <w:t>17</w:t>
            </w:r>
            <w:r w:rsidRPr="00873220">
              <w:rPr>
                <w:rFonts w:hint="eastAsia"/>
              </w:rPr>
              <w:t>万。</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满足本院大量重大计量专用仪器设备的运行、维护、保养，确保计量服务职能发挥，维护天津市行政区域内计量单位统一和量值传递。</w:t>
            </w:r>
          </w:p>
          <w:p w:rsidR="004522B5" w:rsidRPr="00873220" w:rsidRDefault="004522B5">
            <w:pPr>
              <w:pStyle w:val="2"/>
            </w:pPr>
            <w:r w:rsidRPr="00873220">
              <w:t>2.</w:t>
            </w:r>
            <w:r w:rsidRPr="00873220">
              <w:rPr>
                <w:rFonts w:hint="eastAsia"/>
              </w:rPr>
              <w:t>完成电缆工程改造，消除安全隐患，使院各实验楼电力保障安全稳定，满足日益增长的专业计量标准器用电需要。</w:t>
            </w:r>
            <w:r w:rsidRPr="00873220">
              <w:t xml:space="preserve"> </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设备维修数量</w:t>
            </w:r>
          </w:p>
        </w:tc>
        <w:tc>
          <w:tcPr>
            <w:tcW w:w="3430" w:type="dxa"/>
            <w:vAlign w:val="center"/>
          </w:tcPr>
          <w:p w:rsidR="004522B5" w:rsidRPr="00873220" w:rsidRDefault="004522B5">
            <w:pPr>
              <w:pStyle w:val="2"/>
              <w:rPr>
                <w:rFonts w:cs="Times New Roman"/>
              </w:rPr>
            </w:pPr>
            <w:r w:rsidRPr="00873220">
              <w:rPr>
                <w:rFonts w:hint="eastAsia"/>
              </w:rPr>
              <w:t>设备维修数量</w:t>
            </w:r>
          </w:p>
        </w:tc>
        <w:tc>
          <w:tcPr>
            <w:tcW w:w="2551" w:type="dxa"/>
            <w:vAlign w:val="center"/>
          </w:tcPr>
          <w:p w:rsidR="004522B5" w:rsidRPr="00873220" w:rsidRDefault="004522B5">
            <w:pPr>
              <w:pStyle w:val="2"/>
              <w:rPr>
                <w:rFonts w:cs="Times New Roman"/>
              </w:rPr>
            </w:pPr>
            <w:r w:rsidRPr="00873220">
              <w:rPr>
                <w:rFonts w:hint="eastAsia"/>
              </w:rPr>
              <w:t>≥</w:t>
            </w:r>
            <w:r w:rsidRPr="00873220">
              <w:t>5</w:t>
            </w:r>
            <w:r w:rsidRPr="00873220">
              <w:rPr>
                <w:rFonts w:hint="eastAsia"/>
              </w:rPr>
              <w:t>套</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工程改造数量</w:t>
            </w:r>
          </w:p>
        </w:tc>
        <w:tc>
          <w:tcPr>
            <w:tcW w:w="3430" w:type="dxa"/>
            <w:vAlign w:val="center"/>
          </w:tcPr>
          <w:p w:rsidR="004522B5" w:rsidRPr="00873220" w:rsidRDefault="004522B5">
            <w:pPr>
              <w:pStyle w:val="2"/>
              <w:rPr>
                <w:rFonts w:cs="Times New Roman"/>
              </w:rPr>
            </w:pPr>
            <w:r w:rsidRPr="00873220">
              <w:rPr>
                <w:rFonts w:hint="eastAsia"/>
              </w:rPr>
              <w:t>工程改造数量</w:t>
            </w:r>
          </w:p>
        </w:tc>
        <w:tc>
          <w:tcPr>
            <w:tcW w:w="2551" w:type="dxa"/>
            <w:vAlign w:val="center"/>
          </w:tcPr>
          <w:p w:rsidR="004522B5" w:rsidRPr="00873220" w:rsidRDefault="004522B5">
            <w:pPr>
              <w:pStyle w:val="2"/>
              <w:rPr>
                <w:rFonts w:cs="Times New Roman"/>
              </w:rPr>
            </w:pPr>
            <w:r w:rsidRPr="00873220">
              <w:t>1</w:t>
            </w:r>
            <w:r w:rsidRPr="00873220">
              <w:rPr>
                <w:rFonts w:hint="eastAsia"/>
              </w:rPr>
              <w:t>项</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设备维修验收通过率</w:t>
            </w:r>
          </w:p>
        </w:tc>
        <w:tc>
          <w:tcPr>
            <w:tcW w:w="3430" w:type="dxa"/>
            <w:vAlign w:val="center"/>
          </w:tcPr>
          <w:p w:rsidR="004522B5" w:rsidRPr="00873220" w:rsidRDefault="004522B5">
            <w:pPr>
              <w:pStyle w:val="2"/>
              <w:rPr>
                <w:rFonts w:cs="Times New Roman"/>
              </w:rPr>
            </w:pPr>
            <w:r w:rsidRPr="00873220">
              <w:rPr>
                <w:rFonts w:hint="eastAsia"/>
              </w:rPr>
              <w:t>设备维修验收通过率</w:t>
            </w:r>
          </w:p>
        </w:tc>
        <w:tc>
          <w:tcPr>
            <w:tcW w:w="2551" w:type="dxa"/>
            <w:vAlign w:val="center"/>
          </w:tcPr>
          <w:p w:rsidR="004522B5" w:rsidRPr="00873220" w:rsidRDefault="004522B5">
            <w:pPr>
              <w:pStyle w:val="2"/>
              <w:rPr>
                <w:rFonts w:cs="Times New Roman"/>
              </w:rPr>
            </w:pPr>
            <w:r w:rsidRPr="00873220">
              <w:t>100</w:t>
            </w:r>
            <w:r w:rsidRPr="00873220">
              <w:rPr>
                <w:rFonts w:hint="eastAsia"/>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工程改造验收通过率</w:t>
            </w:r>
          </w:p>
        </w:tc>
        <w:tc>
          <w:tcPr>
            <w:tcW w:w="3430" w:type="dxa"/>
            <w:vAlign w:val="center"/>
          </w:tcPr>
          <w:p w:rsidR="004522B5" w:rsidRPr="00873220" w:rsidRDefault="004522B5">
            <w:pPr>
              <w:pStyle w:val="2"/>
              <w:rPr>
                <w:rFonts w:cs="Times New Roman"/>
              </w:rPr>
            </w:pPr>
            <w:r w:rsidRPr="00873220">
              <w:rPr>
                <w:rFonts w:hint="eastAsia"/>
              </w:rPr>
              <w:t>工程改造验收通过率</w:t>
            </w:r>
          </w:p>
        </w:tc>
        <w:tc>
          <w:tcPr>
            <w:tcW w:w="2551" w:type="dxa"/>
            <w:vAlign w:val="center"/>
          </w:tcPr>
          <w:p w:rsidR="004522B5" w:rsidRPr="00873220" w:rsidRDefault="004522B5">
            <w:pPr>
              <w:pStyle w:val="2"/>
              <w:rPr>
                <w:rFonts w:cs="Times New Roman"/>
              </w:rPr>
            </w:pPr>
            <w:r w:rsidRPr="00873220">
              <w:t>100</w:t>
            </w:r>
            <w:r w:rsidRPr="00873220">
              <w:rPr>
                <w:rFonts w:hint="eastAsia"/>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工作任务按时完成时间</w:t>
            </w:r>
          </w:p>
        </w:tc>
        <w:tc>
          <w:tcPr>
            <w:tcW w:w="3430" w:type="dxa"/>
            <w:vAlign w:val="center"/>
          </w:tcPr>
          <w:p w:rsidR="004522B5" w:rsidRPr="00873220" w:rsidRDefault="004522B5">
            <w:pPr>
              <w:pStyle w:val="2"/>
              <w:rPr>
                <w:rFonts w:cs="Times New Roman"/>
              </w:rPr>
            </w:pPr>
            <w:r w:rsidRPr="00873220">
              <w:rPr>
                <w:rFonts w:hint="eastAsia"/>
              </w:rPr>
              <w:t>工作任务按时完成时间</w:t>
            </w:r>
          </w:p>
        </w:tc>
        <w:tc>
          <w:tcPr>
            <w:tcW w:w="2551" w:type="dxa"/>
            <w:vAlign w:val="center"/>
          </w:tcPr>
          <w:p w:rsidR="004522B5" w:rsidRPr="00873220" w:rsidRDefault="004522B5">
            <w:pPr>
              <w:pStyle w:val="2"/>
              <w:rPr>
                <w:rFonts w:cs="Times New Roman"/>
              </w:rPr>
            </w:pPr>
            <w:r w:rsidRPr="00873220">
              <w:t>2023</w:t>
            </w:r>
            <w:r w:rsidRPr="00873220">
              <w:rPr>
                <w:rFonts w:hint="eastAsia"/>
              </w:rPr>
              <w:t>年底前完成</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项目所需成本费用</w:t>
            </w:r>
          </w:p>
        </w:tc>
        <w:tc>
          <w:tcPr>
            <w:tcW w:w="3430" w:type="dxa"/>
            <w:vAlign w:val="center"/>
          </w:tcPr>
          <w:p w:rsidR="004522B5" w:rsidRPr="00873220" w:rsidRDefault="004522B5">
            <w:pPr>
              <w:pStyle w:val="2"/>
              <w:rPr>
                <w:rFonts w:cs="Times New Roman"/>
              </w:rPr>
            </w:pPr>
            <w:r w:rsidRPr="00873220">
              <w:rPr>
                <w:rFonts w:hint="eastAsia"/>
              </w:rPr>
              <w:t>项目所需成本费用</w:t>
            </w:r>
          </w:p>
        </w:tc>
        <w:tc>
          <w:tcPr>
            <w:tcW w:w="2551" w:type="dxa"/>
            <w:vAlign w:val="center"/>
          </w:tcPr>
          <w:p w:rsidR="004522B5" w:rsidRPr="00873220" w:rsidRDefault="004522B5">
            <w:pPr>
              <w:pStyle w:val="2"/>
              <w:rPr>
                <w:rFonts w:cs="Times New Roman"/>
              </w:rPr>
            </w:pPr>
            <w:r w:rsidRPr="00873220">
              <w:rPr>
                <w:rFonts w:hint="eastAsia"/>
              </w:rPr>
              <w:t>≤</w:t>
            </w:r>
            <w:r w:rsidRPr="00873220">
              <w:t>746.8</w:t>
            </w:r>
            <w:r w:rsidRPr="00873220">
              <w:rPr>
                <w:rFonts w:hint="eastAsia"/>
              </w:rPr>
              <w:t>万元</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提升服务社会能力</w:t>
            </w:r>
          </w:p>
        </w:tc>
        <w:tc>
          <w:tcPr>
            <w:tcW w:w="3430" w:type="dxa"/>
            <w:vAlign w:val="center"/>
          </w:tcPr>
          <w:p w:rsidR="004522B5" w:rsidRPr="00873220" w:rsidRDefault="004522B5">
            <w:pPr>
              <w:pStyle w:val="2"/>
              <w:rPr>
                <w:rFonts w:cs="Times New Roman"/>
              </w:rPr>
            </w:pPr>
            <w:r w:rsidRPr="00873220">
              <w:rPr>
                <w:rFonts w:hint="eastAsia"/>
              </w:rPr>
              <w:t>提升服务社会能力</w:t>
            </w:r>
          </w:p>
        </w:tc>
        <w:tc>
          <w:tcPr>
            <w:tcW w:w="2551" w:type="dxa"/>
            <w:vAlign w:val="center"/>
          </w:tcPr>
          <w:p w:rsidR="004522B5" w:rsidRPr="00873220" w:rsidRDefault="004522B5">
            <w:pPr>
              <w:pStyle w:val="2"/>
              <w:rPr>
                <w:rFonts w:cs="Times New Roman"/>
              </w:rPr>
            </w:pPr>
            <w:r w:rsidRPr="00873220">
              <w:rPr>
                <w:rFonts w:hint="eastAsia"/>
              </w:rPr>
              <w:t>有效提升计量工作服务水平</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改善电力保障水平</w:t>
            </w:r>
          </w:p>
        </w:tc>
        <w:tc>
          <w:tcPr>
            <w:tcW w:w="3430" w:type="dxa"/>
            <w:vAlign w:val="center"/>
          </w:tcPr>
          <w:p w:rsidR="004522B5" w:rsidRPr="00873220" w:rsidRDefault="004522B5">
            <w:pPr>
              <w:pStyle w:val="2"/>
              <w:rPr>
                <w:rFonts w:cs="Times New Roman"/>
              </w:rPr>
            </w:pPr>
            <w:r w:rsidRPr="00873220">
              <w:rPr>
                <w:rFonts w:hint="eastAsia"/>
              </w:rPr>
              <w:t>改善电力保障水平</w:t>
            </w:r>
          </w:p>
        </w:tc>
        <w:tc>
          <w:tcPr>
            <w:tcW w:w="2551" w:type="dxa"/>
            <w:vAlign w:val="center"/>
          </w:tcPr>
          <w:p w:rsidR="004522B5" w:rsidRPr="00873220" w:rsidRDefault="004522B5">
            <w:pPr>
              <w:pStyle w:val="2"/>
              <w:rPr>
                <w:rFonts w:cs="Times New Roman"/>
              </w:rPr>
            </w:pPr>
            <w:r w:rsidRPr="00873220">
              <w:rPr>
                <w:rFonts w:hint="eastAsia"/>
              </w:rPr>
              <w:t>提升实验室供电能力，保障计量标准器供电需要，减少安全风险。</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使用设备人员满意度</w:t>
            </w:r>
          </w:p>
        </w:tc>
        <w:tc>
          <w:tcPr>
            <w:tcW w:w="3430" w:type="dxa"/>
            <w:vAlign w:val="center"/>
          </w:tcPr>
          <w:p w:rsidR="004522B5" w:rsidRPr="00873220" w:rsidRDefault="004522B5">
            <w:pPr>
              <w:pStyle w:val="2"/>
              <w:rPr>
                <w:rFonts w:cs="Times New Roman"/>
              </w:rPr>
            </w:pPr>
            <w:r w:rsidRPr="00873220">
              <w:rPr>
                <w:rFonts w:hint="eastAsia"/>
              </w:rPr>
              <w:t>使用设备人员满意度</w:t>
            </w:r>
          </w:p>
        </w:tc>
        <w:tc>
          <w:tcPr>
            <w:tcW w:w="2551" w:type="dxa"/>
            <w:vAlign w:val="center"/>
          </w:tcPr>
          <w:p w:rsidR="004522B5" w:rsidRPr="00873220" w:rsidRDefault="004522B5">
            <w:pPr>
              <w:pStyle w:val="2"/>
              <w:rPr>
                <w:rFonts w:cs="Times New Roman"/>
              </w:rPr>
            </w:pPr>
            <w:r w:rsidRPr="00873220">
              <w:rPr>
                <w:rFonts w:hint="eastAsia"/>
              </w:rPr>
              <w:t>≥</w:t>
            </w:r>
            <w:r w:rsidRPr="00873220">
              <w:t>90</w:t>
            </w:r>
            <w:r w:rsidRPr="00873220">
              <w:rPr>
                <w:rFonts w:hint="eastAsia"/>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工程验收对象满意度</w:t>
            </w:r>
          </w:p>
        </w:tc>
        <w:tc>
          <w:tcPr>
            <w:tcW w:w="3430" w:type="dxa"/>
            <w:vAlign w:val="center"/>
          </w:tcPr>
          <w:p w:rsidR="004522B5" w:rsidRPr="00873220" w:rsidRDefault="004522B5">
            <w:pPr>
              <w:pStyle w:val="2"/>
              <w:rPr>
                <w:rFonts w:cs="Times New Roman"/>
              </w:rPr>
            </w:pPr>
            <w:r w:rsidRPr="00873220">
              <w:rPr>
                <w:rFonts w:hint="eastAsia"/>
              </w:rPr>
              <w:t>工程验收对象满意度</w:t>
            </w:r>
          </w:p>
        </w:tc>
        <w:tc>
          <w:tcPr>
            <w:tcW w:w="2551" w:type="dxa"/>
            <w:vAlign w:val="center"/>
          </w:tcPr>
          <w:p w:rsidR="004522B5" w:rsidRPr="00873220" w:rsidRDefault="004522B5">
            <w:pPr>
              <w:pStyle w:val="2"/>
              <w:rPr>
                <w:rFonts w:cs="Times New Roman"/>
              </w:rPr>
            </w:pPr>
            <w:r w:rsidRPr="00873220">
              <w:rPr>
                <w:rFonts w:hint="eastAsia"/>
              </w:rPr>
              <w:t>≥</w:t>
            </w:r>
            <w:r w:rsidRPr="00873220">
              <w:t>90</w:t>
            </w:r>
            <w:r w:rsidRPr="00873220">
              <w:rPr>
                <w:rFonts w:hint="eastAsia"/>
              </w:rPr>
              <w:t>百分比</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11" w:name="_Toc126832827"/>
      <w:r w:rsidRPr="00873220">
        <w:rPr>
          <w:rFonts w:ascii="方正仿宋_GBK" w:eastAsia="方正仿宋_GBK" w:hAnsi="方正仿宋_GBK" w:cs="方正仿宋_GBK"/>
          <w:sz w:val="28"/>
          <w:szCs w:val="28"/>
        </w:rPr>
        <w:t>12.2023</w:t>
      </w:r>
      <w:r w:rsidRPr="00873220">
        <w:rPr>
          <w:rFonts w:ascii="方正仿宋_GBK" w:eastAsia="方正仿宋_GBK" w:hAnsi="方正仿宋_GBK" w:cs="方正仿宋_GBK" w:hint="eastAsia"/>
          <w:sz w:val="28"/>
          <w:szCs w:val="28"/>
        </w:rPr>
        <w:t>年中央食品监管补助资金绩效目标表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355208</w:t>
            </w:r>
            <w:r w:rsidRPr="00873220">
              <w:rPr>
                <w:rFonts w:hint="eastAsia"/>
              </w:rPr>
              <w:t>天津市食品与工业产品许可证审核查验中心</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rPr>
                <w:rFonts w:cs="Times New Roman"/>
              </w:rPr>
            </w:pPr>
            <w:r w:rsidRPr="00873220">
              <w:t>2023</w:t>
            </w:r>
            <w:r w:rsidRPr="00873220">
              <w:rPr>
                <w:rFonts w:hint="eastAsia"/>
              </w:rPr>
              <w:t>年中央食品监管补助资金</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138.87</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138.87</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完成</w:t>
            </w:r>
            <w:r w:rsidRPr="00873220">
              <w:t>2023</w:t>
            </w:r>
            <w:r w:rsidRPr="00873220">
              <w:rPr>
                <w:rFonts w:hint="eastAsia"/>
              </w:rPr>
              <w:t>年特殊食品审查工作，完成</w:t>
            </w:r>
            <w:r w:rsidRPr="00873220">
              <w:t>2023</w:t>
            </w:r>
            <w:r w:rsidRPr="00873220">
              <w:rPr>
                <w:rFonts w:hint="eastAsia"/>
              </w:rPr>
              <w:t>年创建国家食品示范城市评审与跟踪评价工作，完成</w:t>
            </w:r>
            <w:r w:rsidRPr="00873220">
              <w:t>2023</w:t>
            </w:r>
            <w:r w:rsidRPr="00873220">
              <w:rPr>
                <w:rFonts w:hint="eastAsia"/>
              </w:rPr>
              <w:t>年食品生产企业证后审查工作</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完成</w:t>
            </w:r>
            <w:r w:rsidRPr="00873220">
              <w:t>2023</w:t>
            </w:r>
            <w:r w:rsidRPr="00873220">
              <w:rPr>
                <w:rFonts w:hint="eastAsia"/>
              </w:rPr>
              <w:t>年特殊食品审查工作</w:t>
            </w:r>
          </w:p>
          <w:p w:rsidR="004522B5" w:rsidRPr="00873220" w:rsidRDefault="004522B5">
            <w:pPr>
              <w:pStyle w:val="2"/>
              <w:rPr>
                <w:rFonts w:cs="Times New Roman"/>
              </w:rPr>
            </w:pPr>
            <w:r w:rsidRPr="00873220">
              <w:t>2.</w:t>
            </w:r>
            <w:r w:rsidRPr="00873220">
              <w:rPr>
                <w:rFonts w:hint="eastAsia"/>
              </w:rPr>
              <w:t>完成</w:t>
            </w:r>
            <w:r w:rsidRPr="00873220">
              <w:t>2023</w:t>
            </w:r>
            <w:r w:rsidRPr="00873220">
              <w:rPr>
                <w:rFonts w:hint="eastAsia"/>
              </w:rPr>
              <w:t>年创建国家食品示范城市评审与跟踪评价工作</w:t>
            </w:r>
          </w:p>
          <w:p w:rsidR="004522B5" w:rsidRPr="00873220" w:rsidRDefault="004522B5">
            <w:pPr>
              <w:pStyle w:val="2"/>
              <w:rPr>
                <w:rFonts w:cs="Times New Roman"/>
              </w:rPr>
            </w:pPr>
            <w:r w:rsidRPr="00873220">
              <w:t>3.</w:t>
            </w:r>
            <w:r w:rsidRPr="00873220">
              <w:rPr>
                <w:rFonts w:hint="eastAsia"/>
              </w:rPr>
              <w:t>完成</w:t>
            </w:r>
            <w:r w:rsidRPr="00873220">
              <w:t>2023</w:t>
            </w:r>
            <w:r w:rsidRPr="00873220">
              <w:rPr>
                <w:rFonts w:hint="eastAsia"/>
              </w:rPr>
              <w:t>年食品生产企业证后审查工作</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开展食品生产企业证后审查家次数</w:t>
            </w:r>
          </w:p>
        </w:tc>
        <w:tc>
          <w:tcPr>
            <w:tcW w:w="3430" w:type="dxa"/>
            <w:vAlign w:val="center"/>
          </w:tcPr>
          <w:p w:rsidR="004522B5" w:rsidRPr="00873220" w:rsidRDefault="004522B5">
            <w:pPr>
              <w:pStyle w:val="2"/>
              <w:rPr>
                <w:rFonts w:cs="Times New Roman"/>
              </w:rPr>
            </w:pPr>
            <w:r w:rsidRPr="00873220">
              <w:rPr>
                <w:rFonts w:hint="eastAsia"/>
              </w:rPr>
              <w:t>开展食品生产企业证后审查家次数</w:t>
            </w:r>
          </w:p>
        </w:tc>
        <w:tc>
          <w:tcPr>
            <w:tcW w:w="2551" w:type="dxa"/>
            <w:vAlign w:val="center"/>
          </w:tcPr>
          <w:p w:rsidR="004522B5" w:rsidRPr="00873220" w:rsidRDefault="004522B5">
            <w:pPr>
              <w:pStyle w:val="2"/>
              <w:rPr>
                <w:rFonts w:cs="Times New Roman"/>
              </w:rPr>
            </w:pPr>
            <w:r w:rsidRPr="00873220">
              <w:rPr>
                <w:rFonts w:hint="eastAsia"/>
              </w:rPr>
              <w:t>≥</w:t>
            </w:r>
            <w:r w:rsidRPr="00873220">
              <w:t>303</w:t>
            </w:r>
            <w:r w:rsidRPr="00873220">
              <w:rPr>
                <w:rFonts w:hint="eastAsia"/>
              </w:rPr>
              <w:t>家次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开展特殊食品生产企业许可核查、证后审查家次数</w:t>
            </w:r>
          </w:p>
        </w:tc>
        <w:tc>
          <w:tcPr>
            <w:tcW w:w="3430" w:type="dxa"/>
            <w:vAlign w:val="center"/>
          </w:tcPr>
          <w:p w:rsidR="004522B5" w:rsidRPr="00873220" w:rsidRDefault="004522B5">
            <w:pPr>
              <w:pStyle w:val="2"/>
              <w:rPr>
                <w:rFonts w:cs="Times New Roman"/>
              </w:rPr>
            </w:pPr>
            <w:r w:rsidRPr="00873220">
              <w:rPr>
                <w:rFonts w:hint="eastAsia"/>
              </w:rPr>
              <w:t>开展特殊食品生产企业许可核查、证后审查家次数</w:t>
            </w:r>
          </w:p>
        </w:tc>
        <w:tc>
          <w:tcPr>
            <w:tcW w:w="2551" w:type="dxa"/>
            <w:vAlign w:val="center"/>
          </w:tcPr>
          <w:p w:rsidR="004522B5" w:rsidRPr="00873220" w:rsidRDefault="004522B5">
            <w:pPr>
              <w:pStyle w:val="2"/>
              <w:rPr>
                <w:rFonts w:cs="Times New Roman"/>
              </w:rPr>
            </w:pPr>
            <w:r w:rsidRPr="00873220">
              <w:rPr>
                <w:rFonts w:hint="eastAsia"/>
              </w:rPr>
              <w:t>≥</w:t>
            </w:r>
            <w:r w:rsidRPr="00873220">
              <w:t>32</w:t>
            </w:r>
            <w:r w:rsidRPr="00873220">
              <w:rPr>
                <w:rFonts w:hint="eastAsia"/>
              </w:rPr>
              <w:t>家次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完成婴幼儿配方乳粉生产企业体系检查家次数</w:t>
            </w:r>
          </w:p>
        </w:tc>
        <w:tc>
          <w:tcPr>
            <w:tcW w:w="3430" w:type="dxa"/>
            <w:vAlign w:val="center"/>
          </w:tcPr>
          <w:p w:rsidR="004522B5" w:rsidRPr="00873220" w:rsidRDefault="004522B5">
            <w:pPr>
              <w:pStyle w:val="2"/>
              <w:rPr>
                <w:rFonts w:cs="Times New Roman"/>
              </w:rPr>
            </w:pPr>
            <w:r w:rsidRPr="00873220">
              <w:rPr>
                <w:rFonts w:hint="eastAsia"/>
              </w:rPr>
              <w:t>完成婴幼儿配方乳粉生产企业体系检查家次数</w:t>
            </w:r>
          </w:p>
        </w:tc>
        <w:tc>
          <w:tcPr>
            <w:tcW w:w="2551" w:type="dxa"/>
            <w:vAlign w:val="center"/>
          </w:tcPr>
          <w:p w:rsidR="004522B5" w:rsidRPr="00873220" w:rsidRDefault="004522B5">
            <w:pPr>
              <w:pStyle w:val="2"/>
              <w:rPr>
                <w:rFonts w:cs="Times New Roman"/>
              </w:rPr>
            </w:pPr>
            <w:r w:rsidRPr="00873220">
              <w:t>4</w:t>
            </w:r>
            <w:r w:rsidRPr="00873220">
              <w:rPr>
                <w:rFonts w:hint="eastAsia"/>
              </w:rPr>
              <w:t>家次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完成特殊医学用途配方食品生产企业体系检查家次数</w:t>
            </w:r>
          </w:p>
        </w:tc>
        <w:tc>
          <w:tcPr>
            <w:tcW w:w="3430" w:type="dxa"/>
            <w:vAlign w:val="center"/>
          </w:tcPr>
          <w:p w:rsidR="004522B5" w:rsidRPr="00873220" w:rsidRDefault="004522B5">
            <w:pPr>
              <w:pStyle w:val="2"/>
              <w:rPr>
                <w:rFonts w:cs="Times New Roman"/>
              </w:rPr>
            </w:pPr>
            <w:r w:rsidRPr="00873220">
              <w:rPr>
                <w:rFonts w:hint="eastAsia"/>
              </w:rPr>
              <w:t>完成特殊医学用途配方食品生产企业体系检查家次数</w:t>
            </w:r>
          </w:p>
        </w:tc>
        <w:tc>
          <w:tcPr>
            <w:tcW w:w="2551" w:type="dxa"/>
            <w:vAlign w:val="center"/>
          </w:tcPr>
          <w:p w:rsidR="004522B5" w:rsidRPr="00873220" w:rsidRDefault="004522B5">
            <w:pPr>
              <w:pStyle w:val="2"/>
              <w:rPr>
                <w:rFonts w:cs="Times New Roman"/>
              </w:rPr>
            </w:pPr>
            <w:r w:rsidRPr="00873220">
              <w:t>1</w:t>
            </w:r>
            <w:r w:rsidRPr="00873220">
              <w:rPr>
                <w:rFonts w:hint="eastAsia"/>
              </w:rPr>
              <w:t>家次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开展保健食品生产企业体系检查家次数</w:t>
            </w:r>
          </w:p>
        </w:tc>
        <w:tc>
          <w:tcPr>
            <w:tcW w:w="3430" w:type="dxa"/>
            <w:vAlign w:val="center"/>
          </w:tcPr>
          <w:p w:rsidR="004522B5" w:rsidRPr="00873220" w:rsidRDefault="004522B5">
            <w:pPr>
              <w:pStyle w:val="2"/>
              <w:rPr>
                <w:rFonts w:cs="Times New Roman"/>
              </w:rPr>
            </w:pPr>
            <w:r w:rsidRPr="00873220">
              <w:rPr>
                <w:rFonts w:hint="eastAsia"/>
              </w:rPr>
              <w:t>开展保健食品生产企业体系检查家次数</w:t>
            </w:r>
          </w:p>
        </w:tc>
        <w:tc>
          <w:tcPr>
            <w:tcW w:w="2551" w:type="dxa"/>
            <w:vAlign w:val="center"/>
          </w:tcPr>
          <w:p w:rsidR="004522B5" w:rsidRPr="00873220" w:rsidRDefault="004522B5">
            <w:pPr>
              <w:pStyle w:val="2"/>
              <w:rPr>
                <w:rFonts w:cs="Times New Roman"/>
              </w:rPr>
            </w:pPr>
            <w:r w:rsidRPr="00873220">
              <w:rPr>
                <w:rFonts w:hint="eastAsia"/>
              </w:rPr>
              <w:t>≥</w:t>
            </w:r>
            <w:r w:rsidRPr="00873220">
              <w:t>15</w:t>
            </w:r>
            <w:r w:rsidRPr="00873220">
              <w:rPr>
                <w:rFonts w:hint="eastAsia"/>
              </w:rPr>
              <w:t>家次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开展创建国家食品安全示范城市审查和跟踪评价工作范围</w:t>
            </w:r>
          </w:p>
        </w:tc>
        <w:tc>
          <w:tcPr>
            <w:tcW w:w="3430" w:type="dxa"/>
            <w:vAlign w:val="center"/>
          </w:tcPr>
          <w:p w:rsidR="004522B5" w:rsidRPr="00873220" w:rsidRDefault="004522B5">
            <w:pPr>
              <w:pStyle w:val="2"/>
              <w:rPr>
                <w:rFonts w:cs="Times New Roman"/>
              </w:rPr>
            </w:pPr>
            <w:r w:rsidRPr="00873220">
              <w:rPr>
                <w:rFonts w:hint="eastAsia"/>
              </w:rPr>
              <w:t>开展创建国家食品安全示范城市审查和跟踪评价工作范围</w:t>
            </w:r>
          </w:p>
        </w:tc>
        <w:tc>
          <w:tcPr>
            <w:tcW w:w="2551" w:type="dxa"/>
            <w:vAlign w:val="center"/>
          </w:tcPr>
          <w:p w:rsidR="004522B5" w:rsidRPr="00873220" w:rsidRDefault="004522B5">
            <w:pPr>
              <w:pStyle w:val="2"/>
              <w:rPr>
                <w:rFonts w:cs="Times New Roman"/>
              </w:rPr>
            </w:pPr>
            <w:r w:rsidRPr="00873220">
              <w:rPr>
                <w:rFonts w:hint="eastAsia"/>
              </w:rPr>
              <w:t>≥</w:t>
            </w:r>
            <w:r w:rsidRPr="00873220">
              <w:t>16</w:t>
            </w:r>
            <w:r w:rsidRPr="00873220">
              <w:rPr>
                <w:rFonts w:hint="eastAsia"/>
              </w:rPr>
              <w:t>区</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开展食品生产企业证后审查完成率</w:t>
            </w:r>
          </w:p>
        </w:tc>
        <w:tc>
          <w:tcPr>
            <w:tcW w:w="3430" w:type="dxa"/>
            <w:vAlign w:val="center"/>
          </w:tcPr>
          <w:p w:rsidR="004522B5" w:rsidRPr="00873220" w:rsidRDefault="004522B5">
            <w:pPr>
              <w:pStyle w:val="2"/>
              <w:rPr>
                <w:rFonts w:cs="Times New Roman"/>
              </w:rPr>
            </w:pPr>
            <w:r w:rsidRPr="00873220">
              <w:rPr>
                <w:rFonts w:hint="eastAsia"/>
              </w:rPr>
              <w:t>开展食品生产企业证后审查完成率</w:t>
            </w:r>
          </w:p>
        </w:tc>
        <w:tc>
          <w:tcPr>
            <w:tcW w:w="2551" w:type="dxa"/>
            <w:vAlign w:val="center"/>
          </w:tcPr>
          <w:p w:rsidR="004522B5" w:rsidRPr="00873220" w:rsidRDefault="004522B5">
            <w:pPr>
              <w:pStyle w:val="2"/>
              <w:rPr>
                <w:rFonts w:cs="Times New Roman"/>
              </w:rPr>
            </w:pPr>
            <w:r w:rsidRPr="00873220">
              <w:t>100</w:t>
            </w:r>
            <w:r w:rsidRPr="00873220">
              <w:rPr>
                <w:rFonts w:hint="eastAsia"/>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开展特殊食品生产企业许可审查、证后审查完成率</w:t>
            </w:r>
          </w:p>
        </w:tc>
        <w:tc>
          <w:tcPr>
            <w:tcW w:w="3430" w:type="dxa"/>
            <w:vAlign w:val="center"/>
          </w:tcPr>
          <w:p w:rsidR="004522B5" w:rsidRPr="00873220" w:rsidRDefault="004522B5">
            <w:pPr>
              <w:pStyle w:val="2"/>
              <w:rPr>
                <w:rFonts w:cs="Times New Roman"/>
              </w:rPr>
            </w:pPr>
            <w:r w:rsidRPr="00873220">
              <w:rPr>
                <w:rFonts w:hint="eastAsia"/>
              </w:rPr>
              <w:t>开展特殊食品生产企业许可审查、证后审查完成率</w:t>
            </w:r>
          </w:p>
        </w:tc>
        <w:tc>
          <w:tcPr>
            <w:tcW w:w="2551" w:type="dxa"/>
            <w:vAlign w:val="center"/>
          </w:tcPr>
          <w:p w:rsidR="004522B5" w:rsidRPr="00873220" w:rsidRDefault="004522B5">
            <w:pPr>
              <w:pStyle w:val="2"/>
              <w:rPr>
                <w:rFonts w:cs="Times New Roman"/>
              </w:rPr>
            </w:pPr>
            <w:r w:rsidRPr="00873220">
              <w:t>100</w:t>
            </w:r>
            <w:r w:rsidRPr="00873220">
              <w:rPr>
                <w:rFonts w:hint="eastAsia"/>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完成婴幼儿配方乳粉生产企业体系检查完成率</w:t>
            </w:r>
          </w:p>
        </w:tc>
        <w:tc>
          <w:tcPr>
            <w:tcW w:w="3430" w:type="dxa"/>
            <w:vAlign w:val="center"/>
          </w:tcPr>
          <w:p w:rsidR="004522B5" w:rsidRPr="00873220" w:rsidRDefault="004522B5">
            <w:pPr>
              <w:pStyle w:val="2"/>
              <w:rPr>
                <w:rFonts w:cs="Times New Roman"/>
              </w:rPr>
            </w:pPr>
            <w:r w:rsidRPr="00873220">
              <w:rPr>
                <w:rFonts w:hint="eastAsia"/>
              </w:rPr>
              <w:t>完成婴幼儿配方乳粉生产企业体系检查完成率</w:t>
            </w:r>
          </w:p>
        </w:tc>
        <w:tc>
          <w:tcPr>
            <w:tcW w:w="2551" w:type="dxa"/>
            <w:vAlign w:val="center"/>
          </w:tcPr>
          <w:p w:rsidR="004522B5" w:rsidRPr="00873220" w:rsidRDefault="004522B5">
            <w:pPr>
              <w:pStyle w:val="2"/>
              <w:rPr>
                <w:rFonts w:cs="Times New Roman"/>
              </w:rPr>
            </w:pPr>
            <w:r w:rsidRPr="00873220">
              <w:t>100</w:t>
            </w:r>
            <w:r w:rsidRPr="00873220">
              <w:rPr>
                <w:rFonts w:hint="eastAsia"/>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完成特殊医学用途配方食品生产企业体系检查完成率</w:t>
            </w:r>
          </w:p>
        </w:tc>
        <w:tc>
          <w:tcPr>
            <w:tcW w:w="3430" w:type="dxa"/>
            <w:vAlign w:val="center"/>
          </w:tcPr>
          <w:p w:rsidR="004522B5" w:rsidRPr="00873220" w:rsidRDefault="004522B5">
            <w:pPr>
              <w:pStyle w:val="2"/>
              <w:rPr>
                <w:rFonts w:cs="Times New Roman"/>
              </w:rPr>
            </w:pPr>
            <w:r w:rsidRPr="00873220">
              <w:rPr>
                <w:rFonts w:hint="eastAsia"/>
              </w:rPr>
              <w:t>完成特殊医学用途配方食品生产企业体系检查完成率</w:t>
            </w:r>
          </w:p>
        </w:tc>
        <w:tc>
          <w:tcPr>
            <w:tcW w:w="2551" w:type="dxa"/>
            <w:vAlign w:val="center"/>
          </w:tcPr>
          <w:p w:rsidR="004522B5" w:rsidRPr="00873220" w:rsidRDefault="004522B5">
            <w:pPr>
              <w:pStyle w:val="2"/>
              <w:rPr>
                <w:rFonts w:cs="Times New Roman"/>
              </w:rPr>
            </w:pPr>
            <w:r w:rsidRPr="00873220">
              <w:t>100</w:t>
            </w:r>
            <w:r w:rsidRPr="00873220">
              <w:rPr>
                <w:rFonts w:hint="eastAsia"/>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开展保健食品生产企业体系检查完成率</w:t>
            </w:r>
          </w:p>
        </w:tc>
        <w:tc>
          <w:tcPr>
            <w:tcW w:w="3430" w:type="dxa"/>
            <w:vAlign w:val="center"/>
          </w:tcPr>
          <w:p w:rsidR="004522B5" w:rsidRPr="00873220" w:rsidRDefault="004522B5">
            <w:pPr>
              <w:pStyle w:val="2"/>
              <w:rPr>
                <w:rFonts w:cs="Times New Roman"/>
              </w:rPr>
            </w:pPr>
            <w:r w:rsidRPr="00873220">
              <w:rPr>
                <w:rFonts w:hint="eastAsia"/>
              </w:rPr>
              <w:t>开展保健食品生产企业体系检查完成率</w:t>
            </w:r>
          </w:p>
        </w:tc>
        <w:tc>
          <w:tcPr>
            <w:tcW w:w="2551" w:type="dxa"/>
            <w:vAlign w:val="center"/>
          </w:tcPr>
          <w:p w:rsidR="004522B5" w:rsidRPr="00873220" w:rsidRDefault="004522B5">
            <w:pPr>
              <w:pStyle w:val="2"/>
              <w:rPr>
                <w:rFonts w:cs="Times New Roman"/>
              </w:rPr>
            </w:pPr>
            <w:r w:rsidRPr="00873220">
              <w:t>100</w:t>
            </w:r>
            <w:r w:rsidRPr="00873220">
              <w:rPr>
                <w:rFonts w:hint="eastAsia"/>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开展创建国家食品安全示范城市审查和跟踪评价工作完成率</w:t>
            </w:r>
          </w:p>
        </w:tc>
        <w:tc>
          <w:tcPr>
            <w:tcW w:w="3430" w:type="dxa"/>
            <w:vAlign w:val="center"/>
          </w:tcPr>
          <w:p w:rsidR="004522B5" w:rsidRPr="00873220" w:rsidRDefault="004522B5">
            <w:pPr>
              <w:pStyle w:val="2"/>
              <w:rPr>
                <w:rFonts w:cs="Times New Roman"/>
              </w:rPr>
            </w:pPr>
            <w:r w:rsidRPr="00873220">
              <w:rPr>
                <w:rFonts w:hint="eastAsia"/>
              </w:rPr>
              <w:t>开展创建国家食品安全示范城市审查和跟踪评价工作完成率</w:t>
            </w:r>
          </w:p>
        </w:tc>
        <w:tc>
          <w:tcPr>
            <w:tcW w:w="2551" w:type="dxa"/>
            <w:vAlign w:val="center"/>
          </w:tcPr>
          <w:p w:rsidR="004522B5" w:rsidRPr="00873220" w:rsidRDefault="004522B5">
            <w:pPr>
              <w:pStyle w:val="2"/>
              <w:rPr>
                <w:rFonts w:cs="Times New Roman"/>
              </w:rPr>
            </w:pPr>
            <w:r w:rsidRPr="00873220">
              <w:t>100</w:t>
            </w:r>
            <w:r w:rsidRPr="00873220">
              <w:rPr>
                <w:rFonts w:hint="eastAsia"/>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完成检查时间</w:t>
            </w:r>
          </w:p>
        </w:tc>
        <w:tc>
          <w:tcPr>
            <w:tcW w:w="3430" w:type="dxa"/>
            <w:vAlign w:val="center"/>
          </w:tcPr>
          <w:p w:rsidR="004522B5" w:rsidRPr="00873220" w:rsidRDefault="004522B5">
            <w:pPr>
              <w:pStyle w:val="2"/>
              <w:rPr>
                <w:rFonts w:cs="Times New Roman"/>
              </w:rPr>
            </w:pPr>
            <w:r w:rsidRPr="00873220">
              <w:rPr>
                <w:rFonts w:hint="eastAsia"/>
              </w:rPr>
              <w:t>完成检查时间</w:t>
            </w:r>
          </w:p>
        </w:tc>
        <w:tc>
          <w:tcPr>
            <w:tcW w:w="2551" w:type="dxa"/>
            <w:vAlign w:val="center"/>
          </w:tcPr>
          <w:p w:rsidR="004522B5" w:rsidRPr="00873220" w:rsidRDefault="004522B5">
            <w:pPr>
              <w:pStyle w:val="2"/>
              <w:rPr>
                <w:rFonts w:cs="Times New Roman"/>
              </w:rPr>
            </w:pPr>
            <w:r w:rsidRPr="00873220">
              <w:t>2023</w:t>
            </w:r>
            <w:r w:rsidRPr="00873220">
              <w:rPr>
                <w:rFonts w:hint="eastAsia"/>
              </w:rPr>
              <w:t>年</w:t>
            </w:r>
            <w:r w:rsidRPr="00873220">
              <w:t>12</w:t>
            </w:r>
            <w:r w:rsidRPr="00873220">
              <w:rPr>
                <w:rFonts w:hint="eastAsia"/>
              </w:rPr>
              <w:t>月</w:t>
            </w:r>
            <w:r w:rsidRPr="00873220">
              <w:t>31</w:t>
            </w:r>
            <w:r w:rsidRPr="00873220">
              <w:rPr>
                <w:rFonts w:hint="eastAsia"/>
              </w:rPr>
              <w:t>日前</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食品生产企业证后审查工作费用</w:t>
            </w:r>
          </w:p>
        </w:tc>
        <w:tc>
          <w:tcPr>
            <w:tcW w:w="3430" w:type="dxa"/>
            <w:vAlign w:val="center"/>
          </w:tcPr>
          <w:p w:rsidR="004522B5" w:rsidRPr="00873220" w:rsidRDefault="004522B5">
            <w:pPr>
              <w:pStyle w:val="2"/>
              <w:rPr>
                <w:rFonts w:cs="Times New Roman"/>
              </w:rPr>
            </w:pPr>
            <w:r w:rsidRPr="00873220">
              <w:rPr>
                <w:rFonts w:hint="eastAsia"/>
              </w:rPr>
              <w:t>食品生产企业证后审查工作费用</w:t>
            </w:r>
          </w:p>
        </w:tc>
        <w:tc>
          <w:tcPr>
            <w:tcW w:w="2551" w:type="dxa"/>
            <w:vAlign w:val="center"/>
          </w:tcPr>
          <w:p w:rsidR="004522B5" w:rsidRPr="00873220" w:rsidRDefault="004522B5">
            <w:pPr>
              <w:pStyle w:val="2"/>
              <w:rPr>
                <w:rFonts w:cs="Times New Roman"/>
              </w:rPr>
            </w:pPr>
            <w:r w:rsidRPr="00873220">
              <w:rPr>
                <w:rFonts w:hint="eastAsia"/>
              </w:rPr>
              <w:t>≤</w:t>
            </w:r>
            <w:r w:rsidRPr="00873220">
              <w:t>40.5</w:t>
            </w:r>
            <w:r w:rsidRPr="00873220">
              <w:rPr>
                <w:rFonts w:hint="eastAsia"/>
              </w:rPr>
              <w:t>万元</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特殊食品生产企业体系检查工作、特殊食品生产企业许可核查、证后审查工作费用</w:t>
            </w:r>
          </w:p>
        </w:tc>
        <w:tc>
          <w:tcPr>
            <w:tcW w:w="3430" w:type="dxa"/>
            <w:vAlign w:val="center"/>
          </w:tcPr>
          <w:p w:rsidR="004522B5" w:rsidRPr="00873220" w:rsidRDefault="004522B5">
            <w:pPr>
              <w:pStyle w:val="2"/>
              <w:rPr>
                <w:rFonts w:cs="Times New Roman"/>
              </w:rPr>
            </w:pPr>
            <w:r w:rsidRPr="00873220">
              <w:rPr>
                <w:rFonts w:hint="eastAsia"/>
              </w:rPr>
              <w:t>特殊食品生产企业体系检查工作、特殊食品生产企业许可核查、证后审查工作费用</w:t>
            </w:r>
          </w:p>
        </w:tc>
        <w:tc>
          <w:tcPr>
            <w:tcW w:w="2551" w:type="dxa"/>
            <w:vAlign w:val="center"/>
          </w:tcPr>
          <w:p w:rsidR="004522B5" w:rsidRPr="00873220" w:rsidRDefault="004522B5">
            <w:pPr>
              <w:pStyle w:val="2"/>
              <w:rPr>
                <w:rFonts w:cs="Times New Roman"/>
              </w:rPr>
            </w:pPr>
            <w:r w:rsidRPr="00873220">
              <w:rPr>
                <w:rFonts w:hint="eastAsia"/>
              </w:rPr>
              <w:t>≤</w:t>
            </w:r>
            <w:r w:rsidRPr="00873220">
              <w:t>21.87</w:t>
            </w:r>
            <w:r w:rsidRPr="00873220">
              <w:rPr>
                <w:rFonts w:hint="eastAsia"/>
              </w:rPr>
              <w:t>万元</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完成创建国家食品安全示范城市审查和跟踪评价费用</w:t>
            </w:r>
          </w:p>
        </w:tc>
        <w:tc>
          <w:tcPr>
            <w:tcW w:w="3430" w:type="dxa"/>
            <w:vAlign w:val="center"/>
          </w:tcPr>
          <w:p w:rsidR="004522B5" w:rsidRPr="00873220" w:rsidRDefault="004522B5">
            <w:pPr>
              <w:pStyle w:val="2"/>
              <w:rPr>
                <w:rFonts w:cs="Times New Roman"/>
              </w:rPr>
            </w:pPr>
            <w:r w:rsidRPr="00873220">
              <w:rPr>
                <w:rFonts w:hint="eastAsia"/>
              </w:rPr>
              <w:t>完成创建国家食品安全示范城市审查和跟踪评价费用</w:t>
            </w:r>
          </w:p>
        </w:tc>
        <w:tc>
          <w:tcPr>
            <w:tcW w:w="2551" w:type="dxa"/>
            <w:vAlign w:val="center"/>
          </w:tcPr>
          <w:p w:rsidR="004522B5" w:rsidRPr="00873220" w:rsidRDefault="004522B5">
            <w:pPr>
              <w:pStyle w:val="2"/>
              <w:rPr>
                <w:rFonts w:cs="Times New Roman"/>
              </w:rPr>
            </w:pPr>
            <w:r w:rsidRPr="00873220">
              <w:rPr>
                <w:rFonts w:hint="eastAsia"/>
              </w:rPr>
              <w:t>≤</w:t>
            </w:r>
            <w:r w:rsidRPr="00873220">
              <w:t>76.5</w:t>
            </w:r>
            <w:r w:rsidRPr="00873220">
              <w:rPr>
                <w:rFonts w:hint="eastAsia"/>
              </w:rPr>
              <w:t>万元</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辖区内与补助资金相关的重大食品安全监管责任事故发生数</w:t>
            </w:r>
          </w:p>
        </w:tc>
        <w:tc>
          <w:tcPr>
            <w:tcW w:w="3430" w:type="dxa"/>
            <w:vAlign w:val="center"/>
          </w:tcPr>
          <w:p w:rsidR="004522B5" w:rsidRPr="00873220" w:rsidRDefault="004522B5">
            <w:pPr>
              <w:pStyle w:val="2"/>
              <w:rPr>
                <w:rFonts w:cs="Times New Roman"/>
              </w:rPr>
            </w:pPr>
            <w:r w:rsidRPr="00873220">
              <w:rPr>
                <w:rFonts w:hint="eastAsia"/>
              </w:rPr>
              <w:t>辖区内与补助资金相关的重大食品安全监管责任事故发生数</w:t>
            </w:r>
          </w:p>
        </w:tc>
        <w:tc>
          <w:tcPr>
            <w:tcW w:w="2551" w:type="dxa"/>
            <w:vAlign w:val="center"/>
          </w:tcPr>
          <w:p w:rsidR="004522B5" w:rsidRPr="00873220" w:rsidRDefault="004522B5">
            <w:pPr>
              <w:pStyle w:val="2"/>
              <w:rPr>
                <w:rFonts w:cs="Times New Roman"/>
              </w:rPr>
            </w:pPr>
            <w:r w:rsidRPr="00873220">
              <w:t>0</w:t>
            </w:r>
            <w:r w:rsidRPr="00873220">
              <w:rPr>
                <w:rFonts w:hint="eastAsia"/>
              </w:rPr>
              <w:t>次</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群众对食品安全的满意度</w:t>
            </w:r>
          </w:p>
        </w:tc>
        <w:tc>
          <w:tcPr>
            <w:tcW w:w="3430" w:type="dxa"/>
            <w:vAlign w:val="center"/>
          </w:tcPr>
          <w:p w:rsidR="004522B5" w:rsidRPr="00873220" w:rsidRDefault="004522B5">
            <w:pPr>
              <w:pStyle w:val="2"/>
              <w:rPr>
                <w:rFonts w:cs="Times New Roman"/>
              </w:rPr>
            </w:pPr>
            <w:r w:rsidRPr="00873220">
              <w:rPr>
                <w:rFonts w:hint="eastAsia"/>
              </w:rPr>
              <w:t>群众对食品安全的满意度</w:t>
            </w:r>
          </w:p>
        </w:tc>
        <w:tc>
          <w:tcPr>
            <w:tcW w:w="2551" w:type="dxa"/>
            <w:vAlign w:val="center"/>
          </w:tcPr>
          <w:p w:rsidR="004522B5" w:rsidRPr="00873220" w:rsidRDefault="004522B5">
            <w:pPr>
              <w:pStyle w:val="2"/>
              <w:rPr>
                <w:rFonts w:cs="Times New Roman"/>
              </w:rPr>
            </w:pPr>
            <w:r w:rsidRPr="00873220">
              <w:rPr>
                <w:rFonts w:hint="eastAsia"/>
              </w:rPr>
              <w:t>≥</w:t>
            </w:r>
            <w:r w:rsidRPr="00873220">
              <w:t>80</w:t>
            </w:r>
            <w:r w:rsidRPr="00873220">
              <w:rPr>
                <w:rFonts w:hint="eastAsia"/>
              </w:rPr>
              <w:t>分</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12" w:name="_Toc126832828"/>
      <w:r w:rsidRPr="00873220">
        <w:rPr>
          <w:rFonts w:ascii="方正仿宋_GBK" w:eastAsia="方正仿宋_GBK" w:hAnsi="方正仿宋_GBK" w:cs="方正仿宋_GBK"/>
          <w:sz w:val="28"/>
          <w:szCs w:val="28"/>
        </w:rPr>
        <w:t>13.</w:t>
      </w:r>
      <w:r w:rsidRPr="00873220">
        <w:rPr>
          <w:rFonts w:ascii="方正仿宋_GBK" w:eastAsia="方正仿宋_GBK" w:hAnsi="方正仿宋_GBK" w:cs="方正仿宋_GBK" w:hint="eastAsia"/>
          <w:sz w:val="28"/>
          <w:szCs w:val="28"/>
        </w:rPr>
        <w:t>大型检测设备运行维护</w:t>
      </w:r>
      <w:r w:rsidRPr="00873220">
        <w:rPr>
          <w:rFonts w:ascii="方正仿宋_GBK" w:eastAsia="方正仿宋_GBK" w:hAnsi="方正仿宋_GBK" w:cs="方正仿宋_GBK"/>
          <w:sz w:val="28"/>
          <w:szCs w:val="28"/>
        </w:rPr>
        <w:t>2023</w:t>
      </w:r>
      <w:r w:rsidRPr="00873220">
        <w:rPr>
          <w:rFonts w:ascii="方正仿宋_GBK" w:eastAsia="方正仿宋_GBK" w:hAnsi="方正仿宋_GBK" w:cs="方正仿宋_GBK" w:hint="eastAsia"/>
          <w:sz w:val="28"/>
          <w:szCs w:val="28"/>
        </w:rPr>
        <w:t>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355209</w:t>
            </w:r>
            <w:r w:rsidRPr="00873220">
              <w:rPr>
                <w:rFonts w:hint="eastAsia"/>
              </w:rPr>
              <w:t>天津市产品质量监督检测技术研究院纺织纤维检验中心</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pPr>
            <w:r w:rsidRPr="00873220">
              <w:rPr>
                <w:rFonts w:hint="eastAsia"/>
              </w:rPr>
              <w:t>大型检测设备运行维护</w:t>
            </w:r>
            <w:r w:rsidRPr="00873220">
              <w:t>2023</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20.00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20.00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大型仪器维护费</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对大型仪器进行维修维护，保证检验任务的完成</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仪器、设施维护维修</w:t>
            </w:r>
          </w:p>
        </w:tc>
        <w:tc>
          <w:tcPr>
            <w:tcW w:w="3430" w:type="dxa"/>
            <w:vAlign w:val="center"/>
          </w:tcPr>
          <w:p w:rsidR="004522B5" w:rsidRPr="00873220" w:rsidRDefault="004522B5">
            <w:pPr>
              <w:pStyle w:val="2"/>
              <w:rPr>
                <w:rFonts w:cs="Times New Roman"/>
              </w:rPr>
            </w:pPr>
            <w:r w:rsidRPr="00873220">
              <w:rPr>
                <w:rFonts w:hint="eastAsia"/>
              </w:rPr>
              <w:t>仪器、设施维护维修</w:t>
            </w:r>
          </w:p>
        </w:tc>
        <w:tc>
          <w:tcPr>
            <w:tcW w:w="2551" w:type="dxa"/>
            <w:vAlign w:val="center"/>
          </w:tcPr>
          <w:p w:rsidR="004522B5" w:rsidRPr="00873220" w:rsidRDefault="004522B5">
            <w:pPr>
              <w:pStyle w:val="2"/>
            </w:pPr>
            <w:r w:rsidRPr="00873220">
              <w:t>14</w:t>
            </w:r>
            <w:r w:rsidRPr="00873220">
              <w:rPr>
                <w:rFonts w:hint="eastAsia"/>
              </w:rPr>
              <w:t>台</w:t>
            </w:r>
            <w:r w:rsidRPr="00873220">
              <w:t xml:space="preserve"> </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维护正常运转</w:t>
            </w:r>
          </w:p>
        </w:tc>
        <w:tc>
          <w:tcPr>
            <w:tcW w:w="3430" w:type="dxa"/>
            <w:vAlign w:val="center"/>
          </w:tcPr>
          <w:p w:rsidR="004522B5" w:rsidRPr="00873220" w:rsidRDefault="004522B5">
            <w:pPr>
              <w:pStyle w:val="2"/>
              <w:rPr>
                <w:rFonts w:cs="Times New Roman"/>
              </w:rPr>
            </w:pPr>
            <w:r w:rsidRPr="00873220">
              <w:rPr>
                <w:rFonts w:hint="eastAsia"/>
              </w:rPr>
              <w:t>维护正常运转</w:t>
            </w:r>
          </w:p>
        </w:tc>
        <w:tc>
          <w:tcPr>
            <w:tcW w:w="2551" w:type="dxa"/>
            <w:vAlign w:val="center"/>
          </w:tcPr>
          <w:p w:rsidR="004522B5" w:rsidRPr="00873220" w:rsidRDefault="004522B5">
            <w:pPr>
              <w:pStyle w:val="2"/>
              <w:rPr>
                <w:rFonts w:cs="Times New Roman"/>
              </w:rPr>
            </w:pPr>
            <w:r w:rsidRPr="00873220">
              <w:t>14</w:t>
            </w:r>
            <w:r w:rsidRPr="00873220">
              <w:rPr>
                <w:rFonts w:hint="eastAsia"/>
              </w:rPr>
              <w:t>台</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仪器、设备运行维护时间</w:t>
            </w:r>
          </w:p>
        </w:tc>
        <w:tc>
          <w:tcPr>
            <w:tcW w:w="3430" w:type="dxa"/>
            <w:vAlign w:val="center"/>
          </w:tcPr>
          <w:p w:rsidR="004522B5" w:rsidRPr="00873220" w:rsidRDefault="004522B5">
            <w:pPr>
              <w:pStyle w:val="2"/>
              <w:rPr>
                <w:rFonts w:cs="Times New Roman"/>
              </w:rPr>
            </w:pPr>
            <w:r w:rsidRPr="00873220">
              <w:rPr>
                <w:rFonts w:hint="eastAsia"/>
              </w:rPr>
              <w:t>仪器、设备运行维护时间</w:t>
            </w:r>
          </w:p>
        </w:tc>
        <w:tc>
          <w:tcPr>
            <w:tcW w:w="2551" w:type="dxa"/>
            <w:vAlign w:val="center"/>
          </w:tcPr>
          <w:p w:rsidR="004522B5" w:rsidRPr="00873220" w:rsidRDefault="004522B5">
            <w:pPr>
              <w:pStyle w:val="2"/>
              <w:rPr>
                <w:rFonts w:cs="Times New Roman"/>
              </w:rPr>
            </w:pPr>
            <w:r w:rsidRPr="00873220">
              <w:t>2023</w:t>
            </w:r>
            <w:r w:rsidRPr="00873220">
              <w:rPr>
                <w:rFonts w:hint="eastAsia"/>
              </w:rPr>
              <w:t>年</w:t>
            </w:r>
            <w:r w:rsidRPr="00873220">
              <w:t>12</w:t>
            </w:r>
            <w:r w:rsidRPr="00873220">
              <w:rPr>
                <w:rFonts w:hint="eastAsia"/>
              </w:rPr>
              <w:t>月前</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维修维护费用</w:t>
            </w:r>
          </w:p>
        </w:tc>
        <w:tc>
          <w:tcPr>
            <w:tcW w:w="3430" w:type="dxa"/>
            <w:vAlign w:val="center"/>
          </w:tcPr>
          <w:p w:rsidR="004522B5" w:rsidRPr="00873220" w:rsidRDefault="004522B5">
            <w:pPr>
              <w:pStyle w:val="2"/>
              <w:rPr>
                <w:rFonts w:cs="Times New Roman"/>
              </w:rPr>
            </w:pPr>
            <w:r w:rsidRPr="00873220">
              <w:rPr>
                <w:rFonts w:hint="eastAsia"/>
              </w:rPr>
              <w:t>维修维护费用</w:t>
            </w:r>
          </w:p>
        </w:tc>
        <w:tc>
          <w:tcPr>
            <w:tcW w:w="2551" w:type="dxa"/>
            <w:vAlign w:val="center"/>
          </w:tcPr>
          <w:p w:rsidR="004522B5" w:rsidRPr="00873220" w:rsidRDefault="004522B5">
            <w:pPr>
              <w:pStyle w:val="2"/>
              <w:rPr>
                <w:rFonts w:cs="Times New Roman"/>
              </w:rPr>
            </w:pPr>
            <w:r w:rsidRPr="00873220">
              <w:t>20</w:t>
            </w:r>
            <w:r w:rsidRPr="00873220">
              <w:rPr>
                <w:rFonts w:hint="eastAsia"/>
              </w:rPr>
              <w:t>万元</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保证检验任务的完成</w:t>
            </w:r>
          </w:p>
        </w:tc>
        <w:tc>
          <w:tcPr>
            <w:tcW w:w="3430" w:type="dxa"/>
            <w:vAlign w:val="center"/>
          </w:tcPr>
          <w:p w:rsidR="004522B5" w:rsidRPr="00873220" w:rsidRDefault="004522B5">
            <w:pPr>
              <w:pStyle w:val="2"/>
              <w:rPr>
                <w:rFonts w:cs="Times New Roman"/>
              </w:rPr>
            </w:pPr>
            <w:r w:rsidRPr="00873220">
              <w:rPr>
                <w:rFonts w:hint="eastAsia"/>
              </w:rPr>
              <w:t>保证检验任务的完成</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检验服务单位满意度</w:t>
            </w:r>
          </w:p>
        </w:tc>
        <w:tc>
          <w:tcPr>
            <w:tcW w:w="3430" w:type="dxa"/>
            <w:vAlign w:val="center"/>
          </w:tcPr>
          <w:p w:rsidR="004522B5" w:rsidRPr="00873220" w:rsidRDefault="004522B5">
            <w:pPr>
              <w:pStyle w:val="2"/>
              <w:rPr>
                <w:rFonts w:cs="Times New Roman"/>
              </w:rPr>
            </w:pPr>
            <w:r w:rsidRPr="00873220">
              <w:rPr>
                <w:rFonts w:hint="eastAsia"/>
              </w:rPr>
              <w:t>检验服务单位满意度</w:t>
            </w:r>
          </w:p>
        </w:tc>
        <w:tc>
          <w:tcPr>
            <w:tcW w:w="2551" w:type="dxa"/>
            <w:vAlign w:val="center"/>
          </w:tcPr>
          <w:p w:rsidR="004522B5" w:rsidRPr="00873220" w:rsidRDefault="004522B5">
            <w:pPr>
              <w:pStyle w:val="2"/>
            </w:pPr>
            <w:r w:rsidRPr="00873220">
              <w:rPr>
                <w:rFonts w:hint="eastAsia"/>
              </w:rPr>
              <w:t>≥</w:t>
            </w:r>
            <w:r w:rsidRPr="00873220">
              <w:t>98%</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13" w:name="_Toc126832829"/>
      <w:r w:rsidRPr="00873220">
        <w:rPr>
          <w:rFonts w:ascii="方正仿宋_GBK" w:eastAsia="方正仿宋_GBK" w:hAnsi="方正仿宋_GBK" w:cs="方正仿宋_GBK"/>
          <w:sz w:val="28"/>
          <w:szCs w:val="28"/>
        </w:rPr>
        <w:t>14.</w:t>
      </w:r>
      <w:r w:rsidRPr="00873220">
        <w:rPr>
          <w:rFonts w:ascii="方正仿宋_GBK" w:eastAsia="方正仿宋_GBK" w:hAnsi="方正仿宋_GBK" w:cs="方正仿宋_GBK" w:hint="eastAsia"/>
          <w:sz w:val="28"/>
          <w:szCs w:val="28"/>
        </w:rPr>
        <w:t>纤检中心运维保障</w:t>
      </w:r>
      <w:r w:rsidRPr="00873220">
        <w:rPr>
          <w:rFonts w:ascii="方正仿宋_GBK" w:eastAsia="方正仿宋_GBK" w:hAnsi="方正仿宋_GBK" w:cs="方正仿宋_GBK"/>
          <w:sz w:val="28"/>
          <w:szCs w:val="28"/>
        </w:rPr>
        <w:t>2023</w:t>
      </w:r>
      <w:r w:rsidRPr="00873220">
        <w:rPr>
          <w:rFonts w:ascii="方正仿宋_GBK" w:eastAsia="方正仿宋_GBK" w:hAnsi="方正仿宋_GBK" w:cs="方正仿宋_GBK" w:hint="eastAsia"/>
          <w:sz w:val="28"/>
          <w:szCs w:val="28"/>
        </w:rPr>
        <w:t>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355209</w:t>
            </w:r>
            <w:r w:rsidRPr="00873220">
              <w:rPr>
                <w:rFonts w:hint="eastAsia"/>
              </w:rPr>
              <w:t>天津市产品质量监督检测技术研究院纺织纤维检验中心</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pPr>
            <w:r w:rsidRPr="00873220">
              <w:rPr>
                <w:rFonts w:hint="eastAsia"/>
              </w:rPr>
              <w:t>纤检中心运维保障</w:t>
            </w:r>
            <w:r w:rsidRPr="00873220">
              <w:t>2023</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40.00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40.00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纤检中心运维保障</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保障检验业务正常开展以及物业工作正常运行，维持正常开支，以弥补纤维检验所经费不足的影响。</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完成检验数量</w:t>
            </w:r>
          </w:p>
        </w:tc>
        <w:tc>
          <w:tcPr>
            <w:tcW w:w="3430" w:type="dxa"/>
            <w:vAlign w:val="center"/>
          </w:tcPr>
          <w:p w:rsidR="004522B5" w:rsidRPr="00873220" w:rsidRDefault="004522B5">
            <w:pPr>
              <w:pStyle w:val="2"/>
              <w:rPr>
                <w:rFonts w:cs="Times New Roman"/>
              </w:rPr>
            </w:pPr>
            <w:r w:rsidRPr="00873220">
              <w:rPr>
                <w:rFonts w:hint="eastAsia"/>
              </w:rPr>
              <w:t>完成检验数量</w:t>
            </w:r>
          </w:p>
        </w:tc>
        <w:tc>
          <w:tcPr>
            <w:tcW w:w="2551" w:type="dxa"/>
            <w:vAlign w:val="center"/>
          </w:tcPr>
          <w:p w:rsidR="004522B5" w:rsidRPr="00873220" w:rsidRDefault="004522B5">
            <w:pPr>
              <w:pStyle w:val="2"/>
              <w:rPr>
                <w:rFonts w:cs="Times New Roman"/>
              </w:rPr>
            </w:pPr>
            <w:r w:rsidRPr="00873220">
              <w:rPr>
                <w:rFonts w:hint="eastAsia"/>
              </w:rPr>
              <w:t>≥</w:t>
            </w:r>
            <w:r w:rsidRPr="00873220">
              <w:t>35000</w:t>
            </w:r>
            <w:r w:rsidRPr="00873220">
              <w:rPr>
                <w:rFonts w:hint="eastAsia"/>
              </w:rPr>
              <w:t>批</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符合纺织品检验标准</w:t>
            </w:r>
          </w:p>
        </w:tc>
        <w:tc>
          <w:tcPr>
            <w:tcW w:w="3430" w:type="dxa"/>
            <w:vAlign w:val="center"/>
          </w:tcPr>
          <w:p w:rsidR="004522B5" w:rsidRPr="00873220" w:rsidRDefault="004522B5">
            <w:pPr>
              <w:pStyle w:val="2"/>
              <w:rPr>
                <w:rFonts w:cs="Times New Roman"/>
              </w:rPr>
            </w:pPr>
            <w:r w:rsidRPr="00873220">
              <w:rPr>
                <w:rFonts w:hint="eastAsia"/>
              </w:rPr>
              <w:t>符合纺织品检验标准</w:t>
            </w:r>
          </w:p>
        </w:tc>
        <w:tc>
          <w:tcPr>
            <w:tcW w:w="2551" w:type="dxa"/>
            <w:vAlign w:val="center"/>
          </w:tcPr>
          <w:p w:rsidR="004522B5" w:rsidRPr="00873220" w:rsidRDefault="004522B5">
            <w:pPr>
              <w:pStyle w:val="2"/>
            </w:pPr>
            <w:r w:rsidRPr="00873220">
              <w:rPr>
                <w:rFonts w:hint="eastAsia"/>
              </w:rPr>
              <w:t>≥</w:t>
            </w:r>
            <w:r w:rsidRPr="00873220">
              <w:t>99%</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物业工作验收合格率</w:t>
            </w:r>
          </w:p>
        </w:tc>
        <w:tc>
          <w:tcPr>
            <w:tcW w:w="3430" w:type="dxa"/>
            <w:vAlign w:val="center"/>
          </w:tcPr>
          <w:p w:rsidR="004522B5" w:rsidRPr="00873220" w:rsidRDefault="004522B5">
            <w:pPr>
              <w:pStyle w:val="2"/>
              <w:rPr>
                <w:rFonts w:cs="Times New Roman"/>
              </w:rPr>
            </w:pPr>
            <w:r w:rsidRPr="00873220">
              <w:rPr>
                <w:rFonts w:hint="eastAsia"/>
              </w:rPr>
              <w:t>物业工作验收合格率</w:t>
            </w:r>
          </w:p>
        </w:tc>
        <w:tc>
          <w:tcPr>
            <w:tcW w:w="2551" w:type="dxa"/>
            <w:vAlign w:val="center"/>
          </w:tcPr>
          <w:p w:rsidR="004522B5" w:rsidRPr="00873220" w:rsidRDefault="004522B5">
            <w:pPr>
              <w:pStyle w:val="2"/>
            </w:pPr>
            <w:r w:rsidRPr="00873220">
              <w:rPr>
                <w:rFonts w:hint="eastAsia"/>
              </w:rPr>
              <w:t>≥</w:t>
            </w:r>
            <w:r w:rsidRPr="00873220">
              <w:t>90%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检验任务完成时间</w:t>
            </w:r>
          </w:p>
        </w:tc>
        <w:tc>
          <w:tcPr>
            <w:tcW w:w="3430" w:type="dxa"/>
            <w:vAlign w:val="center"/>
          </w:tcPr>
          <w:p w:rsidR="004522B5" w:rsidRPr="00873220" w:rsidRDefault="004522B5">
            <w:pPr>
              <w:pStyle w:val="2"/>
              <w:rPr>
                <w:rFonts w:cs="Times New Roman"/>
              </w:rPr>
            </w:pPr>
            <w:r w:rsidRPr="00873220">
              <w:rPr>
                <w:rFonts w:hint="eastAsia"/>
              </w:rPr>
              <w:t>在规定时间内完成检验</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检验成本</w:t>
            </w:r>
          </w:p>
        </w:tc>
        <w:tc>
          <w:tcPr>
            <w:tcW w:w="3430" w:type="dxa"/>
            <w:vAlign w:val="center"/>
          </w:tcPr>
          <w:p w:rsidR="004522B5" w:rsidRPr="00873220" w:rsidRDefault="004522B5">
            <w:pPr>
              <w:pStyle w:val="2"/>
              <w:rPr>
                <w:rFonts w:cs="Times New Roman"/>
              </w:rPr>
            </w:pPr>
            <w:r w:rsidRPr="00873220">
              <w:rPr>
                <w:rFonts w:hint="eastAsia"/>
              </w:rPr>
              <w:t>实验室材料</w:t>
            </w:r>
          </w:p>
        </w:tc>
        <w:tc>
          <w:tcPr>
            <w:tcW w:w="2551" w:type="dxa"/>
            <w:vAlign w:val="center"/>
          </w:tcPr>
          <w:p w:rsidR="004522B5" w:rsidRPr="00873220" w:rsidRDefault="004522B5">
            <w:pPr>
              <w:pStyle w:val="2"/>
              <w:rPr>
                <w:rFonts w:cs="Times New Roman"/>
              </w:rPr>
            </w:pPr>
            <w:r w:rsidRPr="00873220">
              <w:t>30.1</w:t>
            </w:r>
            <w:r w:rsidRPr="00873220">
              <w:rPr>
                <w:rFonts w:hint="eastAsia"/>
              </w:rPr>
              <w:t>万元</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物业管理成本</w:t>
            </w:r>
          </w:p>
        </w:tc>
        <w:tc>
          <w:tcPr>
            <w:tcW w:w="3430" w:type="dxa"/>
            <w:vAlign w:val="center"/>
          </w:tcPr>
          <w:p w:rsidR="004522B5" w:rsidRPr="00873220" w:rsidRDefault="004522B5">
            <w:pPr>
              <w:pStyle w:val="2"/>
              <w:rPr>
                <w:rFonts w:cs="Times New Roman"/>
              </w:rPr>
            </w:pPr>
            <w:r w:rsidRPr="00873220">
              <w:rPr>
                <w:rFonts w:hint="eastAsia"/>
              </w:rPr>
              <w:t>物业管理成本</w:t>
            </w:r>
          </w:p>
        </w:tc>
        <w:tc>
          <w:tcPr>
            <w:tcW w:w="2551" w:type="dxa"/>
            <w:vAlign w:val="center"/>
          </w:tcPr>
          <w:p w:rsidR="004522B5" w:rsidRPr="00873220" w:rsidRDefault="004522B5">
            <w:pPr>
              <w:pStyle w:val="2"/>
              <w:rPr>
                <w:rFonts w:cs="Times New Roman"/>
              </w:rPr>
            </w:pPr>
            <w:r w:rsidRPr="00873220">
              <w:t>9.9</w:t>
            </w:r>
            <w:r w:rsidRPr="00873220">
              <w:rPr>
                <w:rFonts w:hint="eastAsia"/>
              </w:rPr>
              <w:t>万元</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检验质量</w:t>
            </w:r>
          </w:p>
        </w:tc>
        <w:tc>
          <w:tcPr>
            <w:tcW w:w="3430" w:type="dxa"/>
            <w:vAlign w:val="center"/>
          </w:tcPr>
          <w:p w:rsidR="004522B5" w:rsidRPr="00873220" w:rsidRDefault="004522B5">
            <w:pPr>
              <w:pStyle w:val="2"/>
              <w:rPr>
                <w:rFonts w:cs="Times New Roman"/>
              </w:rPr>
            </w:pPr>
            <w:r w:rsidRPr="00873220">
              <w:rPr>
                <w:rFonts w:hint="eastAsia"/>
              </w:rPr>
              <w:t>检验质量提高</w:t>
            </w:r>
          </w:p>
        </w:tc>
        <w:tc>
          <w:tcPr>
            <w:tcW w:w="2551" w:type="dxa"/>
            <w:vAlign w:val="center"/>
          </w:tcPr>
          <w:p w:rsidR="004522B5" w:rsidRPr="00873220" w:rsidRDefault="004522B5">
            <w:pPr>
              <w:pStyle w:val="2"/>
            </w:pPr>
            <w:r w:rsidRPr="00873220">
              <w:rPr>
                <w:rFonts w:hint="eastAsia"/>
              </w:rPr>
              <w:t>≥</w:t>
            </w:r>
            <w:r w:rsidRPr="00873220">
              <w:t>90%</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检验服务单位满意度</w:t>
            </w:r>
          </w:p>
        </w:tc>
        <w:tc>
          <w:tcPr>
            <w:tcW w:w="3430" w:type="dxa"/>
            <w:vAlign w:val="center"/>
          </w:tcPr>
          <w:p w:rsidR="004522B5" w:rsidRPr="00873220" w:rsidRDefault="004522B5">
            <w:pPr>
              <w:pStyle w:val="2"/>
              <w:rPr>
                <w:rFonts w:cs="Times New Roman"/>
              </w:rPr>
            </w:pPr>
            <w:r w:rsidRPr="00873220">
              <w:rPr>
                <w:rFonts w:hint="eastAsia"/>
              </w:rPr>
              <w:t>检验服务单位满意度</w:t>
            </w:r>
          </w:p>
        </w:tc>
        <w:tc>
          <w:tcPr>
            <w:tcW w:w="2551" w:type="dxa"/>
            <w:vAlign w:val="center"/>
          </w:tcPr>
          <w:p w:rsidR="004522B5" w:rsidRPr="00873220" w:rsidRDefault="004522B5">
            <w:pPr>
              <w:pStyle w:val="2"/>
            </w:pPr>
            <w:r w:rsidRPr="00873220">
              <w:rPr>
                <w:rFonts w:hint="eastAsia"/>
              </w:rPr>
              <w:t>≥</w:t>
            </w:r>
            <w:r w:rsidRPr="00873220">
              <w:t>90%</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14" w:name="_Toc126832830"/>
      <w:r w:rsidRPr="00873220">
        <w:rPr>
          <w:rFonts w:ascii="方正仿宋_GBK" w:eastAsia="方正仿宋_GBK" w:hAnsi="方正仿宋_GBK" w:cs="方正仿宋_GBK"/>
          <w:sz w:val="28"/>
          <w:szCs w:val="28"/>
        </w:rPr>
        <w:t>15.2023</w:t>
      </w:r>
      <w:r w:rsidRPr="00873220">
        <w:rPr>
          <w:rFonts w:ascii="方正仿宋_GBK" w:eastAsia="方正仿宋_GBK" w:hAnsi="方正仿宋_GBK" w:cs="方正仿宋_GBK" w:hint="eastAsia"/>
          <w:sz w:val="28"/>
          <w:szCs w:val="28"/>
        </w:rPr>
        <w:t>年中央纤维公证检验经费绩效目标表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355209</w:t>
            </w:r>
            <w:r w:rsidRPr="00873220">
              <w:rPr>
                <w:rFonts w:hint="eastAsia"/>
              </w:rPr>
              <w:t>天津市产品质量监督检测技术研究院纺织纤维检验中心</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rPr>
                <w:rFonts w:cs="Times New Roman"/>
              </w:rPr>
            </w:pPr>
            <w:r w:rsidRPr="00873220">
              <w:t>2023</w:t>
            </w:r>
            <w:r w:rsidRPr="00873220">
              <w:rPr>
                <w:rFonts w:hint="eastAsia"/>
              </w:rPr>
              <w:t>年中央纤维公证检验经费</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414.00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414.00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t>2023</w:t>
            </w:r>
            <w:r w:rsidRPr="00873220">
              <w:rPr>
                <w:rFonts w:hint="eastAsia"/>
              </w:rPr>
              <w:t>年棉花检验费用</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依法完成本年度中国纤维质量监测中心下达的中央储备棉轮入公证检验任务工作，保质保量完成任务。</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数量检验量</w:t>
            </w:r>
          </w:p>
        </w:tc>
        <w:tc>
          <w:tcPr>
            <w:tcW w:w="3430" w:type="dxa"/>
            <w:vAlign w:val="center"/>
          </w:tcPr>
          <w:p w:rsidR="004522B5" w:rsidRPr="00873220" w:rsidRDefault="004522B5">
            <w:pPr>
              <w:pStyle w:val="2"/>
              <w:rPr>
                <w:rFonts w:cs="Times New Roman"/>
              </w:rPr>
            </w:pPr>
            <w:r w:rsidRPr="00873220">
              <w:rPr>
                <w:rFonts w:hint="eastAsia"/>
              </w:rPr>
              <w:t>数量检验量</w:t>
            </w:r>
          </w:p>
        </w:tc>
        <w:tc>
          <w:tcPr>
            <w:tcW w:w="2551" w:type="dxa"/>
            <w:vAlign w:val="center"/>
          </w:tcPr>
          <w:p w:rsidR="004522B5" w:rsidRPr="00873220" w:rsidRDefault="004522B5">
            <w:pPr>
              <w:pStyle w:val="2"/>
              <w:rPr>
                <w:rFonts w:cs="Times New Roman"/>
              </w:rPr>
            </w:pPr>
            <w:r w:rsidRPr="00873220">
              <w:rPr>
                <w:rFonts w:hint="eastAsia"/>
              </w:rPr>
              <w:t>≥</w:t>
            </w:r>
            <w:r w:rsidRPr="00873220">
              <w:t>42649</w:t>
            </w:r>
            <w:r w:rsidRPr="00873220">
              <w:rPr>
                <w:rFonts w:hint="eastAsia"/>
              </w:rPr>
              <w:t>吨</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质量检验量</w:t>
            </w:r>
          </w:p>
        </w:tc>
        <w:tc>
          <w:tcPr>
            <w:tcW w:w="3430" w:type="dxa"/>
            <w:vAlign w:val="center"/>
          </w:tcPr>
          <w:p w:rsidR="004522B5" w:rsidRPr="00873220" w:rsidRDefault="004522B5">
            <w:pPr>
              <w:pStyle w:val="2"/>
              <w:rPr>
                <w:rFonts w:cs="Times New Roman"/>
              </w:rPr>
            </w:pPr>
            <w:r w:rsidRPr="00873220">
              <w:rPr>
                <w:rFonts w:hint="eastAsia"/>
              </w:rPr>
              <w:t>质量检验量</w:t>
            </w:r>
          </w:p>
        </w:tc>
        <w:tc>
          <w:tcPr>
            <w:tcW w:w="2551" w:type="dxa"/>
            <w:vAlign w:val="center"/>
          </w:tcPr>
          <w:p w:rsidR="004522B5" w:rsidRPr="00873220" w:rsidRDefault="004522B5">
            <w:pPr>
              <w:pStyle w:val="2"/>
              <w:rPr>
                <w:rFonts w:cs="Times New Roman"/>
              </w:rPr>
            </w:pPr>
            <w:r w:rsidRPr="00873220">
              <w:rPr>
                <w:rFonts w:hint="eastAsia"/>
              </w:rPr>
              <w:t>≥</w:t>
            </w:r>
            <w:r w:rsidRPr="00873220">
              <w:t>38281</w:t>
            </w:r>
            <w:r w:rsidRPr="00873220">
              <w:rPr>
                <w:rFonts w:hint="eastAsia"/>
              </w:rPr>
              <w:t>吨</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检查任务完成时间</w:t>
            </w:r>
          </w:p>
        </w:tc>
        <w:tc>
          <w:tcPr>
            <w:tcW w:w="3430" w:type="dxa"/>
            <w:vAlign w:val="center"/>
          </w:tcPr>
          <w:p w:rsidR="004522B5" w:rsidRPr="00873220" w:rsidRDefault="004522B5">
            <w:pPr>
              <w:pStyle w:val="2"/>
              <w:rPr>
                <w:rFonts w:cs="Times New Roman"/>
              </w:rPr>
            </w:pPr>
            <w:r w:rsidRPr="00873220">
              <w:rPr>
                <w:rFonts w:hint="eastAsia"/>
              </w:rPr>
              <w:t>检查任务完成时间</w:t>
            </w:r>
          </w:p>
        </w:tc>
        <w:tc>
          <w:tcPr>
            <w:tcW w:w="2551" w:type="dxa"/>
            <w:vAlign w:val="center"/>
          </w:tcPr>
          <w:p w:rsidR="004522B5" w:rsidRPr="00873220" w:rsidRDefault="004522B5">
            <w:pPr>
              <w:pStyle w:val="2"/>
              <w:rPr>
                <w:rFonts w:cs="Times New Roman"/>
              </w:rPr>
            </w:pPr>
            <w:r w:rsidRPr="00873220">
              <w:t>2023</w:t>
            </w:r>
            <w:r w:rsidRPr="00873220">
              <w:rPr>
                <w:rFonts w:hint="eastAsia"/>
              </w:rPr>
              <w:t>年</w:t>
            </w:r>
            <w:r w:rsidRPr="00873220">
              <w:t>12</w:t>
            </w:r>
            <w:r w:rsidRPr="00873220">
              <w:rPr>
                <w:rFonts w:hint="eastAsia"/>
              </w:rPr>
              <w:t>月前</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经费支出</w:t>
            </w:r>
          </w:p>
        </w:tc>
        <w:tc>
          <w:tcPr>
            <w:tcW w:w="3430" w:type="dxa"/>
            <w:vAlign w:val="center"/>
          </w:tcPr>
          <w:p w:rsidR="004522B5" w:rsidRPr="00873220" w:rsidRDefault="004522B5">
            <w:pPr>
              <w:pStyle w:val="2"/>
              <w:rPr>
                <w:rFonts w:cs="Times New Roman"/>
              </w:rPr>
            </w:pPr>
            <w:r w:rsidRPr="00873220">
              <w:rPr>
                <w:rFonts w:hint="eastAsia"/>
              </w:rPr>
              <w:t>经费支出</w:t>
            </w:r>
          </w:p>
        </w:tc>
        <w:tc>
          <w:tcPr>
            <w:tcW w:w="2551" w:type="dxa"/>
            <w:vAlign w:val="center"/>
          </w:tcPr>
          <w:p w:rsidR="004522B5" w:rsidRPr="00873220" w:rsidRDefault="004522B5">
            <w:pPr>
              <w:pStyle w:val="2"/>
              <w:rPr>
                <w:rFonts w:cs="Times New Roman"/>
              </w:rPr>
            </w:pPr>
            <w:r w:rsidRPr="00873220">
              <w:t>414</w:t>
            </w:r>
            <w:r w:rsidRPr="00873220">
              <w:rPr>
                <w:rFonts w:hint="eastAsia"/>
              </w:rPr>
              <w:t>万元</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规范棉花等纤维公证检验质量</w:t>
            </w:r>
          </w:p>
        </w:tc>
        <w:tc>
          <w:tcPr>
            <w:tcW w:w="3430" w:type="dxa"/>
            <w:vAlign w:val="center"/>
          </w:tcPr>
          <w:p w:rsidR="004522B5" w:rsidRPr="00873220" w:rsidRDefault="004522B5">
            <w:pPr>
              <w:pStyle w:val="2"/>
              <w:rPr>
                <w:rFonts w:cs="Times New Roman"/>
              </w:rPr>
            </w:pPr>
            <w:r w:rsidRPr="00873220">
              <w:rPr>
                <w:rFonts w:hint="eastAsia"/>
              </w:rPr>
              <w:t>规范棉花等纤维公证检验质量</w:t>
            </w:r>
          </w:p>
        </w:tc>
        <w:tc>
          <w:tcPr>
            <w:tcW w:w="2551" w:type="dxa"/>
            <w:vAlign w:val="center"/>
          </w:tcPr>
          <w:p w:rsidR="004522B5" w:rsidRPr="00873220" w:rsidRDefault="004522B5">
            <w:pPr>
              <w:pStyle w:val="2"/>
              <w:rPr>
                <w:rFonts w:cs="Times New Roman"/>
              </w:rPr>
            </w:pPr>
            <w:r w:rsidRPr="00873220">
              <w:rPr>
                <w:rFonts w:hint="eastAsia"/>
              </w:rPr>
              <w:t>达到国家标准</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lang w:eastAsia="zh-CN"/>
              </w:rPr>
              <w:t>服务</w:t>
            </w:r>
            <w:r w:rsidRPr="00873220">
              <w:rPr>
                <w:rFonts w:hint="eastAsia"/>
              </w:rPr>
              <w:t>对象满意度</w:t>
            </w:r>
          </w:p>
        </w:tc>
        <w:tc>
          <w:tcPr>
            <w:tcW w:w="3430" w:type="dxa"/>
            <w:vAlign w:val="center"/>
          </w:tcPr>
          <w:p w:rsidR="004522B5" w:rsidRPr="00873220" w:rsidRDefault="004522B5">
            <w:pPr>
              <w:pStyle w:val="2"/>
              <w:rPr>
                <w:rFonts w:cs="Times New Roman"/>
              </w:rPr>
            </w:pPr>
            <w:r w:rsidRPr="00873220">
              <w:rPr>
                <w:rFonts w:hint="eastAsia"/>
                <w:lang w:eastAsia="zh-CN"/>
              </w:rPr>
              <w:t>服务</w:t>
            </w:r>
            <w:r w:rsidRPr="00873220">
              <w:rPr>
                <w:rFonts w:hint="eastAsia"/>
              </w:rPr>
              <w:t>对象满意度</w:t>
            </w:r>
          </w:p>
        </w:tc>
        <w:tc>
          <w:tcPr>
            <w:tcW w:w="2551" w:type="dxa"/>
            <w:vAlign w:val="center"/>
          </w:tcPr>
          <w:p w:rsidR="004522B5" w:rsidRPr="00873220" w:rsidRDefault="004522B5">
            <w:pPr>
              <w:pStyle w:val="2"/>
            </w:pPr>
            <w:r w:rsidRPr="00873220">
              <w:rPr>
                <w:rFonts w:hint="eastAsia"/>
              </w:rPr>
              <w:t>≥</w:t>
            </w:r>
            <w:r w:rsidRPr="00873220">
              <w:t>90%</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15" w:name="_Toc126832831"/>
      <w:r w:rsidRPr="00873220">
        <w:rPr>
          <w:rFonts w:ascii="方正仿宋_GBK" w:eastAsia="方正仿宋_GBK" w:hAnsi="方正仿宋_GBK" w:cs="方正仿宋_GBK"/>
          <w:sz w:val="28"/>
          <w:szCs w:val="28"/>
        </w:rPr>
        <w:t>16.</w:t>
      </w:r>
      <w:r w:rsidRPr="00873220">
        <w:rPr>
          <w:rFonts w:ascii="方正仿宋_GBK" w:eastAsia="方正仿宋_GBK" w:hAnsi="方正仿宋_GBK" w:cs="方正仿宋_GBK" w:hint="eastAsia"/>
          <w:sz w:val="28"/>
          <w:szCs w:val="28"/>
        </w:rPr>
        <w:t>大型检测设备运行维护</w:t>
      </w:r>
      <w:r w:rsidRPr="00873220">
        <w:rPr>
          <w:rFonts w:ascii="方正仿宋_GBK" w:eastAsia="方正仿宋_GBK" w:hAnsi="方正仿宋_GBK" w:cs="方正仿宋_GBK"/>
          <w:sz w:val="28"/>
          <w:szCs w:val="28"/>
        </w:rPr>
        <w:t>2023</w:t>
      </w:r>
      <w:r w:rsidRPr="00873220">
        <w:rPr>
          <w:rFonts w:ascii="方正仿宋_GBK" w:eastAsia="方正仿宋_GBK" w:hAnsi="方正仿宋_GBK" w:cs="方正仿宋_GBK" w:hint="eastAsia"/>
          <w:sz w:val="28"/>
          <w:szCs w:val="28"/>
        </w:rPr>
        <w:t>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355212</w:t>
            </w:r>
            <w:r w:rsidRPr="00873220">
              <w:rPr>
                <w:rFonts w:hint="eastAsia"/>
              </w:rPr>
              <w:t>天津市食品安全检测技术研究院</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pPr>
            <w:r w:rsidRPr="00873220">
              <w:rPr>
                <w:rFonts w:hint="eastAsia"/>
              </w:rPr>
              <w:t>大型检测设备运行维护</w:t>
            </w:r>
            <w:r w:rsidRPr="00873220">
              <w:t>2023</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25.00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25.00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用于天津市食品安全检测技术研究院食品安全检测设备维保</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目标内容</w:t>
            </w:r>
            <w:r w:rsidRPr="00873220">
              <w:t>1</w:t>
            </w:r>
            <w:r w:rsidRPr="00873220">
              <w:rPr>
                <w:rFonts w:hint="eastAsia"/>
              </w:rPr>
              <w:t>通过专业维保，降低仪器设备故障率，满足食品安全检测工作需要。</w:t>
            </w:r>
          </w:p>
          <w:p w:rsidR="004522B5" w:rsidRPr="00873220" w:rsidRDefault="004522B5">
            <w:pPr>
              <w:pStyle w:val="2"/>
              <w:rPr>
                <w:rFonts w:cs="Times New Roman"/>
              </w:rPr>
            </w:pPr>
            <w:r w:rsidRPr="00873220">
              <w:t>2.</w:t>
            </w:r>
            <w:r w:rsidRPr="00873220">
              <w:rPr>
                <w:rFonts w:hint="eastAsia"/>
              </w:rPr>
              <w:t>目标内容</w:t>
            </w:r>
            <w:r w:rsidRPr="00873220">
              <w:t>2</w:t>
            </w:r>
            <w:r w:rsidRPr="00873220">
              <w:rPr>
                <w:rFonts w:hint="eastAsia"/>
              </w:rPr>
              <w:t>提高食品安全检测工作效率，提升食品安全检测服务水平。</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维保设备数量</w:t>
            </w:r>
          </w:p>
        </w:tc>
        <w:tc>
          <w:tcPr>
            <w:tcW w:w="3430" w:type="dxa"/>
            <w:vAlign w:val="center"/>
          </w:tcPr>
          <w:p w:rsidR="004522B5" w:rsidRPr="00873220" w:rsidRDefault="004522B5">
            <w:pPr>
              <w:pStyle w:val="2"/>
              <w:rPr>
                <w:rFonts w:cs="Times New Roman"/>
              </w:rPr>
            </w:pPr>
            <w:r w:rsidRPr="00873220">
              <w:rPr>
                <w:rFonts w:hint="eastAsia"/>
              </w:rPr>
              <w:t>涉及维保设备台（套）数</w:t>
            </w:r>
          </w:p>
        </w:tc>
        <w:tc>
          <w:tcPr>
            <w:tcW w:w="2551" w:type="dxa"/>
            <w:vAlign w:val="center"/>
          </w:tcPr>
          <w:p w:rsidR="004522B5" w:rsidRPr="00873220" w:rsidRDefault="004522B5">
            <w:pPr>
              <w:pStyle w:val="2"/>
              <w:rPr>
                <w:rFonts w:cs="Times New Roman"/>
              </w:rPr>
            </w:pPr>
            <w:r w:rsidRPr="00873220">
              <w:t>55</w:t>
            </w:r>
            <w:r w:rsidRPr="00873220">
              <w:rPr>
                <w:rFonts w:hint="eastAsia"/>
              </w:rPr>
              <w:t>台（套）</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设备维保完成率</w:t>
            </w:r>
          </w:p>
        </w:tc>
        <w:tc>
          <w:tcPr>
            <w:tcW w:w="3430" w:type="dxa"/>
            <w:vAlign w:val="center"/>
          </w:tcPr>
          <w:p w:rsidR="004522B5" w:rsidRPr="00873220" w:rsidRDefault="004522B5">
            <w:pPr>
              <w:pStyle w:val="2"/>
              <w:rPr>
                <w:rFonts w:cs="Times New Roman"/>
              </w:rPr>
            </w:pPr>
            <w:r w:rsidRPr="00873220">
              <w:rPr>
                <w:rFonts w:hint="eastAsia"/>
              </w:rPr>
              <w:t>涉及维保设备完成效率</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设备维保合格率</w:t>
            </w:r>
          </w:p>
        </w:tc>
        <w:tc>
          <w:tcPr>
            <w:tcW w:w="3430" w:type="dxa"/>
            <w:vAlign w:val="center"/>
          </w:tcPr>
          <w:p w:rsidR="004522B5" w:rsidRPr="00873220" w:rsidRDefault="004522B5">
            <w:pPr>
              <w:pStyle w:val="2"/>
              <w:rPr>
                <w:rFonts w:cs="Times New Roman"/>
              </w:rPr>
            </w:pPr>
            <w:r w:rsidRPr="00873220">
              <w:rPr>
                <w:rFonts w:hint="eastAsia"/>
              </w:rPr>
              <w:t>设备维保维修合格率</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先进程度</w:t>
            </w:r>
          </w:p>
        </w:tc>
        <w:tc>
          <w:tcPr>
            <w:tcW w:w="3430" w:type="dxa"/>
            <w:vAlign w:val="center"/>
          </w:tcPr>
          <w:p w:rsidR="004522B5" w:rsidRPr="00873220" w:rsidRDefault="004522B5">
            <w:pPr>
              <w:pStyle w:val="2"/>
              <w:rPr>
                <w:rFonts w:cs="Times New Roman"/>
              </w:rPr>
            </w:pPr>
            <w:r w:rsidRPr="00873220">
              <w:rPr>
                <w:rFonts w:hint="eastAsia"/>
              </w:rPr>
              <w:t>维保先进程度</w:t>
            </w:r>
          </w:p>
        </w:tc>
        <w:tc>
          <w:tcPr>
            <w:tcW w:w="2551" w:type="dxa"/>
            <w:vAlign w:val="center"/>
          </w:tcPr>
          <w:p w:rsidR="004522B5" w:rsidRPr="00873220" w:rsidRDefault="004522B5">
            <w:pPr>
              <w:pStyle w:val="2"/>
              <w:rPr>
                <w:rFonts w:cs="Times New Roman"/>
              </w:rPr>
            </w:pPr>
            <w:r w:rsidRPr="00873220">
              <w:rPr>
                <w:rFonts w:hint="eastAsia"/>
              </w:rPr>
              <w:t>国内先进</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设备维保覆盖率</w:t>
            </w:r>
          </w:p>
        </w:tc>
        <w:tc>
          <w:tcPr>
            <w:tcW w:w="3430" w:type="dxa"/>
            <w:vAlign w:val="center"/>
          </w:tcPr>
          <w:p w:rsidR="004522B5" w:rsidRPr="00873220" w:rsidRDefault="004522B5">
            <w:pPr>
              <w:pStyle w:val="2"/>
              <w:rPr>
                <w:rFonts w:cs="Times New Roman"/>
              </w:rPr>
            </w:pPr>
            <w:r w:rsidRPr="00873220">
              <w:rPr>
                <w:rFonts w:hint="eastAsia"/>
              </w:rPr>
              <w:t>设备维保覆盖程度</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政府采购率</w:t>
            </w:r>
          </w:p>
        </w:tc>
        <w:tc>
          <w:tcPr>
            <w:tcW w:w="3430" w:type="dxa"/>
            <w:vAlign w:val="center"/>
          </w:tcPr>
          <w:p w:rsidR="004522B5" w:rsidRPr="00873220" w:rsidRDefault="004522B5">
            <w:pPr>
              <w:pStyle w:val="2"/>
              <w:rPr>
                <w:rFonts w:cs="Times New Roman"/>
              </w:rPr>
            </w:pPr>
            <w:r w:rsidRPr="00873220">
              <w:rPr>
                <w:rFonts w:hint="eastAsia"/>
              </w:rPr>
              <w:t>通过政府采购完成</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设备维保及时率</w:t>
            </w:r>
          </w:p>
        </w:tc>
        <w:tc>
          <w:tcPr>
            <w:tcW w:w="3430" w:type="dxa"/>
            <w:vAlign w:val="center"/>
          </w:tcPr>
          <w:p w:rsidR="004522B5" w:rsidRPr="00873220" w:rsidRDefault="004522B5">
            <w:pPr>
              <w:pStyle w:val="2"/>
              <w:rPr>
                <w:rFonts w:cs="Times New Roman"/>
              </w:rPr>
            </w:pPr>
            <w:r w:rsidRPr="00873220">
              <w:rPr>
                <w:rFonts w:hint="eastAsia"/>
              </w:rPr>
              <w:t>设备维保是否及时</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维保时限</w:t>
            </w:r>
          </w:p>
        </w:tc>
        <w:tc>
          <w:tcPr>
            <w:tcW w:w="3430" w:type="dxa"/>
            <w:vAlign w:val="center"/>
          </w:tcPr>
          <w:p w:rsidR="004522B5" w:rsidRPr="00873220" w:rsidRDefault="004522B5">
            <w:pPr>
              <w:pStyle w:val="2"/>
              <w:rPr>
                <w:rFonts w:cs="Times New Roman"/>
              </w:rPr>
            </w:pPr>
            <w:r w:rsidRPr="00873220">
              <w:rPr>
                <w:rFonts w:hint="eastAsia"/>
              </w:rPr>
              <w:t>维保时限</w:t>
            </w:r>
          </w:p>
        </w:tc>
        <w:tc>
          <w:tcPr>
            <w:tcW w:w="2551" w:type="dxa"/>
            <w:vAlign w:val="center"/>
          </w:tcPr>
          <w:p w:rsidR="004522B5" w:rsidRPr="00873220" w:rsidRDefault="004522B5">
            <w:pPr>
              <w:pStyle w:val="2"/>
              <w:rPr>
                <w:rFonts w:cs="Times New Roman"/>
              </w:rPr>
            </w:pPr>
            <w:r w:rsidRPr="00873220">
              <w:t>1</w:t>
            </w:r>
            <w:r w:rsidRPr="00873220">
              <w:rPr>
                <w:rFonts w:hint="eastAsia"/>
              </w:rPr>
              <w:t>年</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设备维保费用</w:t>
            </w:r>
          </w:p>
        </w:tc>
        <w:tc>
          <w:tcPr>
            <w:tcW w:w="3430" w:type="dxa"/>
            <w:vAlign w:val="center"/>
          </w:tcPr>
          <w:p w:rsidR="004522B5" w:rsidRPr="00873220" w:rsidRDefault="004522B5">
            <w:pPr>
              <w:pStyle w:val="2"/>
              <w:rPr>
                <w:rFonts w:cs="Times New Roman"/>
              </w:rPr>
            </w:pPr>
            <w:r w:rsidRPr="00873220">
              <w:rPr>
                <w:rFonts w:hint="eastAsia"/>
              </w:rPr>
              <w:t>设备维保费用</w:t>
            </w:r>
          </w:p>
        </w:tc>
        <w:tc>
          <w:tcPr>
            <w:tcW w:w="2551" w:type="dxa"/>
            <w:vAlign w:val="center"/>
          </w:tcPr>
          <w:p w:rsidR="004522B5" w:rsidRPr="00873220" w:rsidRDefault="004522B5">
            <w:pPr>
              <w:pStyle w:val="2"/>
              <w:rPr>
                <w:rFonts w:cs="Times New Roman"/>
              </w:rPr>
            </w:pPr>
            <w:r w:rsidRPr="00873220">
              <w:rPr>
                <w:rFonts w:hint="eastAsia"/>
              </w:rPr>
              <w:t>≤</w:t>
            </w:r>
            <w:r w:rsidRPr="00873220">
              <w:t>25</w:t>
            </w:r>
            <w:r w:rsidRPr="00873220">
              <w:rPr>
                <w:rFonts w:hint="eastAsia"/>
              </w:rPr>
              <w:t>万元</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提升食品俺去检测工作水平</w:t>
            </w:r>
          </w:p>
        </w:tc>
        <w:tc>
          <w:tcPr>
            <w:tcW w:w="3430" w:type="dxa"/>
            <w:vAlign w:val="center"/>
          </w:tcPr>
          <w:p w:rsidR="004522B5" w:rsidRPr="00873220" w:rsidRDefault="004522B5">
            <w:pPr>
              <w:pStyle w:val="2"/>
              <w:rPr>
                <w:rFonts w:cs="Times New Roman"/>
              </w:rPr>
            </w:pPr>
            <w:r w:rsidRPr="00873220">
              <w:rPr>
                <w:rFonts w:hint="eastAsia"/>
              </w:rPr>
              <w:t>设备运行率</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可持续影响指标</w:t>
            </w:r>
          </w:p>
        </w:tc>
        <w:tc>
          <w:tcPr>
            <w:tcW w:w="1332" w:type="dxa"/>
            <w:vAlign w:val="center"/>
          </w:tcPr>
          <w:p w:rsidR="004522B5" w:rsidRPr="00873220" w:rsidRDefault="004522B5">
            <w:pPr>
              <w:pStyle w:val="2"/>
              <w:rPr>
                <w:rFonts w:cs="Times New Roman"/>
              </w:rPr>
            </w:pPr>
            <w:r w:rsidRPr="00873220">
              <w:rPr>
                <w:rFonts w:hint="eastAsia"/>
              </w:rPr>
              <w:t>设备使用年限</w:t>
            </w:r>
          </w:p>
        </w:tc>
        <w:tc>
          <w:tcPr>
            <w:tcW w:w="3430" w:type="dxa"/>
            <w:vAlign w:val="center"/>
          </w:tcPr>
          <w:p w:rsidR="004522B5" w:rsidRPr="00873220" w:rsidRDefault="004522B5">
            <w:pPr>
              <w:pStyle w:val="2"/>
              <w:rPr>
                <w:rFonts w:cs="Times New Roman"/>
              </w:rPr>
            </w:pPr>
            <w:r w:rsidRPr="00873220">
              <w:rPr>
                <w:rFonts w:hint="eastAsia"/>
              </w:rPr>
              <w:t>设备使用年限</w:t>
            </w:r>
          </w:p>
        </w:tc>
        <w:tc>
          <w:tcPr>
            <w:tcW w:w="2551" w:type="dxa"/>
            <w:vAlign w:val="center"/>
          </w:tcPr>
          <w:p w:rsidR="004522B5" w:rsidRPr="00873220" w:rsidRDefault="004522B5">
            <w:pPr>
              <w:pStyle w:val="2"/>
              <w:rPr>
                <w:rFonts w:cs="Times New Roman"/>
              </w:rPr>
            </w:pPr>
            <w:r w:rsidRPr="00873220">
              <w:rPr>
                <w:rFonts w:hint="eastAsia"/>
              </w:rPr>
              <w:t>≥</w:t>
            </w:r>
            <w:r w:rsidRPr="00873220">
              <w:t>10</w:t>
            </w:r>
            <w:r w:rsidRPr="00873220">
              <w:rPr>
                <w:rFonts w:hint="eastAsia"/>
              </w:rPr>
              <w:t>年</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使用人员满意度</w:t>
            </w:r>
          </w:p>
        </w:tc>
        <w:tc>
          <w:tcPr>
            <w:tcW w:w="3430" w:type="dxa"/>
            <w:vAlign w:val="center"/>
          </w:tcPr>
          <w:p w:rsidR="004522B5" w:rsidRPr="00873220" w:rsidRDefault="004522B5">
            <w:pPr>
              <w:pStyle w:val="2"/>
              <w:rPr>
                <w:rFonts w:cs="Times New Roman"/>
              </w:rPr>
            </w:pPr>
            <w:r w:rsidRPr="00873220">
              <w:rPr>
                <w:rFonts w:hint="eastAsia"/>
              </w:rPr>
              <w:t>使用人员满意程度</w:t>
            </w:r>
          </w:p>
        </w:tc>
        <w:tc>
          <w:tcPr>
            <w:tcW w:w="2551" w:type="dxa"/>
            <w:vAlign w:val="center"/>
          </w:tcPr>
          <w:p w:rsidR="004522B5" w:rsidRPr="00873220" w:rsidRDefault="004522B5">
            <w:pPr>
              <w:pStyle w:val="2"/>
            </w:pPr>
            <w:r w:rsidRPr="00873220">
              <w:rPr>
                <w:rFonts w:hint="eastAsia"/>
              </w:rPr>
              <w:t>≥</w:t>
            </w:r>
            <w:r w:rsidRPr="00873220">
              <w:t>95%</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16" w:name="_Toc126832832"/>
      <w:r w:rsidRPr="00873220">
        <w:rPr>
          <w:rFonts w:ascii="方正仿宋_GBK" w:eastAsia="方正仿宋_GBK" w:hAnsi="方正仿宋_GBK" w:cs="方正仿宋_GBK"/>
          <w:sz w:val="28"/>
          <w:szCs w:val="28"/>
        </w:rPr>
        <w:t>17.2023</w:t>
      </w:r>
      <w:r w:rsidRPr="00873220">
        <w:rPr>
          <w:rFonts w:ascii="方正仿宋_GBK" w:eastAsia="方正仿宋_GBK" w:hAnsi="方正仿宋_GBK" w:cs="方正仿宋_GBK" w:hint="eastAsia"/>
          <w:sz w:val="28"/>
          <w:szCs w:val="28"/>
        </w:rPr>
        <w:t>年中央食品监管补助资金绩效目标表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355212</w:t>
            </w:r>
            <w:r w:rsidRPr="00873220">
              <w:rPr>
                <w:rFonts w:hint="eastAsia"/>
              </w:rPr>
              <w:t>天津市食品安全检测技术研究院</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rPr>
                <w:rFonts w:cs="Times New Roman"/>
              </w:rPr>
            </w:pPr>
            <w:r w:rsidRPr="00873220">
              <w:t>2023</w:t>
            </w:r>
            <w:r w:rsidRPr="00873220">
              <w:rPr>
                <w:rFonts w:hint="eastAsia"/>
              </w:rPr>
              <w:t>年中央食品监管补助资金</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89.00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89.00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在市食安办的指导下，开展食品安全政策法律研究、食品安全宣传、组织食品安全培训、市食安委及市食安办会议、食品安全调研和风险会商、食品安全治理体系和治理能力现代化相关工作、食安天津指数研究、食品资料购置和整理等工作。</w:t>
            </w:r>
          </w:p>
          <w:p w:rsidR="004522B5" w:rsidRPr="00873220" w:rsidRDefault="004522B5">
            <w:pPr>
              <w:pStyle w:val="2"/>
              <w:rPr>
                <w:rFonts w:cs="Times New Roman"/>
              </w:rPr>
            </w:pPr>
            <w:r w:rsidRPr="00873220">
              <w:rPr>
                <w:rFonts w:hint="eastAsia"/>
              </w:rPr>
              <w:t>在委食品抽检处的指导下，开展承检机构考核、食品安全快检验证、食品安全数据治理等工作。</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开展食品安全宣传工作，营造全社会共建共治共享食品安全的良好氛围。</w:t>
            </w:r>
          </w:p>
          <w:p w:rsidR="004522B5" w:rsidRPr="00873220" w:rsidRDefault="004522B5">
            <w:pPr>
              <w:pStyle w:val="2"/>
              <w:rPr>
                <w:rFonts w:cs="Times New Roman"/>
              </w:rPr>
            </w:pPr>
            <w:r w:rsidRPr="00873220">
              <w:t>2.</w:t>
            </w:r>
            <w:r w:rsidRPr="00873220">
              <w:rPr>
                <w:rFonts w:hint="eastAsia"/>
              </w:rPr>
              <w:t>优化完善食品安全综合评价指标体系，逐步提升食品安全治理体系和治理能力现代化工作。</w:t>
            </w:r>
          </w:p>
          <w:p w:rsidR="004522B5" w:rsidRPr="00873220" w:rsidRDefault="004522B5">
            <w:pPr>
              <w:pStyle w:val="2"/>
              <w:rPr>
                <w:rFonts w:cs="Times New Roman"/>
              </w:rPr>
            </w:pPr>
            <w:r w:rsidRPr="00873220">
              <w:t>3.</w:t>
            </w:r>
            <w:r w:rsidRPr="00873220">
              <w:rPr>
                <w:rFonts w:hint="eastAsia"/>
              </w:rPr>
              <w:t>组织开展食品安全承检机构考核工作，逐步提高承检机构工作质量。</w:t>
            </w:r>
          </w:p>
          <w:p w:rsidR="004522B5" w:rsidRPr="00873220" w:rsidRDefault="004522B5">
            <w:pPr>
              <w:pStyle w:val="2"/>
              <w:rPr>
                <w:rFonts w:cs="Times New Roman"/>
              </w:rPr>
            </w:pPr>
            <w:r w:rsidRPr="00873220">
              <w:t>4.</w:t>
            </w:r>
            <w:r w:rsidRPr="00873220">
              <w:rPr>
                <w:rFonts w:hint="eastAsia"/>
              </w:rPr>
              <w:t>组织开展食品安全快检验证工作，逐步提高快检工作质量。</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食品安全宣传活动次数</w:t>
            </w:r>
          </w:p>
        </w:tc>
        <w:tc>
          <w:tcPr>
            <w:tcW w:w="3430" w:type="dxa"/>
            <w:vAlign w:val="center"/>
          </w:tcPr>
          <w:p w:rsidR="004522B5" w:rsidRPr="00873220" w:rsidRDefault="004522B5">
            <w:pPr>
              <w:pStyle w:val="2"/>
              <w:rPr>
                <w:rFonts w:cs="Times New Roman"/>
              </w:rPr>
            </w:pPr>
            <w:r w:rsidRPr="00873220">
              <w:rPr>
                <w:rFonts w:hint="eastAsia"/>
              </w:rPr>
              <w:t>食品安全宣传活动次数</w:t>
            </w:r>
          </w:p>
        </w:tc>
        <w:tc>
          <w:tcPr>
            <w:tcW w:w="2551" w:type="dxa"/>
            <w:vAlign w:val="center"/>
          </w:tcPr>
          <w:p w:rsidR="004522B5" w:rsidRPr="00873220" w:rsidRDefault="004522B5">
            <w:pPr>
              <w:pStyle w:val="2"/>
              <w:rPr>
                <w:rFonts w:cs="Times New Roman"/>
              </w:rPr>
            </w:pPr>
            <w:r w:rsidRPr="00873220">
              <w:rPr>
                <w:rFonts w:hint="eastAsia"/>
              </w:rPr>
              <w:t>≥</w:t>
            </w:r>
            <w:r w:rsidRPr="00873220">
              <w:t>1</w:t>
            </w:r>
            <w:r w:rsidRPr="00873220">
              <w:rPr>
                <w:rFonts w:hint="eastAsia"/>
              </w:rPr>
              <w:t>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食品安全综合评价指标研究期数</w:t>
            </w:r>
          </w:p>
        </w:tc>
        <w:tc>
          <w:tcPr>
            <w:tcW w:w="3430" w:type="dxa"/>
            <w:vAlign w:val="center"/>
          </w:tcPr>
          <w:p w:rsidR="004522B5" w:rsidRPr="00873220" w:rsidRDefault="004522B5">
            <w:pPr>
              <w:pStyle w:val="2"/>
              <w:rPr>
                <w:rFonts w:cs="Times New Roman"/>
              </w:rPr>
            </w:pPr>
            <w:r w:rsidRPr="00873220">
              <w:rPr>
                <w:rFonts w:hint="eastAsia"/>
              </w:rPr>
              <w:t>食品安全综合评价指标研究期数</w:t>
            </w:r>
          </w:p>
        </w:tc>
        <w:tc>
          <w:tcPr>
            <w:tcW w:w="2551" w:type="dxa"/>
            <w:vAlign w:val="center"/>
          </w:tcPr>
          <w:p w:rsidR="004522B5" w:rsidRPr="00873220" w:rsidRDefault="004522B5">
            <w:pPr>
              <w:pStyle w:val="2"/>
              <w:rPr>
                <w:rFonts w:cs="Times New Roman"/>
              </w:rPr>
            </w:pPr>
            <w:r w:rsidRPr="00873220">
              <w:t>4</w:t>
            </w:r>
            <w:r w:rsidRPr="00873220">
              <w:rPr>
                <w:rFonts w:hint="eastAsia"/>
              </w:rPr>
              <w:t>期</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盲样考核次数</w:t>
            </w:r>
          </w:p>
        </w:tc>
        <w:tc>
          <w:tcPr>
            <w:tcW w:w="3430" w:type="dxa"/>
            <w:vAlign w:val="center"/>
          </w:tcPr>
          <w:p w:rsidR="004522B5" w:rsidRPr="00873220" w:rsidRDefault="004522B5">
            <w:pPr>
              <w:pStyle w:val="2"/>
              <w:rPr>
                <w:rFonts w:cs="Times New Roman"/>
              </w:rPr>
            </w:pPr>
            <w:r w:rsidRPr="00873220">
              <w:rPr>
                <w:rFonts w:hint="eastAsia"/>
              </w:rPr>
              <w:t>盲样考核次数</w:t>
            </w:r>
          </w:p>
        </w:tc>
        <w:tc>
          <w:tcPr>
            <w:tcW w:w="2551" w:type="dxa"/>
            <w:vAlign w:val="center"/>
          </w:tcPr>
          <w:p w:rsidR="004522B5" w:rsidRPr="00873220" w:rsidRDefault="004522B5">
            <w:pPr>
              <w:pStyle w:val="2"/>
              <w:rPr>
                <w:rFonts w:cs="Times New Roman"/>
              </w:rPr>
            </w:pPr>
            <w:r w:rsidRPr="00873220">
              <w:rPr>
                <w:rFonts w:hint="eastAsia"/>
              </w:rPr>
              <w:t>≥</w:t>
            </w:r>
            <w:r w:rsidRPr="00873220">
              <w:t>1</w:t>
            </w:r>
            <w:r w:rsidRPr="00873220">
              <w:rPr>
                <w:rFonts w:hint="eastAsia"/>
              </w:rPr>
              <w:t>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食品安全快检验证工作次数</w:t>
            </w:r>
          </w:p>
        </w:tc>
        <w:tc>
          <w:tcPr>
            <w:tcW w:w="3430" w:type="dxa"/>
            <w:vAlign w:val="center"/>
          </w:tcPr>
          <w:p w:rsidR="004522B5" w:rsidRPr="00873220" w:rsidRDefault="004522B5">
            <w:pPr>
              <w:pStyle w:val="2"/>
              <w:rPr>
                <w:rFonts w:cs="Times New Roman"/>
              </w:rPr>
            </w:pPr>
            <w:r w:rsidRPr="00873220">
              <w:rPr>
                <w:rFonts w:hint="eastAsia"/>
              </w:rPr>
              <w:t>食品安全快检验证工作次数</w:t>
            </w:r>
          </w:p>
        </w:tc>
        <w:tc>
          <w:tcPr>
            <w:tcW w:w="2551" w:type="dxa"/>
            <w:vAlign w:val="center"/>
          </w:tcPr>
          <w:p w:rsidR="004522B5" w:rsidRPr="00873220" w:rsidRDefault="004522B5">
            <w:pPr>
              <w:pStyle w:val="2"/>
              <w:rPr>
                <w:rFonts w:cs="Times New Roman"/>
              </w:rPr>
            </w:pPr>
            <w:r w:rsidRPr="00873220">
              <w:rPr>
                <w:rFonts w:hint="eastAsia"/>
              </w:rPr>
              <w:t>≥</w:t>
            </w:r>
            <w:r w:rsidRPr="00873220">
              <w:t>1</w:t>
            </w:r>
            <w:r w:rsidRPr="00873220">
              <w:rPr>
                <w:rFonts w:hint="eastAsia"/>
              </w:rPr>
              <w:t>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秘书处工作完成率</w:t>
            </w:r>
          </w:p>
        </w:tc>
        <w:tc>
          <w:tcPr>
            <w:tcW w:w="3430" w:type="dxa"/>
            <w:vAlign w:val="center"/>
          </w:tcPr>
          <w:p w:rsidR="004522B5" w:rsidRPr="00873220" w:rsidRDefault="004522B5">
            <w:pPr>
              <w:pStyle w:val="2"/>
              <w:rPr>
                <w:rFonts w:cs="Times New Roman"/>
              </w:rPr>
            </w:pPr>
            <w:r w:rsidRPr="00873220">
              <w:rPr>
                <w:rFonts w:hint="eastAsia"/>
              </w:rPr>
              <w:t>按照秘书处工作规则开展工作</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考核承检机构覆盖率</w:t>
            </w:r>
          </w:p>
        </w:tc>
        <w:tc>
          <w:tcPr>
            <w:tcW w:w="3430" w:type="dxa"/>
            <w:vAlign w:val="center"/>
          </w:tcPr>
          <w:p w:rsidR="004522B5" w:rsidRPr="00873220" w:rsidRDefault="004522B5">
            <w:pPr>
              <w:pStyle w:val="2"/>
              <w:rPr>
                <w:rFonts w:cs="Times New Roman"/>
              </w:rPr>
            </w:pPr>
            <w:r w:rsidRPr="00873220">
              <w:rPr>
                <w:rFonts w:hint="eastAsia"/>
              </w:rPr>
              <w:t>考核承检机构覆盖率</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t>2023</w:t>
            </w:r>
            <w:r w:rsidRPr="00873220">
              <w:rPr>
                <w:rFonts w:hint="eastAsia"/>
              </w:rPr>
              <w:t>年秘书处工作完成时间</w:t>
            </w:r>
          </w:p>
        </w:tc>
        <w:tc>
          <w:tcPr>
            <w:tcW w:w="3430" w:type="dxa"/>
            <w:vAlign w:val="center"/>
          </w:tcPr>
          <w:p w:rsidR="004522B5" w:rsidRPr="00873220" w:rsidRDefault="004522B5">
            <w:pPr>
              <w:pStyle w:val="2"/>
              <w:rPr>
                <w:rFonts w:cs="Times New Roman"/>
              </w:rPr>
            </w:pPr>
            <w:r w:rsidRPr="00873220">
              <w:t>2023</w:t>
            </w:r>
            <w:r w:rsidRPr="00873220">
              <w:rPr>
                <w:rFonts w:hint="eastAsia"/>
              </w:rPr>
              <w:t>年秘书处工作完成时间</w:t>
            </w:r>
          </w:p>
        </w:tc>
        <w:tc>
          <w:tcPr>
            <w:tcW w:w="2551" w:type="dxa"/>
            <w:vAlign w:val="center"/>
          </w:tcPr>
          <w:p w:rsidR="004522B5" w:rsidRPr="00873220" w:rsidRDefault="004522B5">
            <w:pPr>
              <w:pStyle w:val="2"/>
              <w:rPr>
                <w:rFonts w:cs="Times New Roman"/>
              </w:rPr>
            </w:pPr>
            <w:r w:rsidRPr="00873220">
              <w:t>2023</w:t>
            </w:r>
            <w:r w:rsidRPr="00873220">
              <w:rPr>
                <w:rFonts w:hint="eastAsia"/>
              </w:rPr>
              <w:t>年年底前完成</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食品安全宣传相关工作费用</w:t>
            </w:r>
          </w:p>
        </w:tc>
        <w:tc>
          <w:tcPr>
            <w:tcW w:w="3430" w:type="dxa"/>
            <w:vAlign w:val="center"/>
          </w:tcPr>
          <w:p w:rsidR="004522B5" w:rsidRPr="00873220" w:rsidRDefault="004522B5">
            <w:pPr>
              <w:pStyle w:val="2"/>
              <w:rPr>
                <w:rFonts w:cs="Times New Roman"/>
              </w:rPr>
            </w:pPr>
            <w:r w:rsidRPr="00873220">
              <w:rPr>
                <w:rFonts w:hint="eastAsia"/>
              </w:rPr>
              <w:t>食品安全宣传相关工作费用</w:t>
            </w:r>
          </w:p>
        </w:tc>
        <w:tc>
          <w:tcPr>
            <w:tcW w:w="2551" w:type="dxa"/>
            <w:vAlign w:val="center"/>
          </w:tcPr>
          <w:p w:rsidR="004522B5" w:rsidRPr="00873220" w:rsidRDefault="004522B5">
            <w:pPr>
              <w:pStyle w:val="2"/>
              <w:rPr>
                <w:rFonts w:cs="Times New Roman"/>
              </w:rPr>
            </w:pPr>
            <w:r w:rsidRPr="00873220">
              <w:rPr>
                <w:rFonts w:hint="eastAsia"/>
              </w:rPr>
              <w:t>≤</w:t>
            </w:r>
            <w:r w:rsidRPr="00873220">
              <w:t>39</w:t>
            </w:r>
            <w:r w:rsidRPr="00873220">
              <w:rPr>
                <w:rFonts w:hint="eastAsia"/>
              </w:rPr>
              <w:t>万元</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食品安全治理体系和治理能力现代化相关工作费用</w:t>
            </w:r>
          </w:p>
        </w:tc>
        <w:tc>
          <w:tcPr>
            <w:tcW w:w="3430" w:type="dxa"/>
            <w:vAlign w:val="center"/>
          </w:tcPr>
          <w:p w:rsidR="004522B5" w:rsidRPr="00873220" w:rsidRDefault="004522B5">
            <w:pPr>
              <w:pStyle w:val="2"/>
              <w:rPr>
                <w:rFonts w:cs="Times New Roman"/>
              </w:rPr>
            </w:pPr>
            <w:r w:rsidRPr="00873220">
              <w:rPr>
                <w:rFonts w:hint="eastAsia"/>
              </w:rPr>
              <w:t>食品安全治理体系和治理能力现代化相关工作费用</w:t>
            </w:r>
          </w:p>
        </w:tc>
        <w:tc>
          <w:tcPr>
            <w:tcW w:w="2551" w:type="dxa"/>
            <w:vAlign w:val="center"/>
          </w:tcPr>
          <w:p w:rsidR="004522B5" w:rsidRPr="00873220" w:rsidRDefault="004522B5">
            <w:pPr>
              <w:pStyle w:val="2"/>
              <w:rPr>
                <w:rFonts w:cs="Times New Roman"/>
              </w:rPr>
            </w:pPr>
            <w:r w:rsidRPr="00873220">
              <w:rPr>
                <w:rFonts w:hint="eastAsia"/>
              </w:rPr>
              <w:t>≤</w:t>
            </w:r>
            <w:r w:rsidRPr="00873220">
              <w:t>19.5</w:t>
            </w:r>
            <w:r w:rsidRPr="00873220">
              <w:rPr>
                <w:rFonts w:hint="eastAsia"/>
              </w:rPr>
              <w:t>万元</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食品快检结果规范性验证工作费用</w:t>
            </w:r>
          </w:p>
        </w:tc>
        <w:tc>
          <w:tcPr>
            <w:tcW w:w="3430" w:type="dxa"/>
            <w:vAlign w:val="center"/>
          </w:tcPr>
          <w:p w:rsidR="004522B5" w:rsidRPr="00873220" w:rsidRDefault="004522B5">
            <w:pPr>
              <w:pStyle w:val="2"/>
              <w:rPr>
                <w:rFonts w:cs="Times New Roman"/>
              </w:rPr>
            </w:pPr>
            <w:r w:rsidRPr="00873220">
              <w:rPr>
                <w:rFonts w:hint="eastAsia"/>
              </w:rPr>
              <w:t>食品快检结果规范性验证工作费用</w:t>
            </w:r>
          </w:p>
        </w:tc>
        <w:tc>
          <w:tcPr>
            <w:tcW w:w="2551" w:type="dxa"/>
            <w:vAlign w:val="center"/>
          </w:tcPr>
          <w:p w:rsidR="004522B5" w:rsidRPr="00873220" w:rsidRDefault="004522B5">
            <w:pPr>
              <w:pStyle w:val="2"/>
              <w:rPr>
                <w:rFonts w:cs="Times New Roman"/>
              </w:rPr>
            </w:pPr>
            <w:r w:rsidRPr="00873220">
              <w:rPr>
                <w:rFonts w:hint="eastAsia"/>
              </w:rPr>
              <w:t>≤</w:t>
            </w:r>
            <w:r w:rsidRPr="00873220">
              <w:t>9.5</w:t>
            </w:r>
            <w:r w:rsidRPr="00873220">
              <w:rPr>
                <w:rFonts w:hint="eastAsia"/>
              </w:rPr>
              <w:t>万元</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承检机构考核工作费用</w:t>
            </w:r>
          </w:p>
        </w:tc>
        <w:tc>
          <w:tcPr>
            <w:tcW w:w="3430" w:type="dxa"/>
            <w:vAlign w:val="center"/>
          </w:tcPr>
          <w:p w:rsidR="004522B5" w:rsidRPr="00873220" w:rsidRDefault="004522B5">
            <w:pPr>
              <w:pStyle w:val="2"/>
              <w:rPr>
                <w:rFonts w:cs="Times New Roman"/>
              </w:rPr>
            </w:pPr>
            <w:r w:rsidRPr="00873220">
              <w:rPr>
                <w:rFonts w:hint="eastAsia"/>
              </w:rPr>
              <w:t>承检机构考核工作费用</w:t>
            </w:r>
          </w:p>
        </w:tc>
        <w:tc>
          <w:tcPr>
            <w:tcW w:w="2551" w:type="dxa"/>
            <w:vAlign w:val="center"/>
          </w:tcPr>
          <w:p w:rsidR="004522B5" w:rsidRPr="00873220" w:rsidRDefault="004522B5">
            <w:pPr>
              <w:pStyle w:val="2"/>
              <w:rPr>
                <w:rFonts w:cs="Times New Roman"/>
              </w:rPr>
            </w:pPr>
            <w:r w:rsidRPr="00873220">
              <w:rPr>
                <w:rFonts w:hint="eastAsia"/>
              </w:rPr>
              <w:t>≤</w:t>
            </w:r>
            <w:r w:rsidRPr="00873220">
              <w:t>11</w:t>
            </w:r>
            <w:r w:rsidRPr="00873220">
              <w:rPr>
                <w:rFonts w:hint="eastAsia"/>
              </w:rPr>
              <w:t>万元</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市食安委及市食安办会议工作相关费用</w:t>
            </w:r>
          </w:p>
        </w:tc>
        <w:tc>
          <w:tcPr>
            <w:tcW w:w="3430" w:type="dxa"/>
            <w:vAlign w:val="center"/>
          </w:tcPr>
          <w:p w:rsidR="004522B5" w:rsidRPr="00873220" w:rsidRDefault="004522B5">
            <w:pPr>
              <w:pStyle w:val="2"/>
              <w:rPr>
                <w:rFonts w:cs="Times New Roman"/>
              </w:rPr>
            </w:pPr>
            <w:r w:rsidRPr="00873220">
              <w:rPr>
                <w:rFonts w:hint="eastAsia"/>
              </w:rPr>
              <w:t>市食安委及市食安办会议工作相关费用</w:t>
            </w:r>
          </w:p>
        </w:tc>
        <w:tc>
          <w:tcPr>
            <w:tcW w:w="2551" w:type="dxa"/>
            <w:vAlign w:val="center"/>
          </w:tcPr>
          <w:p w:rsidR="004522B5" w:rsidRPr="00873220" w:rsidRDefault="004522B5">
            <w:pPr>
              <w:pStyle w:val="2"/>
              <w:rPr>
                <w:rFonts w:cs="Times New Roman"/>
              </w:rPr>
            </w:pPr>
            <w:r w:rsidRPr="00873220">
              <w:rPr>
                <w:rFonts w:hint="eastAsia"/>
              </w:rPr>
              <w:t>≤</w:t>
            </w:r>
            <w:r w:rsidRPr="00873220">
              <w:t>4.5</w:t>
            </w:r>
            <w:r w:rsidRPr="00873220">
              <w:rPr>
                <w:rFonts w:hint="eastAsia"/>
              </w:rPr>
              <w:t>万元</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食品安全相关资料费用</w:t>
            </w:r>
          </w:p>
        </w:tc>
        <w:tc>
          <w:tcPr>
            <w:tcW w:w="3430" w:type="dxa"/>
            <w:vAlign w:val="center"/>
          </w:tcPr>
          <w:p w:rsidR="004522B5" w:rsidRPr="00873220" w:rsidRDefault="004522B5">
            <w:pPr>
              <w:pStyle w:val="2"/>
              <w:rPr>
                <w:rFonts w:cs="Times New Roman"/>
              </w:rPr>
            </w:pPr>
            <w:r w:rsidRPr="00873220">
              <w:rPr>
                <w:rFonts w:hint="eastAsia"/>
              </w:rPr>
              <w:t>食品安全相关资料费用</w:t>
            </w:r>
          </w:p>
        </w:tc>
        <w:tc>
          <w:tcPr>
            <w:tcW w:w="2551" w:type="dxa"/>
            <w:vAlign w:val="center"/>
          </w:tcPr>
          <w:p w:rsidR="004522B5" w:rsidRPr="00873220" w:rsidRDefault="004522B5">
            <w:pPr>
              <w:pStyle w:val="2"/>
              <w:rPr>
                <w:rFonts w:cs="Times New Roman"/>
              </w:rPr>
            </w:pPr>
            <w:r w:rsidRPr="00873220">
              <w:rPr>
                <w:rFonts w:hint="eastAsia"/>
              </w:rPr>
              <w:t>≤</w:t>
            </w:r>
            <w:r w:rsidRPr="00873220">
              <w:t>1.5</w:t>
            </w:r>
            <w:r w:rsidRPr="00873220">
              <w:rPr>
                <w:rFonts w:hint="eastAsia"/>
              </w:rPr>
              <w:t>万元</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食品安全抽检数据治理相关工作</w:t>
            </w:r>
            <w:r w:rsidRPr="00873220">
              <w:rPr>
                <w:rFonts w:hint="eastAsia"/>
                <w:lang w:eastAsia="zh-CN"/>
              </w:rPr>
              <w:t>成本</w:t>
            </w:r>
          </w:p>
        </w:tc>
        <w:tc>
          <w:tcPr>
            <w:tcW w:w="3430" w:type="dxa"/>
            <w:vAlign w:val="center"/>
          </w:tcPr>
          <w:p w:rsidR="004522B5" w:rsidRPr="00873220" w:rsidRDefault="004522B5">
            <w:pPr>
              <w:pStyle w:val="2"/>
              <w:rPr>
                <w:rFonts w:cs="Times New Roman"/>
              </w:rPr>
            </w:pPr>
            <w:r w:rsidRPr="00873220">
              <w:rPr>
                <w:rFonts w:hint="eastAsia"/>
              </w:rPr>
              <w:t>食品安全抽检数据治理相关工作</w:t>
            </w:r>
            <w:r w:rsidRPr="00873220">
              <w:rPr>
                <w:rFonts w:hint="eastAsia"/>
                <w:lang w:eastAsia="zh-CN"/>
              </w:rPr>
              <w:t>成本</w:t>
            </w:r>
          </w:p>
        </w:tc>
        <w:tc>
          <w:tcPr>
            <w:tcW w:w="2551" w:type="dxa"/>
            <w:vAlign w:val="center"/>
          </w:tcPr>
          <w:p w:rsidR="004522B5" w:rsidRPr="00873220" w:rsidRDefault="004522B5">
            <w:pPr>
              <w:pStyle w:val="2"/>
              <w:rPr>
                <w:rFonts w:cs="Times New Roman"/>
              </w:rPr>
            </w:pPr>
            <w:r w:rsidRPr="00873220">
              <w:rPr>
                <w:rFonts w:hint="eastAsia"/>
              </w:rPr>
              <w:t>≤</w:t>
            </w:r>
            <w:r w:rsidRPr="00873220">
              <w:t>4</w:t>
            </w:r>
            <w:r w:rsidRPr="00873220">
              <w:rPr>
                <w:rFonts w:hint="eastAsia"/>
              </w:rPr>
              <w:t>万元</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各区食品安全水平</w:t>
            </w:r>
          </w:p>
        </w:tc>
        <w:tc>
          <w:tcPr>
            <w:tcW w:w="3430" w:type="dxa"/>
            <w:vAlign w:val="center"/>
          </w:tcPr>
          <w:p w:rsidR="004522B5" w:rsidRPr="00873220" w:rsidRDefault="004522B5">
            <w:pPr>
              <w:pStyle w:val="2"/>
              <w:rPr>
                <w:rFonts w:cs="Times New Roman"/>
              </w:rPr>
            </w:pPr>
            <w:r w:rsidRPr="00873220">
              <w:rPr>
                <w:rFonts w:hint="eastAsia"/>
              </w:rPr>
              <w:t>各区食品安全水平</w:t>
            </w:r>
          </w:p>
        </w:tc>
        <w:tc>
          <w:tcPr>
            <w:tcW w:w="2551" w:type="dxa"/>
            <w:vAlign w:val="center"/>
          </w:tcPr>
          <w:p w:rsidR="004522B5" w:rsidRPr="00873220" w:rsidRDefault="004522B5">
            <w:pPr>
              <w:pStyle w:val="2"/>
              <w:rPr>
                <w:rFonts w:cs="Times New Roman"/>
              </w:rPr>
            </w:pPr>
            <w:r w:rsidRPr="00873220">
              <w:rPr>
                <w:rFonts w:hint="eastAsia"/>
              </w:rPr>
              <w:t>各区食品安全等级无高风险</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承检机构工作质量</w:t>
            </w:r>
          </w:p>
        </w:tc>
        <w:tc>
          <w:tcPr>
            <w:tcW w:w="3430" w:type="dxa"/>
            <w:vAlign w:val="center"/>
          </w:tcPr>
          <w:p w:rsidR="004522B5" w:rsidRPr="00873220" w:rsidRDefault="004522B5">
            <w:pPr>
              <w:pStyle w:val="2"/>
              <w:rPr>
                <w:rFonts w:cs="Times New Roman"/>
              </w:rPr>
            </w:pPr>
            <w:r w:rsidRPr="00873220">
              <w:rPr>
                <w:rFonts w:hint="eastAsia"/>
              </w:rPr>
              <w:t>承检机构工作质量</w:t>
            </w:r>
          </w:p>
        </w:tc>
        <w:tc>
          <w:tcPr>
            <w:tcW w:w="2551" w:type="dxa"/>
            <w:vAlign w:val="center"/>
          </w:tcPr>
          <w:p w:rsidR="004522B5" w:rsidRPr="00873220" w:rsidRDefault="004522B5">
            <w:pPr>
              <w:pStyle w:val="2"/>
            </w:pPr>
            <w:r w:rsidRPr="00873220">
              <w:rPr>
                <w:rFonts w:hint="eastAsia"/>
              </w:rPr>
              <w:t>综合考评结果≥</w:t>
            </w:r>
            <w:r w:rsidRPr="00873220">
              <w:t>60</w:t>
            </w:r>
            <w:r w:rsidRPr="00873220">
              <w:rPr>
                <w:rFonts w:hint="eastAsia"/>
              </w:rPr>
              <w:t>分的承检机构占比≥</w:t>
            </w:r>
            <w:r w:rsidRPr="00873220">
              <w:t>80%</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承检机构满意度</w:t>
            </w:r>
          </w:p>
        </w:tc>
        <w:tc>
          <w:tcPr>
            <w:tcW w:w="3430" w:type="dxa"/>
            <w:vAlign w:val="center"/>
          </w:tcPr>
          <w:p w:rsidR="004522B5" w:rsidRPr="00873220" w:rsidRDefault="004522B5">
            <w:pPr>
              <w:pStyle w:val="2"/>
              <w:rPr>
                <w:rFonts w:cs="Times New Roman"/>
              </w:rPr>
            </w:pPr>
            <w:r w:rsidRPr="00873220">
              <w:rPr>
                <w:rFonts w:hint="eastAsia"/>
              </w:rPr>
              <w:t>承检机构满意度</w:t>
            </w:r>
          </w:p>
        </w:tc>
        <w:tc>
          <w:tcPr>
            <w:tcW w:w="2551" w:type="dxa"/>
            <w:vAlign w:val="center"/>
          </w:tcPr>
          <w:p w:rsidR="004522B5" w:rsidRPr="00873220" w:rsidRDefault="004522B5">
            <w:pPr>
              <w:pStyle w:val="2"/>
            </w:pPr>
            <w:r w:rsidRPr="00873220">
              <w:rPr>
                <w:rFonts w:hint="eastAsia"/>
              </w:rPr>
              <w:t>≥</w:t>
            </w:r>
            <w:r w:rsidRPr="00873220">
              <w:t>90%</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17" w:name="_Toc126832833"/>
      <w:r w:rsidRPr="00873220">
        <w:rPr>
          <w:rFonts w:ascii="方正仿宋_GBK" w:eastAsia="方正仿宋_GBK" w:hAnsi="方正仿宋_GBK" w:cs="方正仿宋_GBK"/>
          <w:sz w:val="28"/>
          <w:szCs w:val="28"/>
        </w:rPr>
        <w:t>18.</w:t>
      </w:r>
      <w:r w:rsidRPr="00873220">
        <w:rPr>
          <w:rFonts w:ascii="方正仿宋_GBK" w:eastAsia="方正仿宋_GBK" w:hAnsi="方正仿宋_GBK" w:cs="方正仿宋_GBK" w:hint="eastAsia"/>
          <w:sz w:val="28"/>
          <w:szCs w:val="28"/>
        </w:rPr>
        <w:t>信息化运维</w:t>
      </w:r>
      <w:r w:rsidRPr="00873220">
        <w:rPr>
          <w:rFonts w:ascii="方正仿宋_GBK" w:eastAsia="方正仿宋_GBK" w:hAnsi="方正仿宋_GBK" w:cs="方正仿宋_GBK"/>
          <w:sz w:val="28"/>
          <w:szCs w:val="28"/>
        </w:rPr>
        <w:t>2023</w:t>
      </w:r>
      <w:r w:rsidRPr="00873220">
        <w:rPr>
          <w:rFonts w:ascii="方正仿宋_GBK" w:eastAsia="方正仿宋_GBK" w:hAnsi="方正仿宋_GBK" w:cs="方正仿宋_GBK" w:hint="eastAsia"/>
          <w:sz w:val="28"/>
          <w:szCs w:val="28"/>
        </w:rPr>
        <w:t>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355213</w:t>
            </w:r>
            <w:r w:rsidRPr="00873220">
              <w:rPr>
                <w:rFonts w:hint="eastAsia"/>
              </w:rPr>
              <w:t>天津市市场监督管理委员会</w:t>
            </w:r>
            <w:r w:rsidRPr="00873220">
              <w:t>12315</w:t>
            </w:r>
            <w:r w:rsidRPr="00873220">
              <w:rPr>
                <w:rFonts w:hint="eastAsia"/>
              </w:rPr>
              <w:t>投诉举报中心</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pPr>
            <w:r w:rsidRPr="00873220">
              <w:rPr>
                <w:rFonts w:hint="eastAsia"/>
              </w:rPr>
              <w:t>信息化运维</w:t>
            </w:r>
            <w:r w:rsidRPr="00873220">
              <w:t>2023</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8.75</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8.75</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开展信息化运维工作，保证单位硬件软件正常运行，保证单位工作正常开展。</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通过信息化运维工作的开展，达到机房服务器设备，网络安全设备等硬件软件的正常运行。</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软件采购（维护）数量</w:t>
            </w:r>
          </w:p>
        </w:tc>
        <w:tc>
          <w:tcPr>
            <w:tcW w:w="3430" w:type="dxa"/>
            <w:vAlign w:val="center"/>
          </w:tcPr>
          <w:p w:rsidR="004522B5" w:rsidRPr="00873220" w:rsidRDefault="004522B5">
            <w:pPr>
              <w:pStyle w:val="2"/>
              <w:rPr>
                <w:rFonts w:cs="Times New Roman"/>
              </w:rPr>
            </w:pPr>
            <w:r w:rsidRPr="00873220">
              <w:rPr>
                <w:rFonts w:hint="eastAsia"/>
              </w:rPr>
              <w:t>软件采购（维护）数量</w:t>
            </w:r>
          </w:p>
        </w:tc>
        <w:tc>
          <w:tcPr>
            <w:tcW w:w="2551" w:type="dxa"/>
            <w:vAlign w:val="center"/>
          </w:tcPr>
          <w:p w:rsidR="004522B5" w:rsidRPr="00873220" w:rsidRDefault="004522B5">
            <w:pPr>
              <w:pStyle w:val="2"/>
              <w:rPr>
                <w:rFonts w:cs="Times New Roman"/>
              </w:rPr>
            </w:pPr>
            <w:r w:rsidRPr="00873220">
              <w:rPr>
                <w:rFonts w:hint="eastAsia"/>
              </w:rPr>
              <w:t>≤</w:t>
            </w:r>
            <w:r w:rsidRPr="00873220">
              <w:t>4</w:t>
            </w:r>
            <w:r w:rsidRPr="00873220">
              <w:rPr>
                <w:rFonts w:hint="eastAsia"/>
              </w:rPr>
              <w:t>套</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维护设备数量</w:t>
            </w:r>
          </w:p>
        </w:tc>
        <w:tc>
          <w:tcPr>
            <w:tcW w:w="3430" w:type="dxa"/>
            <w:vAlign w:val="center"/>
          </w:tcPr>
          <w:p w:rsidR="004522B5" w:rsidRPr="00873220" w:rsidRDefault="004522B5">
            <w:pPr>
              <w:pStyle w:val="2"/>
              <w:rPr>
                <w:rFonts w:cs="Times New Roman"/>
              </w:rPr>
            </w:pPr>
            <w:r w:rsidRPr="00873220">
              <w:rPr>
                <w:rFonts w:hint="eastAsia"/>
              </w:rPr>
              <w:t>硬件设备</w:t>
            </w:r>
          </w:p>
        </w:tc>
        <w:tc>
          <w:tcPr>
            <w:tcW w:w="2551" w:type="dxa"/>
            <w:vAlign w:val="center"/>
          </w:tcPr>
          <w:p w:rsidR="004522B5" w:rsidRPr="00873220" w:rsidRDefault="004522B5">
            <w:pPr>
              <w:pStyle w:val="2"/>
              <w:rPr>
                <w:rFonts w:cs="Times New Roman"/>
              </w:rPr>
            </w:pPr>
            <w:r w:rsidRPr="00873220">
              <w:rPr>
                <w:rFonts w:hint="eastAsia"/>
              </w:rPr>
              <w:t>≤</w:t>
            </w:r>
            <w:r w:rsidRPr="00873220">
              <w:t>17</w:t>
            </w:r>
            <w:r w:rsidRPr="00873220">
              <w:rPr>
                <w:rFonts w:hint="eastAsia"/>
              </w:rPr>
              <w:t>台</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系统故障率</w:t>
            </w:r>
          </w:p>
        </w:tc>
        <w:tc>
          <w:tcPr>
            <w:tcW w:w="3430" w:type="dxa"/>
            <w:vAlign w:val="center"/>
          </w:tcPr>
          <w:p w:rsidR="004522B5" w:rsidRPr="00873220" w:rsidRDefault="004522B5">
            <w:pPr>
              <w:pStyle w:val="2"/>
              <w:rPr>
                <w:rFonts w:cs="Times New Roman"/>
              </w:rPr>
            </w:pPr>
            <w:r w:rsidRPr="00873220">
              <w:rPr>
                <w:rFonts w:hint="eastAsia"/>
              </w:rPr>
              <w:t>系统故障率</w:t>
            </w:r>
          </w:p>
        </w:tc>
        <w:tc>
          <w:tcPr>
            <w:tcW w:w="2551" w:type="dxa"/>
            <w:vAlign w:val="center"/>
          </w:tcPr>
          <w:p w:rsidR="004522B5" w:rsidRPr="00873220" w:rsidRDefault="004522B5">
            <w:pPr>
              <w:pStyle w:val="2"/>
            </w:pPr>
            <w:r w:rsidRPr="00873220">
              <w:rPr>
                <w:rFonts w:hint="eastAsia"/>
              </w:rPr>
              <w:t>≤</w:t>
            </w:r>
            <w:r w:rsidRPr="00873220">
              <w:t>5%</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系统故障修复响应时间</w:t>
            </w:r>
          </w:p>
          <w:p w:rsidR="004522B5" w:rsidRPr="00873220" w:rsidRDefault="004522B5">
            <w:pPr>
              <w:pStyle w:val="2"/>
              <w:rPr>
                <w:rFonts w:cs="Times New Roman"/>
              </w:rPr>
            </w:pPr>
          </w:p>
        </w:tc>
        <w:tc>
          <w:tcPr>
            <w:tcW w:w="3430" w:type="dxa"/>
            <w:vAlign w:val="center"/>
          </w:tcPr>
          <w:p w:rsidR="004522B5" w:rsidRPr="00873220" w:rsidRDefault="004522B5">
            <w:pPr>
              <w:pStyle w:val="2"/>
              <w:rPr>
                <w:rFonts w:cs="Times New Roman"/>
              </w:rPr>
            </w:pPr>
            <w:r w:rsidRPr="00873220">
              <w:rPr>
                <w:rFonts w:hint="eastAsia"/>
              </w:rPr>
              <w:t>系统故障修复响应时间</w:t>
            </w:r>
          </w:p>
          <w:p w:rsidR="004522B5" w:rsidRPr="00873220" w:rsidRDefault="004522B5">
            <w:pPr>
              <w:pStyle w:val="2"/>
              <w:rPr>
                <w:rFonts w:cs="Times New Roman"/>
              </w:rPr>
            </w:pPr>
          </w:p>
          <w:p w:rsidR="004522B5" w:rsidRPr="00873220" w:rsidRDefault="004522B5">
            <w:pPr>
              <w:pStyle w:val="2"/>
              <w:rPr>
                <w:rFonts w:cs="Times New Roman"/>
              </w:rPr>
            </w:pPr>
          </w:p>
        </w:tc>
        <w:tc>
          <w:tcPr>
            <w:tcW w:w="2551" w:type="dxa"/>
            <w:vAlign w:val="center"/>
          </w:tcPr>
          <w:p w:rsidR="004522B5" w:rsidRPr="00873220" w:rsidRDefault="004522B5">
            <w:pPr>
              <w:pStyle w:val="2"/>
            </w:pPr>
            <w:r w:rsidRPr="00873220">
              <w:rPr>
                <w:rFonts w:hint="eastAsia"/>
              </w:rPr>
              <w:t>≤</w:t>
            </w:r>
            <w:r w:rsidRPr="00873220">
              <w:t>2</w:t>
            </w:r>
            <w:r w:rsidRPr="00873220">
              <w:rPr>
                <w:rFonts w:hint="eastAsia"/>
              </w:rPr>
              <w:t>小时</w:t>
            </w:r>
            <w:r w:rsidRPr="00873220">
              <w:t xml:space="preserve"> </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保证运行维护成本</w:t>
            </w:r>
          </w:p>
        </w:tc>
        <w:tc>
          <w:tcPr>
            <w:tcW w:w="3430" w:type="dxa"/>
            <w:vAlign w:val="center"/>
          </w:tcPr>
          <w:p w:rsidR="004522B5" w:rsidRPr="00873220" w:rsidRDefault="004522B5">
            <w:pPr>
              <w:pStyle w:val="2"/>
              <w:rPr>
                <w:rFonts w:cs="Times New Roman"/>
              </w:rPr>
            </w:pPr>
            <w:r w:rsidRPr="00873220">
              <w:rPr>
                <w:rFonts w:hint="eastAsia"/>
              </w:rPr>
              <w:t>保证运行维护成本</w:t>
            </w:r>
          </w:p>
        </w:tc>
        <w:tc>
          <w:tcPr>
            <w:tcW w:w="2551" w:type="dxa"/>
            <w:vAlign w:val="center"/>
          </w:tcPr>
          <w:p w:rsidR="004522B5" w:rsidRPr="00873220" w:rsidRDefault="004522B5">
            <w:pPr>
              <w:pStyle w:val="2"/>
            </w:pPr>
            <w:r w:rsidRPr="00873220">
              <w:rPr>
                <w:rFonts w:hint="eastAsia"/>
              </w:rPr>
              <w:t>≤</w:t>
            </w:r>
            <w:r w:rsidRPr="00873220">
              <w:t>8.75</w:t>
            </w:r>
            <w:r w:rsidRPr="00873220">
              <w:rPr>
                <w:rFonts w:hint="eastAsia"/>
              </w:rPr>
              <w:t>万元</w:t>
            </w:r>
            <w:r w:rsidRPr="00873220">
              <w:t xml:space="preserve"> </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受理案件数</w:t>
            </w:r>
          </w:p>
        </w:tc>
        <w:tc>
          <w:tcPr>
            <w:tcW w:w="3430" w:type="dxa"/>
            <w:vAlign w:val="center"/>
          </w:tcPr>
          <w:p w:rsidR="004522B5" w:rsidRPr="00873220" w:rsidRDefault="004522B5">
            <w:pPr>
              <w:pStyle w:val="2"/>
              <w:rPr>
                <w:rFonts w:cs="Times New Roman"/>
              </w:rPr>
            </w:pPr>
            <w:r w:rsidRPr="00873220">
              <w:rPr>
                <w:rFonts w:hint="eastAsia"/>
              </w:rPr>
              <w:t>受理案件数</w:t>
            </w:r>
          </w:p>
        </w:tc>
        <w:tc>
          <w:tcPr>
            <w:tcW w:w="2551" w:type="dxa"/>
            <w:vAlign w:val="center"/>
          </w:tcPr>
          <w:p w:rsidR="004522B5" w:rsidRPr="00873220" w:rsidRDefault="004522B5">
            <w:pPr>
              <w:pStyle w:val="2"/>
              <w:rPr>
                <w:rFonts w:cs="Times New Roman"/>
              </w:rPr>
            </w:pPr>
            <w:r w:rsidRPr="00873220">
              <w:rPr>
                <w:rFonts w:hint="eastAsia"/>
              </w:rPr>
              <w:t>≥</w:t>
            </w:r>
            <w:r w:rsidRPr="00873220">
              <w:t>26</w:t>
            </w:r>
            <w:r w:rsidRPr="00873220">
              <w:rPr>
                <w:rFonts w:hint="eastAsia"/>
              </w:rPr>
              <w:t>万件</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运行管理单位满意度</w:t>
            </w:r>
          </w:p>
        </w:tc>
        <w:tc>
          <w:tcPr>
            <w:tcW w:w="3430" w:type="dxa"/>
            <w:vAlign w:val="center"/>
          </w:tcPr>
          <w:p w:rsidR="004522B5" w:rsidRPr="00873220" w:rsidRDefault="004522B5">
            <w:pPr>
              <w:pStyle w:val="2"/>
              <w:rPr>
                <w:rFonts w:cs="Times New Roman"/>
              </w:rPr>
            </w:pPr>
            <w:r w:rsidRPr="00873220">
              <w:rPr>
                <w:rFonts w:hint="eastAsia"/>
              </w:rPr>
              <w:t>运行管理单位满意度</w:t>
            </w:r>
          </w:p>
        </w:tc>
        <w:tc>
          <w:tcPr>
            <w:tcW w:w="2551" w:type="dxa"/>
            <w:vAlign w:val="center"/>
          </w:tcPr>
          <w:p w:rsidR="004522B5" w:rsidRPr="00873220" w:rsidRDefault="004522B5">
            <w:pPr>
              <w:pStyle w:val="2"/>
            </w:pPr>
            <w:r w:rsidRPr="00873220">
              <w:rPr>
                <w:rFonts w:hint="eastAsia"/>
              </w:rPr>
              <w:t>≥</w:t>
            </w:r>
            <w:r w:rsidRPr="00873220">
              <w:t>95%</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使用人员满意度</w:t>
            </w:r>
          </w:p>
        </w:tc>
        <w:tc>
          <w:tcPr>
            <w:tcW w:w="3430" w:type="dxa"/>
            <w:vAlign w:val="center"/>
          </w:tcPr>
          <w:p w:rsidR="004522B5" w:rsidRPr="00873220" w:rsidRDefault="004522B5">
            <w:pPr>
              <w:pStyle w:val="2"/>
              <w:rPr>
                <w:rFonts w:cs="Times New Roman"/>
              </w:rPr>
            </w:pPr>
            <w:r w:rsidRPr="00873220">
              <w:rPr>
                <w:rFonts w:hint="eastAsia"/>
              </w:rPr>
              <w:t>使用人员满意度</w:t>
            </w:r>
          </w:p>
        </w:tc>
        <w:tc>
          <w:tcPr>
            <w:tcW w:w="2551" w:type="dxa"/>
            <w:vAlign w:val="center"/>
          </w:tcPr>
          <w:p w:rsidR="004522B5" w:rsidRPr="00873220" w:rsidRDefault="004522B5">
            <w:pPr>
              <w:pStyle w:val="2"/>
            </w:pPr>
            <w:r w:rsidRPr="00873220">
              <w:rPr>
                <w:rFonts w:hint="eastAsia"/>
              </w:rPr>
              <w:t>≥</w:t>
            </w:r>
            <w:r w:rsidRPr="00873220">
              <w:t>95%</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18" w:name="_Toc126832834"/>
      <w:r w:rsidRPr="00873220">
        <w:rPr>
          <w:rFonts w:ascii="方正仿宋_GBK" w:eastAsia="方正仿宋_GBK" w:hAnsi="方正仿宋_GBK" w:cs="方正仿宋_GBK"/>
          <w:sz w:val="28"/>
          <w:szCs w:val="28"/>
        </w:rPr>
        <w:t>19.</w:t>
      </w:r>
      <w:r w:rsidRPr="00873220">
        <w:rPr>
          <w:rFonts w:ascii="方正仿宋_GBK" w:eastAsia="方正仿宋_GBK" w:hAnsi="方正仿宋_GBK" w:cs="方正仿宋_GBK" w:hint="eastAsia"/>
          <w:sz w:val="28"/>
          <w:szCs w:val="28"/>
        </w:rPr>
        <w:t>大型检测设备运行维护</w:t>
      </w:r>
      <w:r w:rsidRPr="00873220">
        <w:rPr>
          <w:rFonts w:ascii="方正仿宋_GBK" w:eastAsia="方正仿宋_GBK" w:hAnsi="方正仿宋_GBK" w:cs="方正仿宋_GBK"/>
          <w:sz w:val="28"/>
          <w:szCs w:val="28"/>
        </w:rPr>
        <w:t>2023</w:t>
      </w:r>
      <w:r w:rsidRPr="00873220">
        <w:rPr>
          <w:rFonts w:ascii="方正仿宋_GBK" w:eastAsia="方正仿宋_GBK" w:hAnsi="方正仿宋_GBK" w:cs="方正仿宋_GBK" w:hint="eastAsia"/>
          <w:sz w:val="28"/>
          <w:szCs w:val="28"/>
        </w:rPr>
        <w:t>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355214</w:t>
            </w:r>
            <w:r w:rsidRPr="00873220">
              <w:rPr>
                <w:rFonts w:hint="eastAsia"/>
              </w:rPr>
              <w:t>天津市产品质量监督检测技术研究院检测技术研究中心</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pPr>
            <w:r w:rsidRPr="00873220">
              <w:rPr>
                <w:rFonts w:hint="eastAsia"/>
              </w:rPr>
              <w:t>大型检测设备运行维护</w:t>
            </w:r>
            <w:r w:rsidRPr="00873220">
              <w:t>2023</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20.00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20.00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大型检测设备运行维护</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提升金属材料检测、无损探伤、失效分析满足运载火箭研究院等客户额检测服务需求。经计量溯源，相关仪器设备满足相应资质认定和国家实验室项目认可计量溯源性要求</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维护设备数量</w:t>
            </w:r>
          </w:p>
        </w:tc>
        <w:tc>
          <w:tcPr>
            <w:tcW w:w="3430" w:type="dxa"/>
            <w:vAlign w:val="center"/>
          </w:tcPr>
          <w:p w:rsidR="004522B5" w:rsidRPr="00873220" w:rsidRDefault="004522B5">
            <w:pPr>
              <w:pStyle w:val="2"/>
              <w:rPr>
                <w:rFonts w:cs="Times New Roman"/>
              </w:rPr>
            </w:pPr>
            <w:r w:rsidRPr="00873220">
              <w:rPr>
                <w:rFonts w:hint="eastAsia"/>
              </w:rPr>
              <w:t>维护设备数量</w:t>
            </w:r>
          </w:p>
        </w:tc>
        <w:tc>
          <w:tcPr>
            <w:tcW w:w="2551" w:type="dxa"/>
            <w:vAlign w:val="center"/>
          </w:tcPr>
          <w:p w:rsidR="004522B5" w:rsidRPr="00873220" w:rsidRDefault="004522B5">
            <w:pPr>
              <w:pStyle w:val="2"/>
              <w:rPr>
                <w:rFonts w:cs="Times New Roman"/>
              </w:rPr>
            </w:pPr>
            <w:r w:rsidRPr="00873220">
              <w:rPr>
                <w:rFonts w:hint="eastAsia"/>
              </w:rPr>
              <w:t>≥</w:t>
            </w:r>
            <w:r w:rsidRPr="00873220">
              <w:t>200</w:t>
            </w:r>
            <w:r w:rsidRPr="00873220">
              <w:rPr>
                <w:rFonts w:hint="eastAsia"/>
              </w:rPr>
              <w:t>台套</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维护设备完成率</w:t>
            </w:r>
          </w:p>
        </w:tc>
        <w:tc>
          <w:tcPr>
            <w:tcW w:w="3430" w:type="dxa"/>
            <w:vAlign w:val="center"/>
          </w:tcPr>
          <w:p w:rsidR="004522B5" w:rsidRPr="00873220" w:rsidRDefault="004522B5">
            <w:pPr>
              <w:pStyle w:val="2"/>
              <w:rPr>
                <w:rFonts w:cs="Times New Roman"/>
              </w:rPr>
            </w:pPr>
            <w:r w:rsidRPr="00873220">
              <w:rPr>
                <w:rFonts w:hint="eastAsia"/>
              </w:rPr>
              <w:t>维护设备完成率</w:t>
            </w:r>
          </w:p>
        </w:tc>
        <w:tc>
          <w:tcPr>
            <w:tcW w:w="2551" w:type="dxa"/>
            <w:vAlign w:val="center"/>
          </w:tcPr>
          <w:p w:rsidR="004522B5" w:rsidRPr="00873220" w:rsidRDefault="004522B5">
            <w:pPr>
              <w:pStyle w:val="2"/>
              <w:rPr>
                <w:rFonts w:cs="Times New Roman"/>
              </w:rPr>
            </w:pPr>
            <w:r w:rsidRPr="00873220">
              <w:t>100</w:t>
            </w:r>
            <w:r w:rsidRPr="00873220">
              <w:rPr>
                <w:rFonts w:hint="eastAsia"/>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设备维护周期</w:t>
            </w:r>
          </w:p>
        </w:tc>
        <w:tc>
          <w:tcPr>
            <w:tcW w:w="3430" w:type="dxa"/>
            <w:vAlign w:val="center"/>
          </w:tcPr>
          <w:p w:rsidR="004522B5" w:rsidRPr="00873220" w:rsidRDefault="004522B5">
            <w:pPr>
              <w:pStyle w:val="2"/>
              <w:rPr>
                <w:rFonts w:cs="Times New Roman"/>
              </w:rPr>
            </w:pPr>
            <w:r w:rsidRPr="00873220">
              <w:rPr>
                <w:rFonts w:hint="eastAsia"/>
              </w:rPr>
              <w:t>设备维护周期</w:t>
            </w:r>
          </w:p>
        </w:tc>
        <w:tc>
          <w:tcPr>
            <w:tcW w:w="2551" w:type="dxa"/>
            <w:vAlign w:val="center"/>
          </w:tcPr>
          <w:p w:rsidR="004522B5" w:rsidRPr="00873220" w:rsidRDefault="004522B5">
            <w:pPr>
              <w:pStyle w:val="2"/>
              <w:rPr>
                <w:rFonts w:cs="Times New Roman"/>
              </w:rPr>
            </w:pPr>
            <w:r w:rsidRPr="00873220">
              <w:t>2023</w:t>
            </w:r>
            <w:r w:rsidRPr="00873220">
              <w:rPr>
                <w:rFonts w:hint="eastAsia"/>
              </w:rPr>
              <w:t>年</w:t>
            </w:r>
            <w:r w:rsidRPr="00873220">
              <w:t>1</w:t>
            </w:r>
            <w:r w:rsidRPr="00873220">
              <w:rPr>
                <w:rFonts w:hint="eastAsia"/>
              </w:rPr>
              <w:t>月</w:t>
            </w:r>
            <w:r w:rsidRPr="00873220">
              <w:t>-12</w:t>
            </w:r>
            <w:r w:rsidRPr="00873220">
              <w:rPr>
                <w:rFonts w:hint="eastAsia"/>
              </w:rPr>
              <w:t>月</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保证运行维护成本</w:t>
            </w:r>
          </w:p>
        </w:tc>
        <w:tc>
          <w:tcPr>
            <w:tcW w:w="3430" w:type="dxa"/>
            <w:vAlign w:val="center"/>
          </w:tcPr>
          <w:p w:rsidR="004522B5" w:rsidRPr="00873220" w:rsidRDefault="004522B5">
            <w:pPr>
              <w:pStyle w:val="2"/>
              <w:rPr>
                <w:rFonts w:cs="Times New Roman"/>
              </w:rPr>
            </w:pPr>
            <w:r w:rsidRPr="00873220">
              <w:rPr>
                <w:rFonts w:hint="eastAsia"/>
              </w:rPr>
              <w:t>保证运行维护成本</w:t>
            </w:r>
          </w:p>
        </w:tc>
        <w:tc>
          <w:tcPr>
            <w:tcW w:w="2551" w:type="dxa"/>
            <w:vAlign w:val="center"/>
          </w:tcPr>
          <w:p w:rsidR="004522B5" w:rsidRPr="00873220" w:rsidRDefault="004522B5">
            <w:pPr>
              <w:pStyle w:val="2"/>
              <w:rPr>
                <w:rFonts w:cs="Times New Roman"/>
              </w:rPr>
            </w:pPr>
            <w:r w:rsidRPr="00873220">
              <w:rPr>
                <w:rFonts w:hint="eastAsia"/>
              </w:rPr>
              <w:t>≤</w:t>
            </w:r>
            <w:r w:rsidRPr="00873220">
              <w:t>20</w:t>
            </w:r>
            <w:r w:rsidRPr="00873220">
              <w:rPr>
                <w:rFonts w:hint="eastAsia"/>
              </w:rPr>
              <w:t>万元</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国家实验室项目认可计量溯源性要求</w:t>
            </w:r>
          </w:p>
        </w:tc>
        <w:tc>
          <w:tcPr>
            <w:tcW w:w="3430" w:type="dxa"/>
            <w:vAlign w:val="center"/>
          </w:tcPr>
          <w:p w:rsidR="004522B5" w:rsidRPr="00873220" w:rsidRDefault="004522B5">
            <w:pPr>
              <w:pStyle w:val="2"/>
              <w:rPr>
                <w:rFonts w:cs="Times New Roman"/>
              </w:rPr>
            </w:pPr>
            <w:r w:rsidRPr="00873220">
              <w:rPr>
                <w:rFonts w:hint="eastAsia"/>
              </w:rPr>
              <w:t>国家实验室项目认可计量溯源性要求</w:t>
            </w:r>
          </w:p>
        </w:tc>
        <w:tc>
          <w:tcPr>
            <w:tcW w:w="2551" w:type="dxa"/>
            <w:vAlign w:val="center"/>
          </w:tcPr>
          <w:p w:rsidR="004522B5" w:rsidRPr="00873220" w:rsidRDefault="004522B5">
            <w:pPr>
              <w:pStyle w:val="2"/>
              <w:rPr>
                <w:rFonts w:cs="Times New Roman"/>
              </w:rPr>
            </w:pPr>
            <w:r w:rsidRPr="00873220">
              <w:rPr>
                <w:rFonts w:hint="eastAsia"/>
              </w:rPr>
              <w:t>经计量溯源，相关仪器设备满足相应资质认定和国家实验室项目认可计量溯源性要求。</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设备使用人员满意度</w:t>
            </w:r>
          </w:p>
        </w:tc>
        <w:tc>
          <w:tcPr>
            <w:tcW w:w="3430" w:type="dxa"/>
            <w:vAlign w:val="center"/>
          </w:tcPr>
          <w:p w:rsidR="004522B5" w:rsidRPr="00873220" w:rsidRDefault="004522B5">
            <w:pPr>
              <w:pStyle w:val="2"/>
              <w:rPr>
                <w:rFonts w:cs="Times New Roman"/>
              </w:rPr>
            </w:pPr>
            <w:r w:rsidRPr="00873220">
              <w:rPr>
                <w:rFonts w:hint="eastAsia"/>
              </w:rPr>
              <w:t>设备使用人员满意度</w:t>
            </w:r>
          </w:p>
        </w:tc>
        <w:tc>
          <w:tcPr>
            <w:tcW w:w="2551" w:type="dxa"/>
            <w:vAlign w:val="center"/>
          </w:tcPr>
          <w:p w:rsidR="004522B5" w:rsidRPr="00873220" w:rsidRDefault="004522B5">
            <w:pPr>
              <w:pStyle w:val="2"/>
              <w:rPr>
                <w:rFonts w:cs="Times New Roman"/>
              </w:rPr>
            </w:pPr>
            <w:r w:rsidRPr="00873220">
              <w:rPr>
                <w:rFonts w:hint="eastAsia"/>
              </w:rPr>
              <w:t>≥</w:t>
            </w:r>
            <w:r w:rsidRPr="00873220">
              <w:t>80</w:t>
            </w:r>
            <w:r w:rsidRPr="00873220">
              <w:rPr>
                <w:rFonts w:hint="eastAsia"/>
              </w:rPr>
              <w:t>百分比</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19" w:name="_Toc126832835"/>
      <w:r w:rsidRPr="00873220">
        <w:rPr>
          <w:rFonts w:ascii="方正仿宋_GBK" w:eastAsia="方正仿宋_GBK" w:hAnsi="方正仿宋_GBK" w:cs="方正仿宋_GBK"/>
          <w:sz w:val="28"/>
          <w:szCs w:val="28"/>
        </w:rPr>
        <w:t>20.</w:t>
      </w:r>
      <w:r w:rsidRPr="00873220">
        <w:rPr>
          <w:rFonts w:ascii="方正仿宋_GBK" w:eastAsia="方正仿宋_GBK" w:hAnsi="方正仿宋_GBK" w:cs="方正仿宋_GBK" w:hint="eastAsia"/>
          <w:sz w:val="28"/>
          <w:szCs w:val="28"/>
        </w:rPr>
        <w:t>大型检测设备运行维护</w:t>
      </w:r>
      <w:r w:rsidRPr="00873220">
        <w:rPr>
          <w:rFonts w:ascii="方正仿宋_GBK" w:eastAsia="方正仿宋_GBK" w:hAnsi="方正仿宋_GBK" w:cs="方正仿宋_GBK"/>
          <w:sz w:val="28"/>
          <w:szCs w:val="28"/>
        </w:rPr>
        <w:t>2023</w:t>
      </w:r>
      <w:r w:rsidRPr="00873220">
        <w:rPr>
          <w:rFonts w:ascii="方正仿宋_GBK" w:eastAsia="方正仿宋_GBK" w:hAnsi="方正仿宋_GBK" w:cs="方正仿宋_GBK" w:hint="eastAsia"/>
          <w:sz w:val="28"/>
          <w:szCs w:val="28"/>
        </w:rPr>
        <w:t>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355215</w:t>
            </w:r>
            <w:r w:rsidRPr="00873220">
              <w:rPr>
                <w:rFonts w:hint="eastAsia"/>
              </w:rPr>
              <w:t>天津市产品质量监督检测技术研究院电工技术科学研究中心</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pPr>
            <w:r w:rsidRPr="00873220">
              <w:rPr>
                <w:rFonts w:hint="eastAsia"/>
              </w:rPr>
              <w:t>大型检测设备运行维护</w:t>
            </w:r>
            <w:r w:rsidRPr="00873220">
              <w:t>2023</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20.00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20.00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大型检测设备运行维护</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目标内容</w:t>
            </w:r>
            <w:r w:rsidRPr="00873220">
              <w:t>1</w:t>
            </w:r>
            <w:r w:rsidRPr="00873220">
              <w:rPr>
                <w:rFonts w:hint="eastAsia"/>
              </w:rPr>
              <w:t>高压多油断路器；实验室采集系统线路；试验系统相关其他附件；调压器维护保养；设备计量</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设备维护数量</w:t>
            </w:r>
          </w:p>
        </w:tc>
        <w:tc>
          <w:tcPr>
            <w:tcW w:w="3430" w:type="dxa"/>
            <w:vAlign w:val="center"/>
          </w:tcPr>
          <w:p w:rsidR="004522B5" w:rsidRPr="00873220" w:rsidRDefault="004522B5">
            <w:pPr>
              <w:pStyle w:val="2"/>
              <w:rPr>
                <w:rFonts w:cs="Times New Roman"/>
              </w:rPr>
            </w:pPr>
            <w:r w:rsidRPr="00873220">
              <w:rPr>
                <w:rFonts w:hint="eastAsia"/>
              </w:rPr>
              <w:t>高压多油断路器；实验室采集系统线路；试验系统相关其他附件；调压器维护保养；设备计量</w:t>
            </w:r>
          </w:p>
        </w:tc>
        <w:tc>
          <w:tcPr>
            <w:tcW w:w="2551" w:type="dxa"/>
            <w:vAlign w:val="center"/>
          </w:tcPr>
          <w:p w:rsidR="004522B5" w:rsidRPr="00873220" w:rsidRDefault="004522B5">
            <w:pPr>
              <w:pStyle w:val="2"/>
              <w:rPr>
                <w:rFonts w:cs="Times New Roman"/>
              </w:rPr>
            </w:pPr>
            <w:r w:rsidRPr="00873220">
              <w:t>&gt;3</w:t>
            </w:r>
            <w:r w:rsidRPr="00873220">
              <w:rPr>
                <w:rFonts w:hint="eastAsia"/>
              </w:rPr>
              <w:t>项</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达到运行标准要求</w:t>
            </w:r>
          </w:p>
        </w:tc>
        <w:tc>
          <w:tcPr>
            <w:tcW w:w="3430" w:type="dxa"/>
            <w:vAlign w:val="center"/>
          </w:tcPr>
          <w:p w:rsidR="004522B5" w:rsidRPr="00873220" w:rsidRDefault="004522B5">
            <w:pPr>
              <w:pStyle w:val="2"/>
              <w:rPr>
                <w:rFonts w:cs="Times New Roman"/>
              </w:rPr>
            </w:pPr>
            <w:r w:rsidRPr="00873220">
              <w:rPr>
                <w:rFonts w:hint="eastAsia"/>
              </w:rPr>
              <w:t>验收合格率</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按期完成</w:t>
            </w:r>
          </w:p>
        </w:tc>
        <w:tc>
          <w:tcPr>
            <w:tcW w:w="3430" w:type="dxa"/>
            <w:vAlign w:val="center"/>
          </w:tcPr>
          <w:p w:rsidR="004522B5" w:rsidRPr="00873220" w:rsidRDefault="004522B5">
            <w:pPr>
              <w:pStyle w:val="2"/>
              <w:rPr>
                <w:rFonts w:cs="Times New Roman"/>
              </w:rPr>
            </w:pPr>
            <w:r w:rsidRPr="00873220">
              <w:rPr>
                <w:rFonts w:hint="eastAsia"/>
              </w:rPr>
              <w:t>按期完成运行维护</w:t>
            </w:r>
          </w:p>
        </w:tc>
        <w:tc>
          <w:tcPr>
            <w:tcW w:w="2551" w:type="dxa"/>
            <w:vAlign w:val="center"/>
          </w:tcPr>
          <w:p w:rsidR="004522B5" w:rsidRPr="00873220" w:rsidRDefault="004522B5">
            <w:pPr>
              <w:pStyle w:val="2"/>
              <w:rPr>
                <w:rFonts w:cs="Times New Roman"/>
              </w:rPr>
            </w:pPr>
            <w:r w:rsidRPr="00873220">
              <w:t>2023</w:t>
            </w:r>
            <w:r w:rsidRPr="00873220">
              <w:rPr>
                <w:rFonts w:hint="eastAsia"/>
              </w:rPr>
              <w:t>年</w:t>
            </w:r>
            <w:r w:rsidRPr="00873220">
              <w:t>4-6</w:t>
            </w:r>
            <w:r w:rsidRPr="00873220">
              <w:rPr>
                <w:rFonts w:hint="eastAsia"/>
              </w:rPr>
              <w:t>月确定维修附件数量实施采购；</w:t>
            </w:r>
            <w:r w:rsidRPr="00873220">
              <w:t>2023</w:t>
            </w:r>
            <w:r w:rsidRPr="00873220">
              <w:rPr>
                <w:rFonts w:hint="eastAsia"/>
              </w:rPr>
              <w:t>年</w:t>
            </w:r>
            <w:r w:rsidRPr="00873220">
              <w:t>7-9</w:t>
            </w:r>
            <w:r w:rsidRPr="00873220">
              <w:rPr>
                <w:rFonts w:hint="eastAsia"/>
              </w:rPr>
              <w:t>月完成该项目维护保养；</w:t>
            </w:r>
            <w:r w:rsidRPr="00873220">
              <w:t>2023</w:t>
            </w:r>
            <w:r w:rsidRPr="00873220">
              <w:rPr>
                <w:rFonts w:hint="eastAsia"/>
              </w:rPr>
              <w:t>年</w:t>
            </w:r>
            <w:r w:rsidRPr="00873220">
              <w:t>10</w:t>
            </w:r>
            <w:r w:rsidRPr="00873220">
              <w:rPr>
                <w:rFonts w:hint="eastAsia"/>
              </w:rPr>
              <w:t>月组织验收。</w:t>
            </w:r>
            <w:r w:rsidRPr="00873220">
              <w:t>2023</w:t>
            </w:r>
            <w:r w:rsidRPr="00873220">
              <w:rPr>
                <w:rFonts w:hint="eastAsia"/>
              </w:rPr>
              <w:t>年</w:t>
            </w:r>
            <w:r w:rsidRPr="00873220">
              <w:t>1-12</w:t>
            </w:r>
            <w:r w:rsidRPr="00873220">
              <w:rPr>
                <w:rFonts w:hint="eastAsia"/>
              </w:rPr>
              <w:t>月设备计量</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设备维护成本</w:t>
            </w:r>
          </w:p>
        </w:tc>
        <w:tc>
          <w:tcPr>
            <w:tcW w:w="3430" w:type="dxa"/>
            <w:vAlign w:val="center"/>
          </w:tcPr>
          <w:p w:rsidR="004522B5" w:rsidRPr="00873220" w:rsidRDefault="004522B5">
            <w:pPr>
              <w:pStyle w:val="2"/>
              <w:rPr>
                <w:rFonts w:cs="Times New Roman"/>
              </w:rPr>
            </w:pPr>
            <w:r w:rsidRPr="00873220">
              <w:rPr>
                <w:rFonts w:hint="eastAsia"/>
              </w:rPr>
              <w:t>大电流试验系统运行维护成本；</w:t>
            </w:r>
            <w:r w:rsidRPr="00873220">
              <w:t>10KVA</w:t>
            </w:r>
            <w:r w:rsidRPr="00873220">
              <w:rPr>
                <w:rFonts w:hint="eastAsia"/>
              </w:rPr>
              <w:t>多磁路电源系统维护成本；设备计量</w:t>
            </w:r>
          </w:p>
        </w:tc>
        <w:tc>
          <w:tcPr>
            <w:tcW w:w="2551" w:type="dxa"/>
            <w:vAlign w:val="center"/>
          </w:tcPr>
          <w:p w:rsidR="004522B5" w:rsidRPr="00873220" w:rsidRDefault="004522B5">
            <w:pPr>
              <w:pStyle w:val="2"/>
              <w:rPr>
                <w:rFonts w:cs="Times New Roman"/>
              </w:rPr>
            </w:pPr>
            <w:r w:rsidRPr="00873220">
              <w:t>20</w:t>
            </w:r>
            <w:r w:rsidRPr="00873220">
              <w:rPr>
                <w:rFonts w:hint="eastAsia"/>
              </w:rPr>
              <w:t>万元</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经济效益指标</w:t>
            </w:r>
          </w:p>
        </w:tc>
        <w:tc>
          <w:tcPr>
            <w:tcW w:w="1332" w:type="dxa"/>
            <w:vAlign w:val="center"/>
          </w:tcPr>
          <w:p w:rsidR="004522B5" w:rsidRPr="00873220" w:rsidRDefault="004522B5">
            <w:pPr>
              <w:pStyle w:val="2"/>
              <w:rPr>
                <w:rFonts w:cs="Times New Roman"/>
              </w:rPr>
            </w:pPr>
            <w:r w:rsidRPr="00873220">
              <w:rPr>
                <w:rFonts w:hint="eastAsia"/>
              </w:rPr>
              <w:t>延长设备使用年限</w:t>
            </w:r>
          </w:p>
        </w:tc>
        <w:tc>
          <w:tcPr>
            <w:tcW w:w="3430" w:type="dxa"/>
            <w:vAlign w:val="center"/>
          </w:tcPr>
          <w:p w:rsidR="004522B5" w:rsidRPr="00873220" w:rsidRDefault="004522B5">
            <w:pPr>
              <w:pStyle w:val="2"/>
              <w:rPr>
                <w:rFonts w:cs="Times New Roman"/>
              </w:rPr>
            </w:pPr>
            <w:r w:rsidRPr="00873220">
              <w:rPr>
                <w:rFonts w:hint="eastAsia"/>
              </w:rPr>
              <w:t>延长设备使用年限</w:t>
            </w:r>
          </w:p>
        </w:tc>
        <w:tc>
          <w:tcPr>
            <w:tcW w:w="2551" w:type="dxa"/>
            <w:vAlign w:val="center"/>
          </w:tcPr>
          <w:p w:rsidR="004522B5" w:rsidRPr="00873220" w:rsidRDefault="004522B5">
            <w:pPr>
              <w:pStyle w:val="2"/>
              <w:rPr>
                <w:rFonts w:cs="Times New Roman"/>
              </w:rPr>
            </w:pPr>
            <w:r w:rsidRPr="00873220">
              <w:t>&gt;3</w:t>
            </w:r>
            <w:r w:rsidRPr="00873220">
              <w:rPr>
                <w:rFonts w:hint="eastAsia"/>
              </w:rPr>
              <w:t>年</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社会服务对象满意度</w:t>
            </w:r>
          </w:p>
        </w:tc>
        <w:tc>
          <w:tcPr>
            <w:tcW w:w="3430" w:type="dxa"/>
            <w:vAlign w:val="center"/>
          </w:tcPr>
          <w:p w:rsidR="004522B5" w:rsidRPr="00873220" w:rsidRDefault="004522B5">
            <w:pPr>
              <w:pStyle w:val="2"/>
              <w:rPr>
                <w:rFonts w:cs="Times New Roman"/>
              </w:rPr>
            </w:pPr>
            <w:r w:rsidRPr="00873220">
              <w:rPr>
                <w:rFonts w:hint="eastAsia"/>
              </w:rPr>
              <w:t>社会服务对象满意度</w:t>
            </w:r>
          </w:p>
        </w:tc>
        <w:tc>
          <w:tcPr>
            <w:tcW w:w="2551" w:type="dxa"/>
            <w:vAlign w:val="center"/>
          </w:tcPr>
          <w:p w:rsidR="004522B5" w:rsidRPr="00873220" w:rsidRDefault="004522B5">
            <w:pPr>
              <w:pStyle w:val="2"/>
            </w:pPr>
            <w:r w:rsidRPr="00873220">
              <w:t>100%</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20" w:name="_Toc126832836"/>
      <w:r w:rsidRPr="00873220">
        <w:rPr>
          <w:rFonts w:ascii="方正仿宋_GBK" w:eastAsia="方正仿宋_GBK" w:hAnsi="方正仿宋_GBK" w:cs="方正仿宋_GBK"/>
          <w:sz w:val="28"/>
          <w:szCs w:val="28"/>
        </w:rPr>
        <w:t>21.</w:t>
      </w:r>
      <w:r w:rsidRPr="00873220">
        <w:rPr>
          <w:rFonts w:ascii="方正仿宋_GBK" w:eastAsia="方正仿宋_GBK" w:hAnsi="方正仿宋_GBK" w:cs="方正仿宋_GBK" w:hint="eastAsia"/>
          <w:sz w:val="28"/>
          <w:szCs w:val="28"/>
        </w:rPr>
        <w:t>大型检测设备运行维护</w:t>
      </w:r>
      <w:r w:rsidRPr="00873220">
        <w:rPr>
          <w:rFonts w:ascii="方正仿宋_GBK" w:eastAsia="方正仿宋_GBK" w:hAnsi="方正仿宋_GBK" w:cs="方正仿宋_GBK"/>
          <w:sz w:val="28"/>
          <w:szCs w:val="28"/>
        </w:rPr>
        <w:t>2023</w:t>
      </w:r>
      <w:r w:rsidRPr="00873220">
        <w:rPr>
          <w:rFonts w:ascii="方正仿宋_GBK" w:eastAsia="方正仿宋_GBK" w:hAnsi="方正仿宋_GBK" w:cs="方正仿宋_GBK" w:hint="eastAsia"/>
          <w:sz w:val="28"/>
          <w:szCs w:val="28"/>
        </w:rPr>
        <w:t>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355216</w:t>
            </w:r>
            <w:r w:rsidRPr="00873220">
              <w:rPr>
                <w:rFonts w:hint="eastAsia"/>
              </w:rPr>
              <w:t>天津市计量监督检测科学研究院电子仪表实验所</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pPr>
            <w:r w:rsidRPr="00873220">
              <w:rPr>
                <w:rFonts w:hint="eastAsia"/>
              </w:rPr>
              <w:t>大型检测设备运行维护</w:t>
            </w:r>
            <w:r w:rsidRPr="00873220">
              <w:t>2023</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255.20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255.20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进行专业实验室电力维修改造及大型计量检测设备维修维护</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完成电力工程改造，消除安全隐患，保障实验楼电力安全稳定，满足日益增长的专业计量标准器具用电需要。</w:t>
            </w:r>
          </w:p>
          <w:p w:rsidR="004522B5" w:rsidRPr="00873220" w:rsidRDefault="004522B5">
            <w:pPr>
              <w:pStyle w:val="2"/>
              <w:rPr>
                <w:rFonts w:cs="Times New Roman"/>
              </w:rPr>
            </w:pPr>
            <w:r w:rsidRPr="00873220">
              <w:t>2.</w:t>
            </w:r>
            <w:r w:rsidRPr="00873220">
              <w:rPr>
                <w:rFonts w:hint="eastAsia"/>
              </w:rPr>
              <w:t>满足大型计量检测设备的运行、维护、保养，确保计量服务职能发挥，维护天津市行政区域内计量单位统一和量值传递。</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工程改造数量</w:t>
            </w:r>
          </w:p>
        </w:tc>
        <w:tc>
          <w:tcPr>
            <w:tcW w:w="3430" w:type="dxa"/>
            <w:vAlign w:val="center"/>
          </w:tcPr>
          <w:p w:rsidR="004522B5" w:rsidRPr="00873220" w:rsidRDefault="004522B5">
            <w:pPr>
              <w:pStyle w:val="2"/>
              <w:rPr>
                <w:rFonts w:cs="Times New Roman"/>
              </w:rPr>
            </w:pPr>
            <w:r w:rsidRPr="00873220">
              <w:rPr>
                <w:rFonts w:hint="eastAsia"/>
              </w:rPr>
              <w:t>工程改造数量</w:t>
            </w:r>
          </w:p>
        </w:tc>
        <w:tc>
          <w:tcPr>
            <w:tcW w:w="2551" w:type="dxa"/>
            <w:vAlign w:val="center"/>
          </w:tcPr>
          <w:p w:rsidR="004522B5" w:rsidRPr="00873220" w:rsidRDefault="004522B5">
            <w:pPr>
              <w:pStyle w:val="2"/>
              <w:rPr>
                <w:rFonts w:cs="Times New Roman"/>
              </w:rPr>
            </w:pPr>
            <w:r w:rsidRPr="00873220">
              <w:t>1</w:t>
            </w:r>
            <w:r w:rsidRPr="00873220">
              <w:rPr>
                <w:rFonts w:hint="eastAsia"/>
              </w:rPr>
              <w:t>项</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维护设备数量</w:t>
            </w:r>
          </w:p>
        </w:tc>
        <w:tc>
          <w:tcPr>
            <w:tcW w:w="3430" w:type="dxa"/>
            <w:vAlign w:val="center"/>
          </w:tcPr>
          <w:p w:rsidR="004522B5" w:rsidRPr="00873220" w:rsidRDefault="004522B5">
            <w:pPr>
              <w:pStyle w:val="2"/>
              <w:rPr>
                <w:rFonts w:cs="Times New Roman"/>
              </w:rPr>
            </w:pPr>
            <w:r w:rsidRPr="00873220">
              <w:rPr>
                <w:rFonts w:hint="eastAsia"/>
              </w:rPr>
              <w:t>全年大型计量检测设备维护台套数</w:t>
            </w:r>
          </w:p>
          <w:p w:rsidR="004522B5" w:rsidRPr="00873220" w:rsidRDefault="004522B5">
            <w:pPr>
              <w:pStyle w:val="2"/>
              <w:rPr>
                <w:rFonts w:cs="Times New Roman"/>
              </w:rPr>
            </w:pPr>
          </w:p>
        </w:tc>
        <w:tc>
          <w:tcPr>
            <w:tcW w:w="2551" w:type="dxa"/>
            <w:vAlign w:val="center"/>
          </w:tcPr>
          <w:p w:rsidR="004522B5" w:rsidRPr="00873220" w:rsidRDefault="004522B5">
            <w:pPr>
              <w:pStyle w:val="2"/>
              <w:rPr>
                <w:rFonts w:cs="Times New Roman"/>
              </w:rPr>
            </w:pPr>
            <w:r w:rsidRPr="00873220">
              <w:rPr>
                <w:rFonts w:hint="eastAsia"/>
              </w:rPr>
              <w:t>≥</w:t>
            </w:r>
            <w:r w:rsidRPr="00873220">
              <w:t>8</w:t>
            </w:r>
            <w:r w:rsidRPr="00873220">
              <w:rPr>
                <w:rFonts w:hint="eastAsia"/>
              </w:rPr>
              <w:t>台套</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工程改造验收通过率</w:t>
            </w:r>
          </w:p>
        </w:tc>
        <w:tc>
          <w:tcPr>
            <w:tcW w:w="3430" w:type="dxa"/>
            <w:vAlign w:val="center"/>
          </w:tcPr>
          <w:p w:rsidR="004522B5" w:rsidRPr="00873220" w:rsidRDefault="004522B5">
            <w:pPr>
              <w:pStyle w:val="2"/>
              <w:rPr>
                <w:rFonts w:cs="Times New Roman"/>
              </w:rPr>
            </w:pPr>
            <w:r w:rsidRPr="00873220">
              <w:rPr>
                <w:rFonts w:hint="eastAsia"/>
              </w:rPr>
              <w:t>工程改造验收通过率</w:t>
            </w:r>
          </w:p>
        </w:tc>
        <w:tc>
          <w:tcPr>
            <w:tcW w:w="2551" w:type="dxa"/>
            <w:vAlign w:val="center"/>
          </w:tcPr>
          <w:p w:rsidR="004522B5" w:rsidRPr="00873220" w:rsidRDefault="004522B5">
            <w:pPr>
              <w:pStyle w:val="2"/>
              <w:rPr>
                <w:rFonts w:cs="Times New Roman"/>
              </w:rPr>
            </w:pPr>
            <w:r w:rsidRPr="00873220">
              <w:t>100</w:t>
            </w:r>
            <w:r w:rsidRPr="00873220">
              <w:rPr>
                <w:rFonts w:hint="eastAsia"/>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设备维护验收通过率</w:t>
            </w:r>
          </w:p>
        </w:tc>
        <w:tc>
          <w:tcPr>
            <w:tcW w:w="3430" w:type="dxa"/>
            <w:vAlign w:val="center"/>
          </w:tcPr>
          <w:p w:rsidR="004522B5" w:rsidRPr="00873220" w:rsidRDefault="004522B5">
            <w:pPr>
              <w:pStyle w:val="2"/>
              <w:rPr>
                <w:rFonts w:cs="Times New Roman"/>
              </w:rPr>
            </w:pPr>
            <w:r w:rsidRPr="00873220">
              <w:rPr>
                <w:rFonts w:hint="eastAsia"/>
              </w:rPr>
              <w:t>设备维护验收通过率</w:t>
            </w:r>
          </w:p>
        </w:tc>
        <w:tc>
          <w:tcPr>
            <w:tcW w:w="2551" w:type="dxa"/>
            <w:vAlign w:val="center"/>
          </w:tcPr>
          <w:p w:rsidR="004522B5" w:rsidRPr="00873220" w:rsidRDefault="004522B5">
            <w:pPr>
              <w:pStyle w:val="2"/>
              <w:rPr>
                <w:rFonts w:cs="Times New Roman"/>
              </w:rPr>
            </w:pPr>
            <w:r w:rsidRPr="00873220">
              <w:t>100</w:t>
            </w:r>
            <w:r w:rsidRPr="00873220">
              <w:rPr>
                <w:rFonts w:hint="eastAsia"/>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工程改造验收时间</w:t>
            </w:r>
          </w:p>
        </w:tc>
        <w:tc>
          <w:tcPr>
            <w:tcW w:w="3430" w:type="dxa"/>
            <w:vAlign w:val="center"/>
          </w:tcPr>
          <w:p w:rsidR="004522B5" w:rsidRPr="00873220" w:rsidRDefault="004522B5">
            <w:pPr>
              <w:pStyle w:val="2"/>
              <w:rPr>
                <w:rFonts w:cs="Times New Roman"/>
              </w:rPr>
            </w:pPr>
            <w:r w:rsidRPr="00873220">
              <w:rPr>
                <w:rFonts w:hint="eastAsia"/>
              </w:rPr>
              <w:t>工程改造验收时间</w:t>
            </w:r>
          </w:p>
        </w:tc>
        <w:tc>
          <w:tcPr>
            <w:tcW w:w="2551" w:type="dxa"/>
            <w:vAlign w:val="center"/>
          </w:tcPr>
          <w:p w:rsidR="004522B5" w:rsidRPr="00873220" w:rsidRDefault="004522B5">
            <w:pPr>
              <w:pStyle w:val="2"/>
              <w:rPr>
                <w:rFonts w:cs="Times New Roman"/>
              </w:rPr>
            </w:pPr>
            <w:r w:rsidRPr="00873220">
              <w:t>2023</w:t>
            </w:r>
            <w:r w:rsidRPr="00873220">
              <w:rPr>
                <w:rFonts w:hint="eastAsia"/>
              </w:rPr>
              <w:t>年底前完成</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设备维护验收时间</w:t>
            </w:r>
          </w:p>
        </w:tc>
        <w:tc>
          <w:tcPr>
            <w:tcW w:w="3430" w:type="dxa"/>
            <w:vAlign w:val="center"/>
          </w:tcPr>
          <w:p w:rsidR="004522B5" w:rsidRPr="00873220" w:rsidRDefault="004522B5">
            <w:pPr>
              <w:pStyle w:val="2"/>
              <w:rPr>
                <w:rFonts w:cs="Times New Roman"/>
              </w:rPr>
            </w:pPr>
            <w:r w:rsidRPr="00873220">
              <w:rPr>
                <w:rFonts w:hint="eastAsia"/>
              </w:rPr>
              <w:t>设备维护验收时间</w:t>
            </w:r>
          </w:p>
        </w:tc>
        <w:tc>
          <w:tcPr>
            <w:tcW w:w="2551" w:type="dxa"/>
            <w:vAlign w:val="center"/>
          </w:tcPr>
          <w:p w:rsidR="004522B5" w:rsidRPr="00873220" w:rsidRDefault="004522B5">
            <w:pPr>
              <w:pStyle w:val="2"/>
              <w:rPr>
                <w:rFonts w:cs="Times New Roman"/>
              </w:rPr>
            </w:pPr>
            <w:r w:rsidRPr="00873220">
              <w:t>2023</w:t>
            </w:r>
            <w:r w:rsidRPr="00873220">
              <w:rPr>
                <w:rFonts w:hint="eastAsia"/>
              </w:rPr>
              <w:t>年底前完成</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工程改造所需成本</w:t>
            </w:r>
          </w:p>
        </w:tc>
        <w:tc>
          <w:tcPr>
            <w:tcW w:w="3430" w:type="dxa"/>
            <w:vAlign w:val="center"/>
          </w:tcPr>
          <w:p w:rsidR="004522B5" w:rsidRPr="00873220" w:rsidRDefault="004522B5">
            <w:pPr>
              <w:pStyle w:val="2"/>
              <w:rPr>
                <w:rFonts w:cs="Times New Roman"/>
              </w:rPr>
            </w:pPr>
            <w:r w:rsidRPr="00873220">
              <w:rPr>
                <w:rFonts w:hint="eastAsia"/>
              </w:rPr>
              <w:t>工程改造所需成本</w:t>
            </w:r>
          </w:p>
        </w:tc>
        <w:tc>
          <w:tcPr>
            <w:tcW w:w="2551" w:type="dxa"/>
            <w:vAlign w:val="center"/>
          </w:tcPr>
          <w:p w:rsidR="004522B5" w:rsidRPr="00873220" w:rsidRDefault="004522B5">
            <w:pPr>
              <w:pStyle w:val="2"/>
              <w:rPr>
                <w:rFonts w:cs="Times New Roman"/>
              </w:rPr>
            </w:pPr>
            <w:r w:rsidRPr="00873220">
              <w:rPr>
                <w:rFonts w:hint="eastAsia"/>
              </w:rPr>
              <w:t>≤</w:t>
            </w:r>
            <w:r w:rsidRPr="00873220">
              <w:t>235.2</w:t>
            </w:r>
            <w:r w:rsidRPr="00873220">
              <w:rPr>
                <w:rFonts w:hint="eastAsia"/>
              </w:rPr>
              <w:t>万元</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维护设备所需成本</w:t>
            </w:r>
          </w:p>
        </w:tc>
        <w:tc>
          <w:tcPr>
            <w:tcW w:w="3430" w:type="dxa"/>
            <w:vAlign w:val="center"/>
          </w:tcPr>
          <w:p w:rsidR="004522B5" w:rsidRPr="00873220" w:rsidRDefault="004522B5">
            <w:pPr>
              <w:pStyle w:val="2"/>
              <w:rPr>
                <w:rFonts w:cs="Times New Roman"/>
              </w:rPr>
            </w:pPr>
            <w:r w:rsidRPr="00873220">
              <w:rPr>
                <w:rFonts w:hint="eastAsia"/>
              </w:rPr>
              <w:t>维护设备所需成本</w:t>
            </w:r>
          </w:p>
        </w:tc>
        <w:tc>
          <w:tcPr>
            <w:tcW w:w="2551" w:type="dxa"/>
            <w:vAlign w:val="center"/>
          </w:tcPr>
          <w:p w:rsidR="004522B5" w:rsidRPr="00873220" w:rsidRDefault="004522B5">
            <w:pPr>
              <w:pStyle w:val="2"/>
              <w:rPr>
                <w:rFonts w:cs="Times New Roman"/>
              </w:rPr>
            </w:pPr>
            <w:r w:rsidRPr="00873220">
              <w:rPr>
                <w:rFonts w:hint="eastAsia"/>
              </w:rPr>
              <w:t>≤</w:t>
            </w:r>
            <w:r w:rsidRPr="00873220">
              <w:t>20</w:t>
            </w:r>
            <w:r w:rsidRPr="00873220">
              <w:rPr>
                <w:rFonts w:hint="eastAsia"/>
              </w:rPr>
              <w:t>万元</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改善电力保障水平</w:t>
            </w:r>
          </w:p>
        </w:tc>
        <w:tc>
          <w:tcPr>
            <w:tcW w:w="3430" w:type="dxa"/>
            <w:vAlign w:val="center"/>
          </w:tcPr>
          <w:p w:rsidR="004522B5" w:rsidRPr="00873220" w:rsidRDefault="004522B5">
            <w:pPr>
              <w:pStyle w:val="2"/>
              <w:rPr>
                <w:rFonts w:cs="Times New Roman"/>
              </w:rPr>
            </w:pPr>
            <w:r w:rsidRPr="00873220">
              <w:rPr>
                <w:rFonts w:hint="eastAsia"/>
              </w:rPr>
              <w:t>改善电力保障水平</w:t>
            </w:r>
          </w:p>
        </w:tc>
        <w:tc>
          <w:tcPr>
            <w:tcW w:w="2551" w:type="dxa"/>
            <w:vAlign w:val="center"/>
          </w:tcPr>
          <w:p w:rsidR="004522B5" w:rsidRPr="00873220" w:rsidRDefault="004522B5">
            <w:pPr>
              <w:pStyle w:val="2"/>
              <w:rPr>
                <w:rFonts w:cs="Times New Roman"/>
              </w:rPr>
            </w:pPr>
            <w:r w:rsidRPr="00873220">
              <w:rPr>
                <w:rFonts w:hint="eastAsia"/>
              </w:rPr>
              <w:t>提升实验室供电能力</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提升服务社会能力</w:t>
            </w:r>
          </w:p>
        </w:tc>
        <w:tc>
          <w:tcPr>
            <w:tcW w:w="3430" w:type="dxa"/>
            <w:vAlign w:val="center"/>
          </w:tcPr>
          <w:p w:rsidR="004522B5" w:rsidRPr="00873220" w:rsidRDefault="004522B5">
            <w:pPr>
              <w:pStyle w:val="2"/>
              <w:rPr>
                <w:rFonts w:cs="Times New Roman"/>
              </w:rPr>
            </w:pPr>
            <w:r w:rsidRPr="00873220">
              <w:rPr>
                <w:rFonts w:hint="eastAsia"/>
              </w:rPr>
              <w:t>提升服务社会能力</w:t>
            </w:r>
          </w:p>
        </w:tc>
        <w:tc>
          <w:tcPr>
            <w:tcW w:w="2551" w:type="dxa"/>
            <w:vAlign w:val="center"/>
          </w:tcPr>
          <w:p w:rsidR="004522B5" w:rsidRPr="00873220" w:rsidRDefault="004522B5">
            <w:pPr>
              <w:pStyle w:val="2"/>
              <w:rPr>
                <w:rFonts w:cs="Times New Roman"/>
              </w:rPr>
            </w:pPr>
            <w:r w:rsidRPr="00873220">
              <w:rPr>
                <w:rFonts w:hint="eastAsia"/>
              </w:rPr>
              <w:t>有效提升计量工作服务能力</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工程验收对象满意度</w:t>
            </w:r>
          </w:p>
        </w:tc>
        <w:tc>
          <w:tcPr>
            <w:tcW w:w="3430" w:type="dxa"/>
            <w:vAlign w:val="center"/>
          </w:tcPr>
          <w:p w:rsidR="004522B5" w:rsidRPr="00873220" w:rsidRDefault="004522B5">
            <w:pPr>
              <w:pStyle w:val="2"/>
              <w:rPr>
                <w:rFonts w:cs="Times New Roman"/>
              </w:rPr>
            </w:pPr>
            <w:r w:rsidRPr="00873220">
              <w:rPr>
                <w:rFonts w:hint="eastAsia"/>
              </w:rPr>
              <w:t>工程验收对象满意度</w:t>
            </w:r>
          </w:p>
        </w:tc>
        <w:tc>
          <w:tcPr>
            <w:tcW w:w="2551" w:type="dxa"/>
            <w:vAlign w:val="center"/>
          </w:tcPr>
          <w:p w:rsidR="004522B5" w:rsidRPr="00873220" w:rsidRDefault="004522B5">
            <w:pPr>
              <w:pStyle w:val="2"/>
              <w:rPr>
                <w:rFonts w:cs="Times New Roman"/>
              </w:rPr>
            </w:pPr>
            <w:r w:rsidRPr="00873220">
              <w:rPr>
                <w:rFonts w:hint="eastAsia"/>
              </w:rPr>
              <w:t>≥</w:t>
            </w:r>
            <w:r w:rsidRPr="00873220">
              <w:t>90</w:t>
            </w:r>
            <w:r w:rsidRPr="00873220">
              <w:rPr>
                <w:rFonts w:hint="eastAsia"/>
              </w:rPr>
              <w:t>百分比</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服务客户满意度</w:t>
            </w:r>
          </w:p>
        </w:tc>
        <w:tc>
          <w:tcPr>
            <w:tcW w:w="3430" w:type="dxa"/>
            <w:vAlign w:val="center"/>
          </w:tcPr>
          <w:p w:rsidR="004522B5" w:rsidRPr="00873220" w:rsidRDefault="004522B5">
            <w:pPr>
              <w:pStyle w:val="2"/>
              <w:rPr>
                <w:rFonts w:cs="Times New Roman"/>
              </w:rPr>
            </w:pPr>
            <w:r w:rsidRPr="00873220">
              <w:rPr>
                <w:rFonts w:hint="eastAsia"/>
              </w:rPr>
              <w:t>大型计量检测设备对外服务过程中，客户满意度</w:t>
            </w:r>
          </w:p>
        </w:tc>
        <w:tc>
          <w:tcPr>
            <w:tcW w:w="2551" w:type="dxa"/>
            <w:vAlign w:val="center"/>
          </w:tcPr>
          <w:p w:rsidR="004522B5" w:rsidRPr="00873220" w:rsidRDefault="004522B5">
            <w:pPr>
              <w:pStyle w:val="2"/>
              <w:rPr>
                <w:rFonts w:cs="Times New Roman"/>
              </w:rPr>
            </w:pPr>
            <w:r w:rsidRPr="00873220">
              <w:rPr>
                <w:rFonts w:hint="eastAsia"/>
              </w:rPr>
              <w:t>≥</w:t>
            </w:r>
            <w:r w:rsidRPr="00873220">
              <w:t>90</w:t>
            </w:r>
            <w:r w:rsidRPr="00873220">
              <w:rPr>
                <w:rFonts w:hint="eastAsia"/>
              </w:rPr>
              <w:t>百分比</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21" w:name="_Toc126832837"/>
      <w:r w:rsidRPr="00873220">
        <w:rPr>
          <w:rFonts w:ascii="方正仿宋_GBK" w:eastAsia="方正仿宋_GBK" w:hAnsi="方正仿宋_GBK" w:cs="方正仿宋_GBK"/>
          <w:sz w:val="28"/>
          <w:szCs w:val="28"/>
        </w:rPr>
        <w:t>22.</w:t>
      </w:r>
      <w:r w:rsidRPr="00873220">
        <w:rPr>
          <w:rFonts w:ascii="方正仿宋_GBK" w:eastAsia="方正仿宋_GBK" w:hAnsi="方正仿宋_GBK" w:cs="方正仿宋_GBK" w:hint="eastAsia"/>
          <w:sz w:val="28"/>
          <w:szCs w:val="28"/>
        </w:rPr>
        <w:t>大型检测设备运行维护</w:t>
      </w:r>
      <w:r w:rsidRPr="00873220">
        <w:rPr>
          <w:rFonts w:ascii="方正仿宋_GBK" w:eastAsia="方正仿宋_GBK" w:hAnsi="方正仿宋_GBK" w:cs="方正仿宋_GBK"/>
          <w:sz w:val="28"/>
          <w:szCs w:val="28"/>
        </w:rPr>
        <w:t>2023</w:t>
      </w:r>
      <w:r w:rsidRPr="00873220">
        <w:rPr>
          <w:rFonts w:ascii="方正仿宋_GBK" w:eastAsia="方正仿宋_GBK" w:hAnsi="方正仿宋_GBK" w:cs="方正仿宋_GBK" w:hint="eastAsia"/>
          <w:sz w:val="28"/>
          <w:szCs w:val="28"/>
        </w:rPr>
        <w:t>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355217</w:t>
            </w:r>
            <w:r w:rsidRPr="00873220">
              <w:rPr>
                <w:rFonts w:hint="eastAsia"/>
              </w:rPr>
              <w:t>天津市产品质量监督检测技术研究院自行车研究中心</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pPr>
            <w:r w:rsidRPr="00873220">
              <w:rPr>
                <w:rFonts w:hint="eastAsia"/>
              </w:rPr>
              <w:t>大型检测设备运行维护</w:t>
            </w:r>
            <w:r w:rsidRPr="00873220">
              <w:t>2023</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40.00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40.00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用于天津市质检院自行车中心大型检测设备运行维修（护）。</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保障天津市质检院自行车中心大型检测设备正常运行。</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维修设备数</w:t>
            </w:r>
          </w:p>
        </w:tc>
        <w:tc>
          <w:tcPr>
            <w:tcW w:w="3430" w:type="dxa"/>
            <w:vAlign w:val="center"/>
          </w:tcPr>
          <w:p w:rsidR="004522B5" w:rsidRPr="00873220" w:rsidRDefault="004522B5">
            <w:pPr>
              <w:pStyle w:val="2"/>
              <w:rPr>
                <w:rFonts w:cs="Times New Roman"/>
              </w:rPr>
            </w:pPr>
            <w:r w:rsidRPr="00873220">
              <w:rPr>
                <w:rFonts w:hint="eastAsia"/>
              </w:rPr>
              <w:t>大型设备运行维护</w:t>
            </w:r>
          </w:p>
        </w:tc>
        <w:tc>
          <w:tcPr>
            <w:tcW w:w="2551" w:type="dxa"/>
            <w:vAlign w:val="center"/>
          </w:tcPr>
          <w:p w:rsidR="004522B5" w:rsidRPr="00873220" w:rsidRDefault="004522B5">
            <w:pPr>
              <w:pStyle w:val="2"/>
              <w:rPr>
                <w:rFonts w:cs="Times New Roman"/>
              </w:rPr>
            </w:pPr>
            <w:r w:rsidRPr="00873220">
              <w:t>4</w:t>
            </w:r>
            <w:r w:rsidRPr="00873220">
              <w:rPr>
                <w:rFonts w:hint="eastAsia"/>
              </w:rPr>
              <w:t>类</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维修设备数</w:t>
            </w:r>
          </w:p>
        </w:tc>
        <w:tc>
          <w:tcPr>
            <w:tcW w:w="3430" w:type="dxa"/>
            <w:vAlign w:val="center"/>
          </w:tcPr>
          <w:p w:rsidR="004522B5" w:rsidRPr="00873220" w:rsidRDefault="004522B5">
            <w:pPr>
              <w:pStyle w:val="2"/>
              <w:rPr>
                <w:rFonts w:cs="Times New Roman"/>
              </w:rPr>
            </w:pPr>
            <w:r w:rsidRPr="00873220">
              <w:rPr>
                <w:rFonts w:hint="eastAsia"/>
              </w:rPr>
              <w:t>大型设备运行维护</w:t>
            </w:r>
          </w:p>
        </w:tc>
        <w:tc>
          <w:tcPr>
            <w:tcW w:w="2551" w:type="dxa"/>
            <w:vAlign w:val="center"/>
          </w:tcPr>
          <w:p w:rsidR="004522B5" w:rsidRPr="00873220" w:rsidRDefault="004522B5">
            <w:pPr>
              <w:pStyle w:val="2"/>
              <w:rPr>
                <w:rFonts w:cs="Times New Roman"/>
              </w:rPr>
            </w:pPr>
            <w:r w:rsidRPr="00873220">
              <w:t>18</w:t>
            </w:r>
            <w:r w:rsidRPr="00873220">
              <w:rPr>
                <w:rFonts w:hint="eastAsia"/>
              </w:rPr>
              <w:t>台套</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验收合格率</w:t>
            </w:r>
          </w:p>
        </w:tc>
        <w:tc>
          <w:tcPr>
            <w:tcW w:w="3430" w:type="dxa"/>
            <w:vAlign w:val="center"/>
          </w:tcPr>
          <w:p w:rsidR="004522B5" w:rsidRPr="00873220" w:rsidRDefault="004522B5">
            <w:pPr>
              <w:pStyle w:val="2"/>
              <w:rPr>
                <w:rFonts w:cs="Times New Roman"/>
              </w:rPr>
            </w:pPr>
            <w:r w:rsidRPr="00873220">
              <w:rPr>
                <w:rFonts w:hint="eastAsia"/>
              </w:rPr>
              <w:t>大型设备运行维护</w:t>
            </w:r>
          </w:p>
        </w:tc>
        <w:tc>
          <w:tcPr>
            <w:tcW w:w="2551" w:type="dxa"/>
            <w:vAlign w:val="center"/>
          </w:tcPr>
          <w:p w:rsidR="004522B5" w:rsidRPr="00873220" w:rsidRDefault="004522B5">
            <w:pPr>
              <w:pStyle w:val="2"/>
            </w:pPr>
            <w:r w:rsidRPr="00873220">
              <w:t>100%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设备维修维护周期</w:t>
            </w:r>
          </w:p>
        </w:tc>
        <w:tc>
          <w:tcPr>
            <w:tcW w:w="3430" w:type="dxa"/>
            <w:vAlign w:val="center"/>
          </w:tcPr>
          <w:p w:rsidR="004522B5" w:rsidRPr="00873220" w:rsidRDefault="004522B5">
            <w:pPr>
              <w:pStyle w:val="2"/>
              <w:rPr>
                <w:rFonts w:cs="Times New Roman"/>
              </w:rPr>
            </w:pPr>
            <w:r w:rsidRPr="00873220">
              <w:rPr>
                <w:rFonts w:hint="eastAsia"/>
              </w:rPr>
              <w:t>大型设备运行维护</w:t>
            </w:r>
          </w:p>
        </w:tc>
        <w:tc>
          <w:tcPr>
            <w:tcW w:w="2551" w:type="dxa"/>
            <w:vAlign w:val="center"/>
          </w:tcPr>
          <w:p w:rsidR="004522B5" w:rsidRPr="00873220" w:rsidRDefault="004522B5">
            <w:pPr>
              <w:pStyle w:val="2"/>
              <w:rPr>
                <w:rFonts w:cs="Times New Roman"/>
              </w:rPr>
            </w:pPr>
            <w:r w:rsidRPr="00873220">
              <w:t>1</w:t>
            </w:r>
            <w:r w:rsidRPr="00873220">
              <w:rPr>
                <w:rFonts w:hint="eastAsia"/>
              </w:rPr>
              <w:t>年</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设备维修维护响应时间</w:t>
            </w:r>
          </w:p>
        </w:tc>
        <w:tc>
          <w:tcPr>
            <w:tcW w:w="3430" w:type="dxa"/>
            <w:vAlign w:val="center"/>
          </w:tcPr>
          <w:p w:rsidR="004522B5" w:rsidRPr="00873220" w:rsidRDefault="004522B5">
            <w:pPr>
              <w:pStyle w:val="2"/>
              <w:rPr>
                <w:rFonts w:cs="Times New Roman"/>
              </w:rPr>
            </w:pPr>
            <w:r w:rsidRPr="00873220">
              <w:rPr>
                <w:rFonts w:hint="eastAsia"/>
              </w:rPr>
              <w:t>大型设备运行维护</w:t>
            </w:r>
          </w:p>
        </w:tc>
        <w:tc>
          <w:tcPr>
            <w:tcW w:w="2551" w:type="dxa"/>
            <w:vAlign w:val="center"/>
          </w:tcPr>
          <w:p w:rsidR="004522B5" w:rsidRPr="00873220" w:rsidRDefault="004522B5">
            <w:pPr>
              <w:pStyle w:val="2"/>
              <w:rPr>
                <w:rFonts w:cs="Times New Roman"/>
              </w:rPr>
            </w:pPr>
            <w:r w:rsidRPr="00873220">
              <w:rPr>
                <w:rFonts w:hint="eastAsia"/>
              </w:rPr>
              <w:t>≤</w:t>
            </w:r>
            <w:r w:rsidRPr="00873220">
              <w:t>72</w:t>
            </w:r>
            <w:r w:rsidRPr="00873220">
              <w:rPr>
                <w:rFonts w:hint="eastAsia"/>
              </w:rPr>
              <w:t>小时</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控制成本</w:t>
            </w:r>
          </w:p>
        </w:tc>
        <w:tc>
          <w:tcPr>
            <w:tcW w:w="3430" w:type="dxa"/>
            <w:vAlign w:val="center"/>
          </w:tcPr>
          <w:p w:rsidR="004522B5" w:rsidRPr="00873220" w:rsidRDefault="004522B5">
            <w:pPr>
              <w:pStyle w:val="2"/>
              <w:rPr>
                <w:rFonts w:cs="Times New Roman"/>
              </w:rPr>
            </w:pPr>
            <w:r w:rsidRPr="00873220">
              <w:rPr>
                <w:rFonts w:hint="eastAsia"/>
              </w:rPr>
              <w:t>大型设备运行维护</w:t>
            </w:r>
          </w:p>
        </w:tc>
        <w:tc>
          <w:tcPr>
            <w:tcW w:w="2551" w:type="dxa"/>
            <w:vAlign w:val="center"/>
          </w:tcPr>
          <w:p w:rsidR="004522B5" w:rsidRPr="00873220" w:rsidRDefault="004522B5">
            <w:pPr>
              <w:pStyle w:val="2"/>
              <w:rPr>
                <w:rFonts w:cs="Times New Roman"/>
              </w:rPr>
            </w:pPr>
            <w:r w:rsidRPr="00873220">
              <w:rPr>
                <w:rFonts w:hint="eastAsia"/>
              </w:rPr>
              <w:t>≤</w:t>
            </w:r>
            <w:r w:rsidRPr="00873220">
              <w:t>40</w:t>
            </w:r>
            <w:r w:rsidRPr="00873220">
              <w:rPr>
                <w:rFonts w:hint="eastAsia"/>
              </w:rPr>
              <w:t>万元</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保障检测能力，持续为政府、社会提供检测服务</w:t>
            </w:r>
          </w:p>
        </w:tc>
        <w:tc>
          <w:tcPr>
            <w:tcW w:w="3430" w:type="dxa"/>
            <w:vAlign w:val="center"/>
          </w:tcPr>
          <w:p w:rsidR="004522B5" w:rsidRPr="00873220" w:rsidRDefault="004522B5">
            <w:pPr>
              <w:pStyle w:val="2"/>
              <w:rPr>
                <w:rFonts w:cs="Times New Roman"/>
              </w:rPr>
            </w:pPr>
            <w:r w:rsidRPr="00873220">
              <w:rPr>
                <w:rFonts w:hint="eastAsia"/>
              </w:rPr>
              <w:t>大型设备运行维护</w:t>
            </w:r>
          </w:p>
        </w:tc>
        <w:tc>
          <w:tcPr>
            <w:tcW w:w="2551" w:type="dxa"/>
            <w:vAlign w:val="center"/>
          </w:tcPr>
          <w:p w:rsidR="004522B5" w:rsidRPr="00873220" w:rsidRDefault="004522B5">
            <w:pPr>
              <w:pStyle w:val="2"/>
              <w:rPr>
                <w:rFonts w:cs="Times New Roman"/>
              </w:rPr>
            </w:pPr>
            <w:r w:rsidRPr="00873220">
              <w:rPr>
                <w:rFonts w:hint="eastAsia"/>
              </w:rPr>
              <w:t>保障</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设备使用人员满意度</w:t>
            </w:r>
          </w:p>
        </w:tc>
        <w:tc>
          <w:tcPr>
            <w:tcW w:w="3430" w:type="dxa"/>
            <w:vAlign w:val="center"/>
          </w:tcPr>
          <w:p w:rsidR="004522B5" w:rsidRPr="00873220" w:rsidRDefault="004522B5">
            <w:pPr>
              <w:pStyle w:val="2"/>
              <w:rPr>
                <w:rFonts w:cs="Times New Roman"/>
              </w:rPr>
            </w:pPr>
            <w:r w:rsidRPr="00873220">
              <w:rPr>
                <w:rFonts w:hint="eastAsia"/>
              </w:rPr>
              <w:t>大型设备运行维护</w:t>
            </w:r>
          </w:p>
        </w:tc>
        <w:tc>
          <w:tcPr>
            <w:tcW w:w="2551" w:type="dxa"/>
            <w:vAlign w:val="center"/>
          </w:tcPr>
          <w:p w:rsidR="004522B5" w:rsidRPr="00873220" w:rsidRDefault="004522B5">
            <w:pPr>
              <w:pStyle w:val="2"/>
            </w:pPr>
            <w:r w:rsidRPr="00873220">
              <w:rPr>
                <w:rFonts w:hint="eastAsia"/>
              </w:rPr>
              <w:t>≥</w:t>
            </w:r>
            <w:r w:rsidRPr="00873220">
              <w:t>85%</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22" w:name="_Toc126832838"/>
      <w:r w:rsidRPr="00873220">
        <w:rPr>
          <w:rFonts w:ascii="方正仿宋_GBK" w:eastAsia="方正仿宋_GBK" w:hAnsi="方正仿宋_GBK" w:cs="方正仿宋_GBK"/>
          <w:sz w:val="28"/>
          <w:szCs w:val="28"/>
        </w:rPr>
        <w:t>23.</w:t>
      </w:r>
      <w:r w:rsidRPr="00873220">
        <w:rPr>
          <w:rFonts w:ascii="方正仿宋_GBK" w:eastAsia="方正仿宋_GBK" w:hAnsi="方正仿宋_GBK" w:cs="方正仿宋_GBK" w:hint="eastAsia"/>
          <w:sz w:val="28"/>
          <w:szCs w:val="28"/>
        </w:rPr>
        <w:t>信息化运维</w:t>
      </w:r>
      <w:r w:rsidRPr="00873220">
        <w:rPr>
          <w:rFonts w:ascii="方正仿宋_GBK" w:eastAsia="方正仿宋_GBK" w:hAnsi="方正仿宋_GBK" w:cs="方正仿宋_GBK"/>
          <w:sz w:val="28"/>
          <w:szCs w:val="28"/>
        </w:rPr>
        <w:t>2023</w:t>
      </w:r>
      <w:r w:rsidRPr="00873220">
        <w:rPr>
          <w:rFonts w:ascii="方正仿宋_GBK" w:eastAsia="方正仿宋_GBK" w:hAnsi="方正仿宋_GBK" w:cs="方正仿宋_GBK" w:hint="eastAsia"/>
          <w:sz w:val="28"/>
          <w:szCs w:val="28"/>
        </w:rPr>
        <w:t>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355301</w:t>
            </w:r>
            <w:r w:rsidRPr="00873220">
              <w:rPr>
                <w:rFonts w:hint="eastAsia"/>
              </w:rPr>
              <w:t>天津市市场监管综合行政执法总队</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pPr>
            <w:r w:rsidRPr="00873220">
              <w:rPr>
                <w:rFonts w:hint="eastAsia"/>
              </w:rPr>
              <w:t>信息化运维</w:t>
            </w:r>
            <w:r w:rsidRPr="00873220">
              <w:t>2023</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26.90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26.90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双打平台维保</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双打平台稳定运行</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平台用户数量</w:t>
            </w:r>
          </w:p>
        </w:tc>
        <w:tc>
          <w:tcPr>
            <w:tcW w:w="3430" w:type="dxa"/>
            <w:vAlign w:val="center"/>
          </w:tcPr>
          <w:p w:rsidR="004522B5" w:rsidRPr="00873220" w:rsidRDefault="004522B5">
            <w:pPr>
              <w:pStyle w:val="2"/>
              <w:rPr>
                <w:rFonts w:cs="Times New Roman"/>
              </w:rPr>
            </w:pPr>
            <w:r w:rsidRPr="00873220">
              <w:rPr>
                <w:rFonts w:hint="eastAsia"/>
              </w:rPr>
              <w:t>平台用户数量</w:t>
            </w:r>
          </w:p>
        </w:tc>
        <w:tc>
          <w:tcPr>
            <w:tcW w:w="2551" w:type="dxa"/>
            <w:vAlign w:val="center"/>
          </w:tcPr>
          <w:p w:rsidR="004522B5" w:rsidRPr="00873220" w:rsidRDefault="004522B5">
            <w:pPr>
              <w:pStyle w:val="2"/>
              <w:rPr>
                <w:rFonts w:cs="Times New Roman"/>
              </w:rPr>
            </w:pPr>
            <w:r w:rsidRPr="00873220">
              <w:rPr>
                <w:rFonts w:hint="eastAsia"/>
              </w:rPr>
              <w:t>≥</w:t>
            </w:r>
            <w:r w:rsidRPr="00873220">
              <w:t>350</w:t>
            </w:r>
            <w:r w:rsidRPr="00873220">
              <w:rPr>
                <w:rFonts w:hint="eastAsia"/>
              </w:rPr>
              <w:t>户</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系统故障率</w:t>
            </w:r>
          </w:p>
        </w:tc>
        <w:tc>
          <w:tcPr>
            <w:tcW w:w="3430" w:type="dxa"/>
            <w:vAlign w:val="center"/>
          </w:tcPr>
          <w:p w:rsidR="004522B5" w:rsidRPr="00873220" w:rsidRDefault="004522B5">
            <w:pPr>
              <w:pStyle w:val="2"/>
              <w:rPr>
                <w:rFonts w:cs="Times New Roman"/>
              </w:rPr>
            </w:pPr>
            <w:r w:rsidRPr="00873220">
              <w:rPr>
                <w:rFonts w:hint="eastAsia"/>
              </w:rPr>
              <w:t>系统故障率</w:t>
            </w:r>
          </w:p>
        </w:tc>
        <w:tc>
          <w:tcPr>
            <w:tcW w:w="2551" w:type="dxa"/>
            <w:vAlign w:val="center"/>
          </w:tcPr>
          <w:p w:rsidR="004522B5" w:rsidRPr="00873220" w:rsidRDefault="004522B5">
            <w:pPr>
              <w:pStyle w:val="2"/>
            </w:pPr>
            <w:r w:rsidRPr="00873220">
              <w:rPr>
                <w:rFonts w:hint="eastAsia"/>
              </w:rPr>
              <w:t>≤</w:t>
            </w:r>
            <w:r w:rsidRPr="00873220">
              <w:t>5%</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系统故障恢复时效</w:t>
            </w:r>
          </w:p>
        </w:tc>
        <w:tc>
          <w:tcPr>
            <w:tcW w:w="3430" w:type="dxa"/>
            <w:vAlign w:val="center"/>
          </w:tcPr>
          <w:p w:rsidR="004522B5" w:rsidRPr="00873220" w:rsidRDefault="004522B5">
            <w:pPr>
              <w:pStyle w:val="2"/>
              <w:rPr>
                <w:rFonts w:cs="Times New Roman"/>
              </w:rPr>
            </w:pPr>
            <w:r w:rsidRPr="00873220">
              <w:rPr>
                <w:rFonts w:hint="eastAsia"/>
              </w:rPr>
              <w:t>系统故障恢复时效</w:t>
            </w:r>
          </w:p>
        </w:tc>
        <w:tc>
          <w:tcPr>
            <w:tcW w:w="2551" w:type="dxa"/>
            <w:vAlign w:val="center"/>
          </w:tcPr>
          <w:p w:rsidR="004522B5" w:rsidRPr="00873220" w:rsidRDefault="004522B5">
            <w:pPr>
              <w:pStyle w:val="2"/>
              <w:rPr>
                <w:rFonts w:cs="Times New Roman"/>
              </w:rPr>
            </w:pPr>
            <w:r w:rsidRPr="00873220">
              <w:rPr>
                <w:rFonts w:hint="eastAsia"/>
              </w:rPr>
              <w:t>≤</w:t>
            </w:r>
            <w:r w:rsidRPr="00873220">
              <w:t>4</w:t>
            </w:r>
            <w:r w:rsidRPr="00873220">
              <w:rPr>
                <w:rFonts w:hint="eastAsia"/>
              </w:rPr>
              <w:t>小时</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经费支出</w:t>
            </w:r>
          </w:p>
        </w:tc>
        <w:tc>
          <w:tcPr>
            <w:tcW w:w="3430" w:type="dxa"/>
            <w:vAlign w:val="center"/>
          </w:tcPr>
          <w:p w:rsidR="004522B5" w:rsidRPr="00873220" w:rsidRDefault="004522B5">
            <w:pPr>
              <w:pStyle w:val="2"/>
              <w:rPr>
                <w:rFonts w:cs="Times New Roman"/>
              </w:rPr>
            </w:pPr>
            <w:r w:rsidRPr="00873220">
              <w:rPr>
                <w:rFonts w:hint="eastAsia"/>
              </w:rPr>
              <w:t>经费支出</w:t>
            </w:r>
          </w:p>
        </w:tc>
        <w:tc>
          <w:tcPr>
            <w:tcW w:w="2551" w:type="dxa"/>
            <w:vAlign w:val="center"/>
          </w:tcPr>
          <w:p w:rsidR="004522B5" w:rsidRPr="00873220" w:rsidRDefault="004522B5">
            <w:pPr>
              <w:pStyle w:val="2"/>
              <w:rPr>
                <w:rFonts w:cs="Times New Roman"/>
              </w:rPr>
            </w:pPr>
            <w:r w:rsidRPr="00873220">
              <w:rPr>
                <w:rFonts w:hint="eastAsia"/>
              </w:rPr>
              <w:t>≤</w:t>
            </w:r>
            <w:r w:rsidRPr="00873220">
              <w:t>26.9</w:t>
            </w:r>
            <w:r w:rsidRPr="00873220">
              <w:rPr>
                <w:rFonts w:hint="eastAsia"/>
              </w:rPr>
              <w:t>万</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优化营商环境</w:t>
            </w:r>
          </w:p>
        </w:tc>
        <w:tc>
          <w:tcPr>
            <w:tcW w:w="3430" w:type="dxa"/>
            <w:vAlign w:val="center"/>
          </w:tcPr>
          <w:p w:rsidR="004522B5" w:rsidRPr="00873220" w:rsidRDefault="004522B5">
            <w:pPr>
              <w:pStyle w:val="2"/>
              <w:rPr>
                <w:rFonts w:cs="Times New Roman"/>
              </w:rPr>
            </w:pPr>
            <w:r w:rsidRPr="00873220">
              <w:rPr>
                <w:rFonts w:hint="eastAsia"/>
              </w:rPr>
              <w:t>优化营商环境</w:t>
            </w:r>
          </w:p>
        </w:tc>
        <w:tc>
          <w:tcPr>
            <w:tcW w:w="2551" w:type="dxa"/>
            <w:vAlign w:val="center"/>
          </w:tcPr>
          <w:p w:rsidR="004522B5" w:rsidRPr="00873220" w:rsidRDefault="004522B5">
            <w:pPr>
              <w:pStyle w:val="2"/>
              <w:rPr>
                <w:rFonts w:cs="Times New Roman"/>
              </w:rPr>
            </w:pPr>
            <w:r w:rsidRPr="00873220">
              <w:rPr>
                <w:rFonts w:hint="eastAsia"/>
              </w:rPr>
              <w:t>优化</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可持续影响指标</w:t>
            </w:r>
          </w:p>
        </w:tc>
        <w:tc>
          <w:tcPr>
            <w:tcW w:w="1332" w:type="dxa"/>
            <w:vAlign w:val="center"/>
          </w:tcPr>
          <w:p w:rsidR="004522B5" w:rsidRPr="00873220" w:rsidRDefault="004522B5">
            <w:pPr>
              <w:pStyle w:val="2"/>
              <w:rPr>
                <w:rFonts w:cs="Times New Roman"/>
              </w:rPr>
            </w:pPr>
            <w:r w:rsidRPr="00873220">
              <w:rPr>
                <w:rFonts w:hint="eastAsia"/>
              </w:rPr>
              <w:t>保障系统安全可持续性</w:t>
            </w:r>
          </w:p>
        </w:tc>
        <w:tc>
          <w:tcPr>
            <w:tcW w:w="3430" w:type="dxa"/>
            <w:vAlign w:val="center"/>
          </w:tcPr>
          <w:p w:rsidR="004522B5" w:rsidRPr="00873220" w:rsidRDefault="004522B5">
            <w:pPr>
              <w:pStyle w:val="2"/>
              <w:rPr>
                <w:rFonts w:cs="Times New Roman"/>
              </w:rPr>
            </w:pPr>
            <w:r w:rsidRPr="00873220">
              <w:rPr>
                <w:rFonts w:hint="eastAsia"/>
              </w:rPr>
              <w:t>系统使用年限</w:t>
            </w:r>
          </w:p>
        </w:tc>
        <w:tc>
          <w:tcPr>
            <w:tcW w:w="2551" w:type="dxa"/>
            <w:vAlign w:val="center"/>
          </w:tcPr>
          <w:p w:rsidR="004522B5" w:rsidRPr="00873220" w:rsidRDefault="004522B5">
            <w:pPr>
              <w:pStyle w:val="2"/>
              <w:rPr>
                <w:rFonts w:cs="Times New Roman"/>
              </w:rPr>
            </w:pPr>
            <w:r w:rsidRPr="00873220">
              <w:rPr>
                <w:rFonts w:hint="eastAsia"/>
              </w:rPr>
              <w:t>三年以上</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平台用户满意度</w:t>
            </w:r>
          </w:p>
        </w:tc>
        <w:tc>
          <w:tcPr>
            <w:tcW w:w="3430" w:type="dxa"/>
            <w:vAlign w:val="center"/>
          </w:tcPr>
          <w:p w:rsidR="004522B5" w:rsidRPr="00873220" w:rsidRDefault="004522B5">
            <w:pPr>
              <w:pStyle w:val="2"/>
              <w:rPr>
                <w:rFonts w:cs="Times New Roman"/>
              </w:rPr>
            </w:pPr>
            <w:r w:rsidRPr="00873220">
              <w:rPr>
                <w:rFonts w:hint="eastAsia"/>
              </w:rPr>
              <w:t>使用系统人员满意度</w:t>
            </w:r>
          </w:p>
        </w:tc>
        <w:tc>
          <w:tcPr>
            <w:tcW w:w="2551" w:type="dxa"/>
            <w:vAlign w:val="center"/>
          </w:tcPr>
          <w:p w:rsidR="004522B5" w:rsidRPr="00873220" w:rsidRDefault="004522B5">
            <w:pPr>
              <w:pStyle w:val="2"/>
            </w:pPr>
            <w:r w:rsidRPr="00873220">
              <w:rPr>
                <w:rFonts w:hint="eastAsia"/>
              </w:rPr>
              <w:t>≥</w:t>
            </w:r>
            <w:r w:rsidRPr="00873220">
              <w:t>90%</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23" w:name="_Toc126832839"/>
      <w:r w:rsidRPr="00873220">
        <w:rPr>
          <w:rFonts w:ascii="方正仿宋_GBK" w:eastAsia="方正仿宋_GBK" w:hAnsi="方正仿宋_GBK" w:cs="方正仿宋_GBK"/>
          <w:sz w:val="28"/>
          <w:szCs w:val="28"/>
        </w:rPr>
        <w:t>24.2023</w:t>
      </w:r>
      <w:r w:rsidRPr="00873220">
        <w:rPr>
          <w:rFonts w:ascii="方正仿宋_GBK" w:eastAsia="方正仿宋_GBK" w:hAnsi="方正仿宋_GBK" w:cs="方正仿宋_GBK" w:hint="eastAsia"/>
          <w:sz w:val="28"/>
          <w:szCs w:val="28"/>
        </w:rPr>
        <w:t>年中央工商行政管理专项补助经费绩效目标表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5"/>
        <w:gridCol w:w="1276"/>
        <w:gridCol w:w="1276"/>
        <w:gridCol w:w="1332"/>
        <w:gridCol w:w="1587"/>
        <w:gridCol w:w="1843"/>
        <w:gridCol w:w="1276"/>
        <w:gridCol w:w="1276"/>
      </w:tblGrid>
      <w:tr w:rsidR="004522B5" w:rsidRPr="00873220">
        <w:trPr>
          <w:trHeight w:val="397"/>
          <w:jc w:val="center"/>
        </w:trPr>
        <w:tc>
          <w:tcPr>
            <w:tcW w:w="8589" w:type="dxa"/>
            <w:gridSpan w:val="7"/>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355301</w:t>
            </w:r>
            <w:r w:rsidRPr="00873220">
              <w:rPr>
                <w:rFonts w:hint="eastAsia"/>
              </w:rPr>
              <w:t>天津市市场监管综合行政执法总队</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gridSpan w:val="2"/>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rPr>
                <w:rFonts w:cs="Times New Roman"/>
              </w:rPr>
            </w:pPr>
            <w:r w:rsidRPr="00873220">
              <w:t>2023</w:t>
            </w:r>
            <w:r w:rsidRPr="00873220">
              <w:rPr>
                <w:rFonts w:hint="eastAsia"/>
              </w:rPr>
              <w:t>年中央工商行政管理专项补助经费</w:t>
            </w:r>
          </w:p>
        </w:tc>
      </w:tr>
      <w:tr w:rsidR="004522B5" w:rsidRPr="00873220">
        <w:trPr>
          <w:gridBefore w:val="1"/>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25.00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25.00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gridBefore w:val="1"/>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加大违法查办力度，净化营商环境</w:t>
            </w:r>
          </w:p>
        </w:tc>
      </w:tr>
      <w:tr w:rsidR="004522B5" w:rsidRPr="00873220">
        <w:trPr>
          <w:gridBefore w:val="1"/>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加大违法行为查办力度，更好净化营商环境</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pPr>
            <w:r w:rsidRPr="00873220">
              <w:rPr>
                <w:rFonts w:hint="eastAsia"/>
              </w:rPr>
              <w:t>组织法律培训次数</w:t>
            </w:r>
            <w:r w:rsidRPr="00873220">
              <w:t xml:space="preserve"> </w:t>
            </w:r>
          </w:p>
        </w:tc>
        <w:tc>
          <w:tcPr>
            <w:tcW w:w="3430" w:type="dxa"/>
            <w:vAlign w:val="center"/>
          </w:tcPr>
          <w:p w:rsidR="004522B5" w:rsidRPr="00873220" w:rsidRDefault="004522B5">
            <w:pPr>
              <w:pStyle w:val="2"/>
            </w:pPr>
            <w:r w:rsidRPr="00873220">
              <w:rPr>
                <w:rFonts w:hint="eastAsia"/>
              </w:rPr>
              <w:t>组织法律培训次数</w:t>
            </w:r>
            <w:r w:rsidRPr="00873220">
              <w:t xml:space="preserve"> </w:t>
            </w:r>
          </w:p>
        </w:tc>
        <w:tc>
          <w:tcPr>
            <w:tcW w:w="2551" w:type="dxa"/>
            <w:vAlign w:val="center"/>
          </w:tcPr>
          <w:p w:rsidR="004522B5" w:rsidRPr="00873220" w:rsidRDefault="004522B5">
            <w:pPr>
              <w:pStyle w:val="2"/>
              <w:rPr>
                <w:rFonts w:cs="Times New Roman"/>
              </w:rPr>
            </w:pPr>
            <w:r w:rsidRPr="00873220">
              <w:rPr>
                <w:rFonts w:hint="eastAsia"/>
              </w:rPr>
              <w:t>≥</w:t>
            </w:r>
            <w:r w:rsidRPr="00873220">
              <w:t>2</w:t>
            </w:r>
            <w:r w:rsidRPr="00873220">
              <w:rPr>
                <w:rFonts w:hint="eastAsia"/>
              </w:rPr>
              <w:t>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出动执法人员</w:t>
            </w:r>
          </w:p>
        </w:tc>
        <w:tc>
          <w:tcPr>
            <w:tcW w:w="3430" w:type="dxa"/>
            <w:vAlign w:val="center"/>
          </w:tcPr>
          <w:p w:rsidR="004522B5" w:rsidRPr="00873220" w:rsidRDefault="004522B5">
            <w:pPr>
              <w:pStyle w:val="2"/>
              <w:rPr>
                <w:rFonts w:cs="Times New Roman"/>
              </w:rPr>
            </w:pPr>
            <w:r w:rsidRPr="00873220">
              <w:rPr>
                <w:rFonts w:hint="eastAsia"/>
              </w:rPr>
              <w:t>出动执法人员</w:t>
            </w:r>
          </w:p>
        </w:tc>
        <w:tc>
          <w:tcPr>
            <w:tcW w:w="2551" w:type="dxa"/>
            <w:vAlign w:val="center"/>
          </w:tcPr>
          <w:p w:rsidR="004522B5" w:rsidRPr="00873220" w:rsidRDefault="004522B5">
            <w:pPr>
              <w:pStyle w:val="2"/>
              <w:rPr>
                <w:rFonts w:cs="Times New Roman"/>
              </w:rPr>
            </w:pPr>
            <w:r w:rsidRPr="00873220">
              <w:rPr>
                <w:rFonts w:hint="eastAsia"/>
              </w:rPr>
              <w:t>≥</w:t>
            </w:r>
            <w:r w:rsidRPr="00873220">
              <w:t>500</w:t>
            </w:r>
            <w:r w:rsidRPr="00873220">
              <w:rPr>
                <w:rFonts w:hint="eastAsia"/>
              </w:rPr>
              <w:t>人次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培训出席率</w:t>
            </w:r>
          </w:p>
        </w:tc>
        <w:tc>
          <w:tcPr>
            <w:tcW w:w="3430" w:type="dxa"/>
            <w:vAlign w:val="center"/>
          </w:tcPr>
          <w:p w:rsidR="004522B5" w:rsidRPr="00873220" w:rsidRDefault="004522B5">
            <w:pPr>
              <w:pStyle w:val="2"/>
              <w:rPr>
                <w:rFonts w:cs="Times New Roman"/>
              </w:rPr>
            </w:pPr>
            <w:r w:rsidRPr="00873220">
              <w:rPr>
                <w:rFonts w:hint="eastAsia"/>
              </w:rPr>
              <w:t>培训出席率</w:t>
            </w:r>
          </w:p>
        </w:tc>
        <w:tc>
          <w:tcPr>
            <w:tcW w:w="2551" w:type="dxa"/>
            <w:vAlign w:val="center"/>
          </w:tcPr>
          <w:p w:rsidR="004522B5" w:rsidRPr="00873220" w:rsidRDefault="004522B5">
            <w:pPr>
              <w:pStyle w:val="2"/>
            </w:pPr>
            <w:r w:rsidRPr="00873220">
              <w:rPr>
                <w:rFonts w:hint="eastAsia"/>
              </w:rPr>
              <w:t>≥</w:t>
            </w:r>
            <w:r w:rsidRPr="00873220">
              <w:t>90%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双打完成时间</w:t>
            </w:r>
          </w:p>
        </w:tc>
        <w:tc>
          <w:tcPr>
            <w:tcW w:w="3430" w:type="dxa"/>
            <w:vAlign w:val="center"/>
          </w:tcPr>
          <w:p w:rsidR="004522B5" w:rsidRPr="00873220" w:rsidRDefault="004522B5">
            <w:pPr>
              <w:pStyle w:val="2"/>
              <w:rPr>
                <w:rFonts w:cs="Times New Roman"/>
              </w:rPr>
            </w:pPr>
            <w:r w:rsidRPr="00873220">
              <w:rPr>
                <w:rFonts w:hint="eastAsia"/>
              </w:rPr>
              <w:t>完成时间</w:t>
            </w:r>
          </w:p>
        </w:tc>
        <w:tc>
          <w:tcPr>
            <w:tcW w:w="2551" w:type="dxa"/>
            <w:vAlign w:val="center"/>
          </w:tcPr>
          <w:p w:rsidR="004522B5" w:rsidRPr="00873220" w:rsidRDefault="004522B5">
            <w:pPr>
              <w:pStyle w:val="2"/>
              <w:rPr>
                <w:rFonts w:cs="Times New Roman"/>
              </w:rPr>
            </w:pPr>
            <w:r w:rsidRPr="00873220">
              <w:t>&lt;2023</w:t>
            </w:r>
            <w:r w:rsidRPr="00873220">
              <w:rPr>
                <w:rFonts w:hint="eastAsia"/>
              </w:rPr>
              <w:t>年</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案件查办时限</w:t>
            </w:r>
          </w:p>
        </w:tc>
        <w:tc>
          <w:tcPr>
            <w:tcW w:w="3430" w:type="dxa"/>
            <w:vAlign w:val="center"/>
          </w:tcPr>
          <w:p w:rsidR="004522B5" w:rsidRPr="00873220" w:rsidRDefault="004522B5">
            <w:pPr>
              <w:pStyle w:val="2"/>
              <w:rPr>
                <w:rFonts w:cs="Times New Roman"/>
              </w:rPr>
            </w:pPr>
            <w:r w:rsidRPr="00873220">
              <w:rPr>
                <w:rFonts w:hint="eastAsia"/>
              </w:rPr>
              <w:t>案件查办时限</w:t>
            </w:r>
          </w:p>
        </w:tc>
        <w:tc>
          <w:tcPr>
            <w:tcW w:w="2551" w:type="dxa"/>
            <w:vAlign w:val="center"/>
          </w:tcPr>
          <w:p w:rsidR="004522B5" w:rsidRPr="00873220" w:rsidRDefault="004522B5">
            <w:pPr>
              <w:pStyle w:val="2"/>
              <w:rPr>
                <w:rFonts w:cs="Times New Roman"/>
              </w:rPr>
            </w:pPr>
            <w:r w:rsidRPr="00873220">
              <w:rPr>
                <w:rFonts w:hint="eastAsia"/>
              </w:rPr>
              <w:t>法定时限内</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rPr>
              <w:t>培训完成时间</w:t>
            </w:r>
          </w:p>
        </w:tc>
        <w:tc>
          <w:tcPr>
            <w:tcW w:w="3430" w:type="dxa"/>
            <w:vAlign w:val="center"/>
          </w:tcPr>
          <w:p w:rsidR="004522B5" w:rsidRPr="00873220" w:rsidRDefault="004522B5">
            <w:pPr>
              <w:pStyle w:val="2"/>
              <w:rPr>
                <w:rFonts w:cs="Times New Roman"/>
              </w:rPr>
            </w:pPr>
            <w:r w:rsidRPr="00873220">
              <w:rPr>
                <w:rFonts w:hint="eastAsia"/>
              </w:rPr>
              <w:t>培训完成时间</w:t>
            </w:r>
          </w:p>
        </w:tc>
        <w:tc>
          <w:tcPr>
            <w:tcW w:w="2551" w:type="dxa"/>
            <w:vAlign w:val="center"/>
          </w:tcPr>
          <w:p w:rsidR="004522B5" w:rsidRPr="00873220" w:rsidRDefault="004522B5">
            <w:pPr>
              <w:pStyle w:val="2"/>
              <w:rPr>
                <w:rFonts w:cs="Times New Roman"/>
              </w:rPr>
            </w:pPr>
            <w:r w:rsidRPr="00873220">
              <w:t>2023</w:t>
            </w:r>
            <w:r w:rsidRPr="00873220">
              <w:rPr>
                <w:rFonts w:hint="eastAsia"/>
              </w:rPr>
              <w:t>年底前</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总费用</w:t>
            </w:r>
          </w:p>
        </w:tc>
        <w:tc>
          <w:tcPr>
            <w:tcW w:w="3430" w:type="dxa"/>
            <w:vAlign w:val="center"/>
          </w:tcPr>
          <w:p w:rsidR="004522B5" w:rsidRPr="00873220" w:rsidRDefault="004522B5">
            <w:pPr>
              <w:pStyle w:val="2"/>
              <w:rPr>
                <w:rFonts w:cs="Times New Roman"/>
              </w:rPr>
            </w:pPr>
            <w:r w:rsidRPr="00873220">
              <w:rPr>
                <w:rFonts w:hint="eastAsia"/>
              </w:rPr>
              <w:t>总费用</w:t>
            </w:r>
          </w:p>
        </w:tc>
        <w:tc>
          <w:tcPr>
            <w:tcW w:w="2551" w:type="dxa"/>
            <w:vAlign w:val="center"/>
          </w:tcPr>
          <w:p w:rsidR="004522B5" w:rsidRPr="00873220" w:rsidRDefault="004522B5">
            <w:pPr>
              <w:pStyle w:val="2"/>
              <w:rPr>
                <w:rFonts w:cs="Times New Roman"/>
              </w:rPr>
            </w:pPr>
            <w:r w:rsidRPr="00873220">
              <w:t>&lt;25</w:t>
            </w:r>
            <w:r w:rsidRPr="00873220">
              <w:rPr>
                <w:rFonts w:hint="eastAsia"/>
              </w:rPr>
              <w:t>万元</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pPr>
              <w:pStyle w:val="2"/>
              <w:rPr>
                <w:rFonts w:cs="Times New Roman"/>
              </w:rPr>
            </w:pPr>
            <w:r w:rsidRPr="00873220">
              <w:rPr>
                <w:rFonts w:hint="eastAsia"/>
              </w:rPr>
              <w:t>社会效益指标</w:t>
            </w:r>
          </w:p>
        </w:tc>
        <w:tc>
          <w:tcPr>
            <w:tcW w:w="1332" w:type="dxa"/>
            <w:vAlign w:val="center"/>
          </w:tcPr>
          <w:p w:rsidR="004522B5" w:rsidRPr="00873220" w:rsidRDefault="004522B5">
            <w:pPr>
              <w:pStyle w:val="2"/>
              <w:rPr>
                <w:rFonts w:cs="Times New Roman"/>
              </w:rPr>
            </w:pPr>
            <w:r w:rsidRPr="00873220">
              <w:rPr>
                <w:rFonts w:hint="eastAsia"/>
              </w:rPr>
              <w:t>提高执法水平</w:t>
            </w:r>
          </w:p>
        </w:tc>
        <w:tc>
          <w:tcPr>
            <w:tcW w:w="3430" w:type="dxa"/>
            <w:vAlign w:val="center"/>
          </w:tcPr>
          <w:p w:rsidR="004522B5" w:rsidRPr="00873220" w:rsidRDefault="004522B5">
            <w:pPr>
              <w:pStyle w:val="2"/>
              <w:rPr>
                <w:rFonts w:cs="Times New Roman"/>
              </w:rPr>
            </w:pPr>
            <w:r w:rsidRPr="00873220">
              <w:rPr>
                <w:rFonts w:hint="eastAsia"/>
              </w:rPr>
              <w:t>提高执法水平</w:t>
            </w:r>
          </w:p>
        </w:tc>
        <w:tc>
          <w:tcPr>
            <w:tcW w:w="2551" w:type="dxa"/>
            <w:vAlign w:val="center"/>
          </w:tcPr>
          <w:p w:rsidR="004522B5" w:rsidRPr="00873220" w:rsidRDefault="004522B5">
            <w:pPr>
              <w:pStyle w:val="2"/>
              <w:rPr>
                <w:rFonts w:cs="Times New Roman"/>
              </w:rPr>
            </w:pPr>
            <w:r w:rsidRPr="00873220">
              <w:rPr>
                <w:rFonts w:hint="eastAsia"/>
              </w:rPr>
              <w:t>提高</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pPr>
              <w:pStyle w:val="2"/>
              <w:rPr>
                <w:rFonts w:cs="Times New Roman"/>
              </w:rPr>
            </w:pPr>
            <w:r w:rsidRPr="00873220">
              <w:rPr>
                <w:rFonts w:hint="eastAsia"/>
              </w:rPr>
              <w:t>服务对象满意度指标</w:t>
            </w:r>
          </w:p>
        </w:tc>
        <w:tc>
          <w:tcPr>
            <w:tcW w:w="1332" w:type="dxa"/>
            <w:vAlign w:val="center"/>
          </w:tcPr>
          <w:p w:rsidR="004522B5" w:rsidRPr="00873220" w:rsidRDefault="004522B5">
            <w:pPr>
              <w:pStyle w:val="2"/>
              <w:rPr>
                <w:rFonts w:cs="Times New Roman"/>
              </w:rPr>
            </w:pPr>
            <w:r w:rsidRPr="00873220">
              <w:rPr>
                <w:rFonts w:hint="eastAsia"/>
              </w:rPr>
              <w:t>当事人对案件办理满意度</w:t>
            </w:r>
          </w:p>
        </w:tc>
        <w:tc>
          <w:tcPr>
            <w:tcW w:w="3430" w:type="dxa"/>
            <w:vAlign w:val="center"/>
          </w:tcPr>
          <w:p w:rsidR="004522B5" w:rsidRPr="00873220" w:rsidRDefault="004522B5">
            <w:pPr>
              <w:pStyle w:val="2"/>
              <w:rPr>
                <w:rFonts w:cs="Times New Roman"/>
              </w:rPr>
            </w:pPr>
            <w:r w:rsidRPr="00873220">
              <w:rPr>
                <w:rFonts w:hint="eastAsia"/>
              </w:rPr>
              <w:t>当事人对案件办理满意度</w:t>
            </w:r>
          </w:p>
        </w:tc>
        <w:tc>
          <w:tcPr>
            <w:tcW w:w="2551" w:type="dxa"/>
            <w:vAlign w:val="center"/>
          </w:tcPr>
          <w:p w:rsidR="004522B5" w:rsidRPr="00873220" w:rsidRDefault="004522B5">
            <w:pPr>
              <w:pStyle w:val="2"/>
            </w:pPr>
            <w:r w:rsidRPr="00873220">
              <w:rPr>
                <w:rFonts w:hint="eastAsia"/>
              </w:rPr>
              <w:t>≥</w:t>
            </w:r>
            <w:r w:rsidRPr="00873220">
              <w:t>80%</w:t>
            </w:r>
          </w:p>
        </w:tc>
      </w:tr>
    </w:tbl>
    <w:p w:rsidR="004522B5" w:rsidRPr="00873220" w:rsidRDefault="004522B5">
      <w:pPr>
        <w:sectPr w:rsidR="004522B5" w:rsidRPr="00873220">
          <w:pgSz w:w="11900" w:h="16840"/>
          <w:pgMar w:top="1984" w:right="1304" w:bottom="1134" w:left="1304" w:header="720" w:footer="720" w:gutter="0"/>
          <w:cols w:space="720"/>
        </w:sectPr>
      </w:pPr>
    </w:p>
    <w:p w:rsidR="004522B5" w:rsidRPr="00873220" w:rsidRDefault="004522B5">
      <w:pPr>
        <w:jc w:val="center"/>
      </w:pPr>
      <w:r w:rsidRPr="00873220">
        <w:rPr>
          <w:rFonts w:ascii="方正仿宋_GBK" w:eastAsia="方正仿宋_GBK" w:hAnsi="方正仿宋_GBK" w:cs="方正仿宋_GBK"/>
          <w:sz w:val="28"/>
          <w:szCs w:val="28"/>
        </w:rPr>
        <w:t xml:space="preserve"> </w:t>
      </w:r>
    </w:p>
    <w:p w:rsidR="004522B5" w:rsidRPr="00873220" w:rsidRDefault="004522B5">
      <w:pPr>
        <w:ind w:firstLine="560"/>
        <w:outlineLvl w:val="3"/>
      </w:pPr>
      <w:bookmarkStart w:id="24" w:name="_Toc126832840"/>
      <w:r w:rsidRPr="00873220">
        <w:rPr>
          <w:rFonts w:ascii="方正仿宋_GBK" w:eastAsia="方正仿宋_GBK" w:hAnsi="方正仿宋_GBK" w:cs="方正仿宋_GBK"/>
          <w:sz w:val="28"/>
          <w:szCs w:val="28"/>
        </w:rPr>
        <w:t>25.2023</w:t>
      </w:r>
      <w:r w:rsidRPr="00873220">
        <w:rPr>
          <w:rFonts w:ascii="方正仿宋_GBK" w:eastAsia="方正仿宋_GBK" w:hAnsi="方正仿宋_GBK" w:cs="方正仿宋_GBK" w:hint="eastAsia"/>
          <w:sz w:val="28"/>
          <w:szCs w:val="28"/>
        </w:rPr>
        <w:t>年中央食品监管补助资金绩效目标表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843"/>
        <w:gridCol w:w="1276"/>
        <w:gridCol w:w="1276"/>
      </w:tblGrid>
      <w:tr w:rsidR="004522B5" w:rsidRPr="00873220">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522B5" w:rsidRPr="00873220" w:rsidRDefault="004522B5">
            <w:pPr>
              <w:pStyle w:val="5"/>
              <w:rPr>
                <w:rFonts w:cs="Times New Roman"/>
              </w:rPr>
            </w:pPr>
            <w:r w:rsidRPr="00873220">
              <w:t>355301</w:t>
            </w:r>
            <w:r w:rsidRPr="00873220">
              <w:rPr>
                <w:rFonts w:hint="eastAsia"/>
              </w:rPr>
              <w:t>天津市市场监管综合行政执法总队</w:t>
            </w:r>
          </w:p>
        </w:tc>
        <w:tc>
          <w:tcPr>
            <w:tcW w:w="1276" w:type="dxa"/>
            <w:tcBorders>
              <w:top w:val="single" w:sz="6" w:space="0" w:color="FFFFFF"/>
              <w:left w:val="single" w:sz="6" w:space="0" w:color="FFFFFF"/>
              <w:right w:val="single" w:sz="6" w:space="0" w:color="FFFFFF"/>
            </w:tcBorders>
            <w:vAlign w:val="center"/>
          </w:tcPr>
          <w:p w:rsidR="004522B5" w:rsidRPr="00873220" w:rsidRDefault="004522B5">
            <w:pPr>
              <w:pStyle w:val="4"/>
              <w:rPr>
                <w:rFonts w:cs="Times New Roman"/>
              </w:rPr>
            </w:pPr>
            <w:r w:rsidRPr="00873220">
              <w:rPr>
                <w:rFonts w:hint="eastAsia"/>
              </w:rPr>
              <w:t>单位：万元</w:t>
            </w:r>
          </w:p>
        </w:tc>
      </w:tr>
      <w:tr w:rsidR="004522B5" w:rsidRPr="00873220">
        <w:trPr>
          <w:trHeight w:val="369"/>
          <w:jc w:val="center"/>
        </w:trPr>
        <w:tc>
          <w:tcPr>
            <w:tcW w:w="1276" w:type="dxa"/>
            <w:vAlign w:val="center"/>
          </w:tcPr>
          <w:p w:rsidR="004522B5" w:rsidRPr="00873220" w:rsidRDefault="004522B5">
            <w:pPr>
              <w:pStyle w:val="1"/>
              <w:rPr>
                <w:rFonts w:cs="Times New Roman"/>
              </w:rPr>
            </w:pPr>
            <w:r w:rsidRPr="00873220">
              <w:rPr>
                <w:rFonts w:hint="eastAsia"/>
              </w:rPr>
              <w:t>项目名称</w:t>
            </w:r>
          </w:p>
        </w:tc>
        <w:tc>
          <w:tcPr>
            <w:tcW w:w="8589" w:type="dxa"/>
            <w:gridSpan w:val="6"/>
            <w:vAlign w:val="center"/>
          </w:tcPr>
          <w:p w:rsidR="004522B5" w:rsidRPr="00873220" w:rsidRDefault="004522B5">
            <w:pPr>
              <w:pStyle w:val="2"/>
              <w:rPr>
                <w:rFonts w:cs="Times New Roman"/>
              </w:rPr>
            </w:pPr>
            <w:r w:rsidRPr="00873220">
              <w:t>2023</w:t>
            </w:r>
            <w:r w:rsidRPr="00873220">
              <w:rPr>
                <w:rFonts w:hint="eastAsia"/>
              </w:rPr>
              <w:t>年中央食品监管补助资金</w:t>
            </w:r>
          </w:p>
        </w:tc>
      </w:tr>
      <w:tr w:rsidR="004522B5" w:rsidRPr="00873220">
        <w:trPr>
          <w:trHeight w:val="369"/>
          <w:jc w:val="center"/>
        </w:trPr>
        <w:tc>
          <w:tcPr>
            <w:tcW w:w="1276" w:type="dxa"/>
            <w:vMerge w:val="restart"/>
            <w:vAlign w:val="center"/>
          </w:tcPr>
          <w:p w:rsidR="004522B5" w:rsidRPr="00873220" w:rsidRDefault="004522B5">
            <w:pPr>
              <w:pStyle w:val="1"/>
              <w:rPr>
                <w:rFonts w:cs="Times New Roman"/>
              </w:rPr>
            </w:pPr>
            <w:r w:rsidRPr="00873220">
              <w:rPr>
                <w:rFonts w:hint="eastAsia"/>
              </w:rPr>
              <w:t>预算规模及资金用途</w:t>
            </w:r>
          </w:p>
        </w:tc>
        <w:tc>
          <w:tcPr>
            <w:tcW w:w="1276" w:type="dxa"/>
            <w:vAlign w:val="center"/>
          </w:tcPr>
          <w:p w:rsidR="004522B5" w:rsidRPr="00873220" w:rsidRDefault="004522B5">
            <w:pPr>
              <w:pStyle w:val="1"/>
              <w:rPr>
                <w:rFonts w:cs="Times New Roman"/>
              </w:rPr>
            </w:pPr>
            <w:r w:rsidRPr="00873220">
              <w:rPr>
                <w:rFonts w:hint="eastAsia"/>
              </w:rPr>
              <w:t>预算数</w:t>
            </w:r>
          </w:p>
        </w:tc>
        <w:tc>
          <w:tcPr>
            <w:tcW w:w="1332" w:type="dxa"/>
            <w:vAlign w:val="center"/>
          </w:tcPr>
          <w:p w:rsidR="004522B5" w:rsidRPr="00873220" w:rsidRDefault="004522B5">
            <w:pPr>
              <w:pStyle w:val="2"/>
            </w:pPr>
            <w:r w:rsidRPr="00873220">
              <w:t>26.20</w:t>
            </w:r>
          </w:p>
        </w:tc>
        <w:tc>
          <w:tcPr>
            <w:tcW w:w="1587" w:type="dxa"/>
            <w:vAlign w:val="center"/>
          </w:tcPr>
          <w:p w:rsidR="004522B5" w:rsidRPr="00873220" w:rsidRDefault="004522B5">
            <w:pPr>
              <w:pStyle w:val="1"/>
              <w:rPr>
                <w:rFonts w:cs="Times New Roman"/>
              </w:rPr>
            </w:pPr>
            <w:r w:rsidRPr="00873220">
              <w:rPr>
                <w:rFonts w:hint="eastAsia"/>
              </w:rPr>
              <w:t>其中：财政</w:t>
            </w:r>
            <w:r w:rsidRPr="00873220">
              <w:t xml:space="preserve">    </w:t>
            </w:r>
            <w:r w:rsidRPr="00873220">
              <w:rPr>
                <w:rFonts w:hint="eastAsia"/>
              </w:rPr>
              <w:t>资金</w:t>
            </w:r>
          </w:p>
        </w:tc>
        <w:tc>
          <w:tcPr>
            <w:tcW w:w="1843" w:type="dxa"/>
            <w:vAlign w:val="center"/>
          </w:tcPr>
          <w:p w:rsidR="004522B5" w:rsidRPr="00873220" w:rsidRDefault="004522B5">
            <w:pPr>
              <w:pStyle w:val="2"/>
            </w:pPr>
            <w:r w:rsidRPr="00873220">
              <w:t>26.20</w:t>
            </w:r>
          </w:p>
        </w:tc>
        <w:tc>
          <w:tcPr>
            <w:tcW w:w="1276" w:type="dxa"/>
            <w:vAlign w:val="center"/>
          </w:tcPr>
          <w:p w:rsidR="004522B5" w:rsidRPr="00873220" w:rsidRDefault="004522B5">
            <w:pPr>
              <w:pStyle w:val="1"/>
              <w:rPr>
                <w:rFonts w:cs="Times New Roman"/>
              </w:rPr>
            </w:pPr>
            <w:r w:rsidRPr="00873220">
              <w:rPr>
                <w:rFonts w:hint="eastAsia"/>
              </w:rPr>
              <w:t>其他资金</w:t>
            </w:r>
          </w:p>
        </w:tc>
        <w:tc>
          <w:tcPr>
            <w:tcW w:w="1276" w:type="dxa"/>
            <w:vAlign w:val="center"/>
          </w:tcPr>
          <w:p w:rsidR="004522B5" w:rsidRPr="00873220" w:rsidRDefault="004522B5">
            <w:pPr>
              <w:pStyle w:val="2"/>
            </w:pPr>
            <w:r w:rsidRPr="00873220">
              <w:t xml:space="preserve"> </w:t>
            </w:r>
          </w:p>
        </w:tc>
      </w:tr>
      <w:tr w:rsidR="004522B5" w:rsidRPr="00873220">
        <w:trPr>
          <w:trHeight w:val="369"/>
          <w:jc w:val="center"/>
        </w:trPr>
        <w:tc>
          <w:tcPr>
            <w:tcW w:w="1276" w:type="dxa"/>
            <w:vMerge/>
          </w:tcPr>
          <w:p w:rsidR="004522B5" w:rsidRPr="00873220" w:rsidRDefault="004522B5"/>
        </w:tc>
        <w:tc>
          <w:tcPr>
            <w:tcW w:w="8589" w:type="dxa"/>
            <w:gridSpan w:val="6"/>
            <w:vAlign w:val="center"/>
          </w:tcPr>
          <w:p w:rsidR="004522B5" w:rsidRPr="00873220" w:rsidRDefault="004522B5">
            <w:pPr>
              <w:pStyle w:val="2"/>
              <w:rPr>
                <w:rFonts w:cs="Times New Roman"/>
              </w:rPr>
            </w:pPr>
            <w:r w:rsidRPr="00873220">
              <w:rPr>
                <w:rFonts w:hint="eastAsia"/>
              </w:rPr>
              <w:t>加大食品监管力度</w:t>
            </w:r>
          </w:p>
        </w:tc>
      </w:tr>
      <w:tr w:rsidR="004522B5" w:rsidRPr="00873220">
        <w:trPr>
          <w:trHeight w:val="369"/>
          <w:jc w:val="center"/>
        </w:trPr>
        <w:tc>
          <w:tcPr>
            <w:tcW w:w="1276" w:type="dxa"/>
            <w:tcBorders>
              <w:bottom w:val="single" w:sz="6" w:space="0" w:color="FFFFFF"/>
            </w:tcBorders>
            <w:vAlign w:val="center"/>
          </w:tcPr>
          <w:p w:rsidR="004522B5" w:rsidRPr="00873220" w:rsidRDefault="004522B5">
            <w:pPr>
              <w:pStyle w:val="1"/>
              <w:rPr>
                <w:rFonts w:cs="Times New Roman"/>
              </w:rPr>
            </w:pPr>
            <w:r w:rsidRPr="00873220">
              <w:rPr>
                <w:rFonts w:hint="eastAsia"/>
              </w:rPr>
              <w:t>绩效目标</w:t>
            </w:r>
          </w:p>
        </w:tc>
        <w:tc>
          <w:tcPr>
            <w:tcW w:w="8589" w:type="dxa"/>
            <w:gridSpan w:val="6"/>
            <w:tcBorders>
              <w:bottom w:val="single" w:sz="6" w:space="0" w:color="FFFFFF"/>
            </w:tcBorders>
            <w:vAlign w:val="center"/>
          </w:tcPr>
          <w:p w:rsidR="004522B5" w:rsidRPr="00873220" w:rsidRDefault="004522B5">
            <w:pPr>
              <w:pStyle w:val="2"/>
              <w:rPr>
                <w:rFonts w:cs="Times New Roman"/>
              </w:rPr>
            </w:pPr>
            <w:r w:rsidRPr="00873220">
              <w:t>1.</w:t>
            </w:r>
            <w:r w:rsidRPr="00873220">
              <w:rPr>
                <w:rFonts w:hint="eastAsia"/>
              </w:rPr>
              <w:t>完成食品监管相关任务</w:t>
            </w:r>
          </w:p>
        </w:tc>
      </w:tr>
    </w:tbl>
    <w:p w:rsidR="004522B5" w:rsidRPr="00873220" w:rsidRDefault="004522B5">
      <w:pPr>
        <w:spacing w:line="2" w:lineRule="exact"/>
        <w:jc w:val="center"/>
      </w:pPr>
      <w:r w:rsidRPr="00873220">
        <w:rPr>
          <w:rFonts w:ascii="方正书宋_GBK" w:eastAsia="方正书宋_GBK" w:hAnsi="方正书宋_GBK" w:cs="方正书宋_GBK"/>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3430"/>
        <w:gridCol w:w="2551"/>
      </w:tblGrid>
      <w:tr w:rsidR="004522B5" w:rsidRPr="00873220">
        <w:trPr>
          <w:trHeight w:val="397"/>
          <w:tblHeader/>
          <w:jc w:val="center"/>
        </w:trPr>
        <w:tc>
          <w:tcPr>
            <w:tcW w:w="1276" w:type="dxa"/>
            <w:vAlign w:val="center"/>
          </w:tcPr>
          <w:p w:rsidR="004522B5" w:rsidRPr="00873220" w:rsidRDefault="004522B5">
            <w:pPr>
              <w:pStyle w:val="1"/>
              <w:rPr>
                <w:rFonts w:cs="Times New Roman"/>
              </w:rPr>
            </w:pPr>
            <w:r w:rsidRPr="00873220">
              <w:rPr>
                <w:rFonts w:hint="eastAsia"/>
              </w:rPr>
              <w:t>一级指标</w:t>
            </w:r>
          </w:p>
        </w:tc>
        <w:tc>
          <w:tcPr>
            <w:tcW w:w="1276" w:type="dxa"/>
            <w:vAlign w:val="center"/>
          </w:tcPr>
          <w:p w:rsidR="004522B5" w:rsidRPr="00873220" w:rsidRDefault="004522B5">
            <w:pPr>
              <w:pStyle w:val="1"/>
              <w:rPr>
                <w:rFonts w:cs="Times New Roman"/>
              </w:rPr>
            </w:pPr>
            <w:r w:rsidRPr="00873220">
              <w:rPr>
                <w:rFonts w:hint="eastAsia"/>
              </w:rPr>
              <w:t>二级指标</w:t>
            </w:r>
          </w:p>
        </w:tc>
        <w:tc>
          <w:tcPr>
            <w:tcW w:w="1332" w:type="dxa"/>
            <w:vAlign w:val="center"/>
          </w:tcPr>
          <w:p w:rsidR="004522B5" w:rsidRPr="00873220" w:rsidRDefault="004522B5">
            <w:pPr>
              <w:pStyle w:val="1"/>
              <w:rPr>
                <w:rFonts w:cs="Times New Roman"/>
              </w:rPr>
            </w:pPr>
            <w:r w:rsidRPr="00873220">
              <w:rPr>
                <w:rFonts w:hint="eastAsia"/>
              </w:rPr>
              <w:t>三级指标</w:t>
            </w:r>
          </w:p>
        </w:tc>
        <w:tc>
          <w:tcPr>
            <w:tcW w:w="3430" w:type="dxa"/>
            <w:vAlign w:val="center"/>
          </w:tcPr>
          <w:p w:rsidR="004522B5" w:rsidRPr="00873220" w:rsidRDefault="004522B5">
            <w:pPr>
              <w:pStyle w:val="1"/>
              <w:rPr>
                <w:rFonts w:cs="Times New Roman"/>
              </w:rPr>
            </w:pPr>
            <w:r w:rsidRPr="00873220">
              <w:rPr>
                <w:rFonts w:hint="eastAsia"/>
              </w:rPr>
              <w:t>绩效指标描述</w:t>
            </w:r>
          </w:p>
        </w:tc>
        <w:tc>
          <w:tcPr>
            <w:tcW w:w="2551" w:type="dxa"/>
            <w:vAlign w:val="center"/>
          </w:tcPr>
          <w:p w:rsidR="004522B5" w:rsidRPr="00873220" w:rsidRDefault="004522B5">
            <w:pPr>
              <w:pStyle w:val="1"/>
              <w:rPr>
                <w:rFonts w:cs="Times New Roman"/>
              </w:rPr>
            </w:pPr>
            <w:r w:rsidRPr="00873220">
              <w:rPr>
                <w:rFonts w:hint="eastAsia"/>
              </w:rPr>
              <w:t>指标值</w:t>
            </w:r>
          </w:p>
        </w:tc>
      </w:tr>
      <w:tr w:rsidR="004522B5" w:rsidRPr="00873220">
        <w:trPr>
          <w:trHeight w:val="369"/>
          <w:jc w:val="center"/>
        </w:trPr>
        <w:tc>
          <w:tcPr>
            <w:tcW w:w="1276" w:type="dxa"/>
            <w:vMerge w:val="restart"/>
            <w:vAlign w:val="center"/>
          </w:tcPr>
          <w:p w:rsidR="004522B5" w:rsidRPr="00873220" w:rsidRDefault="004522B5">
            <w:pPr>
              <w:pStyle w:val="3"/>
              <w:rPr>
                <w:rFonts w:cs="Times New Roman"/>
              </w:rPr>
            </w:pPr>
            <w:r w:rsidRPr="00873220">
              <w:rPr>
                <w:rFonts w:hint="eastAsia"/>
              </w:rPr>
              <w:t>产出指标</w:t>
            </w:r>
          </w:p>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案件数</w:t>
            </w:r>
          </w:p>
        </w:tc>
        <w:tc>
          <w:tcPr>
            <w:tcW w:w="3430" w:type="dxa"/>
            <w:vAlign w:val="center"/>
          </w:tcPr>
          <w:p w:rsidR="004522B5" w:rsidRPr="00873220" w:rsidRDefault="004522B5">
            <w:pPr>
              <w:pStyle w:val="2"/>
              <w:rPr>
                <w:rFonts w:cs="Times New Roman"/>
              </w:rPr>
            </w:pPr>
            <w:r w:rsidRPr="00873220">
              <w:rPr>
                <w:rFonts w:hint="eastAsia"/>
              </w:rPr>
              <w:t>重大案件查办数</w:t>
            </w:r>
          </w:p>
        </w:tc>
        <w:tc>
          <w:tcPr>
            <w:tcW w:w="2551" w:type="dxa"/>
            <w:vAlign w:val="center"/>
          </w:tcPr>
          <w:p w:rsidR="004522B5" w:rsidRPr="00873220" w:rsidRDefault="004522B5">
            <w:pPr>
              <w:pStyle w:val="2"/>
              <w:rPr>
                <w:rFonts w:cs="Times New Roman"/>
              </w:rPr>
            </w:pPr>
            <w:r w:rsidRPr="00873220">
              <w:rPr>
                <w:rFonts w:hint="eastAsia"/>
              </w:rPr>
              <w:t>≥</w:t>
            </w:r>
            <w:r w:rsidRPr="00873220">
              <w:t>1</w:t>
            </w:r>
            <w:r w:rsidRPr="00873220">
              <w:rPr>
                <w:rFonts w:hint="eastAsia"/>
              </w:rPr>
              <w:t>件</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抽检样品</w:t>
            </w:r>
          </w:p>
        </w:tc>
        <w:tc>
          <w:tcPr>
            <w:tcW w:w="3430" w:type="dxa"/>
            <w:vAlign w:val="center"/>
          </w:tcPr>
          <w:p w:rsidR="004522B5" w:rsidRPr="00873220" w:rsidRDefault="004522B5">
            <w:pPr>
              <w:pStyle w:val="2"/>
              <w:rPr>
                <w:rFonts w:cs="Times New Roman"/>
              </w:rPr>
            </w:pPr>
            <w:r w:rsidRPr="00873220">
              <w:rPr>
                <w:rFonts w:hint="eastAsia"/>
              </w:rPr>
              <w:t>抽检样品</w:t>
            </w:r>
          </w:p>
        </w:tc>
        <w:tc>
          <w:tcPr>
            <w:tcW w:w="2551" w:type="dxa"/>
            <w:vAlign w:val="center"/>
          </w:tcPr>
          <w:p w:rsidR="004522B5" w:rsidRPr="00873220" w:rsidRDefault="004522B5">
            <w:pPr>
              <w:pStyle w:val="2"/>
              <w:rPr>
                <w:rFonts w:cs="Times New Roman"/>
              </w:rPr>
            </w:pPr>
            <w:r w:rsidRPr="00873220">
              <w:rPr>
                <w:rFonts w:hint="eastAsia"/>
              </w:rPr>
              <w:t>≥</w:t>
            </w:r>
            <w:r w:rsidRPr="00873220">
              <w:t>100</w:t>
            </w:r>
            <w:r w:rsidRPr="00873220">
              <w:rPr>
                <w:rFonts w:hint="eastAsia"/>
              </w:rPr>
              <w:t>批次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检查次数</w:t>
            </w:r>
          </w:p>
        </w:tc>
        <w:tc>
          <w:tcPr>
            <w:tcW w:w="3430" w:type="dxa"/>
            <w:vAlign w:val="center"/>
          </w:tcPr>
          <w:p w:rsidR="004522B5" w:rsidRPr="00873220" w:rsidRDefault="004522B5">
            <w:pPr>
              <w:pStyle w:val="2"/>
              <w:rPr>
                <w:rFonts w:cs="Times New Roman"/>
              </w:rPr>
            </w:pPr>
            <w:r w:rsidRPr="00873220">
              <w:rPr>
                <w:rFonts w:hint="eastAsia"/>
              </w:rPr>
              <w:t>食品专项稽查次数</w:t>
            </w:r>
          </w:p>
        </w:tc>
        <w:tc>
          <w:tcPr>
            <w:tcW w:w="2551" w:type="dxa"/>
            <w:vAlign w:val="center"/>
          </w:tcPr>
          <w:p w:rsidR="004522B5" w:rsidRPr="00873220" w:rsidRDefault="004522B5">
            <w:pPr>
              <w:pStyle w:val="2"/>
              <w:rPr>
                <w:rFonts w:cs="Times New Roman"/>
              </w:rPr>
            </w:pPr>
            <w:r w:rsidRPr="00873220">
              <w:rPr>
                <w:rFonts w:hint="eastAsia"/>
              </w:rPr>
              <w:t>≥</w:t>
            </w:r>
            <w:r w:rsidRPr="00873220">
              <w:t>1</w:t>
            </w:r>
            <w:r w:rsidRPr="00873220">
              <w:rPr>
                <w:rFonts w:hint="eastAsia"/>
              </w:rPr>
              <w:t>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数量指标</w:t>
            </w:r>
          </w:p>
        </w:tc>
        <w:tc>
          <w:tcPr>
            <w:tcW w:w="1332" w:type="dxa"/>
            <w:vAlign w:val="center"/>
          </w:tcPr>
          <w:p w:rsidR="004522B5" w:rsidRPr="00873220" w:rsidRDefault="004522B5">
            <w:pPr>
              <w:pStyle w:val="2"/>
              <w:rPr>
                <w:rFonts w:cs="Times New Roman"/>
              </w:rPr>
            </w:pPr>
            <w:r w:rsidRPr="00873220">
              <w:rPr>
                <w:rFonts w:hint="eastAsia"/>
              </w:rPr>
              <w:t>培训人次</w:t>
            </w:r>
          </w:p>
        </w:tc>
        <w:tc>
          <w:tcPr>
            <w:tcW w:w="3430" w:type="dxa"/>
            <w:vAlign w:val="center"/>
          </w:tcPr>
          <w:p w:rsidR="004522B5" w:rsidRPr="00873220" w:rsidRDefault="004522B5">
            <w:pPr>
              <w:pStyle w:val="2"/>
              <w:rPr>
                <w:rFonts w:cs="Times New Roman"/>
              </w:rPr>
            </w:pPr>
            <w:r w:rsidRPr="00873220">
              <w:rPr>
                <w:rFonts w:hint="eastAsia"/>
              </w:rPr>
              <w:t>食品安全培训人次</w:t>
            </w:r>
          </w:p>
        </w:tc>
        <w:tc>
          <w:tcPr>
            <w:tcW w:w="2551" w:type="dxa"/>
            <w:vAlign w:val="center"/>
          </w:tcPr>
          <w:p w:rsidR="004522B5" w:rsidRPr="00873220" w:rsidRDefault="004522B5">
            <w:pPr>
              <w:pStyle w:val="2"/>
              <w:rPr>
                <w:rFonts w:cs="Times New Roman"/>
              </w:rPr>
            </w:pPr>
            <w:r w:rsidRPr="00873220">
              <w:rPr>
                <w:rFonts w:hint="eastAsia"/>
              </w:rPr>
              <w:t>≥</w:t>
            </w:r>
            <w:r w:rsidRPr="00873220">
              <w:t>150</w:t>
            </w:r>
            <w:r w:rsidRPr="00873220">
              <w:rPr>
                <w:rFonts w:hint="eastAsia"/>
              </w:rPr>
              <w:t>次</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质量指标</w:t>
            </w:r>
          </w:p>
        </w:tc>
        <w:tc>
          <w:tcPr>
            <w:tcW w:w="1332" w:type="dxa"/>
            <w:vAlign w:val="center"/>
          </w:tcPr>
          <w:p w:rsidR="004522B5" w:rsidRPr="00873220" w:rsidRDefault="004522B5">
            <w:pPr>
              <w:pStyle w:val="2"/>
              <w:rPr>
                <w:rFonts w:cs="Times New Roman"/>
              </w:rPr>
            </w:pPr>
            <w:r w:rsidRPr="00873220">
              <w:rPr>
                <w:rFonts w:hint="eastAsia"/>
              </w:rPr>
              <w:t>培训出</w:t>
            </w:r>
            <w:r w:rsidRPr="00873220">
              <w:rPr>
                <w:rFonts w:hint="eastAsia"/>
                <w:lang w:eastAsia="zh-CN"/>
              </w:rPr>
              <w:t>勤</w:t>
            </w:r>
            <w:r w:rsidRPr="00873220">
              <w:rPr>
                <w:rFonts w:hint="eastAsia"/>
              </w:rPr>
              <w:t>率</w:t>
            </w:r>
          </w:p>
        </w:tc>
        <w:tc>
          <w:tcPr>
            <w:tcW w:w="3430" w:type="dxa"/>
            <w:vAlign w:val="center"/>
          </w:tcPr>
          <w:p w:rsidR="004522B5" w:rsidRPr="00873220" w:rsidRDefault="004522B5">
            <w:pPr>
              <w:pStyle w:val="2"/>
              <w:rPr>
                <w:rFonts w:cs="Times New Roman"/>
                <w:lang w:eastAsia="zh-CN"/>
              </w:rPr>
            </w:pPr>
            <w:r w:rsidRPr="00873220">
              <w:rPr>
                <w:rFonts w:hint="eastAsia"/>
              </w:rPr>
              <w:t>培训出</w:t>
            </w:r>
            <w:r w:rsidRPr="00873220">
              <w:rPr>
                <w:rFonts w:hint="eastAsia"/>
                <w:lang w:eastAsia="zh-CN"/>
              </w:rPr>
              <w:t>勤</w:t>
            </w:r>
            <w:r w:rsidRPr="00873220">
              <w:rPr>
                <w:rFonts w:hint="eastAsia"/>
              </w:rPr>
              <w:t>率</w:t>
            </w:r>
          </w:p>
        </w:tc>
        <w:tc>
          <w:tcPr>
            <w:tcW w:w="2551" w:type="dxa"/>
            <w:vAlign w:val="center"/>
          </w:tcPr>
          <w:p w:rsidR="004522B5" w:rsidRPr="00873220" w:rsidRDefault="004522B5">
            <w:pPr>
              <w:pStyle w:val="2"/>
            </w:pPr>
            <w:r w:rsidRPr="00873220">
              <w:rPr>
                <w:rFonts w:hint="eastAsia"/>
              </w:rPr>
              <w:t>≥</w:t>
            </w:r>
            <w:r w:rsidRPr="00873220">
              <w:t>90%</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时效指标</w:t>
            </w:r>
          </w:p>
        </w:tc>
        <w:tc>
          <w:tcPr>
            <w:tcW w:w="1332" w:type="dxa"/>
            <w:vAlign w:val="center"/>
          </w:tcPr>
          <w:p w:rsidR="004522B5" w:rsidRPr="00873220" w:rsidRDefault="004522B5">
            <w:pPr>
              <w:pStyle w:val="2"/>
              <w:rPr>
                <w:rFonts w:cs="Times New Roman"/>
              </w:rPr>
            </w:pPr>
            <w:r w:rsidRPr="00873220">
              <w:rPr>
                <w:rFonts w:hint="eastAsia"/>
                <w:lang w:eastAsia="zh-CN"/>
              </w:rPr>
              <w:t>任务</w:t>
            </w:r>
            <w:r w:rsidRPr="00873220">
              <w:rPr>
                <w:rFonts w:hint="eastAsia"/>
              </w:rPr>
              <w:t>完成时间</w:t>
            </w:r>
          </w:p>
        </w:tc>
        <w:tc>
          <w:tcPr>
            <w:tcW w:w="3430" w:type="dxa"/>
            <w:vAlign w:val="center"/>
          </w:tcPr>
          <w:p w:rsidR="004522B5" w:rsidRPr="00873220" w:rsidRDefault="004522B5">
            <w:pPr>
              <w:pStyle w:val="2"/>
              <w:rPr>
                <w:rFonts w:cs="Times New Roman"/>
                <w:lang w:eastAsia="zh-CN"/>
              </w:rPr>
            </w:pPr>
            <w:r w:rsidRPr="00873220">
              <w:rPr>
                <w:rFonts w:hint="eastAsia"/>
              </w:rPr>
              <w:t>完成时间</w:t>
            </w:r>
          </w:p>
        </w:tc>
        <w:tc>
          <w:tcPr>
            <w:tcW w:w="2551" w:type="dxa"/>
            <w:vAlign w:val="center"/>
          </w:tcPr>
          <w:p w:rsidR="004522B5" w:rsidRPr="00873220" w:rsidRDefault="004522B5">
            <w:pPr>
              <w:pStyle w:val="2"/>
              <w:rPr>
                <w:rFonts w:cs="Times New Roman"/>
              </w:rPr>
            </w:pPr>
            <w:r w:rsidRPr="00873220">
              <w:t>2023</w:t>
            </w:r>
            <w:r w:rsidRPr="00873220">
              <w:rPr>
                <w:rFonts w:hint="eastAsia"/>
              </w:rPr>
              <w:t>年底</w:t>
            </w:r>
          </w:p>
        </w:tc>
      </w:tr>
      <w:tr w:rsidR="004522B5" w:rsidRPr="00873220">
        <w:trPr>
          <w:trHeight w:val="369"/>
          <w:jc w:val="center"/>
        </w:trPr>
        <w:tc>
          <w:tcPr>
            <w:tcW w:w="1276" w:type="dxa"/>
            <w:vMerge/>
            <w:vAlign w:val="center"/>
          </w:tcPr>
          <w:p w:rsidR="004522B5" w:rsidRPr="00873220" w:rsidRDefault="004522B5"/>
        </w:tc>
        <w:tc>
          <w:tcPr>
            <w:tcW w:w="1276" w:type="dxa"/>
            <w:vAlign w:val="center"/>
          </w:tcPr>
          <w:p w:rsidR="004522B5" w:rsidRPr="00873220" w:rsidRDefault="004522B5">
            <w:pPr>
              <w:pStyle w:val="2"/>
              <w:rPr>
                <w:rFonts w:cs="Times New Roman"/>
              </w:rPr>
            </w:pPr>
            <w:r w:rsidRPr="00873220">
              <w:rPr>
                <w:rFonts w:hint="eastAsia"/>
              </w:rPr>
              <w:t>成本指标</w:t>
            </w:r>
          </w:p>
        </w:tc>
        <w:tc>
          <w:tcPr>
            <w:tcW w:w="1332" w:type="dxa"/>
            <w:vAlign w:val="center"/>
          </w:tcPr>
          <w:p w:rsidR="004522B5" w:rsidRPr="00873220" w:rsidRDefault="004522B5">
            <w:pPr>
              <w:pStyle w:val="2"/>
              <w:rPr>
                <w:rFonts w:cs="Times New Roman"/>
              </w:rPr>
            </w:pPr>
            <w:r w:rsidRPr="00873220">
              <w:rPr>
                <w:rFonts w:hint="eastAsia"/>
              </w:rPr>
              <w:t>培训成本</w:t>
            </w:r>
          </w:p>
        </w:tc>
        <w:tc>
          <w:tcPr>
            <w:tcW w:w="3430" w:type="dxa"/>
            <w:vAlign w:val="center"/>
          </w:tcPr>
          <w:p w:rsidR="004522B5" w:rsidRPr="00873220" w:rsidRDefault="004522B5">
            <w:pPr>
              <w:pStyle w:val="2"/>
              <w:rPr>
                <w:rFonts w:cs="Times New Roman"/>
              </w:rPr>
            </w:pPr>
            <w:r w:rsidRPr="00873220">
              <w:rPr>
                <w:rFonts w:hint="eastAsia"/>
              </w:rPr>
              <w:t>培训成本</w:t>
            </w:r>
          </w:p>
        </w:tc>
        <w:tc>
          <w:tcPr>
            <w:tcW w:w="2551" w:type="dxa"/>
            <w:vAlign w:val="center"/>
          </w:tcPr>
          <w:p w:rsidR="004522B5" w:rsidRPr="00873220" w:rsidRDefault="004522B5">
            <w:pPr>
              <w:pStyle w:val="2"/>
              <w:rPr>
                <w:rFonts w:cs="Times New Roman"/>
              </w:rPr>
            </w:pPr>
            <w:r w:rsidRPr="00873220">
              <w:rPr>
                <w:rFonts w:hint="eastAsia"/>
              </w:rPr>
              <w:t>≤</w:t>
            </w:r>
            <w:r w:rsidRPr="00873220">
              <w:t>10.2</w:t>
            </w:r>
            <w:r w:rsidRPr="00873220">
              <w:rPr>
                <w:rFonts w:hint="eastAsia"/>
              </w:rPr>
              <w:t>万元</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效益指标</w:t>
            </w:r>
          </w:p>
        </w:tc>
        <w:tc>
          <w:tcPr>
            <w:tcW w:w="1276" w:type="dxa"/>
            <w:vAlign w:val="center"/>
          </w:tcPr>
          <w:p w:rsidR="004522B5" w:rsidRPr="00873220" w:rsidRDefault="004522B5" w:rsidP="0028367E">
            <w:pPr>
              <w:pStyle w:val="2"/>
              <w:rPr>
                <w:rFonts w:cs="Times New Roman"/>
              </w:rPr>
            </w:pPr>
            <w:r w:rsidRPr="00873220">
              <w:rPr>
                <w:rFonts w:hint="eastAsia"/>
              </w:rPr>
              <w:t>社会效益指标</w:t>
            </w:r>
          </w:p>
        </w:tc>
        <w:tc>
          <w:tcPr>
            <w:tcW w:w="1332" w:type="dxa"/>
            <w:vAlign w:val="center"/>
          </w:tcPr>
          <w:p w:rsidR="004522B5" w:rsidRPr="00873220" w:rsidRDefault="004522B5" w:rsidP="0028367E">
            <w:pPr>
              <w:pStyle w:val="2"/>
              <w:rPr>
                <w:rFonts w:cs="Times New Roman"/>
              </w:rPr>
            </w:pPr>
            <w:r w:rsidRPr="00873220">
              <w:rPr>
                <w:rFonts w:hint="eastAsia"/>
              </w:rPr>
              <w:t>培训成</w:t>
            </w:r>
            <w:r w:rsidRPr="00873220">
              <w:rPr>
                <w:rFonts w:hint="eastAsia"/>
                <w:lang w:eastAsia="zh-CN"/>
              </w:rPr>
              <w:t>果</w:t>
            </w:r>
          </w:p>
        </w:tc>
        <w:tc>
          <w:tcPr>
            <w:tcW w:w="3430" w:type="dxa"/>
            <w:vAlign w:val="center"/>
          </w:tcPr>
          <w:p w:rsidR="004522B5" w:rsidRPr="00873220" w:rsidRDefault="004522B5" w:rsidP="0028367E">
            <w:pPr>
              <w:pStyle w:val="2"/>
              <w:rPr>
                <w:rFonts w:cs="Times New Roman"/>
              </w:rPr>
            </w:pPr>
            <w:r w:rsidRPr="00873220">
              <w:rPr>
                <w:rFonts w:hint="eastAsia"/>
                <w:lang w:eastAsia="zh-CN"/>
              </w:rPr>
              <w:t>培训合格</w:t>
            </w:r>
            <w:r w:rsidRPr="00873220">
              <w:rPr>
                <w:rFonts w:hint="eastAsia"/>
              </w:rPr>
              <w:t>率</w:t>
            </w:r>
          </w:p>
        </w:tc>
        <w:tc>
          <w:tcPr>
            <w:tcW w:w="2551" w:type="dxa"/>
            <w:vAlign w:val="center"/>
          </w:tcPr>
          <w:p w:rsidR="004522B5" w:rsidRPr="00873220" w:rsidRDefault="004522B5" w:rsidP="0028367E">
            <w:pPr>
              <w:pStyle w:val="2"/>
            </w:pPr>
            <w:r w:rsidRPr="00873220">
              <w:rPr>
                <w:rFonts w:hint="eastAsia"/>
              </w:rPr>
              <w:t>≥</w:t>
            </w:r>
            <w:r w:rsidRPr="00873220">
              <w:rPr>
                <w:lang w:eastAsia="zh-CN"/>
              </w:rPr>
              <w:t>8</w:t>
            </w:r>
            <w:r w:rsidRPr="00873220">
              <w:t>0%</w:t>
            </w:r>
          </w:p>
        </w:tc>
      </w:tr>
      <w:tr w:rsidR="004522B5" w:rsidRPr="00873220">
        <w:trPr>
          <w:trHeight w:val="369"/>
          <w:jc w:val="center"/>
        </w:trPr>
        <w:tc>
          <w:tcPr>
            <w:tcW w:w="1276" w:type="dxa"/>
            <w:vAlign w:val="center"/>
          </w:tcPr>
          <w:p w:rsidR="004522B5" w:rsidRPr="00873220" w:rsidRDefault="004522B5">
            <w:pPr>
              <w:pStyle w:val="3"/>
              <w:rPr>
                <w:rFonts w:cs="Times New Roman"/>
              </w:rPr>
            </w:pPr>
            <w:r w:rsidRPr="00873220">
              <w:rPr>
                <w:rFonts w:hint="eastAsia"/>
              </w:rPr>
              <w:t>满意度指标</w:t>
            </w:r>
          </w:p>
        </w:tc>
        <w:tc>
          <w:tcPr>
            <w:tcW w:w="1276" w:type="dxa"/>
            <w:vAlign w:val="center"/>
          </w:tcPr>
          <w:p w:rsidR="004522B5" w:rsidRPr="00873220" w:rsidRDefault="004522B5" w:rsidP="0028367E">
            <w:pPr>
              <w:pStyle w:val="2"/>
              <w:rPr>
                <w:rFonts w:cs="Times New Roman"/>
              </w:rPr>
            </w:pPr>
            <w:r w:rsidRPr="00873220">
              <w:rPr>
                <w:rFonts w:hint="eastAsia"/>
              </w:rPr>
              <w:t>服务对象满意度指标</w:t>
            </w:r>
          </w:p>
        </w:tc>
        <w:tc>
          <w:tcPr>
            <w:tcW w:w="1332" w:type="dxa"/>
            <w:vAlign w:val="center"/>
          </w:tcPr>
          <w:p w:rsidR="004522B5" w:rsidRPr="00873220" w:rsidRDefault="004522B5" w:rsidP="0028367E">
            <w:pPr>
              <w:pStyle w:val="2"/>
              <w:rPr>
                <w:rFonts w:cs="Times New Roman"/>
              </w:rPr>
            </w:pPr>
            <w:r w:rsidRPr="00873220">
              <w:rPr>
                <w:rFonts w:hint="eastAsia"/>
              </w:rPr>
              <w:t>参会人员满意度</w:t>
            </w:r>
          </w:p>
        </w:tc>
        <w:tc>
          <w:tcPr>
            <w:tcW w:w="3430" w:type="dxa"/>
            <w:vAlign w:val="center"/>
          </w:tcPr>
          <w:p w:rsidR="004522B5" w:rsidRPr="00873220" w:rsidRDefault="004522B5" w:rsidP="0028367E">
            <w:pPr>
              <w:pStyle w:val="2"/>
              <w:rPr>
                <w:rFonts w:cs="Times New Roman"/>
              </w:rPr>
            </w:pPr>
            <w:r w:rsidRPr="00873220">
              <w:rPr>
                <w:rFonts w:hint="eastAsia"/>
              </w:rPr>
              <w:t>参加培训人员满意度</w:t>
            </w:r>
          </w:p>
        </w:tc>
        <w:tc>
          <w:tcPr>
            <w:tcW w:w="2551" w:type="dxa"/>
            <w:vAlign w:val="center"/>
          </w:tcPr>
          <w:p w:rsidR="004522B5" w:rsidRPr="00873220" w:rsidRDefault="004522B5" w:rsidP="0028367E">
            <w:pPr>
              <w:pStyle w:val="2"/>
            </w:pPr>
            <w:r w:rsidRPr="00873220">
              <w:rPr>
                <w:rFonts w:hint="eastAsia"/>
              </w:rPr>
              <w:t>≥</w:t>
            </w:r>
            <w:r w:rsidRPr="00873220">
              <w:t>80%</w:t>
            </w:r>
          </w:p>
        </w:tc>
      </w:tr>
    </w:tbl>
    <w:p w:rsidR="004522B5" w:rsidRPr="00873220" w:rsidRDefault="004522B5"/>
    <w:sectPr w:rsidR="004522B5" w:rsidRPr="00873220" w:rsidSect="007037FF">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2B5" w:rsidRDefault="004522B5">
      <w:r>
        <w:separator/>
      </w:r>
    </w:p>
  </w:endnote>
  <w:endnote w:type="continuationSeparator" w:id="0">
    <w:p w:rsidR="004522B5" w:rsidRDefault="00452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panose1 w:val="00000000000000000000"/>
    <w:charset w:val="00"/>
    <w:family w:val="swiss"/>
    <w:notTrueType/>
    <w:pitch w:val="variable"/>
    <w:sig w:usb0="00000003" w:usb1="00000000" w:usb2="00000000" w:usb3="00000000" w:csb0="00000001" w:csb1="00000000"/>
  </w:font>
  <w:font w:name="方正仿宋_GBK">
    <w:altName w:val="Arial Unicode MS"/>
    <w:panose1 w:val="00000000000000000000"/>
    <w:charset w:val="86"/>
    <w:family w:val="roman"/>
    <w:notTrueType/>
    <w:pitch w:val="default"/>
    <w:sig w:usb0="00000001" w:usb1="080E0000" w:usb2="00000010" w:usb3="00000000" w:csb0="00040000" w:csb1="00000000"/>
  </w:font>
  <w:font w:name="方正书宋_GBK">
    <w:altName w:val="Arial Unicode MS"/>
    <w:panose1 w:val="00000000000000000000"/>
    <w:charset w:val="86"/>
    <w:family w:val="roman"/>
    <w:notTrueType/>
    <w:pitch w:val="default"/>
    <w:sig w:usb0="00000001" w:usb1="080E0000" w:usb2="00000010" w:usb3="00000000" w:csb0="00040000" w:csb1="00000000"/>
  </w:font>
  <w:font w:name="方正小标宋_GBK">
    <w:altName w:val="Arial Unicode MS"/>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B5" w:rsidRDefault="004522B5">
    <w:fldSimple w:instr="PAGE &quot;page number&quot;">
      <w:r>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B5" w:rsidRDefault="004522B5">
    <w:pPr>
      <w:jc w:val="right"/>
    </w:pPr>
    <w:fldSimple w:instr="PAGE &quot;page number&quot;">
      <w:r>
        <w:rPr>
          <w:noProof/>
        </w:rPr>
        <w:t>31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2B5" w:rsidRDefault="004522B5">
      <w:r>
        <w:separator/>
      </w:r>
    </w:p>
  </w:footnote>
  <w:footnote w:type="continuationSeparator" w:id="0">
    <w:p w:rsidR="004522B5" w:rsidRDefault="004522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evenAndOddHeader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6A0F"/>
    <w:rsid w:val="000073CA"/>
    <w:rsid w:val="000B74B6"/>
    <w:rsid w:val="000E3761"/>
    <w:rsid w:val="000E4627"/>
    <w:rsid w:val="000F414C"/>
    <w:rsid w:val="00100F9E"/>
    <w:rsid w:val="001F658A"/>
    <w:rsid w:val="00235FA2"/>
    <w:rsid w:val="0028367E"/>
    <w:rsid w:val="00333E60"/>
    <w:rsid w:val="00347034"/>
    <w:rsid w:val="003F41E7"/>
    <w:rsid w:val="003F6A0F"/>
    <w:rsid w:val="004522B5"/>
    <w:rsid w:val="00571D78"/>
    <w:rsid w:val="005C383B"/>
    <w:rsid w:val="005E0F2D"/>
    <w:rsid w:val="00601A9A"/>
    <w:rsid w:val="007037FF"/>
    <w:rsid w:val="00873220"/>
    <w:rsid w:val="008D13DE"/>
    <w:rsid w:val="00906133"/>
    <w:rsid w:val="009859C9"/>
    <w:rsid w:val="009963AE"/>
    <w:rsid w:val="00C10B1F"/>
    <w:rsid w:val="00C67C2E"/>
    <w:rsid w:val="00CD44E5"/>
    <w:rsid w:val="00CD5FDA"/>
    <w:rsid w:val="00D45FB9"/>
    <w:rsid w:val="00D72170"/>
    <w:rsid w:val="00D77268"/>
    <w:rsid w:val="00DB7D9B"/>
    <w:rsid w:val="00DE57BD"/>
    <w:rsid w:val="00F155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7FF"/>
    <w:rPr>
      <w:kern w:val="0"/>
      <w:sz w:val="24"/>
      <w:szCs w:val="24"/>
      <w:lang w:eastAsia="uk-UA"/>
    </w:rPr>
  </w:style>
  <w:style w:type="paragraph" w:styleId="Heading1">
    <w:name w:val="heading 1"/>
    <w:basedOn w:val="Normal"/>
    <w:next w:val="Normal"/>
    <w:link w:val="Heading1Char"/>
    <w:uiPriority w:val="99"/>
    <w:qFormat/>
    <w:rsid w:val="00D7726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D77268"/>
    <w:pPr>
      <w:keepNext/>
      <w:keepLines/>
      <w:spacing w:before="260" w:after="260" w:line="416" w:lineRule="auto"/>
      <w:outlineLvl w:val="1"/>
    </w:pPr>
    <w:rPr>
      <w:rFonts w:ascii="Calibri Light" w:hAnsi="Calibri Light" w:cs="Calibri Light"/>
      <w:b/>
      <w:bCs/>
      <w:sz w:val="32"/>
      <w:szCs w:val="32"/>
    </w:rPr>
  </w:style>
  <w:style w:type="paragraph" w:styleId="Heading3">
    <w:name w:val="heading 3"/>
    <w:basedOn w:val="Normal"/>
    <w:next w:val="Normal"/>
    <w:link w:val="Heading3Char"/>
    <w:uiPriority w:val="99"/>
    <w:qFormat/>
    <w:rsid w:val="00D77268"/>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7268"/>
    <w:rPr>
      <w:rFonts w:eastAsia="Times New Roman"/>
      <w:b/>
      <w:bCs/>
      <w:kern w:val="44"/>
      <w:sz w:val="44"/>
      <w:szCs w:val="44"/>
      <w:lang w:eastAsia="uk-UA"/>
    </w:rPr>
  </w:style>
  <w:style w:type="character" w:customStyle="1" w:styleId="Heading2Char">
    <w:name w:val="Heading 2 Char"/>
    <w:basedOn w:val="DefaultParagraphFont"/>
    <w:link w:val="Heading2"/>
    <w:uiPriority w:val="99"/>
    <w:semiHidden/>
    <w:locked/>
    <w:rsid w:val="00D77268"/>
    <w:rPr>
      <w:rFonts w:ascii="Calibri Light" w:eastAsia="宋体" w:hAnsi="Calibri Light" w:cs="Calibri Light"/>
      <w:b/>
      <w:bCs/>
      <w:sz w:val="32"/>
      <w:szCs w:val="32"/>
      <w:lang w:eastAsia="uk-UA"/>
    </w:rPr>
  </w:style>
  <w:style w:type="character" w:customStyle="1" w:styleId="Heading3Char">
    <w:name w:val="Heading 3 Char"/>
    <w:basedOn w:val="DefaultParagraphFont"/>
    <w:link w:val="Heading3"/>
    <w:uiPriority w:val="99"/>
    <w:semiHidden/>
    <w:locked/>
    <w:rsid w:val="00D77268"/>
    <w:rPr>
      <w:rFonts w:eastAsia="Times New Roman"/>
      <w:b/>
      <w:bCs/>
      <w:sz w:val="32"/>
      <w:szCs w:val="32"/>
      <w:lang w:eastAsia="uk-UA"/>
    </w:rPr>
  </w:style>
  <w:style w:type="paragraph" w:customStyle="1" w:styleId="-">
    <w:name w:val="插入文本样式-插入总体目标文件"/>
    <w:basedOn w:val="Normal"/>
    <w:uiPriority w:val="99"/>
    <w:rsid w:val="007037FF"/>
    <w:pPr>
      <w:spacing w:line="500" w:lineRule="exact"/>
      <w:ind w:firstLine="560"/>
    </w:pPr>
    <w:rPr>
      <w:rFonts w:eastAsia="方正仿宋_GBK"/>
      <w:sz w:val="28"/>
      <w:szCs w:val="28"/>
    </w:rPr>
  </w:style>
  <w:style w:type="paragraph" w:customStyle="1" w:styleId="-0">
    <w:name w:val="插入文本样式-插入职责分类绩效目标文件"/>
    <w:basedOn w:val="Normal"/>
    <w:uiPriority w:val="99"/>
    <w:rsid w:val="007037FF"/>
    <w:pPr>
      <w:spacing w:line="500" w:lineRule="exact"/>
      <w:ind w:firstLine="560"/>
    </w:pPr>
    <w:rPr>
      <w:rFonts w:eastAsia="方正仿宋_GBK"/>
      <w:sz w:val="28"/>
      <w:szCs w:val="28"/>
    </w:rPr>
  </w:style>
  <w:style w:type="paragraph" w:customStyle="1" w:styleId="-1">
    <w:name w:val="插入文本样式-插入实现年度发展规划目标的保障措施文件"/>
    <w:basedOn w:val="Normal"/>
    <w:uiPriority w:val="99"/>
    <w:rsid w:val="007037FF"/>
    <w:pPr>
      <w:spacing w:line="500" w:lineRule="exact"/>
      <w:ind w:firstLine="560"/>
    </w:pPr>
    <w:rPr>
      <w:rFonts w:eastAsia="方正仿宋_GBK"/>
      <w:sz w:val="28"/>
      <w:szCs w:val="28"/>
    </w:rPr>
  </w:style>
  <w:style w:type="table" w:styleId="TableGrid">
    <w:name w:val="Table Grid"/>
    <w:basedOn w:val="TableNormal"/>
    <w:uiPriority w:val="99"/>
    <w:rsid w:val="007037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Normal"/>
    <w:uiPriority w:val="99"/>
    <w:rsid w:val="007037FF"/>
    <w:pPr>
      <w:jc w:val="right"/>
    </w:pPr>
    <w:rPr>
      <w:rFonts w:ascii="方正书宋_GBK" w:eastAsia="方正书宋_GBK" w:hAnsi="方正书宋_GBK" w:cs="方正书宋_GBK"/>
      <w:sz w:val="21"/>
      <w:szCs w:val="21"/>
    </w:rPr>
  </w:style>
  <w:style w:type="paragraph" w:customStyle="1" w:styleId="5">
    <w:name w:val="单元格样式5"/>
    <w:basedOn w:val="Normal"/>
    <w:uiPriority w:val="99"/>
    <w:rsid w:val="007037FF"/>
    <w:rPr>
      <w:rFonts w:ascii="方正书宋_GBK" w:eastAsia="方正书宋_GBK" w:hAnsi="方正书宋_GBK" w:cs="方正书宋_GBK"/>
      <w:b/>
      <w:bCs/>
      <w:sz w:val="21"/>
      <w:szCs w:val="21"/>
    </w:rPr>
  </w:style>
  <w:style w:type="paragraph" w:customStyle="1" w:styleId="2">
    <w:name w:val="单元格样式2"/>
    <w:basedOn w:val="Normal"/>
    <w:uiPriority w:val="99"/>
    <w:rsid w:val="007037FF"/>
    <w:rPr>
      <w:rFonts w:ascii="方正书宋_GBK" w:eastAsia="方正书宋_GBK" w:hAnsi="方正书宋_GBK" w:cs="方正书宋_GBK"/>
      <w:sz w:val="21"/>
      <w:szCs w:val="21"/>
    </w:rPr>
  </w:style>
  <w:style w:type="paragraph" w:customStyle="1" w:styleId="1">
    <w:name w:val="单元格样式1"/>
    <w:basedOn w:val="Normal"/>
    <w:uiPriority w:val="99"/>
    <w:rsid w:val="007037FF"/>
    <w:pPr>
      <w:jc w:val="center"/>
    </w:pPr>
    <w:rPr>
      <w:rFonts w:ascii="方正书宋_GBK" w:eastAsia="方正书宋_GBK" w:hAnsi="方正书宋_GBK" w:cs="方正书宋_GBK"/>
      <w:b/>
      <w:bCs/>
      <w:sz w:val="21"/>
      <w:szCs w:val="21"/>
    </w:rPr>
  </w:style>
  <w:style w:type="paragraph" w:customStyle="1" w:styleId="3">
    <w:name w:val="单元格样式3"/>
    <w:basedOn w:val="Normal"/>
    <w:uiPriority w:val="99"/>
    <w:rsid w:val="007037FF"/>
    <w:pPr>
      <w:jc w:val="center"/>
    </w:pPr>
    <w:rPr>
      <w:rFonts w:ascii="方正书宋_GBK" w:eastAsia="方正书宋_GBK" w:hAnsi="方正书宋_GBK" w:cs="方正书宋_GBK"/>
      <w:sz w:val="21"/>
      <w:szCs w:val="21"/>
    </w:rPr>
  </w:style>
  <w:style w:type="paragraph" w:styleId="TOC2">
    <w:name w:val="toc 2"/>
    <w:basedOn w:val="Normal"/>
    <w:autoRedefine/>
    <w:uiPriority w:val="99"/>
    <w:semiHidden/>
    <w:rsid w:val="007037FF"/>
    <w:pPr>
      <w:ind w:left="240"/>
    </w:pPr>
  </w:style>
  <w:style w:type="paragraph" w:styleId="TOC4">
    <w:name w:val="toc 4"/>
    <w:basedOn w:val="Normal"/>
    <w:autoRedefine/>
    <w:uiPriority w:val="99"/>
    <w:semiHidden/>
    <w:rsid w:val="007037FF"/>
    <w:pPr>
      <w:ind w:left="720"/>
    </w:pPr>
  </w:style>
  <w:style w:type="paragraph" w:styleId="TOC1">
    <w:name w:val="toc 1"/>
    <w:basedOn w:val="Normal"/>
    <w:autoRedefine/>
    <w:uiPriority w:val="99"/>
    <w:semiHidden/>
    <w:rsid w:val="007037FF"/>
    <w:pPr>
      <w:spacing w:before="120"/>
    </w:pPr>
    <w:rPr>
      <w:rFonts w:eastAsia="方正仿宋_GBK"/>
      <w:color w:val="000000"/>
      <w:sz w:val="28"/>
      <w:szCs w:val="28"/>
    </w:rPr>
  </w:style>
  <w:style w:type="character" w:styleId="Hyperlink">
    <w:name w:val="Hyperlink"/>
    <w:basedOn w:val="DefaultParagraphFont"/>
    <w:uiPriority w:val="99"/>
    <w:rsid w:val="00D77268"/>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427</TotalTime>
  <Pages>34</Pages>
  <Words>2567</Words>
  <Characters>14634</Characters>
  <Application>Microsoft Office Outlook</Application>
  <DocSecurity>0</DocSecurity>
  <Lines>0</Lines>
  <Paragraphs>0</Paragraphs>
  <ScaleCrop>false</ScaleCrop>
  <Company>tjjj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null</cp:lastModifiedBy>
  <cp:revision>11</cp:revision>
  <dcterms:created xsi:type="dcterms:W3CDTF">2023-02-08T17:26:00Z</dcterms:created>
  <dcterms:modified xsi:type="dcterms:W3CDTF">2023-02-15T00:57:00Z</dcterms:modified>
</cp:coreProperties>
</file>