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天津市总工会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1.二宫公园维护经费绩效目标表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2.困难职工帮扶救助经费绩效目标表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3.离退休劳模荣誉津贴绩效目标表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4.市级劳模春节慰问经费绩效目标表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5.市级劳模低收入帮扶经费绩效目标表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1.二宫公园维护经费绩效目标表</w:t>
      </w:r>
      <w:bookmarkEnd w:id="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572213天津市职工宣传教育文化中心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二宫公园维护经费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二宫公园维护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1.养护二宫园内绿植景观，美化园内绿化环境，为市民提供舒适、美丽的休闲场所。</w:t>
            </w:r>
          </w:p>
          <w:p>
            <w:pPr>
              <w:pStyle w:val="13"/>
            </w:pPr>
            <w:r>
              <w:t>2.增强二宫园内景观照明，提升园内照明效果，为市民夜间休闲娱乐提供便利。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园内绿化养护面积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园内绿化养护面积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≥18万平米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维护设施数量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维护设施数量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清洗维护公园橡胶步道数量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清洗维护公园橡胶步道数量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≤4600平方米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春植绿化补栽苗木数量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春植绿化补栽苗木数量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≤200棵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开展公园湖水水质治理次数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开展公园湖水水质治理次数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天津市园林绿化养护标准达标率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天津市园林绿化养护标准达标率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园内设施完好率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园内设施完好率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园内绿化养护及时率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园内绿化养护及时率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园内照明完好率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园内照明完好率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春植绿化补栽苗木完成时间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春植绿化补栽苗木完成时间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2023年6月前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公园湖水水质治理完成时间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公园湖水水质治理完成时间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2023年11月前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公园橡胶步道清洗完成时间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公园橡胶步道清洗完成时间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2023年10月前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公园照明用电成本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公园照明用电成本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绿化景观灌溉用水成本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绿化景观灌溉用水成本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公园设施维修养护成本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公园设施维修养护成本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公园橡胶步道清洗维护成本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公园橡胶步道清洗维护成本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春植绿化补栽苗木成本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春植绿化补栽苗木成本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卫生保洁、垃圾处理成本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卫生保洁、垃圾处理成本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湖水水质治理成本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湖水水质治理成本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周边市民对于公园需求的满足程度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周边市民对于公园需求的满足程度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公园全年接待市民人数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公园全年接待市民人数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≥360万人次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公园游客投诉数量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公园游客投诉数量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养护植物数量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养护植物数量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≥10000株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公园知名度提升情况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公园知名度提升情况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公园接待市民满意度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公园接待市民满意度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2.困难职工帮扶救助经费绩效目标表</w:t>
      </w:r>
      <w:bookmarkEnd w:id="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572214天津市职工服务中心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困难职工帮扶救助经费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困难职工帮扶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bookmarkStart w:id="5" w:name="_GoBack"/>
            <w:bookmarkEnd w:id="5"/>
            <w:r>
              <w:t>依据《天津市困难职工帮扶中心现场救助办法》等有关规定，依托天津市职工服务中心困难职工帮扶平台，对因病支出较多的职工家庭给予困难职工救助资金，缓解困难职工的生活压力，改善困难职工的民计民生，体现党和政府对困难职工的关怀。</w:t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困难职工救助人数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困难职工救助人数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救助资金发放时间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救助资金发放时间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审核通过后当日发放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根据困难职工实际情况按照500元/人-1000元/人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帮扶职工医疗费用补助金额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帮扶职工医疗费用补助金额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缓解求助职工家庭医疗压力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缓解求助职工家庭医疗压力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困难职工满意度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困难职工满意度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3.离退休劳模荣誉津贴绩效目标表</w:t>
      </w:r>
      <w:bookmarkEnd w:id="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572301天津市总工会财务部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离退休劳模荣誉津贴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3141.00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3141.00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发放离退休劳模荣誉津贴。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1.依据《天津市功勋荣誉表彰奖励获得者待遇实施细则（试行）》等有关规定，为8372名离退休劳模发放荣誉津贴，以弘扬“劳模精神、劳动精神、工匠精神”。</w:t>
            </w:r>
          </w:p>
          <w:p>
            <w:pPr>
              <w:pStyle w:val="13"/>
            </w:pPr>
            <w:r>
              <w:t>2.充分体现市委、市政府对劳模的关爱。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发放荣誉津贴离退休劳模人数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发放荣誉津贴离退休劳模人数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8372人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全国劳模600元/人/月、市级劳模300元/人/月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≤3141万元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弘扬“劳模精神、劳动精神、工匠精神”；体现市委、市政府对劳模的关怀。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弘扬“劳模精神、劳动精神、工匠精神”；体现市委、市政府对劳模的关怀。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持续提高广大人民群众工作积极性，发挥劳模引领示范作用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持续提高广大人民群众工作积极性，发挥劳模引领示范作用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4.市级劳模春节慰问经费绩效目标表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572301天津市总工会财务部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市级劳模春节慰问经费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发放市级劳模春节慰问金。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1.依据《天津市功勋荣誉表彰奖励获得者待遇实施细则（试行）》等有关规定，为1.23万名市级劳模及享受同等待遇者发放春节慰问金，以弘扬“劳模精神、劳动精神、工匠精神”。</w:t>
            </w:r>
          </w:p>
          <w:p>
            <w:pPr>
              <w:pStyle w:val="13"/>
            </w:pPr>
            <w:r>
              <w:t>2.充分体现市委、市政府对劳模的关怀。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发放春节慰问金劳模人数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发放春节慰问金劳模人数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资金应发尽发率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资金应发尽发率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2023年一季度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慰问标准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慰问标准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弘扬“劳模精神、劳动精神、工匠精神”；体现市委、市政府对劳模的关怀。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弘扬“劳模精神、劳动精神、工匠精神”；体现市委、市政府对劳模的关怀。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持续提高广大人民群众工作积极性，发挥劳模引领示范作用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持续提高广大人民群众工作积极性，发挥劳模引领示范作用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5.市级劳模低收入帮扶经费绩效目标表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572301天津市总工会财务部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市级劳模低收入帮扶经费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发放市级劳模低收入帮扶资金。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1.依据《天津市生活困难表彰奖励获得者帮扶实施细则（试行）》等有关规定，为30名低收入劳模发放帮扶金，以缓解低收入劳模生活压力，改善低收入劳模生活水平。</w:t>
            </w:r>
          </w:p>
          <w:p>
            <w:pPr>
              <w:pStyle w:val="13"/>
            </w:pPr>
            <w:r>
              <w:t>2.充分体现市委、市政府对劳模的关怀。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劳模帮扶人数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劳模帮扶人数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2023年9月底前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帮扶资金人均发放金额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帮扶资金人均发放金额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落实市委、市政府对劳模的关爱政策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落实市委、市政府对劳模的关爱政策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改善困难劳模生活，缓解生活压力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改善困难劳模生活，缓解生活压力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提高低收入劳模人均可支配收入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提高低收入劳模人均可支配收入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达到补助标准线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困难劳模满意度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困难劳模满意度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A840B4"/>
    <w:rsid w:val="5AAFBA57"/>
    <w:rsid w:val="6C234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Office_11.8.2.11717_F1E327BC-269C-435d-A152-05C5408002CA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2023-02-09T01:38:00Z</dcterms:created>
  <dc:creator>dell</dc:creator>
  <cp:lastModifiedBy>kylin</cp:lastModifiedBy>
  <dcterms:modified xsi:type="dcterms:W3CDTF">2023-02-13T10:30:11Z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B8D0757828E9FED6B3A0E9633167C9A3</vt:lpwstr>
  </property>
</Properties>
</file>