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r>
        <w:rPr>
          <w:rFonts w:hint="default" w:ascii="Times New Roman" w:hAnsi="Times New Roman" w:eastAsia="方正小标宋简体" w:cs="Times New Roman"/>
          <w:color w:val="000000"/>
          <w:sz w:val="56"/>
          <w:szCs w:val="56"/>
        </w:rPr>
        <w:t>天津社会科学院</w:t>
      </w:r>
    </w:p>
    <w:p>
      <w:pPr>
        <w:spacing w:before="0" w:after="0" w:line="240" w:lineRule="auto"/>
        <w:ind w:firstLine="0"/>
        <w:jc w:val="center"/>
        <w:outlineLvl w:val="9"/>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color w:val="000000"/>
          <w:sz w:val="56"/>
          <w:szCs w:val="56"/>
          <w:lang w:eastAsia="zh-CN"/>
        </w:rPr>
        <w:t>项目支出绩效目标表</w:t>
      </w:r>
    </w:p>
    <w:p>
      <w:pPr>
        <w:spacing w:before="0" w:after="0" w:line="240" w:lineRule="auto"/>
        <w:ind w:firstLine="0"/>
        <w:jc w:val="center"/>
        <w:outlineLvl w:val="9"/>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w:t>
      </w:r>
      <w:r>
        <w:rPr>
          <w:rFonts w:hint="default" w:ascii="Times New Roman" w:hAnsi="Times New Roman" w:eastAsia="方正小标宋简体" w:cs="Times New Roman"/>
          <w:color w:val="000000"/>
          <w:sz w:val="52"/>
          <w:szCs w:val="52"/>
          <w:lang w:val="en-US" w:eastAsia="zh-CN"/>
        </w:rPr>
        <w:t>202</w:t>
      </w:r>
      <w:r>
        <w:rPr>
          <w:rFonts w:hint="eastAsia" w:eastAsia="方正小标宋简体" w:cs="Times New Roman"/>
          <w:color w:val="000000"/>
          <w:sz w:val="52"/>
          <w:szCs w:val="52"/>
          <w:lang w:val="en-US" w:eastAsia="zh-CN"/>
        </w:rPr>
        <w:t>3</w:t>
      </w:r>
      <w:r>
        <w:rPr>
          <w:rFonts w:hint="default" w:ascii="Times New Roman" w:hAnsi="Times New Roman" w:eastAsia="方正小标宋简体" w:cs="Times New Roman"/>
          <w:color w:val="000000"/>
          <w:sz w:val="52"/>
          <w:szCs w:val="52"/>
          <w:lang w:val="en-US" w:eastAsia="zh-CN"/>
        </w:rPr>
        <w:t>年</w:t>
      </w:r>
      <w:r>
        <w:rPr>
          <w:rFonts w:hint="default" w:ascii="Times New Roman" w:hAnsi="Times New Roman" w:eastAsia="方正小标宋简体" w:cs="Times New Roman"/>
          <w:color w:val="000000"/>
          <w:sz w:val="52"/>
          <w:szCs w:val="52"/>
        </w:rPr>
        <w:t>）</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黑体" w:hAnsi="黑体" w:eastAsia="黑体" w:cs="黑体"/>
          <w:color w:val="000000"/>
          <w:sz w:val="36"/>
          <w:szCs w:val="36"/>
        </w:rPr>
      </w:pPr>
      <w:r>
        <w:rPr>
          <w:rFonts w:hint="eastAsia" w:ascii="黑体" w:hAnsi="黑体" w:eastAsia="黑体" w:cs="黑体"/>
          <w:color w:val="000000"/>
          <w:sz w:val="36"/>
          <w:szCs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pStyle w:val="2"/>
        <w:keepNext w:val="0"/>
        <w:keepLines w:val="0"/>
        <w:pageBreakBefore w:val="0"/>
        <w:widowControl/>
        <w:tabs>
          <w:tab w:val="right" w:pos="9292"/>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TOC \o "1-4" \n  \u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color w:val="000000"/>
          <w:sz w:val="30"/>
          <w:szCs w:val="30"/>
        </w:rPr>
        <w:t>1.《城市史研究》刊物绩效目标表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2.《道德与文明》刊物绩效目标表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3.《东北亚学刊》刊物绩效目标表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4.《天津社会科学》刊物绩效目标表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5.基础理论研究项目绩效目标表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6.天津社会科学院图书馆项目绩效目标表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7.应用对策研究项目绩效目标表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8.哲学社会科学人才培养工程项目绩效目标表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9.2023年度国家课题及横向经费当年收入（非财政资金）绩效目标表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10.2023年度国家课题及横向经费结余经费（非财政资金）绩效目标表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11.蓝皮书出版经费绩效目标表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12.天津市社科规划专项资金绩效目标表</w:t>
      </w:r>
    </w:p>
    <w:p>
      <w:pPr>
        <w:keepNext w:val="0"/>
        <w:keepLines w:val="0"/>
        <w:pageBreakBefore w:val="0"/>
        <w:widowControl/>
        <w:kinsoku/>
        <w:wordWrap/>
        <w:overflowPunct/>
        <w:topLinePunct w:val="0"/>
        <w:autoSpaceDE/>
        <w:autoSpaceDN/>
        <w:bidi w:val="0"/>
        <w:adjustRightInd/>
        <w:snapToGrid/>
        <w:spacing w:line="600" w:lineRule="exact"/>
        <w:textAlignment w:val="auto"/>
      </w:pPr>
      <w:r>
        <w:rPr>
          <w:rFonts w:hint="default" w:ascii="Times New Roman" w:hAnsi="Times New Roman" w:eastAsia="仿宋_GB2312" w:cs="Times New Roman"/>
          <w:sz w:val="30"/>
          <w:szCs w:val="30"/>
        </w:rPr>
        <w:fldChar w:fldCharType="end"/>
      </w:r>
    </w:p>
    <w:p>
      <w:pPr>
        <w:spacing w:before="0" w:after="0" w:line="240" w:lineRule="auto"/>
        <w:ind w:firstLine="0"/>
        <w:jc w:val="both"/>
        <w:outlineLvl w:val="0"/>
        <w:sectPr>
          <w:footerReference r:id="rId3" w:type="default"/>
          <w:footerReference r:id="rId4" w:type="even"/>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1.《城市史研究》刊物绩效目标表</w:t>
      </w:r>
      <w:bookmarkEnd w:id="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《城市史研究》刊物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1.保证出版质量与周期。在与社会科学文献出版社充分合作的基础上，进一步严守出版纪律，规范出版流程，保障出版质量，遵守出版周期，同时保持出版费用年度16万元额度。</w:t>
            </w:r>
          </w:p>
          <w:p>
            <w:pPr>
              <w:pStyle w:val="13"/>
            </w:pPr>
            <w:r>
              <w:t>2.加强刊物建设与影响。实施符合刊物发展规律的管理模式和激励机制，培养一支高素质的编辑队伍和审稿专家队伍，进一步提高刊物的总被引频次和影响因子，积极探索提高刊物自身经济效益的新途径。</w:t>
            </w:r>
          </w:p>
          <w:p>
            <w:pPr>
              <w:pStyle w:val="13"/>
            </w:pPr>
            <w:r>
              <w:t>3.实现刊物升级与发展。进一步优化作者队伍，积极加强与学术界的交流，建立一个与作者、读者和有关单位联系的网络交流平台，扩大稿件来源，在时机成熟时申请正式刊号。</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刊发文章</w:t>
            </w:r>
          </w:p>
        </w:tc>
        <w:tc>
          <w:tcPr>
            <w:tcW w:w="2654" w:type="dxa"/>
            <w:vAlign w:val="center"/>
          </w:tcPr>
          <w:p>
            <w:pPr>
              <w:pStyle w:val="13"/>
            </w:pPr>
            <w:r>
              <w:t>刊发文章</w:t>
            </w:r>
          </w:p>
        </w:tc>
        <w:tc>
          <w:tcPr>
            <w:tcW w:w="2654" w:type="dxa"/>
            <w:vAlign w:val="center"/>
          </w:tcPr>
          <w:p>
            <w:pPr>
              <w:pStyle w:val="13"/>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高级职称作者</w:t>
            </w:r>
          </w:p>
        </w:tc>
        <w:tc>
          <w:tcPr>
            <w:tcW w:w="2654" w:type="dxa"/>
            <w:vAlign w:val="center"/>
          </w:tcPr>
          <w:p>
            <w:pPr>
              <w:pStyle w:val="13"/>
            </w:pPr>
            <w:r>
              <w:t>高级职称作者发文</w:t>
            </w:r>
          </w:p>
        </w:tc>
        <w:tc>
          <w:tcPr>
            <w:tcW w:w="2654" w:type="dxa"/>
            <w:vAlign w:val="center"/>
          </w:tcPr>
          <w:p>
            <w:pPr>
              <w:pStyle w:val="13"/>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各级课题</w:t>
            </w:r>
          </w:p>
        </w:tc>
        <w:tc>
          <w:tcPr>
            <w:tcW w:w="2654" w:type="dxa"/>
            <w:vAlign w:val="center"/>
          </w:tcPr>
          <w:p>
            <w:pPr>
              <w:pStyle w:val="13"/>
            </w:pPr>
            <w:r>
              <w:t>各级课题</w:t>
            </w:r>
          </w:p>
        </w:tc>
        <w:tc>
          <w:tcPr>
            <w:tcW w:w="2654" w:type="dxa"/>
            <w:vAlign w:val="center"/>
          </w:tcPr>
          <w:p>
            <w:pPr>
              <w:pStyle w:val="13"/>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刊发频次</w:t>
            </w:r>
          </w:p>
        </w:tc>
        <w:tc>
          <w:tcPr>
            <w:tcW w:w="2654" w:type="dxa"/>
            <w:vAlign w:val="center"/>
          </w:tcPr>
          <w:p>
            <w:pPr>
              <w:pStyle w:val="13"/>
            </w:pPr>
            <w:r>
              <w:t>刊发频次</w:t>
            </w:r>
          </w:p>
        </w:tc>
        <w:tc>
          <w:tcPr>
            <w:tcW w:w="2654" w:type="dxa"/>
            <w:vAlign w:val="center"/>
          </w:tcPr>
          <w:p>
            <w:pPr>
              <w:pStyle w:val="13"/>
            </w:pPr>
            <w:r>
              <w:t>2辑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刊物经费</w:t>
            </w:r>
          </w:p>
        </w:tc>
        <w:tc>
          <w:tcPr>
            <w:tcW w:w="2654" w:type="dxa"/>
            <w:vAlign w:val="center"/>
          </w:tcPr>
          <w:p>
            <w:pPr>
              <w:pStyle w:val="13"/>
            </w:pPr>
            <w:r>
              <w:t>刊物经费</w:t>
            </w:r>
          </w:p>
        </w:tc>
        <w:tc>
          <w:tcPr>
            <w:tcW w:w="2654"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为城市建设和社会治理提供镜鉴</w:t>
            </w:r>
          </w:p>
        </w:tc>
        <w:tc>
          <w:tcPr>
            <w:tcW w:w="2654" w:type="dxa"/>
            <w:vAlign w:val="center"/>
          </w:tcPr>
          <w:p>
            <w:pPr>
              <w:pStyle w:val="13"/>
            </w:pPr>
            <w:r>
              <w:t>为城市建设和社会治理提供镜鉴</w:t>
            </w:r>
          </w:p>
        </w:tc>
        <w:tc>
          <w:tcPr>
            <w:tcW w:w="2654" w:type="dxa"/>
            <w:vAlign w:val="center"/>
          </w:tcPr>
          <w:p>
            <w:pPr>
              <w:pStyle w:val="13"/>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服务我市学术研究</w:t>
            </w:r>
          </w:p>
        </w:tc>
        <w:tc>
          <w:tcPr>
            <w:tcW w:w="2654" w:type="dxa"/>
            <w:vAlign w:val="center"/>
          </w:tcPr>
          <w:p>
            <w:pPr>
              <w:pStyle w:val="13"/>
            </w:pPr>
            <w:r>
              <w:t>服务我市学术研究</w:t>
            </w:r>
          </w:p>
        </w:tc>
        <w:tc>
          <w:tcPr>
            <w:tcW w:w="2654" w:type="dxa"/>
            <w:vAlign w:val="center"/>
          </w:tcPr>
          <w:p>
            <w:pPr>
              <w:pStyle w:val="13"/>
            </w:pPr>
            <w:r>
              <w:t>≥5篇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城市史研究者</w:t>
            </w:r>
          </w:p>
        </w:tc>
        <w:tc>
          <w:tcPr>
            <w:tcW w:w="2654" w:type="dxa"/>
            <w:vAlign w:val="center"/>
          </w:tcPr>
          <w:p>
            <w:pPr>
              <w:pStyle w:val="13"/>
            </w:pPr>
            <w:r>
              <w:t>城市史研究者</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2.《道德与文明》刊物绩效目标表</w:t>
      </w:r>
      <w:bookmarkEnd w:id="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《道德与文明》刊物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41.90</w:t>
            </w:r>
          </w:p>
        </w:tc>
        <w:tc>
          <w:tcPr>
            <w:tcW w:w="1327" w:type="dxa"/>
            <w:vAlign w:val="center"/>
          </w:tcPr>
          <w:p>
            <w:pPr>
              <w:pStyle w:val="14"/>
            </w:pPr>
            <w:r>
              <w:t>其中：财政    资金</w:t>
            </w:r>
          </w:p>
        </w:tc>
        <w:tc>
          <w:tcPr>
            <w:tcW w:w="1327" w:type="dxa"/>
            <w:vAlign w:val="center"/>
          </w:tcPr>
          <w:p>
            <w:pPr>
              <w:pStyle w:val="13"/>
            </w:pPr>
            <w:r>
              <w:t>41.90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道德与文明》致力于追踪伦理学学术前沿信息，重视基础理论研究，力求全面反映中国特色社会主义建设过程中的伦理道德和精神文明建设理论问题、社会主义核心价值观研究阐释问题等重大社会现实课题，以及各种应用伦理学研究的发展趋势和最新成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发文量</w:t>
            </w:r>
          </w:p>
        </w:tc>
        <w:tc>
          <w:tcPr>
            <w:tcW w:w="2654" w:type="dxa"/>
            <w:vAlign w:val="center"/>
          </w:tcPr>
          <w:p>
            <w:pPr>
              <w:pStyle w:val="13"/>
            </w:pPr>
            <w:r>
              <w:t>发文量</w:t>
            </w:r>
          </w:p>
        </w:tc>
        <w:tc>
          <w:tcPr>
            <w:tcW w:w="2654" w:type="dxa"/>
            <w:vAlign w:val="center"/>
          </w:tcPr>
          <w:p>
            <w:pPr>
              <w:pStyle w:val="13"/>
            </w:pPr>
            <w:r>
              <w:t>≥90篇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发文字数</w:t>
            </w:r>
          </w:p>
        </w:tc>
        <w:tc>
          <w:tcPr>
            <w:tcW w:w="2654" w:type="dxa"/>
            <w:vAlign w:val="center"/>
          </w:tcPr>
          <w:p>
            <w:pPr>
              <w:pStyle w:val="13"/>
            </w:pPr>
            <w:r>
              <w:t>发文字数</w:t>
            </w:r>
          </w:p>
        </w:tc>
        <w:tc>
          <w:tcPr>
            <w:tcW w:w="2654" w:type="dxa"/>
            <w:vAlign w:val="center"/>
          </w:tcPr>
          <w:p>
            <w:pPr>
              <w:pStyle w:val="13"/>
            </w:pPr>
            <w:r>
              <w:t>≥100万字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出版期数</w:t>
            </w:r>
          </w:p>
        </w:tc>
        <w:tc>
          <w:tcPr>
            <w:tcW w:w="2654" w:type="dxa"/>
            <w:vAlign w:val="center"/>
          </w:tcPr>
          <w:p>
            <w:pPr>
              <w:pStyle w:val="13"/>
            </w:pPr>
            <w:r>
              <w:t>出版期数</w:t>
            </w:r>
          </w:p>
        </w:tc>
        <w:tc>
          <w:tcPr>
            <w:tcW w:w="2654" w:type="dxa"/>
            <w:vAlign w:val="center"/>
          </w:tcPr>
          <w:p>
            <w:pPr>
              <w:pStyle w:val="13"/>
            </w:pPr>
            <w:r>
              <w:t>6期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国家级课题阶段性成果</w:t>
            </w:r>
          </w:p>
        </w:tc>
        <w:tc>
          <w:tcPr>
            <w:tcW w:w="2654" w:type="dxa"/>
            <w:vAlign w:val="center"/>
          </w:tcPr>
          <w:p>
            <w:pPr>
              <w:pStyle w:val="13"/>
            </w:pPr>
            <w:r>
              <w:t>国家级课题阶段性成果</w:t>
            </w:r>
          </w:p>
        </w:tc>
        <w:tc>
          <w:tcPr>
            <w:tcW w:w="2654" w:type="dxa"/>
            <w:vAlign w:val="center"/>
          </w:tcPr>
          <w:p>
            <w:pPr>
              <w:pStyle w:val="13"/>
            </w:pPr>
            <w:r>
              <w:t>≥30篇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其他级别课题成果</w:t>
            </w:r>
          </w:p>
        </w:tc>
        <w:tc>
          <w:tcPr>
            <w:tcW w:w="2654" w:type="dxa"/>
            <w:vAlign w:val="center"/>
          </w:tcPr>
          <w:p>
            <w:pPr>
              <w:pStyle w:val="13"/>
            </w:pPr>
            <w:r>
              <w:t>其他级别课题成果</w:t>
            </w:r>
          </w:p>
        </w:tc>
        <w:tc>
          <w:tcPr>
            <w:tcW w:w="2654" w:type="dxa"/>
            <w:vAlign w:val="center"/>
          </w:tcPr>
          <w:p>
            <w:pPr>
              <w:pStyle w:val="13"/>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按期发行</w:t>
            </w:r>
          </w:p>
        </w:tc>
        <w:tc>
          <w:tcPr>
            <w:tcW w:w="2654" w:type="dxa"/>
            <w:vAlign w:val="center"/>
          </w:tcPr>
          <w:p>
            <w:pPr>
              <w:pStyle w:val="13"/>
            </w:pPr>
            <w:r>
              <w:t>按期发行</w:t>
            </w:r>
          </w:p>
        </w:tc>
        <w:tc>
          <w:tcPr>
            <w:tcW w:w="2654" w:type="dxa"/>
            <w:vAlign w:val="center"/>
          </w:tcPr>
          <w:p>
            <w:pPr>
              <w:pStyle w:val="13"/>
            </w:pPr>
            <w:r>
              <w:t>按期发行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印刷费、邮电费、差旅费、劳务费等各项支出。</w:t>
            </w:r>
          </w:p>
        </w:tc>
        <w:tc>
          <w:tcPr>
            <w:tcW w:w="2654" w:type="dxa"/>
            <w:vAlign w:val="center"/>
          </w:tcPr>
          <w:p>
            <w:pPr>
              <w:pStyle w:val="13"/>
            </w:pPr>
            <w:r>
              <w:t>印刷费、邮电费、差旅费、劳务费等各项支出。</w:t>
            </w:r>
          </w:p>
        </w:tc>
        <w:tc>
          <w:tcPr>
            <w:tcW w:w="2654" w:type="dxa"/>
            <w:vAlign w:val="center"/>
          </w:tcPr>
          <w:p>
            <w:pPr>
              <w:pStyle w:val="13"/>
            </w:pPr>
            <w:r>
              <w:t>≤41.9万元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策划选题数量</w:t>
            </w:r>
          </w:p>
        </w:tc>
        <w:tc>
          <w:tcPr>
            <w:tcW w:w="2654" w:type="dxa"/>
            <w:vAlign w:val="center"/>
          </w:tcPr>
          <w:p>
            <w:pPr>
              <w:pStyle w:val="13"/>
            </w:pPr>
            <w:r>
              <w:t>策划选题数量</w:t>
            </w:r>
          </w:p>
        </w:tc>
        <w:tc>
          <w:tcPr>
            <w:tcW w:w="2654"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国内读者满意度</w:t>
            </w:r>
          </w:p>
        </w:tc>
        <w:tc>
          <w:tcPr>
            <w:tcW w:w="2654" w:type="dxa"/>
            <w:vAlign w:val="center"/>
          </w:tcPr>
          <w:p>
            <w:pPr>
              <w:pStyle w:val="13"/>
            </w:pPr>
            <w:r>
              <w:t>国内读者满意度</w:t>
            </w:r>
          </w:p>
        </w:tc>
        <w:tc>
          <w:tcPr>
            <w:tcW w:w="2654" w:type="dxa"/>
            <w:vAlign w:val="center"/>
          </w:tcPr>
          <w:p>
            <w:pPr>
              <w:pStyle w:val="13"/>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海外读者满意度</w:t>
            </w:r>
          </w:p>
        </w:tc>
        <w:tc>
          <w:tcPr>
            <w:tcW w:w="2654" w:type="dxa"/>
            <w:vAlign w:val="center"/>
          </w:tcPr>
          <w:p>
            <w:pPr>
              <w:pStyle w:val="13"/>
            </w:pPr>
            <w:r>
              <w:t>海外读者满意度</w:t>
            </w:r>
          </w:p>
        </w:tc>
        <w:tc>
          <w:tcPr>
            <w:tcW w:w="2654" w:type="dxa"/>
            <w:vAlign w:val="center"/>
          </w:tcPr>
          <w:p>
            <w:pPr>
              <w:pStyle w:val="13"/>
            </w:pPr>
            <w:r>
              <w:t>&gt;95%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3.《东北亚学刊》刊物绩效目标表</w:t>
      </w:r>
      <w:bookmarkEnd w:id="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《东北亚学刊》刊物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26.70</w:t>
            </w:r>
          </w:p>
        </w:tc>
        <w:tc>
          <w:tcPr>
            <w:tcW w:w="1327" w:type="dxa"/>
            <w:vAlign w:val="center"/>
          </w:tcPr>
          <w:p>
            <w:pPr>
              <w:pStyle w:val="14"/>
            </w:pPr>
            <w:r>
              <w:t>其中：财政    资金</w:t>
            </w:r>
          </w:p>
        </w:tc>
        <w:tc>
          <w:tcPr>
            <w:tcW w:w="1327" w:type="dxa"/>
            <w:vAlign w:val="center"/>
          </w:tcPr>
          <w:p>
            <w:pPr>
              <w:pStyle w:val="13"/>
            </w:pPr>
            <w:r>
              <w:t>26.70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1.坚定正确的政治导向和舆论导向，以习近平新时代中国特色社会主义思想为指导，将《东北亚学刊》办成为唱响主旋律，弘扬正能量不断巩固壮大主流思想舆论的重要阵地。</w:t>
            </w:r>
          </w:p>
          <w:p>
            <w:pPr>
              <w:pStyle w:val="13"/>
            </w:pPr>
            <w:r>
              <w:t>2.出版与管理方面，严格遵守《出版管理条例》《期刊出版管理规定》等有关出版管理规定，保证出版质量与周期。严肃出版纪律、规范出版流程、保证按时出刊。</w:t>
            </w:r>
          </w:p>
          <w:p>
            <w:pPr>
              <w:pStyle w:val="13"/>
            </w:pPr>
            <w:r>
              <w:t>3.加强刊物自身建设。实施符合刊物发展规律的管理模式和激励机制，形成科学有效的资金预算管理和使用办法，培养一批高素质的编辑队伍和审稿专家队伍。</w:t>
            </w:r>
          </w:p>
          <w:p>
            <w:pPr>
              <w:pStyle w:val="13"/>
            </w:pPr>
            <w:r>
              <w:t>4.进一步提高刊物在国内外的学术影响力，服务党和国家工作的大局。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刊发文章</w:t>
            </w:r>
          </w:p>
        </w:tc>
        <w:tc>
          <w:tcPr>
            <w:tcW w:w="2654" w:type="dxa"/>
            <w:vAlign w:val="center"/>
          </w:tcPr>
          <w:p>
            <w:pPr>
              <w:pStyle w:val="13"/>
            </w:pPr>
            <w:r>
              <w:t>刊发文章</w:t>
            </w:r>
          </w:p>
        </w:tc>
        <w:tc>
          <w:tcPr>
            <w:tcW w:w="2654" w:type="dxa"/>
            <w:vAlign w:val="center"/>
          </w:tcPr>
          <w:p>
            <w:pPr>
              <w:pStyle w:val="13"/>
            </w:pPr>
            <w:r>
              <w:t>≥60篇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来稿量</w:t>
            </w:r>
          </w:p>
        </w:tc>
        <w:tc>
          <w:tcPr>
            <w:tcW w:w="2654" w:type="dxa"/>
            <w:vAlign w:val="center"/>
          </w:tcPr>
          <w:p>
            <w:pPr>
              <w:pStyle w:val="13"/>
            </w:pPr>
            <w:r>
              <w:t>来稿量</w:t>
            </w:r>
          </w:p>
        </w:tc>
        <w:tc>
          <w:tcPr>
            <w:tcW w:w="2654" w:type="dxa"/>
            <w:vAlign w:val="center"/>
          </w:tcPr>
          <w:p>
            <w:pPr>
              <w:pStyle w:val="13"/>
            </w:pPr>
            <w:r>
              <w:t>≥100篇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高级职称作者</w:t>
            </w:r>
          </w:p>
        </w:tc>
        <w:tc>
          <w:tcPr>
            <w:tcW w:w="2654" w:type="dxa"/>
            <w:vAlign w:val="center"/>
          </w:tcPr>
          <w:p>
            <w:pPr>
              <w:pStyle w:val="13"/>
            </w:pPr>
            <w:r>
              <w:t>高级职称作者</w:t>
            </w:r>
          </w:p>
        </w:tc>
        <w:tc>
          <w:tcPr>
            <w:tcW w:w="2654" w:type="dxa"/>
            <w:vAlign w:val="center"/>
          </w:tcPr>
          <w:p>
            <w:pPr>
              <w:pStyle w:val="13"/>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国外作者</w:t>
            </w:r>
          </w:p>
        </w:tc>
        <w:tc>
          <w:tcPr>
            <w:tcW w:w="2654" w:type="dxa"/>
            <w:vAlign w:val="center"/>
          </w:tcPr>
          <w:p>
            <w:pPr>
              <w:pStyle w:val="13"/>
            </w:pPr>
            <w:r>
              <w:t>国外作者</w:t>
            </w:r>
          </w:p>
        </w:tc>
        <w:tc>
          <w:tcPr>
            <w:tcW w:w="2654" w:type="dxa"/>
            <w:vAlign w:val="center"/>
          </w:tcPr>
          <w:p>
            <w:pPr>
              <w:pStyle w:val="13"/>
            </w:pPr>
            <w:r>
              <w:t>≥4篇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东北亚热点问题</w:t>
            </w:r>
          </w:p>
        </w:tc>
        <w:tc>
          <w:tcPr>
            <w:tcW w:w="2654" w:type="dxa"/>
            <w:vAlign w:val="center"/>
          </w:tcPr>
          <w:p>
            <w:pPr>
              <w:pStyle w:val="13"/>
            </w:pPr>
            <w:r>
              <w:t>东北亚热点问题</w:t>
            </w:r>
          </w:p>
        </w:tc>
        <w:tc>
          <w:tcPr>
            <w:tcW w:w="2654" w:type="dxa"/>
            <w:vAlign w:val="center"/>
          </w:tcPr>
          <w:p>
            <w:pPr>
              <w:pStyle w:val="13"/>
            </w:pPr>
            <w:r>
              <w:t>≥3期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单月15日</w:t>
            </w:r>
          </w:p>
        </w:tc>
        <w:tc>
          <w:tcPr>
            <w:tcW w:w="2654" w:type="dxa"/>
            <w:vAlign w:val="center"/>
          </w:tcPr>
          <w:p>
            <w:pPr>
              <w:pStyle w:val="13"/>
            </w:pPr>
            <w:r>
              <w:t>按时出刊</w:t>
            </w:r>
          </w:p>
        </w:tc>
        <w:tc>
          <w:tcPr>
            <w:tcW w:w="2654" w:type="dxa"/>
            <w:vAlign w:val="center"/>
          </w:tcPr>
          <w:p>
            <w:pPr>
              <w:pStyle w:val="13"/>
            </w:pPr>
            <w:r>
              <w:t>单月15日按时出刊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全年发行成本</w:t>
            </w:r>
          </w:p>
        </w:tc>
        <w:tc>
          <w:tcPr>
            <w:tcW w:w="2654" w:type="dxa"/>
            <w:vAlign w:val="center"/>
          </w:tcPr>
          <w:p>
            <w:pPr>
              <w:pStyle w:val="13"/>
            </w:pPr>
            <w:r>
              <w:t>全年发行成本</w:t>
            </w:r>
          </w:p>
        </w:tc>
        <w:tc>
          <w:tcPr>
            <w:tcW w:w="2654" w:type="dxa"/>
            <w:vAlign w:val="center"/>
          </w:tcPr>
          <w:p>
            <w:pPr>
              <w:pStyle w:val="13"/>
            </w:pPr>
            <w:r>
              <w:t>≤26.7万元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积极宣传中国特色社会主义的外交理论和思想</w:t>
            </w:r>
          </w:p>
        </w:tc>
        <w:tc>
          <w:tcPr>
            <w:tcW w:w="2654" w:type="dxa"/>
            <w:vAlign w:val="center"/>
          </w:tcPr>
          <w:p>
            <w:pPr>
              <w:pStyle w:val="13"/>
            </w:pPr>
            <w:r>
              <w:t>积极宣传中国特色社会主义的外交理论和思想</w:t>
            </w:r>
          </w:p>
        </w:tc>
        <w:tc>
          <w:tcPr>
            <w:tcW w:w="2654" w:type="dxa"/>
            <w:vAlign w:val="center"/>
          </w:tcPr>
          <w:p>
            <w:pPr>
              <w:pStyle w:val="13"/>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宣传智库和学者对东北亚历史和现实问题的研究成果</w:t>
            </w:r>
          </w:p>
        </w:tc>
        <w:tc>
          <w:tcPr>
            <w:tcW w:w="2654" w:type="dxa"/>
            <w:vAlign w:val="center"/>
          </w:tcPr>
          <w:p>
            <w:pPr>
              <w:pStyle w:val="13"/>
            </w:pPr>
            <w:r>
              <w:t>宣传智库和学者对东北亚历史和现实问题的研究成果</w:t>
            </w:r>
          </w:p>
        </w:tc>
        <w:tc>
          <w:tcPr>
            <w:tcW w:w="2654" w:type="dxa"/>
            <w:vAlign w:val="center"/>
          </w:tcPr>
          <w:p>
            <w:pPr>
              <w:pStyle w:val="13"/>
            </w:pPr>
            <w:r>
              <w:t>≥50篇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国内研究东北亚问题的智库和学者</w:t>
            </w:r>
          </w:p>
        </w:tc>
        <w:tc>
          <w:tcPr>
            <w:tcW w:w="2654" w:type="dxa"/>
            <w:vAlign w:val="center"/>
          </w:tcPr>
          <w:p>
            <w:pPr>
              <w:pStyle w:val="13"/>
            </w:pPr>
            <w:r>
              <w:t>国内研究东北亚问题的智库和学者</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国外研究东北亚问题的智库和学者</w:t>
            </w:r>
          </w:p>
        </w:tc>
        <w:tc>
          <w:tcPr>
            <w:tcW w:w="2654" w:type="dxa"/>
            <w:vAlign w:val="center"/>
          </w:tcPr>
          <w:p>
            <w:pPr>
              <w:pStyle w:val="13"/>
            </w:pPr>
            <w:r>
              <w:t>国外研究东北亚问题的智库和学者</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4.《天津社会科学》刊物绩效目标表</w:t>
      </w:r>
      <w:bookmarkEnd w:id="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《天津社会科学》刊物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37.50</w:t>
            </w:r>
          </w:p>
        </w:tc>
        <w:tc>
          <w:tcPr>
            <w:tcW w:w="1327" w:type="dxa"/>
            <w:vAlign w:val="center"/>
          </w:tcPr>
          <w:p>
            <w:pPr>
              <w:pStyle w:val="14"/>
            </w:pPr>
            <w:r>
              <w:t>其中：财政    资金</w:t>
            </w:r>
          </w:p>
        </w:tc>
        <w:tc>
          <w:tcPr>
            <w:tcW w:w="1327" w:type="dxa"/>
            <w:vAlign w:val="center"/>
          </w:tcPr>
          <w:p>
            <w:pPr>
              <w:pStyle w:val="13"/>
            </w:pPr>
            <w:r>
              <w:t>37.50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1.以前沿选题和高质量论文，保持国家奖荣誉，继续入选各核心期刊评价体系，力争实现社会效益最大化，为繁荣哲学社会科学研究贡献力量.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发文量</w:t>
            </w:r>
          </w:p>
        </w:tc>
        <w:tc>
          <w:tcPr>
            <w:tcW w:w="2654" w:type="dxa"/>
            <w:vAlign w:val="center"/>
          </w:tcPr>
          <w:p>
            <w:pPr>
              <w:pStyle w:val="13"/>
            </w:pPr>
            <w:r>
              <w:t>发文量</w:t>
            </w:r>
          </w:p>
        </w:tc>
        <w:tc>
          <w:tcPr>
            <w:tcW w:w="2654" w:type="dxa"/>
            <w:vAlign w:val="center"/>
          </w:tcPr>
          <w:p>
            <w:pPr>
              <w:pStyle w:val="13"/>
            </w:pPr>
            <w:r>
              <w:t>≥120篇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发文字数</w:t>
            </w:r>
          </w:p>
        </w:tc>
        <w:tc>
          <w:tcPr>
            <w:tcW w:w="2654" w:type="dxa"/>
            <w:vAlign w:val="center"/>
          </w:tcPr>
          <w:p>
            <w:pPr>
              <w:pStyle w:val="13"/>
            </w:pPr>
            <w:r>
              <w:t>发文字数</w:t>
            </w:r>
          </w:p>
        </w:tc>
        <w:tc>
          <w:tcPr>
            <w:tcW w:w="2654" w:type="dxa"/>
            <w:vAlign w:val="center"/>
          </w:tcPr>
          <w:p>
            <w:pPr>
              <w:pStyle w:val="13"/>
            </w:pPr>
            <w:r>
              <w:t>≥165万字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微信公众号传播</w:t>
            </w:r>
          </w:p>
        </w:tc>
        <w:tc>
          <w:tcPr>
            <w:tcW w:w="2654" w:type="dxa"/>
            <w:vAlign w:val="center"/>
          </w:tcPr>
          <w:p>
            <w:pPr>
              <w:pStyle w:val="13"/>
            </w:pPr>
            <w:r>
              <w:t>微信公众号传播</w:t>
            </w:r>
          </w:p>
        </w:tc>
        <w:tc>
          <w:tcPr>
            <w:tcW w:w="2654" w:type="dxa"/>
            <w:vAlign w:val="center"/>
          </w:tcPr>
          <w:p>
            <w:pPr>
              <w:pStyle w:val="13"/>
            </w:pPr>
            <w:r>
              <w:t>≥80篇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出版期数</w:t>
            </w:r>
          </w:p>
        </w:tc>
        <w:tc>
          <w:tcPr>
            <w:tcW w:w="2654" w:type="dxa"/>
            <w:vAlign w:val="center"/>
          </w:tcPr>
          <w:p>
            <w:pPr>
              <w:pStyle w:val="13"/>
            </w:pPr>
            <w:r>
              <w:t>出版期数</w:t>
            </w:r>
          </w:p>
        </w:tc>
        <w:tc>
          <w:tcPr>
            <w:tcW w:w="2654" w:type="dxa"/>
            <w:vAlign w:val="center"/>
          </w:tcPr>
          <w:p>
            <w:pPr>
              <w:pStyle w:val="13"/>
            </w:pPr>
            <w:r>
              <w:t>≥6期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高级职称作者</w:t>
            </w:r>
          </w:p>
        </w:tc>
        <w:tc>
          <w:tcPr>
            <w:tcW w:w="2654" w:type="dxa"/>
            <w:vAlign w:val="center"/>
          </w:tcPr>
          <w:p>
            <w:pPr>
              <w:pStyle w:val="13"/>
            </w:pPr>
            <w:r>
              <w:t>高级职称作者</w:t>
            </w:r>
          </w:p>
        </w:tc>
        <w:tc>
          <w:tcPr>
            <w:tcW w:w="2654" w:type="dxa"/>
            <w:vAlign w:val="center"/>
          </w:tcPr>
          <w:p>
            <w:pPr>
              <w:pStyle w:val="13"/>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国家级课题成果</w:t>
            </w:r>
          </w:p>
        </w:tc>
        <w:tc>
          <w:tcPr>
            <w:tcW w:w="2654" w:type="dxa"/>
            <w:vAlign w:val="center"/>
          </w:tcPr>
          <w:p>
            <w:pPr>
              <w:pStyle w:val="13"/>
            </w:pPr>
            <w:r>
              <w:t>国家级课题成果</w:t>
            </w:r>
          </w:p>
        </w:tc>
        <w:tc>
          <w:tcPr>
            <w:tcW w:w="2654" w:type="dxa"/>
            <w:vAlign w:val="center"/>
          </w:tcPr>
          <w:p>
            <w:pPr>
              <w:pStyle w:val="13"/>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其他各级课题成果</w:t>
            </w:r>
          </w:p>
        </w:tc>
        <w:tc>
          <w:tcPr>
            <w:tcW w:w="2654" w:type="dxa"/>
            <w:vAlign w:val="center"/>
          </w:tcPr>
          <w:p>
            <w:pPr>
              <w:pStyle w:val="13"/>
            </w:pPr>
            <w:r>
              <w:t>其他各级课题成果</w:t>
            </w:r>
          </w:p>
        </w:tc>
        <w:tc>
          <w:tcPr>
            <w:tcW w:w="2654" w:type="dxa"/>
            <w:vAlign w:val="center"/>
          </w:tcPr>
          <w:p>
            <w:pPr>
              <w:pStyle w:val="13"/>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单月23日</w:t>
            </w:r>
          </w:p>
        </w:tc>
        <w:tc>
          <w:tcPr>
            <w:tcW w:w="2654" w:type="dxa"/>
            <w:vAlign w:val="center"/>
          </w:tcPr>
          <w:p>
            <w:pPr>
              <w:pStyle w:val="13"/>
            </w:pPr>
            <w:r>
              <w:t>单月23日</w:t>
            </w:r>
          </w:p>
        </w:tc>
        <w:tc>
          <w:tcPr>
            <w:tcW w:w="2654" w:type="dxa"/>
            <w:vAlign w:val="center"/>
          </w:tcPr>
          <w:p>
            <w:pPr>
              <w:pStyle w:val="13"/>
            </w:pPr>
            <w:r>
              <w:t>按时出刊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财政经费支出情况</w:t>
            </w:r>
          </w:p>
        </w:tc>
        <w:tc>
          <w:tcPr>
            <w:tcW w:w="2654" w:type="dxa"/>
            <w:vAlign w:val="center"/>
          </w:tcPr>
          <w:p>
            <w:pPr>
              <w:pStyle w:val="13"/>
            </w:pPr>
            <w:r>
              <w:t>财政经费支出情况</w:t>
            </w:r>
          </w:p>
        </w:tc>
        <w:tc>
          <w:tcPr>
            <w:tcW w:w="2654" w:type="dxa"/>
            <w:vAlign w:val="center"/>
          </w:tcPr>
          <w:p>
            <w:pPr>
              <w:pStyle w:val="13"/>
            </w:pPr>
            <w:r>
              <w:t>≤37.5万元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转载</w:t>
            </w:r>
          </w:p>
        </w:tc>
        <w:tc>
          <w:tcPr>
            <w:tcW w:w="2654" w:type="dxa"/>
            <w:vAlign w:val="center"/>
          </w:tcPr>
          <w:p>
            <w:pPr>
              <w:pStyle w:val="13"/>
            </w:pPr>
            <w:r>
              <w:t>转载</w:t>
            </w:r>
          </w:p>
        </w:tc>
        <w:tc>
          <w:tcPr>
            <w:tcW w:w="2654" w:type="dxa"/>
            <w:vAlign w:val="center"/>
          </w:tcPr>
          <w:p>
            <w:pPr>
              <w:pStyle w:val="13"/>
            </w:pPr>
            <w:r>
              <w:t>≥30篇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哲学社会科学研究者</w:t>
            </w:r>
          </w:p>
        </w:tc>
        <w:tc>
          <w:tcPr>
            <w:tcW w:w="2654" w:type="dxa"/>
            <w:vAlign w:val="center"/>
          </w:tcPr>
          <w:p>
            <w:pPr>
              <w:pStyle w:val="13"/>
            </w:pPr>
            <w:r>
              <w:t>哲学社会科学研究者</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5.基础理论研究项目绩效目标表</w:t>
      </w:r>
      <w:bookmarkEnd w:id="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基础理论研究项目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373.72</w:t>
            </w:r>
          </w:p>
        </w:tc>
        <w:tc>
          <w:tcPr>
            <w:tcW w:w="1327" w:type="dxa"/>
            <w:vAlign w:val="center"/>
          </w:tcPr>
          <w:p>
            <w:pPr>
              <w:pStyle w:val="14"/>
            </w:pPr>
            <w:r>
              <w:t>其中：财政    资金</w:t>
            </w:r>
          </w:p>
        </w:tc>
        <w:tc>
          <w:tcPr>
            <w:tcW w:w="1327" w:type="dxa"/>
            <w:vAlign w:val="center"/>
          </w:tcPr>
          <w:p>
            <w:pPr>
              <w:pStyle w:val="13"/>
            </w:pPr>
            <w:r>
              <w:t>373.72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围绕国家和市委市政府年度重点工作、我市经济社会发展重点关注问题、我院学科建设和基础理论创新需求开展研究，发布院重点课题、委托课题和青年课题，支持研究所、研究中心开展学科建设相关课题研究，夯实理论基础，侧重理论创新。</w:t>
            </w:r>
          </w:p>
          <w:p>
            <w:pPr>
              <w:pStyle w:val="13"/>
            </w:pPr>
            <w:r>
              <w:t>2.为国家社科规划项目、中宣部马工程重大项目、市社科规划项目开展前期储备性研究，提升天津哲学社会科学研究水平和影响力。</w:t>
            </w:r>
          </w:p>
          <w:p>
            <w:pPr>
              <w:pStyle w:val="13"/>
            </w:pPr>
            <w:r>
              <w:t>3.为构建中国特色的学科体系、学术体系、话语体系贡献天津智慧和天津方案，培育市级、院级重点学科，储备青年人才。</w:t>
            </w:r>
          </w:p>
          <w:p>
            <w:pPr>
              <w:pStyle w:val="13"/>
            </w:pPr>
            <w:r>
              <w:t>4.资助一批优秀学术著作、研究报告类成果出版，主要包括理论与学科前沿成果、行业前沿成果、重大重点课题研究成果等。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发表学术论文</w:t>
            </w:r>
          </w:p>
        </w:tc>
        <w:tc>
          <w:tcPr>
            <w:tcW w:w="2654" w:type="dxa"/>
            <w:vAlign w:val="center"/>
          </w:tcPr>
          <w:p>
            <w:pPr>
              <w:pStyle w:val="13"/>
            </w:pPr>
            <w:r>
              <w:t>发表学术论文</w:t>
            </w:r>
          </w:p>
        </w:tc>
        <w:tc>
          <w:tcPr>
            <w:tcW w:w="2654" w:type="dxa"/>
            <w:vAlign w:val="center"/>
          </w:tcPr>
          <w:p>
            <w:pPr>
              <w:pStyle w:val="13"/>
            </w:pPr>
            <w:r>
              <w:t>≥400篇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出版著作成果</w:t>
            </w:r>
          </w:p>
        </w:tc>
        <w:tc>
          <w:tcPr>
            <w:tcW w:w="2654" w:type="dxa"/>
            <w:vAlign w:val="center"/>
          </w:tcPr>
          <w:p>
            <w:pPr>
              <w:pStyle w:val="13"/>
            </w:pPr>
            <w:r>
              <w:t>出版著作成果</w:t>
            </w:r>
          </w:p>
        </w:tc>
        <w:tc>
          <w:tcPr>
            <w:tcW w:w="2654" w:type="dxa"/>
            <w:vAlign w:val="center"/>
          </w:tcPr>
          <w:p>
            <w:pPr>
              <w:pStyle w:val="13"/>
            </w:pPr>
            <w:r>
              <w:t>≥15部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设立院基础性研究课题</w:t>
            </w:r>
          </w:p>
        </w:tc>
        <w:tc>
          <w:tcPr>
            <w:tcW w:w="2654" w:type="dxa"/>
            <w:vAlign w:val="center"/>
          </w:tcPr>
          <w:p>
            <w:pPr>
              <w:pStyle w:val="13"/>
            </w:pPr>
            <w:r>
              <w:t>设立院基础性研究课题</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组织申报国家级社科项目</w:t>
            </w:r>
          </w:p>
        </w:tc>
        <w:tc>
          <w:tcPr>
            <w:tcW w:w="2654" w:type="dxa"/>
            <w:vAlign w:val="center"/>
          </w:tcPr>
          <w:p>
            <w:pPr>
              <w:pStyle w:val="13"/>
            </w:pPr>
            <w:r>
              <w:t>组织申报国家级社科项目</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组织申报市部级社科项目</w:t>
            </w:r>
          </w:p>
        </w:tc>
        <w:tc>
          <w:tcPr>
            <w:tcW w:w="2654" w:type="dxa"/>
            <w:vAlign w:val="center"/>
          </w:tcPr>
          <w:p>
            <w:pPr>
              <w:pStyle w:val="13"/>
            </w:pPr>
            <w:r>
              <w:t>组织申报市部级社科项目</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CSSCI期刊论文</w:t>
            </w:r>
          </w:p>
        </w:tc>
        <w:tc>
          <w:tcPr>
            <w:tcW w:w="2654" w:type="dxa"/>
            <w:vAlign w:val="center"/>
          </w:tcPr>
          <w:p>
            <w:pPr>
              <w:pStyle w:val="13"/>
            </w:pPr>
            <w:r>
              <w:t>CSSCI期刊论文</w:t>
            </w:r>
          </w:p>
        </w:tc>
        <w:tc>
          <w:tcPr>
            <w:tcW w:w="2654" w:type="dxa"/>
            <w:vAlign w:val="center"/>
          </w:tcPr>
          <w:p>
            <w:pPr>
              <w:pStyle w:val="13"/>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三报两刊发文</w:t>
            </w:r>
          </w:p>
        </w:tc>
        <w:tc>
          <w:tcPr>
            <w:tcW w:w="2654" w:type="dxa"/>
            <w:vAlign w:val="center"/>
          </w:tcPr>
          <w:p>
            <w:pPr>
              <w:pStyle w:val="13"/>
            </w:pPr>
            <w:r>
              <w:t>三报两刊发文</w:t>
            </w:r>
          </w:p>
        </w:tc>
        <w:tc>
          <w:tcPr>
            <w:tcW w:w="2654" w:type="dxa"/>
            <w:vAlign w:val="center"/>
          </w:tcPr>
          <w:p>
            <w:pPr>
              <w:pStyle w:val="13"/>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孵化市部级及以上社科项目</w:t>
            </w:r>
          </w:p>
        </w:tc>
        <w:tc>
          <w:tcPr>
            <w:tcW w:w="2654" w:type="dxa"/>
            <w:vAlign w:val="center"/>
          </w:tcPr>
          <w:p>
            <w:pPr>
              <w:pStyle w:val="13"/>
            </w:pPr>
            <w:r>
              <w:t>孵化市部级及以上社科项目</w:t>
            </w:r>
          </w:p>
        </w:tc>
        <w:tc>
          <w:tcPr>
            <w:tcW w:w="2654" w:type="dxa"/>
            <w:vAlign w:val="center"/>
          </w:tcPr>
          <w:p>
            <w:pPr>
              <w:pStyle w:val="13"/>
            </w:pPr>
            <w:r>
              <w:t>≥15项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上半年发布院重点、委托、青年课题</w:t>
            </w:r>
          </w:p>
        </w:tc>
        <w:tc>
          <w:tcPr>
            <w:tcW w:w="2654" w:type="dxa"/>
            <w:vAlign w:val="center"/>
          </w:tcPr>
          <w:p>
            <w:pPr>
              <w:pStyle w:val="13"/>
            </w:pPr>
            <w:r>
              <w:t>上半年发布院重点、委托、青年课题</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上半年申报国家项目成果</w:t>
            </w:r>
          </w:p>
        </w:tc>
        <w:tc>
          <w:tcPr>
            <w:tcW w:w="2654" w:type="dxa"/>
            <w:vAlign w:val="center"/>
          </w:tcPr>
          <w:p>
            <w:pPr>
              <w:pStyle w:val="13"/>
            </w:pPr>
            <w:r>
              <w:t>上半年申报国家项目成果</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上半年发表学术论文</w:t>
            </w:r>
          </w:p>
        </w:tc>
        <w:tc>
          <w:tcPr>
            <w:tcW w:w="2654" w:type="dxa"/>
            <w:vAlign w:val="center"/>
          </w:tcPr>
          <w:p>
            <w:pPr>
              <w:pStyle w:val="13"/>
            </w:pPr>
            <w:r>
              <w:t>上半年发表学术论文</w:t>
            </w:r>
          </w:p>
        </w:tc>
        <w:tc>
          <w:tcPr>
            <w:tcW w:w="2654" w:type="dxa"/>
            <w:vAlign w:val="center"/>
          </w:tcPr>
          <w:p>
            <w:pPr>
              <w:pStyle w:val="13"/>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下半年发表学术论文</w:t>
            </w:r>
          </w:p>
        </w:tc>
        <w:tc>
          <w:tcPr>
            <w:tcW w:w="2654" w:type="dxa"/>
            <w:vAlign w:val="center"/>
          </w:tcPr>
          <w:p>
            <w:pPr>
              <w:pStyle w:val="13"/>
            </w:pPr>
            <w:r>
              <w:t>下半年发表学术论文</w:t>
            </w:r>
          </w:p>
        </w:tc>
        <w:tc>
          <w:tcPr>
            <w:tcW w:w="2654" w:type="dxa"/>
            <w:vAlign w:val="center"/>
          </w:tcPr>
          <w:p>
            <w:pPr>
              <w:pStyle w:val="13"/>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全年经费支出</w:t>
            </w:r>
          </w:p>
        </w:tc>
        <w:tc>
          <w:tcPr>
            <w:tcW w:w="2654" w:type="dxa"/>
            <w:vAlign w:val="center"/>
          </w:tcPr>
          <w:p>
            <w:pPr>
              <w:pStyle w:val="13"/>
            </w:pPr>
            <w:r>
              <w:t>全年经费支出</w:t>
            </w:r>
          </w:p>
        </w:tc>
        <w:tc>
          <w:tcPr>
            <w:tcW w:w="2654" w:type="dxa"/>
            <w:vAlign w:val="center"/>
          </w:tcPr>
          <w:p>
            <w:pPr>
              <w:pStyle w:val="13"/>
            </w:pPr>
            <w:r>
              <w:t>≤373.72万元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社会传播效果（各级媒体采访报道、网络发文）</w:t>
            </w:r>
          </w:p>
        </w:tc>
        <w:tc>
          <w:tcPr>
            <w:tcW w:w="2654" w:type="dxa"/>
            <w:vAlign w:val="center"/>
          </w:tcPr>
          <w:p>
            <w:pPr>
              <w:pStyle w:val="13"/>
            </w:pPr>
            <w:r>
              <w:t>社会传播效果（各级媒体采访报道、网络发文）</w:t>
            </w:r>
          </w:p>
        </w:tc>
        <w:tc>
          <w:tcPr>
            <w:tcW w:w="2654" w:type="dxa"/>
            <w:vAlign w:val="center"/>
          </w:tcPr>
          <w:p>
            <w:pPr>
              <w:pStyle w:val="13"/>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社会服务满意度</w:t>
            </w:r>
          </w:p>
        </w:tc>
        <w:tc>
          <w:tcPr>
            <w:tcW w:w="2654" w:type="dxa"/>
            <w:vAlign w:val="center"/>
          </w:tcPr>
          <w:p>
            <w:pPr>
              <w:pStyle w:val="13"/>
            </w:pPr>
            <w:r>
              <w:t>社会服务满意度</w:t>
            </w:r>
          </w:p>
        </w:tc>
        <w:tc>
          <w:tcPr>
            <w:tcW w:w="2654" w:type="dxa"/>
            <w:vAlign w:val="center"/>
          </w:tcPr>
          <w:p>
            <w:pPr>
              <w:pStyle w:val="13"/>
            </w:pPr>
            <w:r>
              <w:t>100%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6.天津社会科学院图书馆项目绩效目标表</w:t>
      </w:r>
      <w:bookmarkEnd w:id="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天津社会科学院图书馆项目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245.00</w:t>
            </w:r>
          </w:p>
        </w:tc>
        <w:tc>
          <w:tcPr>
            <w:tcW w:w="1327" w:type="dxa"/>
            <w:vAlign w:val="center"/>
          </w:tcPr>
          <w:p>
            <w:pPr>
              <w:pStyle w:val="14"/>
            </w:pPr>
            <w:r>
              <w:t>其中：财政    资金</w:t>
            </w:r>
          </w:p>
        </w:tc>
        <w:tc>
          <w:tcPr>
            <w:tcW w:w="1327" w:type="dxa"/>
            <w:vAlign w:val="center"/>
          </w:tcPr>
          <w:p>
            <w:pPr>
              <w:pStyle w:val="13"/>
            </w:pPr>
            <w:r>
              <w:t>245.00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纸质资源及电子数据库的续订以及图书馆服务器、办公设备的更新及运维等，以保障图书馆的正常运转及发展建设，提高图书馆的服务能力，为社科院各研究所及中心的提供信息资源；用于院网站及图书馆网络升级改造以及网络安全防护，保障及加强网络信息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已有数据库续订、知网升级</w:t>
            </w:r>
          </w:p>
        </w:tc>
        <w:tc>
          <w:tcPr>
            <w:tcW w:w="2654" w:type="dxa"/>
            <w:vAlign w:val="center"/>
          </w:tcPr>
          <w:p>
            <w:pPr>
              <w:pStyle w:val="13"/>
            </w:pPr>
            <w:r>
              <w:t>已有数据库续订、知网升级</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订购期刊数量</w:t>
            </w:r>
          </w:p>
        </w:tc>
        <w:tc>
          <w:tcPr>
            <w:tcW w:w="2654" w:type="dxa"/>
            <w:vAlign w:val="center"/>
          </w:tcPr>
          <w:p>
            <w:pPr>
              <w:pStyle w:val="13"/>
            </w:pPr>
            <w:r>
              <w:t>订购期刊数量</w:t>
            </w:r>
          </w:p>
        </w:tc>
        <w:tc>
          <w:tcPr>
            <w:tcW w:w="2654" w:type="dxa"/>
            <w:vAlign w:val="center"/>
          </w:tcPr>
          <w:p>
            <w:pPr>
              <w:pStyle w:val="13"/>
            </w:pPr>
            <w:r>
              <w:t>≥500类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订购图书数量</w:t>
            </w:r>
          </w:p>
        </w:tc>
        <w:tc>
          <w:tcPr>
            <w:tcW w:w="2654" w:type="dxa"/>
            <w:vAlign w:val="center"/>
          </w:tcPr>
          <w:p>
            <w:pPr>
              <w:pStyle w:val="13"/>
            </w:pPr>
            <w:r>
              <w:t>订购图书数量</w:t>
            </w:r>
          </w:p>
        </w:tc>
        <w:tc>
          <w:tcPr>
            <w:tcW w:w="2654" w:type="dxa"/>
            <w:vAlign w:val="center"/>
          </w:tcPr>
          <w:p>
            <w:pPr>
              <w:pStyle w:val="13"/>
            </w:pPr>
            <w:r>
              <w:t>≥120册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网络安全防护</w:t>
            </w:r>
          </w:p>
        </w:tc>
        <w:tc>
          <w:tcPr>
            <w:tcW w:w="2654" w:type="dxa"/>
            <w:vAlign w:val="center"/>
          </w:tcPr>
          <w:p>
            <w:pPr>
              <w:pStyle w:val="13"/>
            </w:pPr>
            <w:r>
              <w:t>网络安全防护</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图书馆资源正常使用</w:t>
            </w:r>
          </w:p>
        </w:tc>
        <w:tc>
          <w:tcPr>
            <w:tcW w:w="2654" w:type="dxa"/>
            <w:vAlign w:val="center"/>
          </w:tcPr>
          <w:p>
            <w:pPr>
              <w:pStyle w:val="13"/>
            </w:pPr>
            <w:r>
              <w:t>图书馆资源正常使用</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网站及网络正常使用</w:t>
            </w:r>
          </w:p>
        </w:tc>
        <w:tc>
          <w:tcPr>
            <w:tcW w:w="2654" w:type="dxa"/>
            <w:vAlign w:val="center"/>
          </w:tcPr>
          <w:p>
            <w:pPr>
              <w:pStyle w:val="13"/>
            </w:pPr>
            <w:r>
              <w:t>网站及网络正常使用</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达到国家安全防护要求</w:t>
            </w:r>
          </w:p>
        </w:tc>
        <w:tc>
          <w:tcPr>
            <w:tcW w:w="2654" w:type="dxa"/>
            <w:vAlign w:val="center"/>
          </w:tcPr>
          <w:p>
            <w:pPr>
              <w:pStyle w:val="13"/>
            </w:pPr>
            <w:r>
              <w:t>达到国家安全防护要求</w:t>
            </w:r>
          </w:p>
        </w:tc>
        <w:tc>
          <w:tcPr>
            <w:tcW w:w="2654" w:type="dxa"/>
            <w:vAlign w:val="center"/>
          </w:tcPr>
          <w:p>
            <w:pPr>
              <w:pStyle w:val="13"/>
            </w:pPr>
            <w:r>
              <w:t>≥2级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2022年12月31日前完成</w:t>
            </w:r>
          </w:p>
        </w:tc>
        <w:tc>
          <w:tcPr>
            <w:tcW w:w="2654" w:type="dxa"/>
            <w:vAlign w:val="center"/>
          </w:tcPr>
          <w:p>
            <w:pPr>
              <w:pStyle w:val="13"/>
            </w:pPr>
            <w:r>
              <w:t>2022年12月31日前完成</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纸质、电子资源购置、服务器改造更新、办公设备、网络中心设备改造运营、网络安全防护等</w:t>
            </w:r>
          </w:p>
        </w:tc>
        <w:tc>
          <w:tcPr>
            <w:tcW w:w="2654" w:type="dxa"/>
            <w:vAlign w:val="center"/>
          </w:tcPr>
          <w:p>
            <w:pPr>
              <w:pStyle w:val="13"/>
            </w:pPr>
            <w:r>
              <w:t>纸质、电子资源购置、服务器改造更新、办公设备、网络中心设备改造运营、网络安全防护等</w:t>
            </w:r>
          </w:p>
        </w:tc>
        <w:tc>
          <w:tcPr>
            <w:tcW w:w="2654" w:type="dxa"/>
            <w:vAlign w:val="center"/>
          </w:tcPr>
          <w:p>
            <w:pPr>
              <w:pStyle w:val="13"/>
            </w:pPr>
            <w:r>
              <w:t>≤245万元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满足社科院各研究所及中心的信息资料提供，保障网站运营安全</w:t>
            </w:r>
          </w:p>
        </w:tc>
        <w:tc>
          <w:tcPr>
            <w:tcW w:w="2654" w:type="dxa"/>
            <w:vAlign w:val="center"/>
          </w:tcPr>
          <w:p>
            <w:pPr>
              <w:pStyle w:val="13"/>
            </w:pPr>
            <w:r>
              <w:t>满足社科院各研究所及中心的信息资料提供，保障网站运营安全</w:t>
            </w:r>
          </w:p>
        </w:tc>
        <w:tc>
          <w:tcPr>
            <w:tcW w:w="2654" w:type="dxa"/>
            <w:vAlign w:val="center"/>
          </w:tcPr>
          <w:p>
            <w:pPr>
              <w:pStyle w:val="13"/>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研究人员满意度</w:t>
            </w:r>
          </w:p>
        </w:tc>
        <w:tc>
          <w:tcPr>
            <w:tcW w:w="2654" w:type="dxa"/>
            <w:vAlign w:val="center"/>
          </w:tcPr>
          <w:p>
            <w:pPr>
              <w:pStyle w:val="13"/>
            </w:pPr>
            <w:r>
              <w:t>研究人员满意度</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7.应用对策研究项目绩效目标表</w:t>
      </w:r>
      <w:bookmarkEnd w:id="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应用对策研究项目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270.38</w:t>
            </w:r>
          </w:p>
        </w:tc>
        <w:tc>
          <w:tcPr>
            <w:tcW w:w="1327" w:type="dxa"/>
            <w:vAlign w:val="center"/>
          </w:tcPr>
          <w:p>
            <w:pPr>
              <w:pStyle w:val="14"/>
            </w:pPr>
            <w:r>
              <w:t>其中：财政    资金</w:t>
            </w:r>
          </w:p>
        </w:tc>
        <w:tc>
          <w:tcPr>
            <w:tcW w:w="1327" w:type="dxa"/>
            <w:vAlign w:val="center"/>
          </w:tcPr>
          <w:p>
            <w:pPr>
              <w:pStyle w:val="13"/>
            </w:pPr>
            <w:r>
              <w:t>270.38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1.全年围绕学科和理论前沿问题、经济社会发展重大问题、专业领域理论与实际问题等召开多场高水平学术会议。</w:t>
            </w:r>
          </w:p>
          <w:p>
            <w:pPr>
              <w:pStyle w:val="13"/>
            </w:pPr>
            <w:r>
              <w:t>2.承担天津市委市政府重大决策研究，以及市委市政府领导交办的重大临时性、应急性任务、为市委市政府及相关部门提供具有前瞻性、创新型、政策性的咨政研究报告。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国际学术会议</w:t>
            </w:r>
          </w:p>
        </w:tc>
        <w:tc>
          <w:tcPr>
            <w:tcW w:w="2654" w:type="dxa"/>
            <w:vAlign w:val="center"/>
          </w:tcPr>
          <w:p>
            <w:pPr>
              <w:pStyle w:val="13"/>
            </w:pPr>
            <w:r>
              <w:t>国际学术会议</w:t>
            </w:r>
          </w:p>
        </w:tc>
        <w:tc>
          <w:tcPr>
            <w:tcW w:w="2654"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全国性学术会议</w:t>
            </w:r>
          </w:p>
        </w:tc>
        <w:tc>
          <w:tcPr>
            <w:tcW w:w="2654" w:type="dxa"/>
            <w:vAlign w:val="center"/>
          </w:tcPr>
          <w:p>
            <w:pPr>
              <w:pStyle w:val="13"/>
            </w:pPr>
            <w:r>
              <w:t>全国性学术会议</w:t>
            </w:r>
          </w:p>
        </w:tc>
        <w:tc>
          <w:tcPr>
            <w:tcW w:w="2654" w:type="dxa"/>
            <w:vAlign w:val="center"/>
          </w:tcPr>
          <w:p>
            <w:pPr>
              <w:pStyle w:val="13"/>
            </w:pPr>
            <w:r>
              <w:t>≥15场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讲座</w:t>
            </w:r>
          </w:p>
        </w:tc>
        <w:tc>
          <w:tcPr>
            <w:tcW w:w="2654" w:type="dxa"/>
            <w:vAlign w:val="center"/>
          </w:tcPr>
          <w:p>
            <w:pPr>
              <w:pStyle w:val="13"/>
            </w:pPr>
            <w:r>
              <w:t>讲座</w:t>
            </w:r>
          </w:p>
        </w:tc>
        <w:tc>
          <w:tcPr>
            <w:tcW w:w="2654" w:type="dxa"/>
            <w:vAlign w:val="center"/>
          </w:tcPr>
          <w:p>
            <w:pPr>
              <w:pStyle w:val="13"/>
            </w:pP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设立委托课题</w:t>
            </w:r>
          </w:p>
        </w:tc>
        <w:tc>
          <w:tcPr>
            <w:tcW w:w="2654" w:type="dxa"/>
            <w:vAlign w:val="center"/>
          </w:tcPr>
          <w:p>
            <w:pPr>
              <w:pStyle w:val="13"/>
            </w:pPr>
            <w:r>
              <w:t>设立委托课题</w:t>
            </w:r>
          </w:p>
        </w:tc>
        <w:tc>
          <w:tcPr>
            <w:tcW w:w="2654" w:type="dxa"/>
            <w:vAlign w:val="center"/>
          </w:tcPr>
          <w:p>
            <w:pPr>
              <w:pStyle w:val="13"/>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各类决策咨询课题</w:t>
            </w:r>
          </w:p>
        </w:tc>
        <w:tc>
          <w:tcPr>
            <w:tcW w:w="2654" w:type="dxa"/>
            <w:vAlign w:val="center"/>
          </w:tcPr>
          <w:p>
            <w:pPr>
              <w:pStyle w:val="13"/>
            </w:pPr>
            <w:r>
              <w:t>各类决策咨询课题</w:t>
            </w:r>
          </w:p>
        </w:tc>
        <w:tc>
          <w:tcPr>
            <w:tcW w:w="2654" w:type="dxa"/>
            <w:vAlign w:val="center"/>
          </w:tcPr>
          <w:p>
            <w:pPr>
              <w:pStyle w:val="13"/>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三报两刊、天津日报发文</w:t>
            </w:r>
          </w:p>
        </w:tc>
        <w:tc>
          <w:tcPr>
            <w:tcW w:w="2654" w:type="dxa"/>
            <w:vAlign w:val="center"/>
          </w:tcPr>
          <w:p>
            <w:pPr>
              <w:pStyle w:val="13"/>
            </w:pPr>
            <w:r>
              <w:t>三报两刊、天津日报发文</w:t>
            </w:r>
          </w:p>
        </w:tc>
        <w:tc>
          <w:tcPr>
            <w:tcW w:w="2654" w:type="dxa"/>
            <w:vAlign w:val="center"/>
          </w:tcPr>
          <w:p>
            <w:pPr>
              <w:pStyle w:val="13"/>
            </w:pPr>
            <w:r>
              <w:t>≥60篇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专题研究报告</w:t>
            </w:r>
          </w:p>
        </w:tc>
        <w:tc>
          <w:tcPr>
            <w:tcW w:w="2654" w:type="dxa"/>
            <w:vAlign w:val="center"/>
          </w:tcPr>
          <w:p>
            <w:pPr>
              <w:pStyle w:val="13"/>
            </w:pPr>
            <w:r>
              <w:t>专题研究报告</w:t>
            </w:r>
          </w:p>
        </w:tc>
        <w:tc>
          <w:tcPr>
            <w:tcW w:w="2654" w:type="dxa"/>
            <w:vAlign w:val="center"/>
          </w:tcPr>
          <w:p>
            <w:pPr>
              <w:pStyle w:val="13"/>
            </w:pPr>
            <w:r>
              <w:t>≥100篇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邀请长江学者、四个一批人才、哲学社会科学领军人才等专家</w:t>
            </w:r>
          </w:p>
        </w:tc>
        <w:tc>
          <w:tcPr>
            <w:tcW w:w="2654" w:type="dxa"/>
            <w:vAlign w:val="center"/>
          </w:tcPr>
          <w:p>
            <w:pPr>
              <w:pStyle w:val="13"/>
            </w:pPr>
            <w:r>
              <w:t>邀请长江学者、四个一批人才、哲学社会科学领军人才等专家</w:t>
            </w:r>
          </w:p>
        </w:tc>
        <w:tc>
          <w:tcPr>
            <w:tcW w:w="2654" w:type="dxa"/>
            <w:vAlign w:val="center"/>
          </w:tcPr>
          <w:p>
            <w:pPr>
              <w:pStyle w:val="13"/>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市部级领导批示</w:t>
            </w:r>
          </w:p>
        </w:tc>
        <w:tc>
          <w:tcPr>
            <w:tcW w:w="2654" w:type="dxa"/>
            <w:vAlign w:val="center"/>
          </w:tcPr>
          <w:p>
            <w:pPr>
              <w:pStyle w:val="13"/>
            </w:pPr>
            <w:r>
              <w:t>市部级领导批示</w:t>
            </w:r>
          </w:p>
        </w:tc>
        <w:tc>
          <w:tcPr>
            <w:tcW w:w="2654" w:type="dxa"/>
            <w:vAlign w:val="center"/>
          </w:tcPr>
          <w:p>
            <w:pPr>
              <w:pStyle w:val="13"/>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三报两刊发文</w:t>
            </w:r>
          </w:p>
        </w:tc>
        <w:tc>
          <w:tcPr>
            <w:tcW w:w="2654" w:type="dxa"/>
            <w:vAlign w:val="center"/>
          </w:tcPr>
          <w:p>
            <w:pPr>
              <w:pStyle w:val="13"/>
            </w:pPr>
            <w:r>
              <w:t>三报两刊发文</w:t>
            </w:r>
          </w:p>
        </w:tc>
        <w:tc>
          <w:tcPr>
            <w:tcW w:w="2654" w:type="dxa"/>
            <w:vAlign w:val="center"/>
          </w:tcPr>
          <w:p>
            <w:pPr>
              <w:pStyle w:val="13"/>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上半年完成专题研究报告</w:t>
            </w:r>
          </w:p>
        </w:tc>
        <w:tc>
          <w:tcPr>
            <w:tcW w:w="2654" w:type="dxa"/>
            <w:vAlign w:val="center"/>
          </w:tcPr>
          <w:p>
            <w:pPr>
              <w:pStyle w:val="13"/>
            </w:pPr>
            <w:r>
              <w:t>上半年完成专题研究报告</w:t>
            </w:r>
          </w:p>
        </w:tc>
        <w:tc>
          <w:tcPr>
            <w:tcW w:w="2654" w:type="dxa"/>
            <w:vAlign w:val="center"/>
          </w:tcPr>
          <w:p>
            <w:pPr>
              <w:pStyle w:val="13"/>
            </w:pPr>
            <w:r>
              <w:t>≥60篇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下半年完成专题研究报告</w:t>
            </w:r>
          </w:p>
        </w:tc>
        <w:tc>
          <w:tcPr>
            <w:tcW w:w="2654" w:type="dxa"/>
            <w:vAlign w:val="center"/>
          </w:tcPr>
          <w:p>
            <w:pPr>
              <w:pStyle w:val="13"/>
            </w:pPr>
            <w:r>
              <w:t>下半年完成专题研究报告</w:t>
            </w:r>
          </w:p>
        </w:tc>
        <w:tc>
          <w:tcPr>
            <w:tcW w:w="2654" w:type="dxa"/>
            <w:vAlign w:val="center"/>
          </w:tcPr>
          <w:p>
            <w:pPr>
              <w:pStyle w:val="13"/>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全年经费支出</w:t>
            </w:r>
          </w:p>
        </w:tc>
        <w:tc>
          <w:tcPr>
            <w:tcW w:w="2654" w:type="dxa"/>
            <w:vAlign w:val="center"/>
          </w:tcPr>
          <w:p>
            <w:pPr>
              <w:pStyle w:val="13"/>
            </w:pPr>
            <w:r>
              <w:t>全年经费支出</w:t>
            </w:r>
          </w:p>
        </w:tc>
        <w:tc>
          <w:tcPr>
            <w:tcW w:w="2654" w:type="dxa"/>
            <w:vAlign w:val="center"/>
          </w:tcPr>
          <w:p>
            <w:pPr>
              <w:pStyle w:val="13"/>
            </w:pPr>
            <w:r>
              <w:t>≤270.38万元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提交研究报告获市部级以上领导批示</w:t>
            </w:r>
          </w:p>
        </w:tc>
        <w:tc>
          <w:tcPr>
            <w:tcW w:w="2654" w:type="dxa"/>
            <w:vAlign w:val="center"/>
          </w:tcPr>
          <w:p>
            <w:pPr>
              <w:pStyle w:val="13"/>
            </w:pPr>
            <w:r>
              <w:t>提交研究报告获市部级以上领导批示</w:t>
            </w:r>
          </w:p>
        </w:tc>
        <w:tc>
          <w:tcPr>
            <w:tcW w:w="2654" w:type="dxa"/>
            <w:vAlign w:val="center"/>
          </w:tcPr>
          <w:p>
            <w:pPr>
              <w:pStyle w:val="13"/>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在媒体发布研究成果</w:t>
            </w:r>
          </w:p>
        </w:tc>
        <w:tc>
          <w:tcPr>
            <w:tcW w:w="2654" w:type="dxa"/>
            <w:vAlign w:val="center"/>
          </w:tcPr>
          <w:p>
            <w:pPr>
              <w:pStyle w:val="13"/>
            </w:pPr>
            <w:r>
              <w:t>在媒体发布研究成果</w:t>
            </w:r>
          </w:p>
        </w:tc>
        <w:tc>
          <w:tcPr>
            <w:tcW w:w="2654" w:type="dxa"/>
            <w:vAlign w:val="center"/>
          </w:tcPr>
          <w:p>
            <w:pPr>
              <w:pStyle w:val="13"/>
            </w:pPr>
            <w:r>
              <w:t>≥60项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解决部委办局实际问题</w:t>
            </w:r>
          </w:p>
        </w:tc>
        <w:tc>
          <w:tcPr>
            <w:tcW w:w="2654" w:type="dxa"/>
            <w:vAlign w:val="center"/>
          </w:tcPr>
          <w:p>
            <w:pPr>
              <w:pStyle w:val="13"/>
            </w:pPr>
            <w:r>
              <w:t>解决部委办局实际问题</w:t>
            </w:r>
          </w:p>
        </w:tc>
        <w:tc>
          <w:tcPr>
            <w:tcW w:w="2654" w:type="dxa"/>
            <w:vAlign w:val="center"/>
          </w:tcPr>
          <w:p>
            <w:pPr>
              <w:pStyle w:val="13"/>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提出咨政建议</w:t>
            </w:r>
          </w:p>
        </w:tc>
        <w:tc>
          <w:tcPr>
            <w:tcW w:w="2654" w:type="dxa"/>
            <w:vAlign w:val="center"/>
          </w:tcPr>
          <w:p>
            <w:pPr>
              <w:pStyle w:val="13"/>
            </w:pPr>
            <w:r>
              <w:t>提出咨政建议</w:t>
            </w:r>
          </w:p>
        </w:tc>
        <w:tc>
          <w:tcPr>
            <w:tcW w:w="2654" w:type="dxa"/>
            <w:vAlign w:val="center"/>
          </w:tcPr>
          <w:p>
            <w:pPr>
              <w:pStyle w:val="13"/>
            </w:pPr>
            <w:r>
              <w:t>≥100条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社会服务满意度</w:t>
            </w:r>
          </w:p>
        </w:tc>
        <w:tc>
          <w:tcPr>
            <w:tcW w:w="2654" w:type="dxa"/>
            <w:vAlign w:val="center"/>
          </w:tcPr>
          <w:p>
            <w:pPr>
              <w:pStyle w:val="13"/>
            </w:pPr>
            <w:r>
              <w:t>社会服务满意度</w:t>
            </w:r>
          </w:p>
        </w:tc>
        <w:tc>
          <w:tcPr>
            <w:tcW w:w="2654" w:type="dxa"/>
            <w:vAlign w:val="center"/>
          </w:tcPr>
          <w:p>
            <w:pPr>
              <w:pStyle w:val="13"/>
            </w:pPr>
            <w:r>
              <w:t>100%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8.哲学社会科学人才培养工程项目绩效目标表</w:t>
      </w:r>
      <w:bookmarkEnd w:id="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哲学社会科学人才培养工程项目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95.00</w:t>
            </w:r>
          </w:p>
        </w:tc>
        <w:tc>
          <w:tcPr>
            <w:tcW w:w="1327" w:type="dxa"/>
            <w:vAlign w:val="center"/>
          </w:tcPr>
          <w:p>
            <w:pPr>
              <w:pStyle w:val="14"/>
            </w:pPr>
            <w:r>
              <w:t>其中：财政    资金</w:t>
            </w:r>
          </w:p>
        </w:tc>
        <w:tc>
          <w:tcPr>
            <w:tcW w:w="1327" w:type="dxa"/>
            <w:vAlign w:val="center"/>
          </w:tcPr>
          <w:p>
            <w:pPr>
              <w:pStyle w:val="13"/>
            </w:pPr>
            <w:r>
              <w:t>95.00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1.加强高层次人才的选拔培养，提供匹配经费，支持高层次人才主持承担课题项目，参加国内外高端研修课程，参与国内外著名高校、科研机构开展项目合作研究及学术交流活动。</w:t>
            </w:r>
          </w:p>
          <w:p>
            <w:pPr>
              <w:pStyle w:val="13"/>
            </w:pPr>
            <w:r>
              <w:t>2.加强院内人才队伍建设，推进院内三级人才梯队建设，积极引进优秀人才，支持在职提升学历学位，参加继续教育，推进干部档案日常管理与数字化工作，推进干部监督、干部家访工作。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资助培养期内的市级人才团队</w:t>
            </w:r>
          </w:p>
        </w:tc>
        <w:tc>
          <w:tcPr>
            <w:tcW w:w="2654" w:type="dxa"/>
            <w:vAlign w:val="center"/>
          </w:tcPr>
          <w:p>
            <w:pPr>
              <w:pStyle w:val="13"/>
            </w:pPr>
            <w:r>
              <w:t>资助培养期内的市级人才团队</w:t>
            </w:r>
          </w:p>
        </w:tc>
        <w:tc>
          <w:tcPr>
            <w:tcW w:w="2654"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院内三级人才队伍建设</w:t>
            </w:r>
          </w:p>
        </w:tc>
        <w:tc>
          <w:tcPr>
            <w:tcW w:w="2654" w:type="dxa"/>
            <w:vAlign w:val="center"/>
          </w:tcPr>
          <w:p>
            <w:pPr>
              <w:pStyle w:val="13"/>
            </w:pPr>
            <w:r>
              <w:t>院内三级人才队伍建设</w:t>
            </w:r>
          </w:p>
        </w:tc>
        <w:tc>
          <w:tcPr>
            <w:tcW w:w="2654" w:type="dxa"/>
            <w:vAlign w:val="center"/>
          </w:tcPr>
          <w:p>
            <w:pPr>
              <w:pStyle w:val="13"/>
            </w:pPr>
            <w:r>
              <w:t>&gt;3人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聘请特聘研究员</w:t>
            </w:r>
          </w:p>
        </w:tc>
        <w:tc>
          <w:tcPr>
            <w:tcW w:w="2654" w:type="dxa"/>
            <w:vAlign w:val="center"/>
          </w:tcPr>
          <w:p>
            <w:pPr>
              <w:pStyle w:val="13"/>
            </w:pPr>
            <w:r>
              <w:t>聘请特聘研究员</w:t>
            </w:r>
          </w:p>
        </w:tc>
        <w:tc>
          <w:tcPr>
            <w:tcW w:w="2654" w:type="dxa"/>
            <w:vAlign w:val="center"/>
          </w:tcPr>
          <w:p>
            <w:pPr>
              <w:pStyle w:val="13"/>
            </w:pPr>
            <w:r>
              <w:t>&gt;1人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引进专业技术人才</w:t>
            </w:r>
          </w:p>
        </w:tc>
        <w:tc>
          <w:tcPr>
            <w:tcW w:w="2654" w:type="dxa"/>
            <w:vAlign w:val="center"/>
          </w:tcPr>
          <w:p>
            <w:pPr>
              <w:pStyle w:val="13"/>
            </w:pPr>
            <w:r>
              <w:t>引进专业技术人才</w:t>
            </w:r>
          </w:p>
        </w:tc>
        <w:tc>
          <w:tcPr>
            <w:tcW w:w="2654" w:type="dxa"/>
            <w:vAlign w:val="center"/>
          </w:tcPr>
          <w:p>
            <w:pPr>
              <w:pStyle w:val="13"/>
            </w:pPr>
            <w:r>
              <w:t>&gt;5人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支持在职提升学历学位</w:t>
            </w:r>
          </w:p>
        </w:tc>
        <w:tc>
          <w:tcPr>
            <w:tcW w:w="2654" w:type="dxa"/>
            <w:vAlign w:val="center"/>
          </w:tcPr>
          <w:p>
            <w:pPr>
              <w:pStyle w:val="13"/>
            </w:pPr>
            <w:r>
              <w:t>支持在职提升学历学位</w:t>
            </w:r>
          </w:p>
        </w:tc>
        <w:tc>
          <w:tcPr>
            <w:tcW w:w="2654"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专业技术人员继续教育网络培训</w:t>
            </w:r>
          </w:p>
        </w:tc>
        <w:tc>
          <w:tcPr>
            <w:tcW w:w="2654" w:type="dxa"/>
            <w:vAlign w:val="center"/>
          </w:tcPr>
          <w:p>
            <w:pPr>
              <w:pStyle w:val="13"/>
            </w:pPr>
            <w:r>
              <w:t>专业技术人员继续教育网络培训</w:t>
            </w:r>
          </w:p>
        </w:tc>
        <w:tc>
          <w:tcPr>
            <w:tcW w:w="2654" w:type="dxa"/>
            <w:vAlign w:val="center"/>
          </w:tcPr>
          <w:p>
            <w:pPr>
              <w:pStyle w:val="13"/>
            </w:pPr>
            <w:r>
              <w:t>&lt;160人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人事系统更新、档案数字化等维护</w:t>
            </w:r>
          </w:p>
        </w:tc>
        <w:tc>
          <w:tcPr>
            <w:tcW w:w="2654" w:type="dxa"/>
            <w:vAlign w:val="center"/>
          </w:tcPr>
          <w:p>
            <w:pPr>
              <w:pStyle w:val="13"/>
            </w:pPr>
            <w:r>
              <w:t>人事系统更新、档案数字化等维护</w:t>
            </w:r>
          </w:p>
        </w:tc>
        <w:tc>
          <w:tcPr>
            <w:tcW w:w="2654" w:type="dxa"/>
            <w:vAlign w:val="center"/>
          </w:tcPr>
          <w:p>
            <w:pPr>
              <w:pStyle w:val="13"/>
            </w:pPr>
            <w:r>
              <w:t>&gt;1个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干部监督、干部家访工作</w:t>
            </w:r>
          </w:p>
        </w:tc>
        <w:tc>
          <w:tcPr>
            <w:tcW w:w="2654" w:type="dxa"/>
            <w:vAlign w:val="center"/>
          </w:tcPr>
          <w:p>
            <w:pPr>
              <w:pStyle w:val="13"/>
            </w:pPr>
            <w:r>
              <w:t>干部监督、干部家访工作</w:t>
            </w:r>
          </w:p>
        </w:tc>
        <w:tc>
          <w:tcPr>
            <w:tcW w:w="2654" w:type="dxa"/>
            <w:vAlign w:val="center"/>
          </w:tcPr>
          <w:p>
            <w:pPr>
              <w:pStyle w:val="13"/>
            </w:pPr>
            <w:r>
              <w:t>&gt;5人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承担课题、参加高端培训、学术交流等</w:t>
            </w:r>
          </w:p>
        </w:tc>
        <w:tc>
          <w:tcPr>
            <w:tcW w:w="2654" w:type="dxa"/>
            <w:vAlign w:val="center"/>
          </w:tcPr>
          <w:p>
            <w:pPr>
              <w:pStyle w:val="13"/>
            </w:pPr>
            <w:r>
              <w:t>承担课题、参加高端培训、学术交流等</w:t>
            </w:r>
          </w:p>
        </w:tc>
        <w:tc>
          <w:tcPr>
            <w:tcW w:w="2654" w:type="dxa"/>
            <w:vAlign w:val="center"/>
          </w:tcPr>
          <w:p>
            <w:pPr>
              <w:pStyle w:val="13"/>
            </w:pPr>
            <w:r>
              <w:t>&gt;5项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年中执行进度</w:t>
            </w:r>
          </w:p>
        </w:tc>
        <w:tc>
          <w:tcPr>
            <w:tcW w:w="2654" w:type="dxa"/>
            <w:vAlign w:val="center"/>
          </w:tcPr>
          <w:p>
            <w:pPr>
              <w:pStyle w:val="13"/>
            </w:pPr>
            <w:r>
              <w:t>年中执行进度</w:t>
            </w:r>
          </w:p>
        </w:tc>
        <w:tc>
          <w:tcPr>
            <w:tcW w:w="2654" w:type="dxa"/>
            <w:vAlign w:val="center"/>
          </w:tcPr>
          <w:p>
            <w:pPr>
              <w:pStyle w:val="13"/>
            </w:pPr>
            <w:r>
              <w:t>&gt;50%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全年支出经费</w:t>
            </w:r>
          </w:p>
        </w:tc>
        <w:tc>
          <w:tcPr>
            <w:tcW w:w="2654" w:type="dxa"/>
            <w:vAlign w:val="center"/>
          </w:tcPr>
          <w:p>
            <w:pPr>
              <w:pStyle w:val="13"/>
            </w:pPr>
            <w:r>
              <w:t>全年支出经费</w:t>
            </w:r>
          </w:p>
        </w:tc>
        <w:tc>
          <w:tcPr>
            <w:tcW w:w="2654" w:type="dxa"/>
            <w:vAlign w:val="center"/>
          </w:tcPr>
          <w:p>
            <w:pPr>
              <w:pStyle w:val="13"/>
            </w:pPr>
            <w:r>
              <w:t>&lt;95万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优化院人才队伍建设，提升人才队伍素质</w:t>
            </w:r>
          </w:p>
        </w:tc>
        <w:tc>
          <w:tcPr>
            <w:tcW w:w="2654" w:type="dxa"/>
            <w:vAlign w:val="center"/>
          </w:tcPr>
          <w:p>
            <w:pPr>
              <w:pStyle w:val="13"/>
            </w:pPr>
            <w:r>
              <w:t>优化院人才队伍建设，提升人才队伍素质</w:t>
            </w:r>
          </w:p>
        </w:tc>
        <w:tc>
          <w:tcPr>
            <w:tcW w:w="2654" w:type="dxa"/>
            <w:vAlign w:val="center"/>
          </w:tcPr>
          <w:p>
            <w:pPr>
              <w:pStyle w:val="13"/>
            </w:pPr>
            <w:r>
              <w:t>&gt;150人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全院职工</w:t>
            </w:r>
          </w:p>
        </w:tc>
        <w:tc>
          <w:tcPr>
            <w:tcW w:w="2654" w:type="dxa"/>
            <w:vAlign w:val="center"/>
          </w:tcPr>
          <w:p>
            <w:pPr>
              <w:pStyle w:val="13"/>
            </w:pPr>
            <w:r>
              <w:t>全院职工</w:t>
            </w:r>
          </w:p>
        </w:tc>
        <w:tc>
          <w:tcPr>
            <w:tcW w:w="2654" w:type="dxa"/>
            <w:vAlign w:val="center"/>
          </w:tcPr>
          <w:p>
            <w:pPr>
              <w:pStyle w:val="13"/>
            </w:pPr>
            <w:r>
              <w:t>100%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9.2023年度国家课题及横向经费当年收入（非财政资金）绩效目标表</w:t>
      </w:r>
      <w:bookmarkEnd w:id="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2023年度国家课题及横向经费当年收入（非财政资金）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700.00</w:t>
            </w:r>
          </w:p>
        </w:tc>
        <w:tc>
          <w:tcPr>
            <w:tcW w:w="1327" w:type="dxa"/>
            <w:vAlign w:val="center"/>
          </w:tcPr>
          <w:p>
            <w:pPr>
              <w:pStyle w:val="14"/>
            </w:pPr>
            <w:r>
              <w:t>其中：财政    资金</w:t>
            </w:r>
          </w:p>
        </w:tc>
        <w:tc>
          <w:tcPr>
            <w:tcW w:w="1327" w:type="dxa"/>
            <w:vAlign w:val="center"/>
          </w:tcPr>
          <w:p>
            <w:pPr>
              <w:pStyle w:val="13"/>
            </w:pPr>
            <w:r>
              <w:t xml:space="preserve"> </w:t>
            </w:r>
          </w:p>
        </w:tc>
        <w:tc>
          <w:tcPr>
            <w:tcW w:w="1327" w:type="dxa"/>
            <w:vAlign w:val="center"/>
          </w:tcPr>
          <w:p>
            <w:pPr>
              <w:pStyle w:val="14"/>
            </w:pPr>
            <w:r>
              <w:t>其他资金</w:t>
            </w:r>
          </w:p>
        </w:tc>
        <w:tc>
          <w:tcPr>
            <w:tcW w:w="1327" w:type="dxa"/>
            <w:vAlign w:val="center"/>
          </w:tcPr>
          <w:p>
            <w:pPr>
              <w:pStyle w:val="13"/>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2023年国家课题及横向经费支出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1.根据部委办局实际需求开展课题研究，解决实际问题。</w:t>
            </w:r>
          </w:p>
          <w:p>
            <w:pPr>
              <w:pStyle w:val="13"/>
            </w:pPr>
            <w:r>
              <w:t>2.通过承接委托课题培育院级重点学科。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成本指标</w:t>
            </w:r>
          </w:p>
        </w:tc>
        <w:tc>
          <w:tcPr>
            <w:tcW w:w="1327" w:type="dxa"/>
            <w:vAlign w:val="center"/>
          </w:tcPr>
          <w:p>
            <w:pPr>
              <w:pStyle w:val="13"/>
            </w:pPr>
            <w:r>
              <w:t>课题费</w:t>
            </w:r>
          </w:p>
        </w:tc>
        <w:tc>
          <w:tcPr>
            <w:tcW w:w="2654" w:type="dxa"/>
            <w:vAlign w:val="center"/>
          </w:tcPr>
          <w:p>
            <w:pPr>
              <w:pStyle w:val="13"/>
            </w:pPr>
            <w:r>
              <w:t>课题费</w:t>
            </w:r>
          </w:p>
        </w:tc>
        <w:tc>
          <w:tcPr>
            <w:tcW w:w="2654" w:type="dxa"/>
            <w:vAlign w:val="center"/>
          </w:tcPr>
          <w:p>
            <w:pPr>
              <w:pStyle w:val="13"/>
            </w:pPr>
            <w:r>
              <w:t>≤700万元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全年完成课题进度</w:t>
            </w:r>
          </w:p>
        </w:tc>
        <w:tc>
          <w:tcPr>
            <w:tcW w:w="2654" w:type="dxa"/>
            <w:vAlign w:val="center"/>
          </w:tcPr>
          <w:p>
            <w:pPr>
              <w:pStyle w:val="13"/>
            </w:pPr>
            <w:r>
              <w:t>全年完成课题进度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全年承接课题数量</w:t>
            </w:r>
          </w:p>
        </w:tc>
        <w:tc>
          <w:tcPr>
            <w:tcW w:w="2654" w:type="dxa"/>
            <w:vAlign w:val="center"/>
          </w:tcPr>
          <w:p>
            <w:pPr>
              <w:pStyle w:val="13"/>
            </w:pPr>
            <w:r>
              <w:t>全年承接课题数量</w:t>
            </w:r>
          </w:p>
        </w:tc>
        <w:tc>
          <w:tcPr>
            <w:tcW w:w="2654" w:type="dxa"/>
            <w:vAlign w:val="center"/>
          </w:tcPr>
          <w:p>
            <w:pPr>
              <w:pStyle w:val="13"/>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课题通过率</w:t>
            </w:r>
          </w:p>
        </w:tc>
        <w:tc>
          <w:tcPr>
            <w:tcW w:w="2654" w:type="dxa"/>
            <w:vAlign w:val="center"/>
          </w:tcPr>
          <w:p>
            <w:pPr>
              <w:pStyle w:val="13"/>
            </w:pPr>
            <w:r>
              <w:t>课题通过率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解决部委办局实际问题</w:t>
            </w:r>
          </w:p>
        </w:tc>
        <w:tc>
          <w:tcPr>
            <w:tcW w:w="2654" w:type="dxa"/>
            <w:vAlign w:val="center"/>
          </w:tcPr>
          <w:p>
            <w:pPr>
              <w:pStyle w:val="13"/>
            </w:pPr>
            <w:r>
              <w:t>解决部委办局实际问题</w:t>
            </w:r>
          </w:p>
        </w:tc>
        <w:tc>
          <w:tcPr>
            <w:tcW w:w="2654" w:type="dxa"/>
            <w:vAlign w:val="center"/>
          </w:tcPr>
          <w:p>
            <w:pPr>
              <w:pStyle w:val="13"/>
            </w:pPr>
            <w:r>
              <w:t>发挥发挥咨政建言、理论创新、舆论引导、社会服务、对外交往等重要职能，切实解决各委办局的实际问题。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出版专著数量</w:t>
            </w:r>
          </w:p>
        </w:tc>
        <w:tc>
          <w:tcPr>
            <w:tcW w:w="2654" w:type="dxa"/>
            <w:vAlign w:val="center"/>
          </w:tcPr>
          <w:p>
            <w:pPr>
              <w:pStyle w:val="13"/>
            </w:pPr>
            <w:r>
              <w:t>出版专著数量</w:t>
            </w:r>
          </w:p>
        </w:tc>
        <w:tc>
          <w:tcPr>
            <w:tcW w:w="2654"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发表专题论文数量</w:t>
            </w:r>
          </w:p>
        </w:tc>
        <w:tc>
          <w:tcPr>
            <w:tcW w:w="2654" w:type="dxa"/>
            <w:vAlign w:val="center"/>
          </w:tcPr>
          <w:p>
            <w:pPr>
              <w:pStyle w:val="13"/>
            </w:pPr>
            <w:r>
              <w:t>发表专题论文数量</w:t>
            </w:r>
          </w:p>
        </w:tc>
        <w:tc>
          <w:tcPr>
            <w:tcW w:w="2654" w:type="dxa"/>
            <w:vAlign w:val="center"/>
          </w:tcPr>
          <w:p>
            <w:pPr>
              <w:pStyle w:val="13"/>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委托单位满意度</w:t>
            </w:r>
          </w:p>
        </w:tc>
        <w:tc>
          <w:tcPr>
            <w:tcW w:w="2654" w:type="dxa"/>
            <w:vAlign w:val="center"/>
          </w:tcPr>
          <w:p>
            <w:pPr>
              <w:pStyle w:val="13"/>
            </w:pPr>
            <w:r>
              <w:t>委托单位满意度</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10.2023年度国家课题及横向经费结余经费（非财政资金）绩效目标表</w:t>
      </w:r>
      <w:bookmarkEnd w:id="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2023年度国家课题及横向经费结余经费（非财政资金）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950.00</w:t>
            </w:r>
          </w:p>
        </w:tc>
        <w:tc>
          <w:tcPr>
            <w:tcW w:w="1327" w:type="dxa"/>
            <w:vAlign w:val="center"/>
          </w:tcPr>
          <w:p>
            <w:pPr>
              <w:pStyle w:val="14"/>
            </w:pPr>
            <w:r>
              <w:t>其中：财政    资金</w:t>
            </w:r>
          </w:p>
        </w:tc>
        <w:tc>
          <w:tcPr>
            <w:tcW w:w="1327" w:type="dxa"/>
            <w:vAlign w:val="center"/>
          </w:tcPr>
          <w:p>
            <w:pPr>
              <w:pStyle w:val="13"/>
            </w:pPr>
            <w:r>
              <w:t xml:space="preserve"> </w:t>
            </w:r>
          </w:p>
        </w:tc>
        <w:tc>
          <w:tcPr>
            <w:tcW w:w="1327" w:type="dxa"/>
            <w:vAlign w:val="center"/>
          </w:tcPr>
          <w:p>
            <w:pPr>
              <w:pStyle w:val="14"/>
            </w:pPr>
            <w:r>
              <w:t>其他资金</w:t>
            </w:r>
          </w:p>
        </w:tc>
        <w:tc>
          <w:tcPr>
            <w:tcW w:w="1327" w:type="dxa"/>
            <w:vAlign w:val="center"/>
          </w:tcPr>
          <w:p>
            <w:pPr>
              <w:pStyle w:val="13"/>
            </w:pPr>
            <w:r>
              <w:t>950.00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以前年度国家课题和横向课题经费支出。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1.根据部委办局实际需求开展课题研究，解决实际问题。</w:t>
            </w:r>
          </w:p>
          <w:p>
            <w:pPr>
              <w:pStyle w:val="13"/>
            </w:pPr>
            <w:r>
              <w:t>2.通过承接委托课题培育院级重点学科。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全年完成课题数量</w:t>
            </w:r>
          </w:p>
        </w:tc>
        <w:tc>
          <w:tcPr>
            <w:tcW w:w="2654" w:type="dxa"/>
            <w:vAlign w:val="center"/>
          </w:tcPr>
          <w:p>
            <w:pPr>
              <w:pStyle w:val="13"/>
            </w:pPr>
            <w:r>
              <w:t>全年完成课题数量</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完成课题进度</w:t>
            </w:r>
          </w:p>
        </w:tc>
        <w:tc>
          <w:tcPr>
            <w:tcW w:w="2654" w:type="dxa"/>
            <w:vAlign w:val="center"/>
          </w:tcPr>
          <w:p>
            <w:pPr>
              <w:pStyle w:val="13"/>
            </w:pPr>
            <w:r>
              <w:t>完成课题进度</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课题通过率</w:t>
            </w:r>
          </w:p>
        </w:tc>
        <w:tc>
          <w:tcPr>
            <w:tcW w:w="2654" w:type="dxa"/>
            <w:vAlign w:val="center"/>
          </w:tcPr>
          <w:p>
            <w:pPr>
              <w:pStyle w:val="13"/>
            </w:pPr>
            <w:r>
              <w:t>课题通过率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全年经费支出</w:t>
            </w:r>
          </w:p>
        </w:tc>
        <w:tc>
          <w:tcPr>
            <w:tcW w:w="2654" w:type="dxa"/>
            <w:vAlign w:val="center"/>
          </w:tcPr>
          <w:p>
            <w:pPr>
              <w:pStyle w:val="13"/>
            </w:pPr>
            <w:r>
              <w:t>全年经费支出</w:t>
            </w:r>
          </w:p>
        </w:tc>
        <w:tc>
          <w:tcPr>
            <w:tcW w:w="2654" w:type="dxa"/>
            <w:vAlign w:val="center"/>
          </w:tcPr>
          <w:p>
            <w:pPr>
              <w:pStyle w:val="13"/>
            </w:pPr>
            <w:r>
              <w:t>≤950万元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解决部委办局实际问题</w:t>
            </w:r>
          </w:p>
        </w:tc>
        <w:tc>
          <w:tcPr>
            <w:tcW w:w="2654" w:type="dxa"/>
            <w:vAlign w:val="center"/>
          </w:tcPr>
          <w:p>
            <w:pPr>
              <w:pStyle w:val="13"/>
            </w:pPr>
            <w:r>
              <w:t>解决部委办局实际问题</w:t>
            </w:r>
          </w:p>
        </w:tc>
        <w:tc>
          <w:tcPr>
            <w:tcW w:w="2654" w:type="dxa"/>
            <w:vAlign w:val="center"/>
          </w:tcPr>
          <w:p>
            <w:pPr>
              <w:pStyle w:val="13"/>
            </w:pPr>
            <w:r>
              <w:t>提供决策咨询精准有效，为各委办局解决实际问题。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出版专著数量</w:t>
            </w:r>
          </w:p>
        </w:tc>
        <w:tc>
          <w:tcPr>
            <w:tcW w:w="2654" w:type="dxa"/>
            <w:vAlign w:val="center"/>
          </w:tcPr>
          <w:p>
            <w:pPr>
              <w:pStyle w:val="13"/>
            </w:pPr>
            <w:r>
              <w:t>出版专著数量</w:t>
            </w:r>
          </w:p>
        </w:tc>
        <w:tc>
          <w:tcPr>
            <w:tcW w:w="2654"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发表专题论文数量</w:t>
            </w:r>
          </w:p>
        </w:tc>
        <w:tc>
          <w:tcPr>
            <w:tcW w:w="2654" w:type="dxa"/>
            <w:vAlign w:val="center"/>
          </w:tcPr>
          <w:p>
            <w:pPr>
              <w:pStyle w:val="13"/>
            </w:pPr>
            <w:r>
              <w:t>发表专题论文数量</w:t>
            </w:r>
          </w:p>
        </w:tc>
        <w:tc>
          <w:tcPr>
            <w:tcW w:w="2654" w:type="dxa"/>
            <w:vAlign w:val="center"/>
          </w:tcPr>
          <w:p>
            <w:pPr>
              <w:pStyle w:val="13"/>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委托单位满意度</w:t>
            </w:r>
          </w:p>
        </w:tc>
        <w:tc>
          <w:tcPr>
            <w:tcW w:w="2654" w:type="dxa"/>
            <w:vAlign w:val="center"/>
          </w:tcPr>
          <w:p>
            <w:pPr>
              <w:pStyle w:val="13"/>
            </w:pPr>
            <w:r>
              <w:t>委托单位满意度</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11.蓝皮书出版经费绩效目标表</w:t>
      </w:r>
      <w:bookmarkEnd w:id="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蓝皮书出版经费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34.80</w:t>
            </w:r>
          </w:p>
        </w:tc>
        <w:tc>
          <w:tcPr>
            <w:tcW w:w="1327" w:type="dxa"/>
            <w:vAlign w:val="center"/>
          </w:tcPr>
          <w:p>
            <w:pPr>
              <w:pStyle w:val="14"/>
            </w:pPr>
            <w:r>
              <w:t>其中：财政    资金</w:t>
            </w:r>
          </w:p>
        </w:tc>
        <w:tc>
          <w:tcPr>
            <w:tcW w:w="1327" w:type="dxa"/>
            <w:vAlign w:val="center"/>
          </w:tcPr>
          <w:p>
            <w:pPr>
              <w:pStyle w:val="13"/>
            </w:pPr>
            <w:r>
              <w:t>34.80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1.组织召开天津宏观经济论坛（季度经济形势分析会）系列会议。</w:t>
            </w:r>
          </w:p>
          <w:p>
            <w:pPr>
              <w:pStyle w:val="13"/>
            </w:pPr>
            <w:r>
              <w:t>2.为中央有关部门和天津市委市政府推进天津经济社会高质量的决策咨询服务。</w:t>
            </w:r>
          </w:p>
          <w:p>
            <w:pPr>
              <w:pStyle w:val="13"/>
            </w:pPr>
            <w:r>
              <w:t>3.出版《天津经济发展报告（2023）》《天津社会发展报告（2023）》</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经济社会研究选题</w:t>
            </w:r>
          </w:p>
        </w:tc>
        <w:tc>
          <w:tcPr>
            <w:tcW w:w="2654" w:type="dxa"/>
            <w:vAlign w:val="center"/>
          </w:tcPr>
          <w:p>
            <w:pPr>
              <w:pStyle w:val="13"/>
            </w:pPr>
            <w:r>
              <w:t>经济社会研究选题</w:t>
            </w:r>
          </w:p>
        </w:tc>
        <w:tc>
          <w:tcPr>
            <w:tcW w:w="2654" w:type="dxa"/>
            <w:vAlign w:val="center"/>
          </w:tcPr>
          <w:p>
            <w:pPr>
              <w:pStyle w:val="13"/>
            </w:pPr>
            <w: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刊发天津经济、社会蓝皮书</w:t>
            </w:r>
          </w:p>
        </w:tc>
        <w:tc>
          <w:tcPr>
            <w:tcW w:w="2654" w:type="dxa"/>
            <w:vAlign w:val="center"/>
          </w:tcPr>
          <w:p>
            <w:pPr>
              <w:pStyle w:val="13"/>
            </w:pPr>
            <w:r>
              <w:t>刊发天津经济、社会蓝皮书</w:t>
            </w:r>
          </w:p>
        </w:tc>
        <w:tc>
          <w:tcPr>
            <w:tcW w:w="2654" w:type="dxa"/>
            <w:vAlign w:val="center"/>
          </w:tcPr>
          <w:p>
            <w:pPr>
              <w:pStyle w:val="13"/>
            </w:pPr>
            <w:r>
              <w:t>2本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研究选题入册的工作完成率</w:t>
            </w:r>
          </w:p>
        </w:tc>
        <w:tc>
          <w:tcPr>
            <w:tcW w:w="2654" w:type="dxa"/>
            <w:vAlign w:val="center"/>
          </w:tcPr>
          <w:p>
            <w:pPr>
              <w:pStyle w:val="13"/>
            </w:pPr>
            <w:r>
              <w:t>研究选题入册的工作完成率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出具蓝皮书工作完成率</w:t>
            </w:r>
          </w:p>
        </w:tc>
        <w:tc>
          <w:tcPr>
            <w:tcW w:w="2654" w:type="dxa"/>
            <w:vAlign w:val="center"/>
          </w:tcPr>
          <w:p>
            <w:pPr>
              <w:pStyle w:val="13"/>
            </w:pPr>
            <w:r>
              <w:t>出具蓝皮书工作完成率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选题入册时间</w:t>
            </w:r>
          </w:p>
        </w:tc>
        <w:tc>
          <w:tcPr>
            <w:tcW w:w="2654" w:type="dxa"/>
            <w:vAlign w:val="center"/>
          </w:tcPr>
          <w:p>
            <w:pPr>
              <w:pStyle w:val="13"/>
            </w:pPr>
            <w:r>
              <w:t>选题入册时间</w:t>
            </w:r>
          </w:p>
        </w:tc>
        <w:tc>
          <w:tcPr>
            <w:tcW w:w="2654" w:type="dxa"/>
            <w:vAlign w:val="center"/>
          </w:tcPr>
          <w:p>
            <w:pPr>
              <w:pStyle w:val="13"/>
            </w:pPr>
            <w:r>
              <w:t>2023年11月中旬前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排版、校对、印刷出版时间</w:t>
            </w:r>
          </w:p>
        </w:tc>
        <w:tc>
          <w:tcPr>
            <w:tcW w:w="2654" w:type="dxa"/>
            <w:vAlign w:val="center"/>
          </w:tcPr>
          <w:p>
            <w:pPr>
              <w:pStyle w:val="13"/>
            </w:pPr>
            <w:r>
              <w:t>排版、校对、印刷出版时间</w:t>
            </w:r>
          </w:p>
        </w:tc>
        <w:tc>
          <w:tcPr>
            <w:tcW w:w="2654" w:type="dxa"/>
            <w:vAlign w:val="center"/>
          </w:tcPr>
          <w:p>
            <w:pPr>
              <w:pStyle w:val="13"/>
            </w:pPr>
            <w:r>
              <w:t>2023年12月中旬前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全年经费支出总额</w:t>
            </w:r>
          </w:p>
        </w:tc>
        <w:tc>
          <w:tcPr>
            <w:tcW w:w="2654" w:type="dxa"/>
            <w:vAlign w:val="center"/>
          </w:tcPr>
          <w:p>
            <w:pPr>
              <w:pStyle w:val="13"/>
            </w:pPr>
            <w:r>
              <w:t>全年经费支出总额</w:t>
            </w:r>
          </w:p>
        </w:tc>
        <w:tc>
          <w:tcPr>
            <w:tcW w:w="2654" w:type="dxa"/>
            <w:vAlign w:val="center"/>
          </w:tcPr>
          <w:p>
            <w:pPr>
              <w:pStyle w:val="13"/>
            </w:pPr>
            <w:r>
              <w:t>≤34.8万元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为市委市政府及相关部门决策参考成果</w:t>
            </w:r>
          </w:p>
        </w:tc>
        <w:tc>
          <w:tcPr>
            <w:tcW w:w="2654" w:type="dxa"/>
            <w:vAlign w:val="center"/>
          </w:tcPr>
          <w:p>
            <w:pPr>
              <w:pStyle w:val="13"/>
            </w:pPr>
            <w:r>
              <w:t>为市委市政府及相关部门决策参考成果</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蓝皮书印发册数</w:t>
            </w:r>
          </w:p>
        </w:tc>
        <w:tc>
          <w:tcPr>
            <w:tcW w:w="2654" w:type="dxa"/>
            <w:vAlign w:val="center"/>
          </w:tcPr>
          <w:p>
            <w:pPr>
              <w:pStyle w:val="13"/>
            </w:pPr>
            <w:r>
              <w:t>蓝皮书印发册数</w:t>
            </w:r>
          </w:p>
        </w:tc>
        <w:tc>
          <w:tcPr>
            <w:tcW w:w="2654" w:type="dxa"/>
            <w:vAlign w:val="center"/>
          </w:tcPr>
          <w:p>
            <w:pPr>
              <w:pStyle w:val="13"/>
            </w:pPr>
            <w:r>
              <w:t>≥600册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成果接收部门满意度</w:t>
            </w:r>
          </w:p>
        </w:tc>
        <w:tc>
          <w:tcPr>
            <w:tcW w:w="2654" w:type="dxa"/>
            <w:vAlign w:val="center"/>
          </w:tcPr>
          <w:p>
            <w:pPr>
              <w:pStyle w:val="13"/>
            </w:pPr>
            <w:r>
              <w:t>成果接收部门满意度</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12.天津市社科规划专项资金绩效目标表</w:t>
      </w:r>
      <w:bookmarkEnd w:id="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640201天津社会科学院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天津市社科规划专项资金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700.00</w:t>
            </w:r>
          </w:p>
        </w:tc>
        <w:tc>
          <w:tcPr>
            <w:tcW w:w="1327" w:type="dxa"/>
            <w:vAlign w:val="center"/>
          </w:tcPr>
          <w:p>
            <w:pPr>
              <w:pStyle w:val="14"/>
            </w:pPr>
            <w:r>
              <w:t>其中：财政    资金</w:t>
            </w:r>
          </w:p>
        </w:tc>
        <w:tc>
          <w:tcPr>
            <w:tcW w:w="1327" w:type="dxa"/>
            <w:vAlign w:val="center"/>
          </w:tcPr>
          <w:p>
            <w:pPr>
              <w:pStyle w:val="13"/>
            </w:pPr>
            <w:r>
              <w:t>700.00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 xml:space="preserve">1.1.繁荣发展哲学社会科学事关天津发展的大局  </w:t>
            </w:r>
          </w:p>
          <w:p>
            <w:pPr>
              <w:pStyle w:val="13"/>
            </w:pPr>
            <w:r>
              <w:t xml:space="preserve">2.2.完善社科人才队伍建设 </w:t>
            </w:r>
          </w:p>
          <w:p>
            <w:pPr>
              <w:pStyle w:val="13"/>
            </w:pPr>
            <w:r>
              <w:t>3.3.充分发挥市级研究机构和管理部门的作用</w:t>
            </w:r>
          </w:p>
          <w:p>
            <w:pPr>
              <w:pStyle w:val="13"/>
            </w:pPr>
            <w:r>
              <w:t>4.4.开展第18届天津市哲学社会科学优秀成果评奖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拟立重点项目</w:t>
            </w:r>
          </w:p>
        </w:tc>
        <w:tc>
          <w:tcPr>
            <w:tcW w:w="2654" w:type="dxa"/>
            <w:vAlign w:val="center"/>
          </w:tcPr>
          <w:p>
            <w:pPr>
              <w:pStyle w:val="13"/>
            </w:pPr>
            <w:r>
              <w:t>拟立重点项目</w:t>
            </w:r>
          </w:p>
        </w:tc>
        <w:tc>
          <w:tcPr>
            <w:tcW w:w="2654" w:type="dxa"/>
            <w:vAlign w:val="center"/>
          </w:tcPr>
          <w:p>
            <w:pPr>
              <w:pStyle w:val="13"/>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拟立一般项目</w:t>
            </w:r>
          </w:p>
        </w:tc>
        <w:tc>
          <w:tcPr>
            <w:tcW w:w="2654" w:type="dxa"/>
            <w:vAlign w:val="center"/>
          </w:tcPr>
          <w:p>
            <w:pPr>
              <w:pStyle w:val="13"/>
            </w:pPr>
            <w:r>
              <w:t>拟立一般项目</w:t>
            </w:r>
          </w:p>
        </w:tc>
        <w:tc>
          <w:tcPr>
            <w:tcW w:w="2654" w:type="dxa"/>
            <w:vAlign w:val="center"/>
          </w:tcPr>
          <w:p>
            <w:pPr>
              <w:pStyle w:val="13"/>
            </w:pPr>
            <w:r>
              <w:t>≤165项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拟立青年项目</w:t>
            </w:r>
          </w:p>
        </w:tc>
        <w:tc>
          <w:tcPr>
            <w:tcW w:w="2654" w:type="dxa"/>
            <w:vAlign w:val="center"/>
          </w:tcPr>
          <w:p>
            <w:pPr>
              <w:pStyle w:val="13"/>
            </w:pPr>
            <w:r>
              <w:t>拟立青年项目</w:t>
            </w:r>
          </w:p>
        </w:tc>
        <w:tc>
          <w:tcPr>
            <w:tcW w:w="2654" w:type="dxa"/>
            <w:vAlign w:val="center"/>
          </w:tcPr>
          <w:p>
            <w:pPr>
              <w:pStyle w:val="13"/>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各类专项</w:t>
            </w:r>
          </w:p>
        </w:tc>
        <w:tc>
          <w:tcPr>
            <w:tcW w:w="2654" w:type="dxa"/>
            <w:vAlign w:val="center"/>
          </w:tcPr>
          <w:p>
            <w:pPr>
              <w:pStyle w:val="13"/>
            </w:pPr>
            <w:r>
              <w:t>各类专项</w:t>
            </w:r>
          </w:p>
        </w:tc>
        <w:tc>
          <w:tcPr>
            <w:tcW w:w="2654" w:type="dxa"/>
            <w:vAlign w:val="center"/>
          </w:tcPr>
          <w:p>
            <w:pPr>
              <w:pStyle w:val="13"/>
            </w:pPr>
            <w:r>
              <w:t>≤15项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开展第18届天津市哲学社会科学优秀成果评奖工作</w:t>
            </w:r>
          </w:p>
        </w:tc>
        <w:tc>
          <w:tcPr>
            <w:tcW w:w="2654" w:type="dxa"/>
            <w:vAlign w:val="center"/>
          </w:tcPr>
          <w:p>
            <w:pPr>
              <w:pStyle w:val="13"/>
            </w:pPr>
            <w:r>
              <w:t>开展第18届天津市哲学社会科学优秀成果评奖工作</w:t>
            </w:r>
          </w:p>
        </w:tc>
        <w:tc>
          <w:tcPr>
            <w:tcW w:w="2654"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优秀成果合格率</w:t>
            </w:r>
          </w:p>
        </w:tc>
        <w:tc>
          <w:tcPr>
            <w:tcW w:w="2654" w:type="dxa"/>
            <w:vAlign w:val="center"/>
          </w:tcPr>
          <w:p>
            <w:pPr>
              <w:pStyle w:val="13"/>
            </w:pPr>
            <w:r>
              <w:t>优秀成果合格率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项目验收合格率</w:t>
            </w:r>
          </w:p>
        </w:tc>
        <w:tc>
          <w:tcPr>
            <w:tcW w:w="2654" w:type="dxa"/>
            <w:vAlign w:val="center"/>
          </w:tcPr>
          <w:p>
            <w:pPr>
              <w:pStyle w:val="13"/>
            </w:pPr>
            <w:r>
              <w:t>项目验收合格率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社科规划专项资金项目立项及时性</w:t>
            </w:r>
          </w:p>
        </w:tc>
        <w:tc>
          <w:tcPr>
            <w:tcW w:w="2654" w:type="dxa"/>
            <w:vAlign w:val="center"/>
          </w:tcPr>
          <w:p>
            <w:pPr>
              <w:pStyle w:val="13"/>
            </w:pPr>
            <w:r>
              <w:t>社科规划专项资金项目立项及时性</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年度课题经费</w:t>
            </w:r>
          </w:p>
        </w:tc>
        <w:tc>
          <w:tcPr>
            <w:tcW w:w="2654" w:type="dxa"/>
            <w:vAlign w:val="center"/>
          </w:tcPr>
          <w:p>
            <w:pPr>
              <w:pStyle w:val="13"/>
            </w:pPr>
            <w:r>
              <w:t>年度课题经费</w:t>
            </w:r>
          </w:p>
        </w:tc>
        <w:tc>
          <w:tcPr>
            <w:tcW w:w="2654" w:type="dxa"/>
            <w:vAlign w:val="center"/>
          </w:tcPr>
          <w:p>
            <w:pPr>
              <w:pStyle w:val="13"/>
            </w:pPr>
            <w:r>
              <w:t>≤302万元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各类专项经费</w:t>
            </w:r>
          </w:p>
        </w:tc>
        <w:tc>
          <w:tcPr>
            <w:tcW w:w="2654" w:type="dxa"/>
            <w:vAlign w:val="center"/>
          </w:tcPr>
          <w:p>
            <w:pPr>
              <w:pStyle w:val="13"/>
            </w:pPr>
            <w:r>
              <w:t>各类专项经费</w:t>
            </w:r>
          </w:p>
        </w:tc>
        <w:tc>
          <w:tcPr>
            <w:tcW w:w="2654"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第18届天津市哲学社会科学优秀成果评奖工作经费</w:t>
            </w:r>
          </w:p>
        </w:tc>
        <w:tc>
          <w:tcPr>
            <w:tcW w:w="2654" w:type="dxa"/>
            <w:vAlign w:val="center"/>
          </w:tcPr>
          <w:p>
            <w:pPr>
              <w:pStyle w:val="13"/>
            </w:pPr>
            <w:r>
              <w:t>第18届天津市哲学社会科学优秀成果评奖工作经费</w:t>
            </w:r>
          </w:p>
        </w:tc>
        <w:tc>
          <w:tcPr>
            <w:tcW w:w="2654" w:type="dxa"/>
            <w:vAlign w:val="center"/>
          </w:tcPr>
          <w:p>
            <w:pPr>
              <w:pStyle w:val="13"/>
            </w:pPr>
            <w:r>
              <w:t>101.46万元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 xml:space="preserve">项目尾款、管理经费 </w:t>
            </w:r>
          </w:p>
        </w:tc>
        <w:tc>
          <w:tcPr>
            <w:tcW w:w="2654" w:type="dxa"/>
            <w:vAlign w:val="center"/>
          </w:tcPr>
          <w:p>
            <w:pPr>
              <w:pStyle w:val="13"/>
            </w:pPr>
            <w:r>
              <w:t xml:space="preserve">项目尾款、管理经费 </w:t>
            </w:r>
          </w:p>
        </w:tc>
        <w:tc>
          <w:tcPr>
            <w:tcW w:w="2654" w:type="dxa"/>
            <w:vAlign w:val="center"/>
          </w:tcPr>
          <w:p>
            <w:pPr>
              <w:pStyle w:val="13"/>
            </w:pPr>
            <w:r>
              <w:t>246.54万元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围绕市委市政府重大部署，采取项目资助的方式，为服务市委市政府中心工作提供决策咨询,也为我市广大社科研究人员提供良好的科研平台。</w:t>
            </w:r>
          </w:p>
        </w:tc>
        <w:tc>
          <w:tcPr>
            <w:tcW w:w="2654" w:type="dxa"/>
            <w:vAlign w:val="center"/>
          </w:tcPr>
          <w:p>
            <w:pPr>
              <w:pStyle w:val="13"/>
            </w:pPr>
            <w:r>
              <w:t>围绕市委市政府重大部署，采取项目资助的方式，为服务市委市政府中心工作提供决策咨询,也为我市广大社科研究人员提供良好的科研平台。</w:t>
            </w:r>
          </w:p>
        </w:tc>
        <w:tc>
          <w:tcPr>
            <w:tcW w:w="2654" w:type="dxa"/>
            <w:vAlign w:val="center"/>
          </w:tcPr>
          <w:p>
            <w:pPr>
              <w:pStyle w:val="13"/>
            </w:pPr>
            <w:r>
              <w:t>提供决策咨询精准有效，平台建设效果显著。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开展第18届天津市哲学社会科学优秀成果评奖</w:t>
            </w:r>
          </w:p>
        </w:tc>
        <w:tc>
          <w:tcPr>
            <w:tcW w:w="2654" w:type="dxa"/>
            <w:vAlign w:val="center"/>
          </w:tcPr>
          <w:p>
            <w:pPr>
              <w:pStyle w:val="13"/>
            </w:pPr>
            <w:r>
              <w:t>开展第18届天津市哲学社会科学优秀成果评奖</w:t>
            </w:r>
          </w:p>
        </w:tc>
        <w:tc>
          <w:tcPr>
            <w:tcW w:w="2654" w:type="dxa"/>
            <w:vAlign w:val="center"/>
          </w:tcPr>
          <w:p>
            <w:pPr>
              <w:pStyle w:val="13"/>
            </w:pPr>
            <w:r>
              <w:t>≤330项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获局级以上单位采纳</w:t>
            </w:r>
          </w:p>
        </w:tc>
        <w:tc>
          <w:tcPr>
            <w:tcW w:w="2654" w:type="dxa"/>
            <w:vAlign w:val="center"/>
          </w:tcPr>
          <w:p>
            <w:pPr>
              <w:pStyle w:val="13"/>
            </w:pPr>
            <w:r>
              <w:t>获局级以上单位采纳</w:t>
            </w:r>
          </w:p>
        </w:tc>
        <w:tc>
          <w:tcPr>
            <w:tcW w:w="2654"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 xml:space="preserve"> 拟立专著</w:t>
            </w:r>
          </w:p>
        </w:tc>
        <w:tc>
          <w:tcPr>
            <w:tcW w:w="2654" w:type="dxa"/>
            <w:vAlign w:val="center"/>
          </w:tcPr>
          <w:p>
            <w:pPr>
              <w:pStyle w:val="13"/>
            </w:pPr>
            <w:r>
              <w:t xml:space="preserve"> 拟立专著</w:t>
            </w:r>
          </w:p>
        </w:tc>
        <w:tc>
          <w:tcPr>
            <w:tcW w:w="2654" w:type="dxa"/>
            <w:vAlign w:val="center"/>
          </w:tcPr>
          <w:p>
            <w:pPr>
              <w:pStyle w:val="13"/>
            </w:pPr>
            <w:r>
              <w:t>≤25项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拟立报告、论文</w:t>
            </w:r>
          </w:p>
        </w:tc>
        <w:tc>
          <w:tcPr>
            <w:tcW w:w="2654" w:type="dxa"/>
            <w:vAlign w:val="center"/>
          </w:tcPr>
          <w:p>
            <w:pPr>
              <w:pStyle w:val="13"/>
            </w:pPr>
            <w:r>
              <w:t>拟立报告、论文</w:t>
            </w:r>
          </w:p>
        </w:tc>
        <w:tc>
          <w:tcPr>
            <w:tcW w:w="2654" w:type="dxa"/>
            <w:vAlign w:val="center"/>
          </w:tcPr>
          <w:p>
            <w:pPr>
              <w:pStyle w:val="13"/>
            </w:pPr>
            <w:r>
              <w:t>≤190项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我市社科工作者满意度</w:t>
            </w:r>
          </w:p>
        </w:tc>
        <w:tc>
          <w:tcPr>
            <w:tcW w:w="2654" w:type="dxa"/>
            <w:vAlign w:val="center"/>
          </w:tcPr>
          <w:p>
            <w:pPr>
              <w:pStyle w:val="13"/>
            </w:pPr>
            <w:r>
              <w:t>我市社科工作者满意度</w:t>
            </w:r>
          </w:p>
        </w:tc>
        <w:tc>
          <w:tcPr>
            <w:tcW w:w="2654" w:type="dxa"/>
            <w:vAlign w:val="center"/>
          </w:tcPr>
          <w:p>
            <w:pPr>
              <w:pStyle w:val="13"/>
            </w:pPr>
            <w:r>
              <w:t>≥95%</w:t>
            </w:r>
          </w:p>
        </w:tc>
      </w:tr>
    </w:tbl>
    <w:p>
      <w:bookmarkStart w:id="12" w:name="_GoBack"/>
      <w:bookmarkEnd w:id="12"/>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E277C85"/>
    <w:rsid w:val="61F63C3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2023-02-08T19:01:06Z</dcterms:created>
  <dcterms:modified xsi:type="dcterms:W3CDTF">2023-02-08T11:01:06Z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2023-02-08T19:01:06Z</dcterms:created>
  <dcterms:modified xsi:type="dcterms:W3CDTF">2023-02-08T11:01:06Z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2023-02-08T19:01:07Z</dcterms:created>
  <dcterms:modified xsi:type="dcterms:W3CDTF">2023-02-08T11:01:07Z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2023-02-08T19:01:07Z</dcterms:created>
  <dcterms:modified xsi:type="dcterms:W3CDTF">2023-02-08T11:01:07Z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2023-02-08T19:01:06Z</dcterms:created>
  <dcterms:modified xsi:type="dcterms:W3CDTF">2023-02-08T11:01:06Z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2023-02-08T19:01:07Z</dcterms:created>
  <dcterms:modified xsi:type="dcterms:W3CDTF">2023-02-08T11:01:07Z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2023-02-08T19:01:07Z</dcterms:created>
  <dcterms:modified xsi:type="dcterms:W3CDTF">2023-02-08T11:01:07Z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2023-02-08T19:01:07Z</dcterms:created>
  <dcterms:modified xsi:type="dcterms:W3CDTF">2023-02-08T11:01:07Z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2023-02-08T19:01:05Z</dcterms:created>
  <dcterms:modified xsi:type="dcterms:W3CDTF">2023-02-08T11:01:05Z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2023-02-08T19:01:06Z</dcterms:created>
  <dcterms:modified xsi:type="dcterms:W3CDTF">2023-02-08T11:01:06Z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2023-02-08T19:01:06Z</dcterms:created>
  <dcterms:modified xsi:type="dcterms:W3CDTF">2023-02-08T11:01:06Z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2023-02-08T19:01:05Z</dcterms:created>
  <dcterms:modified xsi:type="dcterms:W3CDTF">2023-02-08T11:01:05Z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2023-02-08T19:01:06Z</dcterms:created>
  <dcterms:modified xsi:type="dcterms:W3CDTF">2023-02-08T11:01:06Z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2023-02-08T19:01:06Z</dcterms:created>
  <dcterms:modified xsi:type="dcterms:W3CDTF">2023-02-08T11:01:06Z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257f4d1-aae1-4e1a-889a-ee261c043210}">
  <ds:schemaRefs/>
</ds:datastoreItem>
</file>

<file path=customXml/itemProps11.xml><?xml version="1.0" encoding="utf-8"?>
<ds:datastoreItem xmlns:ds="http://schemas.openxmlformats.org/officeDocument/2006/customXml" ds:itemID="{734f5abc-a617-4efe-9493-c27f28437d54}">
  <ds:schemaRefs/>
</ds:datastoreItem>
</file>

<file path=customXml/itemProps12.xml><?xml version="1.0" encoding="utf-8"?>
<ds:datastoreItem xmlns:ds="http://schemas.openxmlformats.org/officeDocument/2006/customXml" ds:itemID="{9d6c30c6-adc9-41e9-8af0-225de884db96}">
  <ds:schemaRefs/>
</ds:datastoreItem>
</file>

<file path=customXml/itemProps13.xml><?xml version="1.0" encoding="utf-8"?>
<ds:datastoreItem xmlns:ds="http://schemas.openxmlformats.org/officeDocument/2006/customXml" ds:itemID="{e9a0acfc-1b65-42be-91c7-0bd9326a5dd1}">
  <ds:schemaRefs/>
</ds:datastoreItem>
</file>

<file path=customXml/itemProps14.xml><?xml version="1.0" encoding="utf-8"?>
<ds:datastoreItem xmlns:ds="http://schemas.openxmlformats.org/officeDocument/2006/customXml" ds:itemID="{423bf076-34da-47ec-940e-449091679943}">
  <ds:schemaRefs/>
</ds:datastoreItem>
</file>

<file path=customXml/itemProps15.xml><?xml version="1.0" encoding="utf-8"?>
<ds:datastoreItem xmlns:ds="http://schemas.openxmlformats.org/officeDocument/2006/customXml" ds:itemID="{ad5da65f-e3b4-4d6a-806e-b5c91c520e7e}">
  <ds:schemaRefs/>
</ds:datastoreItem>
</file>

<file path=customXml/itemProps16.xml><?xml version="1.0" encoding="utf-8"?>
<ds:datastoreItem xmlns:ds="http://schemas.openxmlformats.org/officeDocument/2006/customXml" ds:itemID="{edf61d28-968c-4881-b21b-f7554286d843}">
  <ds:schemaRefs/>
</ds:datastoreItem>
</file>

<file path=customXml/itemProps17.xml><?xml version="1.0" encoding="utf-8"?>
<ds:datastoreItem xmlns:ds="http://schemas.openxmlformats.org/officeDocument/2006/customXml" ds:itemID="{4c513c22-f36a-46bd-800d-4a18bfd00c63}">
  <ds:schemaRefs/>
</ds:datastoreItem>
</file>

<file path=customXml/itemProps18.xml><?xml version="1.0" encoding="utf-8"?>
<ds:datastoreItem xmlns:ds="http://schemas.openxmlformats.org/officeDocument/2006/customXml" ds:itemID="{6934f932-9c7b-4171-8d30-bd1f17cad748}">
  <ds:schemaRefs/>
</ds:datastoreItem>
</file>

<file path=customXml/itemProps19.xml><?xml version="1.0" encoding="utf-8"?>
<ds:datastoreItem xmlns:ds="http://schemas.openxmlformats.org/officeDocument/2006/customXml" ds:itemID="{c029965f-13ed-4eda-bec2-0c083a6adba4}">
  <ds:schemaRefs/>
</ds:datastoreItem>
</file>

<file path=customXml/itemProps2.xml><?xml version="1.0" encoding="utf-8"?>
<ds:datastoreItem xmlns:ds="http://schemas.openxmlformats.org/officeDocument/2006/customXml" ds:itemID="{ff97b5b9-75d9-498e-a553-27f630c73348}">
  <ds:schemaRefs/>
</ds:datastoreItem>
</file>

<file path=customXml/itemProps20.xml><?xml version="1.0" encoding="utf-8"?>
<ds:datastoreItem xmlns:ds="http://schemas.openxmlformats.org/officeDocument/2006/customXml" ds:itemID="{5abe9bc3-2992-4ccd-86d2-59642b5bbdff}">
  <ds:schemaRefs/>
</ds:datastoreItem>
</file>

<file path=customXml/itemProps21.xml><?xml version="1.0" encoding="utf-8"?>
<ds:datastoreItem xmlns:ds="http://schemas.openxmlformats.org/officeDocument/2006/customXml" ds:itemID="{295e76ef-7daa-4f97-9970-eefdb2cbff09}">
  <ds:schemaRefs/>
</ds:datastoreItem>
</file>

<file path=customXml/itemProps22.xml><?xml version="1.0" encoding="utf-8"?>
<ds:datastoreItem xmlns:ds="http://schemas.openxmlformats.org/officeDocument/2006/customXml" ds:itemID="{1981c479-f238-4df2-aa60-02ec89731371}">
  <ds:schemaRefs/>
</ds:datastoreItem>
</file>

<file path=customXml/itemProps23.xml><?xml version="1.0" encoding="utf-8"?>
<ds:datastoreItem xmlns:ds="http://schemas.openxmlformats.org/officeDocument/2006/customXml" ds:itemID="{7948428f-7763-4178-ad2f-688eb877ab71}">
  <ds:schemaRefs/>
</ds:datastoreItem>
</file>

<file path=customXml/itemProps24.xml><?xml version="1.0" encoding="utf-8"?>
<ds:datastoreItem xmlns:ds="http://schemas.openxmlformats.org/officeDocument/2006/customXml" ds:itemID="{c6265ff9-d53d-4917-b3ea-aeb2a4392216}">
  <ds:schemaRefs/>
</ds:datastoreItem>
</file>

<file path=customXml/itemProps25.xml><?xml version="1.0" encoding="utf-8"?>
<ds:datastoreItem xmlns:ds="http://schemas.openxmlformats.org/officeDocument/2006/customXml" ds:itemID="{4d5c4907-1c2a-4753-9588-703b16a55363}">
  <ds:schemaRefs/>
</ds:datastoreItem>
</file>

<file path=customXml/itemProps26.xml><?xml version="1.0" encoding="utf-8"?>
<ds:datastoreItem xmlns:ds="http://schemas.openxmlformats.org/officeDocument/2006/customXml" ds:itemID="{f1e5db26-7e28-42b5-a127-de8caabbc706}">
  <ds:schemaRefs/>
</ds:datastoreItem>
</file>

<file path=customXml/itemProps27.xml><?xml version="1.0" encoding="utf-8"?>
<ds:datastoreItem xmlns:ds="http://schemas.openxmlformats.org/officeDocument/2006/customXml" ds:itemID="{6f81ba54-10d8-45cc-9670-91e0326fd05c}">
  <ds:schemaRefs/>
</ds:datastoreItem>
</file>

<file path=customXml/itemProps28.xml><?xml version="1.0" encoding="utf-8"?>
<ds:datastoreItem xmlns:ds="http://schemas.openxmlformats.org/officeDocument/2006/customXml" ds:itemID="{07ae437f-1b96-41e6-9f57-828383292095}">
  <ds:schemaRefs/>
</ds:datastoreItem>
</file>

<file path=customXml/itemProps29.xml><?xml version="1.0" encoding="utf-8"?>
<ds:datastoreItem xmlns:ds="http://schemas.openxmlformats.org/officeDocument/2006/customXml" ds:itemID="{e7ebc4c3-3e07-46e2-9dbb-bb3fe1e20118}">
  <ds:schemaRefs/>
</ds:datastoreItem>
</file>

<file path=customXml/itemProps3.xml><?xml version="1.0" encoding="utf-8"?>
<ds:datastoreItem xmlns:ds="http://schemas.openxmlformats.org/officeDocument/2006/customXml" ds:itemID="{2de01c36-6e60-4502-b132-e91fb1aba46c}">
  <ds:schemaRefs/>
</ds:datastoreItem>
</file>

<file path=customXml/itemProps4.xml><?xml version="1.0" encoding="utf-8"?>
<ds:datastoreItem xmlns:ds="http://schemas.openxmlformats.org/officeDocument/2006/customXml" ds:itemID="{c2974f6b-5f75-49f6-9be9-afa920bfdc0a}">
  <ds:schemaRefs/>
</ds:datastoreItem>
</file>

<file path=customXml/itemProps5.xml><?xml version="1.0" encoding="utf-8"?>
<ds:datastoreItem xmlns:ds="http://schemas.openxmlformats.org/officeDocument/2006/customXml" ds:itemID="{562a53ed-88b0-4e52-985b-6d85afae739d}">
  <ds:schemaRefs/>
</ds:datastoreItem>
</file>

<file path=customXml/itemProps6.xml><?xml version="1.0" encoding="utf-8"?>
<ds:datastoreItem xmlns:ds="http://schemas.openxmlformats.org/officeDocument/2006/customXml" ds:itemID="{0f223a10-3ec5-449b-93cf-768ea25521f6}">
  <ds:schemaRefs/>
</ds:datastoreItem>
</file>

<file path=customXml/itemProps7.xml><?xml version="1.0" encoding="utf-8"?>
<ds:datastoreItem xmlns:ds="http://schemas.openxmlformats.org/officeDocument/2006/customXml" ds:itemID="{50c0ff60-fefc-4bcc-a3e9-da639e5de988}">
  <ds:schemaRefs/>
</ds:datastoreItem>
</file>

<file path=customXml/itemProps8.xml><?xml version="1.0" encoding="utf-8"?>
<ds:datastoreItem xmlns:ds="http://schemas.openxmlformats.org/officeDocument/2006/customXml" ds:itemID="{1ada68cb-e625-423d-beed-e1b9998bc9fe}">
  <ds:schemaRefs/>
</ds:datastoreItem>
</file>

<file path=customXml/itemProps9.xml><?xml version="1.0" encoding="utf-8"?>
<ds:datastoreItem xmlns:ds="http://schemas.openxmlformats.org/officeDocument/2006/customXml" ds:itemID="{bace5b7c-7048-492b-84d7-f135d586c644}">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2023-02-08T19:01:00Z</dcterms:created>
  <dc:creator>dell</dc:creator>
  <cp:lastModifiedBy>dell</cp:lastModifiedBy>
  <dcterms:modified xsi:type="dcterms:W3CDTF">2023-02-14T06:25:41Z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