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1E" w:rsidRDefault="003061A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26A1E" w:rsidRDefault="003061A0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1.2022年法院业务费绩效目标表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E256B" w:rsidTr="000E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A1E" w:rsidRDefault="003061A0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A1E" w:rsidRDefault="003061A0">
            <w:pPr>
              <w:pStyle w:val="4"/>
            </w:pPr>
            <w:r>
              <w:t>单位：万元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26A1E" w:rsidRDefault="003061A0">
            <w:pPr>
              <w:pStyle w:val="2"/>
            </w:pPr>
            <w:r>
              <w:t>2022年法院业务费</w:t>
            </w:r>
          </w:p>
        </w:tc>
      </w:tr>
      <w:tr w:rsidR="00126A1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6A1E" w:rsidRDefault="003061A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997.01</w:t>
            </w:r>
          </w:p>
        </w:tc>
        <w:tc>
          <w:tcPr>
            <w:tcW w:w="1587" w:type="dxa"/>
            <w:vAlign w:val="center"/>
          </w:tcPr>
          <w:p w:rsidR="00126A1E" w:rsidRDefault="003061A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26A1E" w:rsidRDefault="003061A0">
            <w:pPr>
              <w:pStyle w:val="2"/>
            </w:pPr>
            <w:r>
              <w:t>997.01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 xml:space="preserve"> 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</w:tcPr>
          <w:p w:rsidR="00126A1E" w:rsidRDefault="00126A1E"/>
        </w:tc>
        <w:tc>
          <w:tcPr>
            <w:tcW w:w="8589" w:type="dxa"/>
            <w:gridSpan w:val="6"/>
            <w:vAlign w:val="center"/>
          </w:tcPr>
          <w:p w:rsidR="00126A1E" w:rsidRDefault="003061A0">
            <w:pPr>
              <w:pStyle w:val="2"/>
            </w:pPr>
            <w:r>
              <w:t>用于审判执行及辅助工作支出。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26A1E" w:rsidRDefault="003061A0">
            <w:pPr>
              <w:pStyle w:val="2"/>
            </w:pPr>
            <w:r>
              <w:t>1.通过保障审判执行相关支出，保证审判执行工作正常顺利完成。</w:t>
            </w:r>
          </w:p>
          <w:p w:rsidR="00126A1E" w:rsidRDefault="003061A0">
            <w:pPr>
              <w:pStyle w:val="2"/>
            </w:pPr>
            <w:r>
              <w:t>2.通过保障审判执行相关辅助工作支出，为审判执行工作提供有力支持。</w:t>
            </w:r>
          </w:p>
        </w:tc>
      </w:tr>
    </w:tbl>
    <w:p w:rsidR="00126A1E" w:rsidRDefault="003061A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E256B" w:rsidTr="000E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1"/>
            </w:pPr>
            <w:r>
              <w:t>指标值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6A1E" w:rsidRDefault="003061A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收案数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收案数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≥12000件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6A1E" w:rsidRDefault="00126A1E"/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办结案件数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办结案件数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≥11000件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6A1E" w:rsidRDefault="00126A1E"/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法定正常审限内结案率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法定正常审限内结案率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≥90%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6A1E" w:rsidRDefault="00126A1E"/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服务保障审判辅助工作完成率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服务保障审判辅助工作完成率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100%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6A1E" w:rsidRDefault="00126A1E"/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服务保障审判工作及时性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服务保障审判工作及时性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100%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6A1E" w:rsidRDefault="00126A1E"/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服务保障审判辅助工作周期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服务保障审判辅助工作周期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全年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6A1E" w:rsidRDefault="00126A1E"/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审判执行相关经费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审判执行相关经费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≤160万元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6A1E" w:rsidRDefault="00126A1E"/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审判执行辅助相关经费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审判执行辅助相关经费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≤837.01万元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Align w:val="center"/>
          </w:tcPr>
          <w:p w:rsidR="00126A1E" w:rsidRDefault="003061A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保证司法公正、高效、廉洁，促进社会安定。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保证司法公正、高效、廉洁，促进社会安定。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是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Align w:val="center"/>
          </w:tcPr>
          <w:p w:rsidR="00126A1E" w:rsidRDefault="003061A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≥90%</w:t>
            </w:r>
          </w:p>
        </w:tc>
      </w:tr>
    </w:tbl>
    <w:p w:rsidR="00126A1E" w:rsidRDefault="00126A1E">
      <w:pPr>
        <w:sectPr w:rsidR="00126A1E">
          <w:pgSz w:w="11900" w:h="16840"/>
          <w:pgMar w:top="1984" w:right="1304" w:bottom="1134" w:left="1304" w:header="720" w:footer="720" w:gutter="0"/>
          <w:cols w:space="720"/>
        </w:sectPr>
      </w:pPr>
    </w:p>
    <w:p w:rsidR="00126A1E" w:rsidRDefault="003061A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126A1E" w:rsidRDefault="003061A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 </w:t>
      </w:r>
    </w:p>
    <w:p w:rsidR="00126A1E" w:rsidRDefault="00DF06FA">
      <w:pPr>
        <w:ind w:firstLine="560"/>
        <w:outlineLvl w:val="3"/>
      </w:pPr>
      <w:bookmarkStart w:id="1" w:name="_Toc_4_4_0000000007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2</w:t>
      </w:r>
      <w:r w:rsidR="003061A0">
        <w:rPr>
          <w:rFonts w:ascii="方正仿宋_GBK" w:eastAsia="方正仿宋_GBK" w:hAnsi="方正仿宋_GBK" w:cs="方正仿宋_GBK"/>
          <w:color w:val="000000"/>
          <w:sz w:val="28"/>
        </w:rPr>
        <w:t>.公务车辆更新-中央绩效目标表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E256B" w:rsidTr="000E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A1E" w:rsidRDefault="003061A0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A1E" w:rsidRDefault="003061A0">
            <w:pPr>
              <w:pStyle w:val="4"/>
            </w:pPr>
            <w:r>
              <w:t>单位：万元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26A1E" w:rsidRDefault="003061A0">
            <w:pPr>
              <w:pStyle w:val="2"/>
            </w:pPr>
            <w:r>
              <w:t>公务车辆更新-中央</w:t>
            </w:r>
          </w:p>
        </w:tc>
      </w:tr>
      <w:tr w:rsidR="00126A1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6A1E" w:rsidRDefault="003061A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36.00</w:t>
            </w:r>
          </w:p>
        </w:tc>
        <w:tc>
          <w:tcPr>
            <w:tcW w:w="1587" w:type="dxa"/>
            <w:vAlign w:val="center"/>
          </w:tcPr>
          <w:p w:rsidR="00126A1E" w:rsidRDefault="003061A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26A1E" w:rsidRDefault="003061A0">
            <w:pPr>
              <w:pStyle w:val="2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 xml:space="preserve"> 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</w:tcPr>
          <w:p w:rsidR="00126A1E" w:rsidRDefault="00126A1E"/>
        </w:tc>
        <w:tc>
          <w:tcPr>
            <w:tcW w:w="8589" w:type="dxa"/>
            <w:gridSpan w:val="6"/>
            <w:vAlign w:val="center"/>
          </w:tcPr>
          <w:p w:rsidR="00126A1E" w:rsidRDefault="003061A0">
            <w:pPr>
              <w:pStyle w:val="2"/>
            </w:pPr>
            <w:r>
              <w:t>公务车辆更新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26A1E" w:rsidRDefault="003061A0">
            <w:pPr>
              <w:pStyle w:val="2"/>
            </w:pPr>
            <w:r>
              <w:t xml:space="preserve">1.通过更新2辆公务车辆，保证行车安全，保障审判执行及公务用车。                                                                            </w:t>
            </w:r>
          </w:p>
        </w:tc>
      </w:tr>
    </w:tbl>
    <w:p w:rsidR="00126A1E" w:rsidRDefault="003061A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E256B" w:rsidTr="000E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1"/>
            </w:pPr>
            <w:r>
              <w:t>指标值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6A1E" w:rsidRDefault="003061A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更新数量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更新数量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2辆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6A1E" w:rsidRDefault="00126A1E"/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100%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6A1E" w:rsidRDefault="00126A1E"/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项目采购时限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项目采购时限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2022年底前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6A1E" w:rsidRDefault="00126A1E"/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≤36万元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6A1E" w:rsidRDefault="003061A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完善驾驶车辆使用性能，保障车内人员安全，提高工作效率。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完善驾驶车辆使用性能，保障车内人员安全，提高工作效率。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有所提升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6A1E" w:rsidRDefault="00126A1E"/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 xml:space="preserve">正常使用年限 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 xml:space="preserve">正常使用年限 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≥10年</w:t>
            </w:r>
          </w:p>
        </w:tc>
      </w:tr>
      <w:tr w:rsidR="000E256B" w:rsidTr="000E256B">
        <w:trPr>
          <w:trHeight w:val="369"/>
          <w:jc w:val="center"/>
        </w:trPr>
        <w:tc>
          <w:tcPr>
            <w:tcW w:w="1276" w:type="dxa"/>
            <w:vAlign w:val="center"/>
          </w:tcPr>
          <w:p w:rsidR="00126A1E" w:rsidRDefault="003061A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26A1E" w:rsidRDefault="003061A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26A1E" w:rsidRDefault="003061A0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126A1E" w:rsidRDefault="003061A0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126A1E" w:rsidRDefault="003061A0">
            <w:pPr>
              <w:pStyle w:val="2"/>
            </w:pPr>
            <w:r>
              <w:t>≥95%</w:t>
            </w:r>
          </w:p>
        </w:tc>
      </w:tr>
    </w:tbl>
    <w:p w:rsidR="00126A1E" w:rsidRDefault="00126A1E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Default="00DF06FA">
      <w:pPr>
        <w:rPr>
          <w:rFonts w:eastAsiaTheme="minorEastAsia" w:hint="eastAsia"/>
          <w:lang w:eastAsia="zh-CN"/>
        </w:rPr>
      </w:pPr>
    </w:p>
    <w:p w:rsidR="00DF06FA" w:rsidRPr="00DF06FA" w:rsidRDefault="00DF06FA" w:rsidP="00DF06FA">
      <w:pPr>
        <w:ind w:firstLine="560"/>
        <w:outlineLvl w:val="3"/>
        <w:rPr>
          <w:rFonts w:ascii="方正仿宋_GBK" w:eastAsia="方正仿宋_GBK" w:hAnsi="方正仿宋_GBK" w:cs="方正仿宋_GBK"/>
          <w:color w:val="000000"/>
          <w:sz w:val="28"/>
          <w:lang w:eastAsia="zh-CN"/>
        </w:rPr>
      </w:pPr>
      <w:bookmarkStart w:id="2" w:name="_Toc_4_4_0000000005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3</w:t>
      </w:r>
      <w:bookmarkStart w:id="3" w:name="_GoBack"/>
      <w:bookmarkEnd w:id="3"/>
      <w:r>
        <w:rPr>
          <w:rFonts w:ascii="方正仿宋_GBK" w:eastAsia="方正仿宋_GBK" w:hAnsi="方正仿宋_GBK" w:cs="方正仿宋_GBK"/>
          <w:color w:val="000000"/>
          <w:sz w:val="28"/>
        </w:rPr>
        <w:t>.法院办案业务、信息化运维经费-中央绩效目标表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F06FA" w:rsidTr="002C4B1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F06FA" w:rsidRDefault="00DF06FA" w:rsidP="002C4B16">
            <w:pPr>
              <w:pStyle w:val="5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F06FA" w:rsidRDefault="00DF06FA" w:rsidP="002C4B16">
            <w:pPr>
              <w:pStyle w:val="4"/>
            </w:pPr>
            <w:r>
              <w:t>单位：万元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Align w:val="center"/>
          </w:tcPr>
          <w:p w:rsidR="00DF06FA" w:rsidRDefault="00DF06FA" w:rsidP="002C4B1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F06FA" w:rsidRDefault="00DF06FA" w:rsidP="002C4B16">
            <w:pPr>
              <w:pStyle w:val="2"/>
            </w:pPr>
            <w:r>
              <w:t>法院办案业务、信息化运维经费-中央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F06FA" w:rsidRDefault="00DF06FA" w:rsidP="002C4B1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474.00</w:t>
            </w:r>
          </w:p>
        </w:tc>
        <w:tc>
          <w:tcPr>
            <w:tcW w:w="1587" w:type="dxa"/>
            <w:vAlign w:val="center"/>
          </w:tcPr>
          <w:p w:rsidR="00DF06FA" w:rsidRDefault="00DF06FA" w:rsidP="002C4B1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F06FA" w:rsidRDefault="00DF06FA" w:rsidP="002C4B16">
            <w:pPr>
              <w:pStyle w:val="2"/>
            </w:pPr>
            <w:r>
              <w:t>474.00</w:t>
            </w:r>
          </w:p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 xml:space="preserve"> 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Merge/>
          </w:tcPr>
          <w:p w:rsidR="00DF06FA" w:rsidRDefault="00DF06FA" w:rsidP="002C4B16"/>
        </w:tc>
        <w:tc>
          <w:tcPr>
            <w:tcW w:w="8589" w:type="dxa"/>
            <w:gridSpan w:val="6"/>
            <w:vAlign w:val="center"/>
          </w:tcPr>
          <w:p w:rsidR="00DF06FA" w:rsidRDefault="00DF06FA" w:rsidP="002C4B16">
            <w:pPr>
              <w:pStyle w:val="2"/>
            </w:pPr>
            <w:r>
              <w:t>用于办案业务支出，信息化运维支出。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Align w:val="center"/>
          </w:tcPr>
          <w:p w:rsidR="00DF06FA" w:rsidRDefault="00DF06FA" w:rsidP="002C4B1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F06FA" w:rsidRDefault="00DF06FA" w:rsidP="002C4B16">
            <w:pPr>
              <w:pStyle w:val="2"/>
            </w:pPr>
            <w:r>
              <w:t>1.通过对信息化硬件、软件运维，保障系统正常运行，保证日常办案办公。</w:t>
            </w:r>
          </w:p>
          <w:p w:rsidR="00DF06FA" w:rsidRDefault="00DF06FA" w:rsidP="002C4B16">
            <w:pPr>
              <w:pStyle w:val="2"/>
            </w:pPr>
            <w:r>
              <w:t>2.通过保障办案业务相关支出，保证审判执行工作正常顺利开展。</w:t>
            </w:r>
          </w:p>
        </w:tc>
      </w:tr>
    </w:tbl>
    <w:p w:rsidR="00DF06FA" w:rsidRDefault="00DF06FA" w:rsidP="00DF06F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F06FA" w:rsidTr="002C4B1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F06FA" w:rsidRDefault="00DF06FA" w:rsidP="002C4B1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1"/>
            </w:pPr>
            <w:r>
              <w:t>指标值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F06FA" w:rsidRDefault="00DF06FA" w:rsidP="002C4B1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保障审判科技法庭个数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2"/>
            </w:pPr>
            <w:r>
              <w:t>保障审判科技法庭个数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2"/>
            </w:pPr>
            <w:r>
              <w:t>37个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F06FA" w:rsidRDefault="00DF06FA" w:rsidP="002C4B16"/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审判相关材料邮寄件数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2"/>
            </w:pPr>
            <w:r>
              <w:t>审判相关材料邮寄件数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2"/>
            </w:pPr>
            <w:r>
              <w:t>≥35000件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F06FA" w:rsidRDefault="00DF06FA" w:rsidP="002C4B16"/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保障审判执行差旅人次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2"/>
            </w:pPr>
            <w:r>
              <w:t>保障审判执行差旅人次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2"/>
            </w:pPr>
            <w:r>
              <w:t>≥700人次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F06FA" w:rsidRDefault="00DF06FA" w:rsidP="002C4B16"/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信息化保障故障率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2"/>
            </w:pPr>
            <w:r>
              <w:t>信息化保障故障率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2"/>
            </w:pPr>
            <w:r>
              <w:t>≤5%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F06FA" w:rsidRDefault="00DF06FA" w:rsidP="002C4B16"/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保障审判执行工作完成率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2"/>
            </w:pPr>
            <w:r>
              <w:t>保障审判执行工作完成率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2"/>
            </w:pPr>
            <w:r>
              <w:t>100%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F06FA" w:rsidRDefault="00DF06FA" w:rsidP="002C4B16"/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信息化保障及时性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2"/>
            </w:pPr>
            <w:r>
              <w:t>信息化保障及时性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2"/>
            </w:pPr>
            <w:r>
              <w:t>100%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F06FA" w:rsidRDefault="00DF06FA" w:rsidP="002C4B16"/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保障审判执行工作周期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2"/>
            </w:pPr>
            <w:r>
              <w:t>保障审判执行工作周期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2"/>
            </w:pPr>
            <w:r>
              <w:t>全年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F06FA" w:rsidRDefault="00DF06FA" w:rsidP="002C4B16"/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信息化运维经费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2"/>
            </w:pPr>
            <w:r>
              <w:t>信息化运维经费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2"/>
            </w:pPr>
            <w:r>
              <w:t>≤324万元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F06FA" w:rsidRDefault="00DF06FA" w:rsidP="002C4B16"/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办案业务经费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2"/>
            </w:pPr>
            <w:r>
              <w:t>办案业务经费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2"/>
            </w:pPr>
            <w:r>
              <w:t>≤150万元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Align w:val="center"/>
          </w:tcPr>
          <w:p w:rsidR="00DF06FA" w:rsidRDefault="00DF06FA" w:rsidP="002C4B1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保障案件审判执行及时、高效完成，促进社会安定。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2"/>
            </w:pPr>
            <w:r>
              <w:t>保障案件审判执行及时、高效完成，促进社会安定。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2"/>
            </w:pPr>
            <w:r>
              <w:t>是</w:t>
            </w:r>
          </w:p>
        </w:tc>
      </w:tr>
      <w:tr w:rsidR="00DF06FA" w:rsidTr="002C4B16">
        <w:trPr>
          <w:trHeight w:val="369"/>
          <w:jc w:val="center"/>
        </w:trPr>
        <w:tc>
          <w:tcPr>
            <w:tcW w:w="1276" w:type="dxa"/>
            <w:vAlign w:val="center"/>
          </w:tcPr>
          <w:p w:rsidR="00DF06FA" w:rsidRDefault="00DF06FA" w:rsidP="002C4B1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F06FA" w:rsidRDefault="00DF06FA" w:rsidP="002C4B1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F06FA" w:rsidRDefault="00DF06FA" w:rsidP="002C4B16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DF06FA" w:rsidRDefault="00DF06FA" w:rsidP="002C4B16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DF06FA" w:rsidRDefault="00DF06FA" w:rsidP="002C4B16">
            <w:pPr>
              <w:pStyle w:val="2"/>
            </w:pPr>
            <w:r>
              <w:t>≥90%</w:t>
            </w:r>
          </w:p>
        </w:tc>
      </w:tr>
    </w:tbl>
    <w:p w:rsidR="00DF06FA" w:rsidRPr="00DF06FA" w:rsidRDefault="00DF06FA">
      <w:pPr>
        <w:rPr>
          <w:rFonts w:eastAsiaTheme="minorEastAsia" w:hint="eastAsia"/>
          <w:lang w:eastAsia="zh-CN"/>
        </w:rPr>
      </w:pPr>
    </w:p>
    <w:sectPr w:rsidR="00DF06FA" w:rsidRPr="00DF06F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2A" w:rsidRDefault="00CD172A">
      <w:r>
        <w:separator/>
      </w:r>
    </w:p>
  </w:endnote>
  <w:endnote w:type="continuationSeparator" w:id="0">
    <w:p w:rsidR="00CD172A" w:rsidRDefault="00CD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roman"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2A" w:rsidRDefault="00CD172A">
      <w:r>
        <w:separator/>
      </w:r>
    </w:p>
  </w:footnote>
  <w:footnote w:type="continuationSeparator" w:id="0">
    <w:p w:rsidR="00CD172A" w:rsidRDefault="00CD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842"/>
    <w:multiLevelType w:val="multilevel"/>
    <w:tmpl w:val="F7806B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8567557"/>
    <w:multiLevelType w:val="multilevel"/>
    <w:tmpl w:val="B4A217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F4E483E"/>
    <w:multiLevelType w:val="multilevel"/>
    <w:tmpl w:val="7954EC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041327F"/>
    <w:multiLevelType w:val="multilevel"/>
    <w:tmpl w:val="E146DE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1383BD2"/>
    <w:multiLevelType w:val="multilevel"/>
    <w:tmpl w:val="4AE0C2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44142BF"/>
    <w:multiLevelType w:val="multilevel"/>
    <w:tmpl w:val="A34C22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534126C"/>
    <w:multiLevelType w:val="multilevel"/>
    <w:tmpl w:val="D3D29D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2F7565F4"/>
    <w:multiLevelType w:val="multilevel"/>
    <w:tmpl w:val="36F0ECC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31B53C27"/>
    <w:multiLevelType w:val="multilevel"/>
    <w:tmpl w:val="ECDC3B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CD461AD"/>
    <w:multiLevelType w:val="multilevel"/>
    <w:tmpl w:val="D2A0E6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4F052C9F"/>
    <w:multiLevelType w:val="multilevel"/>
    <w:tmpl w:val="30A46DC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545C1BE1"/>
    <w:multiLevelType w:val="multilevel"/>
    <w:tmpl w:val="8924CF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57201DB3"/>
    <w:multiLevelType w:val="multilevel"/>
    <w:tmpl w:val="16D68B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81F29DB"/>
    <w:multiLevelType w:val="multilevel"/>
    <w:tmpl w:val="CADCD1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26A1E"/>
    <w:rsid w:val="000E256B"/>
    <w:rsid w:val="00126A1E"/>
    <w:rsid w:val="001B1F54"/>
    <w:rsid w:val="003061A0"/>
    <w:rsid w:val="006F7955"/>
    <w:rsid w:val="00CD172A"/>
    <w:rsid w:val="00D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6F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795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6F79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7955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2022-02-21T10:11:30Z</dcterms:created>
  <dcterms:modified xsi:type="dcterms:W3CDTF">2022-02-21T02:11:30Z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2022-02-21T10:11:30Z</dcterms:created>
  <dcterms:modified xsi:type="dcterms:W3CDTF">2022-02-21T02:11:30Z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2022-02-21T10:11:30Z</dcterms:created>
  <dcterms:modified xsi:type="dcterms:W3CDTF">2022-02-21T02:11:30Z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2022-02-21T10:11:30Z</dcterms:created>
  <dcterms:modified xsi:type="dcterms:W3CDTF">2022-02-21T02:11:30Z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2022-02-21T10:11:30Z</dcterms:created>
  <dcterms:modified xsi:type="dcterms:W3CDTF">2022-02-21T02:11:30Z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2022-02-21T10:11:30Z</dcterms:created>
  <dcterms:modified xsi:type="dcterms:W3CDTF">2022-02-21T02:11:30Z</dcterms:modified>
</cp:coreProperties>
</file>

<file path=customXml/itemProps1.xml><?xml version="1.0" encoding="utf-8"?>
<ds:datastoreItem xmlns:ds="http://schemas.openxmlformats.org/officeDocument/2006/customXml" ds:itemID="{009861DD-144E-4422-AF0B-00D0C91491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5D210F99-2969-4970-A89C-78BD791833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1637CA87-BB4C-47D3-8EB9-A894CB1C48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894CCA4D-BC53-43C6-BE9E-BD18538A81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B456A58-E75D-4991-ABB5-FE836655E4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EA3B7C-A365-47FD-8B55-76451C3EFC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4E9ED3-9877-433B-A8D6-51B3236C1B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0568AEA-2140-4257-8CCF-9405E5E6ADD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DE31105-D586-4658-A292-AA2C4B017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7D968B1-A9B5-44D6-99EF-33481E67A4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4E2401D7-D896-4996-80C2-B79A69ED22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44BC62F5-1CC6-43EC-8522-AB699C77D1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支出预算二部内勤</cp:lastModifiedBy>
  <cp:revision>6</cp:revision>
  <dcterms:created xsi:type="dcterms:W3CDTF">2022-02-21T10:11:00Z</dcterms:created>
  <dcterms:modified xsi:type="dcterms:W3CDTF">2022-03-23T01:25:00Z</dcterms:modified>
</cp:coreProperties>
</file>