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E8" w:rsidRDefault="00BA397A">
      <w:pPr>
        <w:jc w:val="center"/>
      </w:pPr>
      <w:r>
        <w:rPr>
          <w:rFonts w:ascii="方正小标宋_GBK" w:eastAsia="方正小标宋_GBK" w:hAnsi="方正小标宋_GBK" w:cs="方正小标宋_GBK"/>
          <w:color w:val="000000"/>
          <w:sz w:val="52"/>
        </w:rPr>
        <w:t xml:space="preserve"> </w:t>
      </w:r>
      <w:r>
        <w:rPr>
          <w:rFonts w:ascii="方正小标宋_GBK" w:eastAsia="方正小标宋_GBK" w:hAnsi="方正小标宋_GBK" w:cs="方正小标宋_GBK"/>
          <w:color w:val="000000"/>
          <w:sz w:val="36"/>
        </w:rPr>
        <w:t xml:space="preserve"> </w:t>
      </w:r>
    </w:p>
    <w:p w:rsidR="00CC1CE8" w:rsidRPr="00E51C17" w:rsidRDefault="00BA397A">
      <w:pPr>
        <w:jc w:val="center"/>
        <w:outlineLvl w:val="0"/>
        <w:rPr>
          <w:rFonts w:ascii="黑体" w:eastAsia="黑体"/>
        </w:rPr>
      </w:pPr>
      <w:r w:rsidRPr="00E51C17">
        <w:rPr>
          <w:rFonts w:ascii="黑体" w:eastAsia="黑体" w:hAnsi="方正小标宋_GBK" w:cs="方正小标宋_GBK" w:hint="eastAsia"/>
          <w:color w:val="000000"/>
          <w:sz w:val="36"/>
        </w:rPr>
        <w:t>目    录</w:t>
      </w:r>
    </w:p>
    <w:p w:rsidR="00CC1CE8" w:rsidRDefault="00BA397A">
      <w:pPr>
        <w:jc w:val="center"/>
      </w:pPr>
      <w:r>
        <w:rPr>
          <w:rFonts w:ascii="方正小标宋_GBK" w:eastAsia="方正小标宋_GBK" w:hAnsi="方正小标宋_GBK" w:cs="方正小标宋_GBK"/>
          <w:color w:val="000000"/>
          <w:sz w:val="30"/>
        </w:rPr>
        <w:t xml:space="preserve"> </w:t>
      </w:r>
    </w:p>
    <w:p w:rsidR="00E51C17" w:rsidRPr="00E51C17" w:rsidRDefault="00E51C17" w:rsidP="00E51C17">
      <w:pPr>
        <w:spacing w:line="600" w:lineRule="exact"/>
        <w:rPr>
          <w:rFonts w:asciiTheme="majorEastAsia" w:eastAsiaTheme="majorEastAsia" w:hAnsiTheme="majorEastAsia"/>
          <w:color w:val="000000"/>
          <w:sz w:val="30"/>
          <w:szCs w:val="30"/>
        </w:rPr>
      </w:pPr>
      <w:r w:rsidRPr="00E51C17">
        <w:rPr>
          <w:rFonts w:asciiTheme="majorEastAsia" w:eastAsiaTheme="majorEastAsia" w:hAnsiTheme="majorEastAsia"/>
          <w:color w:val="000000"/>
          <w:sz w:val="30"/>
          <w:szCs w:val="30"/>
        </w:rPr>
        <w:t>1.2020</w:t>
      </w:r>
      <w:r w:rsidRPr="00E51C17">
        <w:rPr>
          <w:rFonts w:asciiTheme="majorEastAsia" w:eastAsiaTheme="majorEastAsia" w:hAnsiTheme="majorEastAsia" w:cs="宋体" w:hint="eastAsia"/>
          <w:color w:val="000000"/>
          <w:sz w:val="30"/>
          <w:szCs w:val="30"/>
        </w:rPr>
        <w:t>年计划分配军转干部进高校培训费（非财政）绩效目标表</w:t>
      </w:r>
    </w:p>
    <w:p w:rsidR="00E51C17" w:rsidRPr="00E51C17" w:rsidRDefault="003531E2" w:rsidP="00E51C17">
      <w:pPr>
        <w:spacing w:line="600" w:lineRule="exact"/>
        <w:rPr>
          <w:rFonts w:asciiTheme="majorEastAsia" w:eastAsiaTheme="majorEastAsia" w:hAnsiTheme="majorEastAsia"/>
          <w:color w:val="000000"/>
          <w:sz w:val="30"/>
          <w:szCs w:val="30"/>
          <w:lang w:eastAsia="zh-CN"/>
        </w:rPr>
      </w:pPr>
      <w:r>
        <w:rPr>
          <w:rFonts w:asciiTheme="majorEastAsia" w:eastAsiaTheme="majorEastAsia" w:hAnsiTheme="majorEastAsia" w:hint="eastAsia"/>
          <w:color w:val="000000"/>
          <w:sz w:val="30"/>
          <w:szCs w:val="30"/>
          <w:lang w:eastAsia="zh-CN"/>
        </w:rPr>
        <w:t>2</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参战老兵口述历史拍摄制作绩效目标表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3</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购买关爱退役军人服务绩效目标表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计划分配军转干部进高校培训费绩效目标表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5</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退役军人就业创业、烈士褒扬纪念、网络安全服务等综合业务费绩效目标表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6</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退役军人就业招聘绩效目标表</w:t>
      </w:r>
    </w:p>
    <w:p w:rsidR="00E51C17" w:rsidRPr="00E51C17" w:rsidRDefault="003531E2" w:rsidP="00E51C17">
      <w:pPr>
        <w:spacing w:line="600" w:lineRule="exact"/>
        <w:rPr>
          <w:rFonts w:asciiTheme="majorEastAsia" w:eastAsiaTheme="majorEastAsia" w:hAnsiTheme="majorEastAsia"/>
          <w:color w:val="000000"/>
          <w:sz w:val="30"/>
          <w:szCs w:val="30"/>
          <w:lang w:eastAsia="zh-CN"/>
        </w:rPr>
      </w:pPr>
      <w:r>
        <w:rPr>
          <w:rFonts w:asciiTheme="majorEastAsia" w:eastAsiaTheme="majorEastAsia" w:hAnsiTheme="majorEastAsia" w:hint="eastAsia"/>
          <w:color w:val="000000"/>
          <w:sz w:val="30"/>
          <w:szCs w:val="30"/>
          <w:lang w:eastAsia="zh-CN"/>
        </w:rPr>
        <w:t>7</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退役军人系统运维及信息技术服务等经费绩效目标表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8</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优抚信息系统技术服务费绩效目标表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9</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复员退伍军人精神病疗养院优抚养员生活补助（</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10</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精疗院变电站新建工程（</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年中央）绩效目标表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w:t>
      </w:r>
      <w:r w:rsidR="0085436B">
        <w:rPr>
          <w:rFonts w:asciiTheme="majorEastAsia" w:eastAsiaTheme="majorEastAsia" w:hAnsiTheme="majorEastAsia" w:hint="eastAsia"/>
          <w:color w:val="000000"/>
          <w:sz w:val="30"/>
          <w:szCs w:val="30"/>
          <w:lang w:eastAsia="zh-CN"/>
        </w:rPr>
        <w:t>1</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军休干部老年大学博雅轩教学点改造（非财政）绩效目标表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w:t>
      </w:r>
      <w:r w:rsidR="0085436B">
        <w:rPr>
          <w:rFonts w:asciiTheme="majorEastAsia" w:eastAsiaTheme="majorEastAsia" w:hAnsiTheme="majorEastAsia" w:hint="eastAsia"/>
          <w:color w:val="000000"/>
          <w:sz w:val="30"/>
          <w:szCs w:val="30"/>
          <w:lang w:eastAsia="zh-CN"/>
        </w:rPr>
        <w:t>2</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军休干部体育赛事（非财政）绩效目标表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w:t>
      </w:r>
      <w:r w:rsidR="0085436B">
        <w:rPr>
          <w:rFonts w:asciiTheme="majorEastAsia" w:eastAsiaTheme="majorEastAsia" w:hAnsiTheme="majorEastAsia" w:hint="eastAsia"/>
          <w:color w:val="000000"/>
          <w:sz w:val="30"/>
          <w:szCs w:val="30"/>
          <w:lang w:eastAsia="zh-CN"/>
        </w:rPr>
        <w:t>3</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烈士陵园纪念展馆屋顶维修工程（</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年中央）绩效目标表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w:t>
      </w:r>
      <w:r w:rsidR="0085436B">
        <w:rPr>
          <w:rFonts w:asciiTheme="majorEastAsia" w:eastAsiaTheme="majorEastAsia" w:hAnsiTheme="majorEastAsia" w:hint="eastAsia"/>
          <w:color w:val="000000"/>
          <w:sz w:val="30"/>
          <w:szCs w:val="30"/>
          <w:lang w:eastAsia="zh-CN"/>
        </w:rPr>
        <w:t>4</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烈士陵园开展公祭、清明活动等业务费（</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w:t>
      </w:r>
      <w:r w:rsidR="0085436B">
        <w:rPr>
          <w:rFonts w:asciiTheme="majorEastAsia" w:eastAsiaTheme="majorEastAsia" w:hAnsiTheme="majorEastAsia" w:hint="eastAsia"/>
          <w:color w:val="000000"/>
          <w:sz w:val="30"/>
          <w:szCs w:val="30"/>
          <w:lang w:eastAsia="zh-CN"/>
        </w:rPr>
        <w:t>5</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烈士陵园修缮工程尾款（</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年中央）绩效目标表</w:t>
      </w:r>
    </w:p>
    <w:p w:rsidR="00E51C17" w:rsidRPr="00E51C17" w:rsidRDefault="0085436B"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16</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烈士陵园展馆、园区日常运行（</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年）绩效目标表</w:t>
      </w:r>
    </w:p>
    <w:p w:rsidR="00E51C17" w:rsidRPr="00E51C17" w:rsidRDefault="003531E2"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w:t>
      </w:r>
      <w:r w:rsidR="0085436B">
        <w:rPr>
          <w:rFonts w:asciiTheme="majorEastAsia" w:eastAsiaTheme="majorEastAsia" w:hAnsiTheme="majorEastAsia" w:hint="eastAsia"/>
          <w:color w:val="000000"/>
          <w:sz w:val="30"/>
          <w:szCs w:val="30"/>
          <w:lang w:eastAsia="zh-CN"/>
        </w:rPr>
        <w:t>7</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荣复军人疗养院优抚养员生活补助（</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年）绩效目标表</w:t>
      </w:r>
    </w:p>
    <w:p w:rsidR="00E51C17" w:rsidRPr="00E51C17" w:rsidRDefault="0085436B" w:rsidP="00E51C17">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18</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荣疗院环境整治美化（</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年中央</w:t>
      </w:r>
      <w:proofErr w:type="gramStart"/>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绩效目标表</w:t>
      </w:r>
      <w:proofErr w:type="gramEnd"/>
    </w:p>
    <w:p w:rsidR="00CC1CE8" w:rsidRDefault="0085436B" w:rsidP="00E51C17">
      <w:pPr>
        <w:spacing w:line="600" w:lineRule="exact"/>
        <w:sectPr w:rsidR="00CC1CE8">
          <w:pgSz w:w="11900" w:h="16840"/>
          <w:pgMar w:top="1984" w:right="1304" w:bottom="1134" w:left="1304" w:header="720" w:footer="720" w:gutter="0"/>
          <w:pgNumType w:start="1"/>
          <w:cols w:space="720"/>
        </w:sectPr>
      </w:pPr>
      <w:r>
        <w:rPr>
          <w:rFonts w:asciiTheme="majorEastAsia" w:eastAsiaTheme="majorEastAsia" w:hAnsiTheme="majorEastAsia" w:hint="eastAsia"/>
          <w:color w:val="000000"/>
          <w:sz w:val="30"/>
          <w:szCs w:val="30"/>
          <w:lang w:eastAsia="zh-CN"/>
        </w:rPr>
        <w:t>19</w:t>
      </w:r>
      <w:r w:rsidR="00E51C17" w:rsidRPr="00E51C17">
        <w:rPr>
          <w:rFonts w:asciiTheme="majorEastAsia" w:eastAsiaTheme="majorEastAsia" w:hAnsiTheme="majorEastAsia"/>
          <w:color w:val="000000"/>
          <w:sz w:val="30"/>
          <w:szCs w:val="30"/>
        </w:rPr>
        <w:t>.</w:t>
      </w:r>
      <w:r w:rsidR="00E51C17" w:rsidRPr="00E51C17">
        <w:rPr>
          <w:rFonts w:asciiTheme="majorEastAsia" w:eastAsiaTheme="majorEastAsia" w:hAnsiTheme="majorEastAsia" w:cs="宋体" w:hint="eastAsia"/>
          <w:color w:val="000000"/>
          <w:sz w:val="30"/>
          <w:szCs w:val="30"/>
        </w:rPr>
        <w:t>军供任务和接待服务机构运行经费（</w:t>
      </w:r>
      <w:r w:rsidR="00E51C17" w:rsidRPr="00E51C17">
        <w:rPr>
          <w:rFonts w:asciiTheme="majorEastAsia" w:eastAsiaTheme="majorEastAsia" w:hAnsiTheme="majorEastAsia"/>
          <w:color w:val="000000"/>
          <w:sz w:val="30"/>
          <w:szCs w:val="30"/>
        </w:rPr>
        <w:t>2022</w:t>
      </w:r>
      <w:r w:rsidR="00E51C17" w:rsidRPr="00E51C17">
        <w:rPr>
          <w:rFonts w:asciiTheme="majorEastAsia" w:eastAsiaTheme="majorEastAsia" w:hAnsiTheme="majorEastAsia" w:cs="宋体" w:hint="eastAsia"/>
          <w:color w:val="000000"/>
          <w:sz w:val="30"/>
          <w:szCs w:val="30"/>
        </w:rPr>
        <w:t>年）绩效目标表</w:t>
      </w: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BA397A">
      <w:pPr>
        <w:ind w:firstLine="560"/>
        <w:outlineLvl w:val="3"/>
      </w:pPr>
      <w:bookmarkStart w:id="0" w:name="_Toc_4_4_0000000004"/>
      <w:r>
        <w:rPr>
          <w:rFonts w:ascii="方正仿宋_GBK" w:eastAsia="方正仿宋_GBK" w:hAnsi="方正仿宋_GBK" w:cs="方正仿宋_GBK"/>
          <w:color w:val="000000"/>
          <w:sz w:val="28"/>
        </w:rPr>
        <w:t>1.2020年计划分配军转干部进高校培训费（非财政）绩效目标表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2020年计划分配军转干部进高校培训费（非财政）</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14.00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 xml:space="preserve"> </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14.00</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对军转干部开展进高等学校专项培训，提高军队转业干部岗位适应能力</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1.目标内容1对军转干部开展进高等学校专项培训，提高军队转业干部岗位适应能力</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补助人员数量</w:t>
            </w:r>
          </w:p>
        </w:tc>
        <w:tc>
          <w:tcPr>
            <w:tcW w:w="3430" w:type="dxa"/>
            <w:vAlign w:val="center"/>
          </w:tcPr>
          <w:p w:rsidR="00CC1CE8" w:rsidRDefault="00BA397A">
            <w:pPr>
              <w:pStyle w:val="2"/>
            </w:pPr>
            <w:r>
              <w:t>补助人员数量</w:t>
            </w:r>
          </w:p>
        </w:tc>
        <w:tc>
          <w:tcPr>
            <w:tcW w:w="2551" w:type="dxa"/>
            <w:vAlign w:val="center"/>
          </w:tcPr>
          <w:p w:rsidR="00CC1CE8" w:rsidRDefault="00BA397A">
            <w:pPr>
              <w:pStyle w:val="2"/>
            </w:pPr>
            <w:r>
              <w:t>≤16人次</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拨付经费符合相关政策规定比率</w:t>
            </w:r>
          </w:p>
        </w:tc>
        <w:tc>
          <w:tcPr>
            <w:tcW w:w="3430" w:type="dxa"/>
            <w:vAlign w:val="center"/>
          </w:tcPr>
          <w:p w:rsidR="00CC1CE8" w:rsidRDefault="00BA397A">
            <w:pPr>
              <w:pStyle w:val="2"/>
            </w:pPr>
            <w:r>
              <w:t>拨付经费符合相关政策规定比率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进高校专项培训</w:t>
            </w:r>
          </w:p>
        </w:tc>
        <w:tc>
          <w:tcPr>
            <w:tcW w:w="3430" w:type="dxa"/>
            <w:vAlign w:val="center"/>
          </w:tcPr>
          <w:p w:rsidR="00CC1CE8" w:rsidRDefault="00BA397A">
            <w:pPr>
              <w:pStyle w:val="2"/>
            </w:pPr>
            <w:r>
              <w:t>进高校专项培训</w:t>
            </w:r>
          </w:p>
        </w:tc>
        <w:tc>
          <w:tcPr>
            <w:tcW w:w="2551" w:type="dxa"/>
            <w:vAlign w:val="center"/>
          </w:tcPr>
          <w:p w:rsidR="00CC1CE8" w:rsidRDefault="00BA397A">
            <w:pPr>
              <w:pStyle w:val="2"/>
            </w:pPr>
            <w:r>
              <w:t>计划分配军转干部上岗完成后</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计划分配军转干部进高校培训</w:t>
            </w:r>
          </w:p>
        </w:tc>
        <w:tc>
          <w:tcPr>
            <w:tcW w:w="3430" w:type="dxa"/>
            <w:vAlign w:val="center"/>
          </w:tcPr>
          <w:p w:rsidR="00CC1CE8" w:rsidRDefault="00BA397A">
            <w:pPr>
              <w:pStyle w:val="2"/>
            </w:pPr>
            <w:r>
              <w:t>计划分配军转干部进高校培训</w:t>
            </w:r>
          </w:p>
        </w:tc>
        <w:tc>
          <w:tcPr>
            <w:tcW w:w="2551" w:type="dxa"/>
            <w:vAlign w:val="center"/>
          </w:tcPr>
          <w:p w:rsidR="00CC1CE8" w:rsidRDefault="00BA397A">
            <w:pPr>
              <w:pStyle w:val="2"/>
            </w:pPr>
            <w:r>
              <w:t>8800元/人</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提升计划分配军转干部岗位适应能力</w:t>
            </w:r>
          </w:p>
        </w:tc>
        <w:tc>
          <w:tcPr>
            <w:tcW w:w="3430" w:type="dxa"/>
            <w:vAlign w:val="center"/>
          </w:tcPr>
          <w:p w:rsidR="00CC1CE8" w:rsidRDefault="00BA397A">
            <w:pPr>
              <w:pStyle w:val="2"/>
            </w:pPr>
            <w:r>
              <w:t>提升计划分配军转干部岗位适应能力</w:t>
            </w:r>
          </w:p>
        </w:tc>
        <w:tc>
          <w:tcPr>
            <w:tcW w:w="2551" w:type="dxa"/>
            <w:vAlign w:val="center"/>
          </w:tcPr>
          <w:p w:rsidR="00CC1CE8" w:rsidRDefault="00BA397A">
            <w:pPr>
              <w:pStyle w:val="2"/>
            </w:pPr>
            <w:r>
              <w:t>效果显著</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参训军转干部满意度</w:t>
            </w:r>
          </w:p>
        </w:tc>
        <w:tc>
          <w:tcPr>
            <w:tcW w:w="3430" w:type="dxa"/>
            <w:vAlign w:val="center"/>
          </w:tcPr>
          <w:p w:rsidR="00CC1CE8" w:rsidRDefault="00BA397A">
            <w:pPr>
              <w:pStyle w:val="2"/>
            </w:pPr>
            <w:r>
              <w:t>参训军转干部满意度</w:t>
            </w:r>
          </w:p>
        </w:tc>
        <w:tc>
          <w:tcPr>
            <w:tcW w:w="2551" w:type="dxa"/>
            <w:vAlign w:val="center"/>
          </w:tcPr>
          <w:p w:rsidR="00CC1CE8" w:rsidRDefault="00BA397A">
            <w:pPr>
              <w:pStyle w:val="2"/>
            </w:pPr>
            <w:r>
              <w:t>≥80%</w:t>
            </w:r>
          </w:p>
        </w:tc>
      </w:tr>
    </w:tbl>
    <w:p w:rsidR="00CC1CE8" w:rsidRDefault="00CC1CE8">
      <w:pPr>
        <w:sectPr w:rsidR="00CC1CE8">
          <w:pgSz w:w="11900" w:h="16840"/>
          <w:pgMar w:top="1984" w:right="1304" w:bottom="1134" w:left="1304" w:header="720" w:footer="720" w:gutter="0"/>
          <w:cols w:space="720"/>
        </w:sectPr>
      </w:pPr>
    </w:p>
    <w:p w:rsidR="00CC1CE8" w:rsidRDefault="00CC1CE8">
      <w:pPr>
        <w:jc w:val="center"/>
      </w:pPr>
    </w:p>
    <w:p w:rsidR="00CC1CE8" w:rsidRDefault="00CC1CE8">
      <w:pPr>
        <w:jc w:val="center"/>
      </w:pPr>
    </w:p>
    <w:p w:rsidR="00CC1CE8" w:rsidRDefault="006403EE">
      <w:pPr>
        <w:ind w:firstLine="560"/>
        <w:outlineLvl w:val="3"/>
      </w:pPr>
      <w:bookmarkStart w:id="1" w:name="_Toc_4_4_0000000007"/>
      <w:r>
        <w:rPr>
          <w:rFonts w:ascii="方正仿宋_GBK" w:eastAsia="方正仿宋_GBK" w:hAnsi="方正仿宋_GBK" w:cs="方正仿宋_GBK" w:hint="eastAsia"/>
          <w:color w:val="000000"/>
          <w:sz w:val="28"/>
          <w:lang w:eastAsia="zh-CN"/>
        </w:rPr>
        <w:t>2</w:t>
      </w:r>
      <w:r w:rsidR="00BA397A">
        <w:rPr>
          <w:rFonts w:ascii="方正仿宋_GBK" w:eastAsia="方正仿宋_GBK" w:hAnsi="方正仿宋_GBK" w:cs="方正仿宋_GBK"/>
          <w:color w:val="000000"/>
          <w:sz w:val="28"/>
        </w:rPr>
        <w:t>.参战老兵口述历史拍摄制作绩效目标表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参战老兵口述历史拍摄制作</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18.00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18.00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拍摄参战老兵口述历史视频大力弘扬老兵先进事迹，在全社会营造崇尚英雄、学习英雄的浓厚氛围</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1.目标内容1大力弘扬老兵先进事迹，在全社会营造崇尚英雄、学习英雄的浓厚氛围</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参加拍摄参战老兵人数</w:t>
            </w:r>
          </w:p>
        </w:tc>
        <w:tc>
          <w:tcPr>
            <w:tcW w:w="3430" w:type="dxa"/>
            <w:vAlign w:val="center"/>
          </w:tcPr>
          <w:p w:rsidR="00CC1CE8" w:rsidRDefault="00BA397A">
            <w:pPr>
              <w:pStyle w:val="2"/>
            </w:pPr>
            <w:r>
              <w:t>参加拍摄参战老兵人数</w:t>
            </w:r>
          </w:p>
        </w:tc>
        <w:tc>
          <w:tcPr>
            <w:tcW w:w="2551" w:type="dxa"/>
            <w:vAlign w:val="center"/>
          </w:tcPr>
          <w:p w:rsidR="00CC1CE8" w:rsidRDefault="00BA397A">
            <w:pPr>
              <w:pStyle w:val="2"/>
            </w:pPr>
            <w:r>
              <w:t>≥20人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视频分辨率</w:t>
            </w:r>
          </w:p>
        </w:tc>
        <w:tc>
          <w:tcPr>
            <w:tcW w:w="3430" w:type="dxa"/>
            <w:vAlign w:val="center"/>
          </w:tcPr>
          <w:p w:rsidR="00CC1CE8" w:rsidRDefault="00BA397A">
            <w:pPr>
              <w:pStyle w:val="2"/>
            </w:pPr>
            <w:r>
              <w:t>视频分辨率</w:t>
            </w:r>
          </w:p>
        </w:tc>
        <w:tc>
          <w:tcPr>
            <w:tcW w:w="2551" w:type="dxa"/>
            <w:vAlign w:val="center"/>
          </w:tcPr>
          <w:p w:rsidR="00CC1CE8" w:rsidRDefault="00BA397A">
            <w:pPr>
              <w:pStyle w:val="2"/>
            </w:pPr>
            <w:r>
              <w:t>≥4k</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每名老兵口述历史视频时长</w:t>
            </w:r>
          </w:p>
        </w:tc>
        <w:tc>
          <w:tcPr>
            <w:tcW w:w="3430" w:type="dxa"/>
            <w:vAlign w:val="center"/>
          </w:tcPr>
          <w:p w:rsidR="00CC1CE8" w:rsidRDefault="00BA397A">
            <w:pPr>
              <w:pStyle w:val="2"/>
            </w:pPr>
            <w:r>
              <w:t>每名老兵口述历史视频时长</w:t>
            </w:r>
          </w:p>
        </w:tc>
        <w:tc>
          <w:tcPr>
            <w:tcW w:w="2551" w:type="dxa"/>
            <w:vAlign w:val="center"/>
          </w:tcPr>
          <w:p w:rsidR="00CC1CE8" w:rsidRDefault="00BA397A">
            <w:pPr>
              <w:pStyle w:val="2"/>
            </w:pPr>
            <w:r>
              <w:t>≥4分钟</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拍摄制作完成时间</w:t>
            </w:r>
          </w:p>
        </w:tc>
        <w:tc>
          <w:tcPr>
            <w:tcW w:w="3430" w:type="dxa"/>
            <w:vAlign w:val="center"/>
          </w:tcPr>
          <w:p w:rsidR="00CC1CE8" w:rsidRDefault="00BA397A">
            <w:pPr>
              <w:pStyle w:val="2"/>
            </w:pPr>
            <w:r>
              <w:t>拍摄制作完成时间</w:t>
            </w:r>
          </w:p>
        </w:tc>
        <w:tc>
          <w:tcPr>
            <w:tcW w:w="2551" w:type="dxa"/>
            <w:vAlign w:val="center"/>
          </w:tcPr>
          <w:p w:rsidR="00CC1CE8" w:rsidRDefault="00BA397A">
            <w:pPr>
              <w:pStyle w:val="2"/>
            </w:pPr>
            <w:r>
              <w:t>2022年11月30日前</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参战老兵口述历史拍摄制作成本</w:t>
            </w:r>
          </w:p>
        </w:tc>
        <w:tc>
          <w:tcPr>
            <w:tcW w:w="3430" w:type="dxa"/>
            <w:vAlign w:val="center"/>
          </w:tcPr>
          <w:p w:rsidR="00CC1CE8" w:rsidRDefault="00BA397A">
            <w:pPr>
              <w:pStyle w:val="2"/>
            </w:pPr>
            <w:r>
              <w:t>参战老兵口述历史拍摄制作成本</w:t>
            </w:r>
          </w:p>
        </w:tc>
        <w:tc>
          <w:tcPr>
            <w:tcW w:w="2551" w:type="dxa"/>
            <w:vAlign w:val="center"/>
          </w:tcPr>
          <w:p w:rsidR="00CC1CE8" w:rsidRDefault="00BA397A">
            <w:pPr>
              <w:pStyle w:val="2"/>
            </w:pPr>
            <w:r>
              <w:t>≤18万元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营造崇尚英雄、学习英雄的社会氛围</w:t>
            </w:r>
          </w:p>
        </w:tc>
        <w:tc>
          <w:tcPr>
            <w:tcW w:w="3430" w:type="dxa"/>
            <w:vAlign w:val="center"/>
          </w:tcPr>
          <w:p w:rsidR="00CC1CE8" w:rsidRDefault="00BA397A">
            <w:pPr>
              <w:pStyle w:val="2"/>
            </w:pPr>
            <w:r>
              <w:t>营造崇尚英雄、学习英雄的社会氛围</w:t>
            </w:r>
          </w:p>
        </w:tc>
        <w:tc>
          <w:tcPr>
            <w:tcW w:w="2551" w:type="dxa"/>
            <w:vAlign w:val="center"/>
          </w:tcPr>
          <w:p w:rsidR="00CC1CE8" w:rsidRDefault="00BA397A">
            <w:pPr>
              <w:pStyle w:val="2"/>
            </w:pPr>
            <w:r>
              <w:t>显著提升</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观看人员满意度</w:t>
            </w:r>
          </w:p>
        </w:tc>
        <w:tc>
          <w:tcPr>
            <w:tcW w:w="3430" w:type="dxa"/>
            <w:vAlign w:val="center"/>
          </w:tcPr>
          <w:p w:rsidR="00CC1CE8" w:rsidRDefault="00BA397A">
            <w:pPr>
              <w:pStyle w:val="2"/>
            </w:pPr>
            <w:r>
              <w:t>观看人员满意度</w:t>
            </w:r>
          </w:p>
        </w:tc>
        <w:tc>
          <w:tcPr>
            <w:tcW w:w="2551" w:type="dxa"/>
            <w:vAlign w:val="center"/>
          </w:tcPr>
          <w:p w:rsidR="00CC1CE8" w:rsidRDefault="00BA397A">
            <w:pPr>
              <w:pStyle w:val="2"/>
            </w:pPr>
            <w:r>
              <w:t>≥90%</w:t>
            </w:r>
          </w:p>
        </w:tc>
      </w:tr>
    </w:tbl>
    <w:p w:rsidR="00CC1CE8" w:rsidRPr="006403EE" w:rsidRDefault="00CC1CE8">
      <w:pPr>
        <w:rPr>
          <w:rFonts w:eastAsiaTheme="minorEastAsia"/>
          <w:lang w:eastAsia="zh-CN"/>
        </w:rPr>
        <w:sectPr w:rsidR="00CC1CE8" w:rsidRPr="006403EE">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6403EE">
      <w:pPr>
        <w:ind w:firstLine="560"/>
        <w:outlineLvl w:val="3"/>
      </w:pPr>
      <w:bookmarkStart w:id="2" w:name="_Toc_4_4_0000000009"/>
      <w:r>
        <w:rPr>
          <w:rFonts w:ascii="方正仿宋_GBK" w:eastAsia="方正仿宋_GBK" w:hAnsi="方正仿宋_GBK" w:cs="方正仿宋_GBK" w:hint="eastAsia"/>
          <w:color w:val="000000"/>
          <w:sz w:val="28"/>
          <w:lang w:eastAsia="zh-CN"/>
        </w:rPr>
        <w:t>3</w:t>
      </w:r>
      <w:r w:rsidR="00BA397A">
        <w:rPr>
          <w:rFonts w:ascii="方正仿宋_GBK" w:eastAsia="方正仿宋_GBK" w:hAnsi="方正仿宋_GBK" w:cs="方正仿宋_GBK"/>
          <w:color w:val="000000"/>
          <w:sz w:val="28"/>
        </w:rPr>
        <w:t>.购买关爱退役军人服务绩效目标表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购买关爱退役军人服务</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150.00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150.00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购买关爱退役军人服务，将党中央和市委市政府的关心关爱送到每名退役军人手中</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向社会购买服务，开展习近平总书记关于退役军人工作的重要指示批示精神、党和国家关爱退役军人政策及取得的工作成就、退役军人先进事迹及先进典型等宣传工作，开展困难退役军人慰问帮扶、支持退役军人就业创业等关爱退役军人相关工作</w:t>
            </w:r>
          </w:p>
          <w:p w:rsidR="00CC1CE8" w:rsidRDefault="00BA397A">
            <w:pPr>
              <w:pStyle w:val="2"/>
            </w:pPr>
            <w:r>
              <w:t>2.切实把党中央和市委市政府关心关爱送到每名退役军人手中</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购买服务个数</w:t>
            </w:r>
          </w:p>
        </w:tc>
        <w:tc>
          <w:tcPr>
            <w:tcW w:w="3430" w:type="dxa"/>
            <w:vAlign w:val="center"/>
          </w:tcPr>
          <w:p w:rsidR="00CC1CE8" w:rsidRDefault="00BA397A">
            <w:pPr>
              <w:pStyle w:val="2"/>
            </w:pPr>
            <w:r>
              <w:t>购买服务个数</w:t>
            </w:r>
          </w:p>
        </w:tc>
        <w:tc>
          <w:tcPr>
            <w:tcW w:w="2551" w:type="dxa"/>
            <w:vAlign w:val="center"/>
          </w:tcPr>
          <w:p w:rsidR="00CC1CE8" w:rsidRDefault="00BA397A">
            <w:pPr>
              <w:pStyle w:val="2"/>
            </w:pPr>
            <w:r>
              <w:t>≤7个</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服务覆盖情况</w:t>
            </w:r>
          </w:p>
        </w:tc>
        <w:tc>
          <w:tcPr>
            <w:tcW w:w="3430" w:type="dxa"/>
            <w:vAlign w:val="center"/>
          </w:tcPr>
          <w:p w:rsidR="00CC1CE8" w:rsidRDefault="00BA397A">
            <w:pPr>
              <w:pStyle w:val="2"/>
            </w:pPr>
            <w:r>
              <w:t>服务覆盖情况</w:t>
            </w:r>
          </w:p>
        </w:tc>
        <w:tc>
          <w:tcPr>
            <w:tcW w:w="2551" w:type="dxa"/>
            <w:vAlign w:val="center"/>
          </w:tcPr>
          <w:p w:rsidR="00CC1CE8" w:rsidRDefault="00BA397A">
            <w:pPr>
              <w:pStyle w:val="2"/>
            </w:pPr>
            <w:r>
              <w:t>全市退役军人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年度项目实施完成时间</w:t>
            </w:r>
          </w:p>
        </w:tc>
        <w:tc>
          <w:tcPr>
            <w:tcW w:w="3430" w:type="dxa"/>
            <w:vAlign w:val="center"/>
          </w:tcPr>
          <w:p w:rsidR="00CC1CE8" w:rsidRDefault="00BA397A">
            <w:pPr>
              <w:pStyle w:val="2"/>
            </w:pPr>
            <w:r>
              <w:t>年度项目实施完成时间</w:t>
            </w:r>
          </w:p>
        </w:tc>
        <w:tc>
          <w:tcPr>
            <w:tcW w:w="2551" w:type="dxa"/>
            <w:vAlign w:val="center"/>
          </w:tcPr>
          <w:p w:rsidR="00CC1CE8" w:rsidRDefault="00BA397A">
            <w:pPr>
              <w:pStyle w:val="2"/>
            </w:pPr>
            <w:r>
              <w:t>2022年12月31日前</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购买关爱退役军人服务成本</w:t>
            </w:r>
          </w:p>
        </w:tc>
        <w:tc>
          <w:tcPr>
            <w:tcW w:w="3430" w:type="dxa"/>
            <w:vAlign w:val="center"/>
          </w:tcPr>
          <w:p w:rsidR="00CC1CE8" w:rsidRDefault="00BA397A">
            <w:pPr>
              <w:pStyle w:val="2"/>
            </w:pPr>
            <w:r>
              <w:t>购买关爱退役军人服务成本</w:t>
            </w:r>
          </w:p>
        </w:tc>
        <w:tc>
          <w:tcPr>
            <w:tcW w:w="2551" w:type="dxa"/>
            <w:vAlign w:val="center"/>
          </w:tcPr>
          <w:p w:rsidR="00CC1CE8" w:rsidRDefault="00BA397A">
            <w:pPr>
              <w:pStyle w:val="2"/>
            </w:pPr>
            <w:r>
              <w:t>≤150万元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维护社会稳定</w:t>
            </w:r>
          </w:p>
        </w:tc>
        <w:tc>
          <w:tcPr>
            <w:tcW w:w="3430" w:type="dxa"/>
            <w:vAlign w:val="center"/>
          </w:tcPr>
          <w:p w:rsidR="00CC1CE8" w:rsidRDefault="00BA397A">
            <w:pPr>
              <w:pStyle w:val="2"/>
            </w:pPr>
            <w:r>
              <w:t>维护社会稳定</w:t>
            </w:r>
          </w:p>
        </w:tc>
        <w:tc>
          <w:tcPr>
            <w:tcW w:w="2551" w:type="dxa"/>
            <w:vAlign w:val="center"/>
          </w:tcPr>
          <w:p w:rsidR="00CC1CE8" w:rsidRDefault="00BA397A">
            <w:pPr>
              <w:pStyle w:val="2"/>
            </w:pPr>
            <w:r>
              <w:t>有效提升</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服务对象满意度</w:t>
            </w:r>
          </w:p>
        </w:tc>
        <w:tc>
          <w:tcPr>
            <w:tcW w:w="3430" w:type="dxa"/>
            <w:vAlign w:val="center"/>
          </w:tcPr>
          <w:p w:rsidR="00CC1CE8" w:rsidRDefault="00BA397A">
            <w:pPr>
              <w:pStyle w:val="2"/>
            </w:pPr>
            <w:r>
              <w:t>服务对象满意度</w:t>
            </w:r>
          </w:p>
        </w:tc>
        <w:tc>
          <w:tcPr>
            <w:tcW w:w="2551" w:type="dxa"/>
            <w:vAlign w:val="center"/>
          </w:tcPr>
          <w:p w:rsidR="00CC1CE8" w:rsidRDefault="00BA397A">
            <w:pPr>
              <w:pStyle w:val="2"/>
            </w:pPr>
            <w:r>
              <w:t>≥90%</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CC1CE8">
      <w:pPr>
        <w:jc w:val="center"/>
      </w:pPr>
    </w:p>
    <w:p w:rsidR="00CC1CE8" w:rsidRDefault="005D191D">
      <w:pPr>
        <w:ind w:firstLine="560"/>
        <w:outlineLvl w:val="3"/>
      </w:pPr>
      <w:bookmarkStart w:id="3" w:name="_Toc_4_4_0000000011"/>
      <w:r>
        <w:rPr>
          <w:rFonts w:ascii="方正仿宋_GBK" w:eastAsia="方正仿宋_GBK" w:hAnsi="方正仿宋_GBK" w:cs="方正仿宋_GBK" w:hint="eastAsia"/>
          <w:color w:val="000000"/>
          <w:sz w:val="28"/>
          <w:lang w:eastAsia="zh-CN"/>
        </w:rPr>
        <w:t>4</w:t>
      </w:r>
      <w:r w:rsidR="00BA397A">
        <w:rPr>
          <w:rFonts w:ascii="方正仿宋_GBK" w:eastAsia="方正仿宋_GBK" w:hAnsi="方正仿宋_GBK" w:cs="方正仿宋_GBK"/>
          <w:color w:val="000000"/>
          <w:sz w:val="28"/>
        </w:rPr>
        <w:t>.计划分配军转干部进高校培训费绩效目标表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计划分配军转干部进高校培训费</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选送计划分配军转干部进高校培训提升军转干部能力素质</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1.选送计划分配军转干部进高校培训</w:t>
            </w:r>
          </w:p>
          <w:p w:rsidR="00CC1CE8" w:rsidRDefault="00BA397A">
            <w:pPr>
              <w:pStyle w:val="2"/>
            </w:pPr>
            <w:r>
              <w:t>2.提升军转干部能力素质</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参训军转干部人数</w:t>
            </w:r>
          </w:p>
        </w:tc>
        <w:tc>
          <w:tcPr>
            <w:tcW w:w="3430" w:type="dxa"/>
            <w:vAlign w:val="center"/>
          </w:tcPr>
          <w:p w:rsidR="00CC1CE8" w:rsidRDefault="00BA397A">
            <w:pPr>
              <w:pStyle w:val="2"/>
            </w:pPr>
            <w:r>
              <w:t>参训军转干部人数</w:t>
            </w:r>
          </w:p>
        </w:tc>
        <w:tc>
          <w:tcPr>
            <w:tcW w:w="2551" w:type="dxa"/>
            <w:vAlign w:val="center"/>
          </w:tcPr>
          <w:p w:rsidR="00CC1CE8" w:rsidRDefault="00BA397A">
            <w:pPr>
              <w:pStyle w:val="2"/>
            </w:pPr>
            <w:r>
              <w:t>≤20人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平均补贴标准</w:t>
            </w:r>
          </w:p>
        </w:tc>
        <w:tc>
          <w:tcPr>
            <w:tcW w:w="3430" w:type="dxa"/>
            <w:vAlign w:val="center"/>
          </w:tcPr>
          <w:p w:rsidR="00CC1CE8" w:rsidRDefault="00BA397A">
            <w:pPr>
              <w:pStyle w:val="2"/>
            </w:pPr>
            <w:r>
              <w:t>平均补贴标准</w:t>
            </w:r>
          </w:p>
        </w:tc>
        <w:tc>
          <w:tcPr>
            <w:tcW w:w="2551" w:type="dxa"/>
            <w:vAlign w:val="center"/>
          </w:tcPr>
          <w:p w:rsidR="00CC1CE8" w:rsidRDefault="00BA397A">
            <w:pPr>
              <w:pStyle w:val="2"/>
            </w:pPr>
            <w:r>
              <w:t>≤1万元</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培训完成率</w:t>
            </w:r>
          </w:p>
        </w:tc>
        <w:tc>
          <w:tcPr>
            <w:tcW w:w="3430" w:type="dxa"/>
            <w:vAlign w:val="center"/>
          </w:tcPr>
          <w:p w:rsidR="00CC1CE8" w:rsidRDefault="00BA397A">
            <w:pPr>
              <w:pStyle w:val="2"/>
            </w:pPr>
            <w:r>
              <w:t>培训完成率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军转干部进高校培训市级补助成本</w:t>
            </w:r>
          </w:p>
        </w:tc>
        <w:tc>
          <w:tcPr>
            <w:tcW w:w="3430" w:type="dxa"/>
            <w:vAlign w:val="center"/>
          </w:tcPr>
          <w:p w:rsidR="00CC1CE8" w:rsidRDefault="00BA397A">
            <w:pPr>
              <w:pStyle w:val="2"/>
            </w:pPr>
            <w:r>
              <w:t>军转干部进高校培训市级补助成本</w:t>
            </w:r>
          </w:p>
        </w:tc>
        <w:tc>
          <w:tcPr>
            <w:tcW w:w="2551" w:type="dxa"/>
            <w:vAlign w:val="center"/>
          </w:tcPr>
          <w:p w:rsidR="00CC1CE8" w:rsidRDefault="00BA397A">
            <w:pPr>
              <w:pStyle w:val="2"/>
            </w:pPr>
            <w:r>
              <w:t>≤10万元</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培训完成时间</w:t>
            </w:r>
          </w:p>
        </w:tc>
        <w:tc>
          <w:tcPr>
            <w:tcW w:w="3430" w:type="dxa"/>
            <w:vAlign w:val="center"/>
          </w:tcPr>
          <w:p w:rsidR="00CC1CE8" w:rsidRDefault="00BA397A">
            <w:pPr>
              <w:pStyle w:val="2"/>
            </w:pPr>
            <w:r>
              <w:t>培训完成时间</w:t>
            </w:r>
          </w:p>
        </w:tc>
        <w:tc>
          <w:tcPr>
            <w:tcW w:w="2551" w:type="dxa"/>
            <w:vAlign w:val="center"/>
          </w:tcPr>
          <w:p w:rsidR="00CC1CE8" w:rsidRDefault="00BA397A">
            <w:pPr>
              <w:pStyle w:val="2"/>
            </w:pPr>
            <w:r>
              <w:t>2022年12月31日前</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提升军转干部能力素质</w:t>
            </w:r>
          </w:p>
        </w:tc>
        <w:tc>
          <w:tcPr>
            <w:tcW w:w="3430" w:type="dxa"/>
            <w:vAlign w:val="center"/>
          </w:tcPr>
          <w:p w:rsidR="00CC1CE8" w:rsidRDefault="00BA397A">
            <w:pPr>
              <w:pStyle w:val="2"/>
            </w:pPr>
            <w:r>
              <w:t>提升军转干部能力素质</w:t>
            </w:r>
          </w:p>
        </w:tc>
        <w:tc>
          <w:tcPr>
            <w:tcW w:w="2551" w:type="dxa"/>
            <w:vAlign w:val="center"/>
          </w:tcPr>
          <w:p w:rsidR="00CC1CE8" w:rsidRDefault="00BA397A">
            <w:pPr>
              <w:pStyle w:val="2"/>
            </w:pPr>
            <w:r>
              <w:t>有效提升</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参训人员满意度</w:t>
            </w:r>
          </w:p>
        </w:tc>
        <w:tc>
          <w:tcPr>
            <w:tcW w:w="3430" w:type="dxa"/>
            <w:vAlign w:val="center"/>
          </w:tcPr>
          <w:p w:rsidR="00CC1CE8" w:rsidRDefault="00BA397A">
            <w:pPr>
              <w:pStyle w:val="2"/>
            </w:pPr>
            <w:r>
              <w:t>参训人员满意度</w:t>
            </w:r>
          </w:p>
        </w:tc>
        <w:tc>
          <w:tcPr>
            <w:tcW w:w="2551" w:type="dxa"/>
            <w:vAlign w:val="center"/>
          </w:tcPr>
          <w:p w:rsidR="00CC1CE8" w:rsidRDefault="00BA397A">
            <w:pPr>
              <w:pStyle w:val="2"/>
            </w:pPr>
            <w:r>
              <w:t>≥90%</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CC1CE8">
      <w:pPr>
        <w:jc w:val="center"/>
      </w:pPr>
    </w:p>
    <w:p w:rsidR="00CC1CE8" w:rsidRDefault="00CC1CE8">
      <w:pPr>
        <w:jc w:val="center"/>
      </w:pPr>
    </w:p>
    <w:p w:rsidR="00CC1CE8" w:rsidRDefault="00CC1CE8">
      <w:pPr>
        <w:jc w:val="center"/>
      </w:pPr>
    </w:p>
    <w:p w:rsidR="00CC1CE8" w:rsidRDefault="00E82EB2">
      <w:pPr>
        <w:ind w:firstLine="560"/>
        <w:outlineLvl w:val="3"/>
      </w:pPr>
      <w:bookmarkStart w:id="4" w:name="_Toc_4_4_0000000016"/>
      <w:r>
        <w:rPr>
          <w:rFonts w:ascii="方正仿宋_GBK" w:eastAsia="方正仿宋_GBK" w:hAnsi="方正仿宋_GBK" w:cs="方正仿宋_GBK" w:hint="eastAsia"/>
          <w:color w:val="000000"/>
          <w:sz w:val="28"/>
          <w:lang w:eastAsia="zh-CN"/>
        </w:rPr>
        <w:t>5</w:t>
      </w:r>
      <w:r w:rsidR="00BA397A">
        <w:rPr>
          <w:rFonts w:ascii="方正仿宋_GBK" w:eastAsia="方正仿宋_GBK" w:hAnsi="方正仿宋_GBK" w:cs="方正仿宋_GBK"/>
          <w:color w:val="000000"/>
          <w:sz w:val="28"/>
        </w:rPr>
        <w:t>.退役军人就业创业、烈士褒扬纪念、网络安全服务等综合业务费绩效目标表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退役军人就业创业、烈士褒扬纪念、网络安全服务等综合业务费</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195.30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195.30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开展退役军人就业创业、烈士褒扬纪念、退役军人网络安全及拥军优属宣传等活动进一步增强退役军人获得感、荣誉感，促进社会和谐稳定</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1.开展退役军人就业创业、烈士褒扬纪念、退役军人网络安全及拥军优属宣传等活动</w:t>
            </w:r>
          </w:p>
          <w:p w:rsidR="00CC1CE8" w:rsidRDefault="00BA397A">
            <w:pPr>
              <w:pStyle w:val="2"/>
            </w:pPr>
            <w:r>
              <w:t>2.进一步增强退役军人获得感、荣誉感，促进社会和谐稳定</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购买服务数量</w:t>
            </w:r>
          </w:p>
        </w:tc>
        <w:tc>
          <w:tcPr>
            <w:tcW w:w="3430" w:type="dxa"/>
            <w:vAlign w:val="center"/>
          </w:tcPr>
          <w:p w:rsidR="00CC1CE8" w:rsidRDefault="00BA397A">
            <w:pPr>
              <w:pStyle w:val="2"/>
            </w:pPr>
            <w:r>
              <w:t>购买服务数量</w:t>
            </w:r>
          </w:p>
        </w:tc>
        <w:tc>
          <w:tcPr>
            <w:tcW w:w="2551" w:type="dxa"/>
            <w:vAlign w:val="center"/>
          </w:tcPr>
          <w:p w:rsidR="00CC1CE8" w:rsidRDefault="00BA397A">
            <w:pPr>
              <w:pStyle w:val="2"/>
            </w:pPr>
            <w:r>
              <w:t>≥3个</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服务完成与项目预期达标率</w:t>
            </w:r>
          </w:p>
        </w:tc>
        <w:tc>
          <w:tcPr>
            <w:tcW w:w="3430" w:type="dxa"/>
            <w:vAlign w:val="center"/>
          </w:tcPr>
          <w:p w:rsidR="00CC1CE8" w:rsidRDefault="00BA397A">
            <w:pPr>
              <w:pStyle w:val="2"/>
            </w:pPr>
            <w:r>
              <w:t>服务完成与项目预期达标率</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开展退役军人业务成本</w:t>
            </w:r>
          </w:p>
        </w:tc>
        <w:tc>
          <w:tcPr>
            <w:tcW w:w="3430" w:type="dxa"/>
            <w:vAlign w:val="center"/>
          </w:tcPr>
          <w:p w:rsidR="00CC1CE8" w:rsidRDefault="00BA397A">
            <w:pPr>
              <w:pStyle w:val="2"/>
            </w:pPr>
            <w:r>
              <w:t>开展退役军人业务成本</w:t>
            </w:r>
          </w:p>
        </w:tc>
        <w:tc>
          <w:tcPr>
            <w:tcW w:w="2551" w:type="dxa"/>
            <w:vAlign w:val="center"/>
          </w:tcPr>
          <w:p w:rsidR="00CC1CE8" w:rsidRDefault="00BA397A">
            <w:pPr>
              <w:pStyle w:val="2"/>
            </w:pPr>
            <w:r>
              <w:t>≤195.3万元</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项目完成时限</w:t>
            </w:r>
          </w:p>
        </w:tc>
        <w:tc>
          <w:tcPr>
            <w:tcW w:w="3430" w:type="dxa"/>
            <w:vAlign w:val="center"/>
          </w:tcPr>
          <w:p w:rsidR="00CC1CE8" w:rsidRDefault="00BA397A">
            <w:pPr>
              <w:pStyle w:val="2"/>
            </w:pPr>
            <w:r>
              <w:t>项目完成时限</w:t>
            </w:r>
          </w:p>
        </w:tc>
        <w:tc>
          <w:tcPr>
            <w:tcW w:w="2551" w:type="dxa"/>
            <w:vAlign w:val="center"/>
          </w:tcPr>
          <w:p w:rsidR="00CC1CE8" w:rsidRDefault="00BA397A">
            <w:pPr>
              <w:pStyle w:val="2"/>
            </w:pPr>
            <w:r>
              <w:t>2021年12月31日前</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提高退役军人服务质量</w:t>
            </w:r>
          </w:p>
        </w:tc>
        <w:tc>
          <w:tcPr>
            <w:tcW w:w="3430" w:type="dxa"/>
            <w:vAlign w:val="center"/>
          </w:tcPr>
          <w:p w:rsidR="00CC1CE8" w:rsidRDefault="00BA397A">
            <w:pPr>
              <w:pStyle w:val="2"/>
            </w:pPr>
            <w:r>
              <w:t>提高退役军人服务质量</w:t>
            </w:r>
          </w:p>
        </w:tc>
        <w:tc>
          <w:tcPr>
            <w:tcW w:w="2551" w:type="dxa"/>
            <w:vAlign w:val="center"/>
          </w:tcPr>
          <w:p w:rsidR="00CC1CE8" w:rsidRDefault="00BA397A">
            <w:pPr>
              <w:pStyle w:val="2"/>
            </w:pPr>
            <w:r>
              <w:t>有效提升</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工作人员满意度</w:t>
            </w:r>
          </w:p>
        </w:tc>
        <w:tc>
          <w:tcPr>
            <w:tcW w:w="3430" w:type="dxa"/>
            <w:vAlign w:val="center"/>
          </w:tcPr>
          <w:p w:rsidR="00CC1CE8" w:rsidRDefault="00BA397A">
            <w:pPr>
              <w:pStyle w:val="2"/>
            </w:pPr>
            <w:r>
              <w:t>工作人员满意度</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5C404E">
      <w:pPr>
        <w:ind w:firstLine="560"/>
        <w:outlineLvl w:val="3"/>
      </w:pPr>
      <w:bookmarkStart w:id="5" w:name="_Toc_4_4_0000000017"/>
      <w:r>
        <w:rPr>
          <w:rFonts w:ascii="方正仿宋_GBK" w:eastAsia="方正仿宋_GBK" w:hAnsi="方正仿宋_GBK" w:cs="方正仿宋_GBK" w:hint="eastAsia"/>
          <w:color w:val="000000"/>
          <w:sz w:val="28"/>
          <w:lang w:eastAsia="zh-CN"/>
        </w:rPr>
        <w:t>6</w:t>
      </w:r>
      <w:r w:rsidR="00BA397A">
        <w:rPr>
          <w:rFonts w:ascii="方正仿宋_GBK" w:eastAsia="方正仿宋_GBK" w:hAnsi="方正仿宋_GBK" w:cs="方正仿宋_GBK"/>
          <w:color w:val="000000"/>
          <w:sz w:val="28"/>
        </w:rPr>
        <w:t>.退役军人就业招聘绩效目标表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退役军人就业招聘</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30.00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30.00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组织开展退役军人就业招聘，和职业教育技能培训，推动退役军人就业创业</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1.推动退役军人就业创业</w:t>
            </w:r>
          </w:p>
          <w:p w:rsidR="00CC1CE8" w:rsidRDefault="00BA397A">
            <w:pPr>
              <w:pStyle w:val="2"/>
            </w:pPr>
            <w:r>
              <w:t>2.组织开展退役军人职业教育和技能培训</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开展退役军人招聘活动场次</w:t>
            </w:r>
          </w:p>
        </w:tc>
        <w:tc>
          <w:tcPr>
            <w:tcW w:w="3430" w:type="dxa"/>
            <w:vAlign w:val="center"/>
          </w:tcPr>
          <w:p w:rsidR="00CC1CE8" w:rsidRDefault="00BA397A">
            <w:pPr>
              <w:pStyle w:val="2"/>
            </w:pPr>
            <w:r>
              <w:t>开展退役军人招聘活动场次</w:t>
            </w:r>
          </w:p>
        </w:tc>
        <w:tc>
          <w:tcPr>
            <w:tcW w:w="2551" w:type="dxa"/>
            <w:vAlign w:val="center"/>
          </w:tcPr>
          <w:p w:rsidR="00CC1CE8" w:rsidRDefault="00BA397A">
            <w:pPr>
              <w:pStyle w:val="2"/>
            </w:pPr>
            <w:r>
              <w:t>≤4场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退役军人就业取得成效</w:t>
            </w:r>
          </w:p>
        </w:tc>
        <w:tc>
          <w:tcPr>
            <w:tcW w:w="3430" w:type="dxa"/>
            <w:vAlign w:val="center"/>
          </w:tcPr>
          <w:p w:rsidR="00CC1CE8" w:rsidRDefault="00BA397A">
            <w:pPr>
              <w:pStyle w:val="2"/>
            </w:pPr>
            <w:r>
              <w:t>退役军人就业取得成效</w:t>
            </w:r>
          </w:p>
        </w:tc>
        <w:tc>
          <w:tcPr>
            <w:tcW w:w="2551" w:type="dxa"/>
            <w:vAlign w:val="center"/>
          </w:tcPr>
          <w:p w:rsidR="00CC1CE8" w:rsidRDefault="00BA397A">
            <w:pPr>
              <w:pStyle w:val="2"/>
            </w:pPr>
            <w:r>
              <w:t>退役军人获得更多招聘信息和就业机会</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招聘支出成本</w:t>
            </w:r>
          </w:p>
        </w:tc>
        <w:tc>
          <w:tcPr>
            <w:tcW w:w="3430" w:type="dxa"/>
            <w:vAlign w:val="center"/>
          </w:tcPr>
          <w:p w:rsidR="00CC1CE8" w:rsidRDefault="00BA397A">
            <w:pPr>
              <w:pStyle w:val="2"/>
            </w:pPr>
            <w:r>
              <w:t>招聘支出成本</w:t>
            </w:r>
          </w:p>
        </w:tc>
        <w:tc>
          <w:tcPr>
            <w:tcW w:w="2551" w:type="dxa"/>
            <w:vAlign w:val="center"/>
          </w:tcPr>
          <w:p w:rsidR="00CC1CE8" w:rsidRDefault="00BA397A">
            <w:pPr>
              <w:pStyle w:val="2"/>
            </w:pPr>
            <w:r>
              <w:t>≤30万元</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项目完成时间</w:t>
            </w:r>
          </w:p>
        </w:tc>
        <w:tc>
          <w:tcPr>
            <w:tcW w:w="3430" w:type="dxa"/>
            <w:vAlign w:val="center"/>
          </w:tcPr>
          <w:p w:rsidR="00CC1CE8" w:rsidRDefault="00BA397A">
            <w:pPr>
              <w:pStyle w:val="2"/>
            </w:pPr>
            <w:r>
              <w:t>项目完成时间</w:t>
            </w:r>
          </w:p>
        </w:tc>
        <w:tc>
          <w:tcPr>
            <w:tcW w:w="2551" w:type="dxa"/>
            <w:vAlign w:val="center"/>
          </w:tcPr>
          <w:p w:rsidR="00CC1CE8" w:rsidRDefault="00BA397A">
            <w:pPr>
              <w:pStyle w:val="2"/>
            </w:pPr>
            <w:r>
              <w:t>2022年12月31日前</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保障退役军人工作开展</w:t>
            </w:r>
          </w:p>
        </w:tc>
        <w:tc>
          <w:tcPr>
            <w:tcW w:w="3430" w:type="dxa"/>
            <w:vAlign w:val="center"/>
          </w:tcPr>
          <w:p w:rsidR="00CC1CE8" w:rsidRDefault="00BA397A">
            <w:pPr>
              <w:pStyle w:val="2"/>
            </w:pPr>
            <w:r>
              <w:t>保障退役军人工作开展</w:t>
            </w:r>
          </w:p>
        </w:tc>
        <w:tc>
          <w:tcPr>
            <w:tcW w:w="2551" w:type="dxa"/>
            <w:vAlign w:val="center"/>
          </w:tcPr>
          <w:p w:rsidR="00CC1CE8" w:rsidRDefault="00BA397A">
            <w:pPr>
              <w:pStyle w:val="2"/>
            </w:pPr>
            <w:r>
              <w:t>有效保障</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退役军人满意度</w:t>
            </w:r>
          </w:p>
        </w:tc>
        <w:tc>
          <w:tcPr>
            <w:tcW w:w="3430" w:type="dxa"/>
            <w:vAlign w:val="center"/>
          </w:tcPr>
          <w:p w:rsidR="00CC1CE8" w:rsidRDefault="00BA397A">
            <w:pPr>
              <w:pStyle w:val="2"/>
            </w:pPr>
            <w:r>
              <w:t>退役军人满意度</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CC1CE8">
      <w:pPr>
        <w:jc w:val="center"/>
      </w:pPr>
    </w:p>
    <w:p w:rsidR="00CC1CE8" w:rsidRDefault="0004387E">
      <w:pPr>
        <w:ind w:firstLine="560"/>
        <w:outlineLvl w:val="3"/>
      </w:pPr>
      <w:bookmarkStart w:id="6" w:name="_Toc_4_4_0000000019"/>
      <w:r>
        <w:rPr>
          <w:rFonts w:ascii="方正仿宋_GBK" w:eastAsia="方正仿宋_GBK" w:hAnsi="方正仿宋_GBK" w:cs="方正仿宋_GBK" w:hint="eastAsia"/>
          <w:color w:val="000000"/>
          <w:sz w:val="28"/>
          <w:lang w:eastAsia="zh-CN"/>
        </w:rPr>
        <w:t>7</w:t>
      </w:r>
      <w:r w:rsidR="00BA397A">
        <w:rPr>
          <w:rFonts w:ascii="方正仿宋_GBK" w:eastAsia="方正仿宋_GBK" w:hAnsi="方正仿宋_GBK" w:cs="方正仿宋_GBK"/>
          <w:color w:val="000000"/>
          <w:sz w:val="28"/>
        </w:rPr>
        <w:t>.退役军人系统运维及信息技术服务等经费绩效目标表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退役军人系统运维及信息技术服务等经费</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29.00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29.00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针对信息化机房、网络布线及软件系统开展运行维护服务，进一步提高工作效率，确保退役军人系统安全运转</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1.针对信息化机房、网络布线及软件系统开展运行维护服务</w:t>
            </w:r>
          </w:p>
          <w:p w:rsidR="00CC1CE8" w:rsidRDefault="00BA397A">
            <w:pPr>
              <w:pStyle w:val="2"/>
            </w:pPr>
            <w:r>
              <w:t>2.进一步提高工作效率，确保退役军人系统安全运转</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运维保障覆盖率</w:t>
            </w:r>
          </w:p>
        </w:tc>
        <w:tc>
          <w:tcPr>
            <w:tcW w:w="3430" w:type="dxa"/>
            <w:vAlign w:val="center"/>
          </w:tcPr>
          <w:p w:rsidR="00CC1CE8" w:rsidRDefault="00BA397A">
            <w:pPr>
              <w:pStyle w:val="2"/>
            </w:pPr>
            <w:r>
              <w:t>运维保障覆盖率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相关技术培训次数</w:t>
            </w:r>
          </w:p>
        </w:tc>
        <w:tc>
          <w:tcPr>
            <w:tcW w:w="3430" w:type="dxa"/>
            <w:vAlign w:val="center"/>
          </w:tcPr>
          <w:p w:rsidR="00CC1CE8" w:rsidRDefault="00BA397A">
            <w:pPr>
              <w:pStyle w:val="2"/>
            </w:pPr>
            <w:r>
              <w:t>相关技术培训次数</w:t>
            </w:r>
          </w:p>
        </w:tc>
        <w:tc>
          <w:tcPr>
            <w:tcW w:w="2551" w:type="dxa"/>
            <w:vAlign w:val="center"/>
          </w:tcPr>
          <w:p w:rsidR="00CC1CE8" w:rsidRDefault="00BA397A">
            <w:pPr>
              <w:pStyle w:val="2"/>
            </w:pPr>
            <w:r>
              <w:t>1次</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系统故障率</w:t>
            </w:r>
          </w:p>
        </w:tc>
        <w:tc>
          <w:tcPr>
            <w:tcW w:w="3430" w:type="dxa"/>
            <w:vAlign w:val="center"/>
          </w:tcPr>
          <w:p w:rsidR="00CC1CE8" w:rsidRDefault="00BA397A">
            <w:pPr>
              <w:pStyle w:val="2"/>
            </w:pPr>
            <w:r>
              <w:t>系统故障率</w:t>
            </w:r>
          </w:p>
        </w:tc>
        <w:tc>
          <w:tcPr>
            <w:tcW w:w="2551" w:type="dxa"/>
            <w:vAlign w:val="center"/>
          </w:tcPr>
          <w:p w:rsidR="00CC1CE8" w:rsidRDefault="00BA397A">
            <w:pPr>
              <w:pStyle w:val="2"/>
            </w:pPr>
            <w:r>
              <w:t>≤5%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系统设备稳定运行</w:t>
            </w:r>
          </w:p>
        </w:tc>
        <w:tc>
          <w:tcPr>
            <w:tcW w:w="3430" w:type="dxa"/>
            <w:vAlign w:val="center"/>
          </w:tcPr>
          <w:p w:rsidR="00CC1CE8" w:rsidRDefault="00BA397A">
            <w:pPr>
              <w:pStyle w:val="2"/>
            </w:pPr>
            <w:r>
              <w:t>系统设备稳定运行</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故障处理率</w:t>
            </w:r>
          </w:p>
        </w:tc>
        <w:tc>
          <w:tcPr>
            <w:tcW w:w="3430" w:type="dxa"/>
            <w:vAlign w:val="center"/>
          </w:tcPr>
          <w:p w:rsidR="00CC1CE8" w:rsidRDefault="00BA397A">
            <w:pPr>
              <w:pStyle w:val="2"/>
            </w:pPr>
            <w:r>
              <w:t>故障处理率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系统故障修复处理时间</w:t>
            </w:r>
          </w:p>
        </w:tc>
        <w:tc>
          <w:tcPr>
            <w:tcW w:w="3430" w:type="dxa"/>
            <w:vAlign w:val="center"/>
          </w:tcPr>
          <w:p w:rsidR="00CC1CE8" w:rsidRDefault="00BA397A">
            <w:pPr>
              <w:pStyle w:val="2"/>
            </w:pPr>
            <w:r>
              <w:t>系统故障修复处理时间</w:t>
            </w:r>
          </w:p>
        </w:tc>
        <w:tc>
          <w:tcPr>
            <w:tcW w:w="2551" w:type="dxa"/>
            <w:vAlign w:val="center"/>
          </w:tcPr>
          <w:p w:rsidR="00CC1CE8" w:rsidRDefault="00BA397A">
            <w:pPr>
              <w:pStyle w:val="2"/>
            </w:pPr>
            <w:r>
              <w:t>≤4小时</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系统运行维护响应时间</w:t>
            </w:r>
          </w:p>
        </w:tc>
        <w:tc>
          <w:tcPr>
            <w:tcW w:w="3430" w:type="dxa"/>
            <w:vAlign w:val="center"/>
          </w:tcPr>
          <w:p w:rsidR="00CC1CE8" w:rsidRDefault="00BA397A">
            <w:pPr>
              <w:pStyle w:val="2"/>
            </w:pPr>
            <w:r>
              <w:t>系统运行维护响应时间</w:t>
            </w:r>
          </w:p>
        </w:tc>
        <w:tc>
          <w:tcPr>
            <w:tcW w:w="2551" w:type="dxa"/>
            <w:vAlign w:val="center"/>
          </w:tcPr>
          <w:p w:rsidR="00CC1CE8" w:rsidRDefault="00BA397A">
            <w:pPr>
              <w:pStyle w:val="2"/>
            </w:pPr>
            <w:r>
              <w:t>≤30分钟</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年度信息系统运行维护成本</w:t>
            </w:r>
          </w:p>
        </w:tc>
        <w:tc>
          <w:tcPr>
            <w:tcW w:w="3430" w:type="dxa"/>
            <w:vAlign w:val="center"/>
          </w:tcPr>
          <w:p w:rsidR="00CC1CE8" w:rsidRDefault="00BA397A">
            <w:pPr>
              <w:pStyle w:val="2"/>
            </w:pPr>
            <w:r>
              <w:t>年度信息系统运行维护成本</w:t>
            </w:r>
          </w:p>
        </w:tc>
        <w:tc>
          <w:tcPr>
            <w:tcW w:w="2551" w:type="dxa"/>
            <w:vAlign w:val="center"/>
          </w:tcPr>
          <w:p w:rsidR="00CC1CE8" w:rsidRDefault="00BA397A">
            <w:pPr>
              <w:pStyle w:val="2"/>
            </w:pPr>
            <w:r>
              <w:t>≤29万元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可持续影响指标</w:t>
            </w:r>
          </w:p>
        </w:tc>
        <w:tc>
          <w:tcPr>
            <w:tcW w:w="1332" w:type="dxa"/>
            <w:vAlign w:val="center"/>
          </w:tcPr>
          <w:p w:rsidR="00CC1CE8" w:rsidRDefault="00BA397A">
            <w:pPr>
              <w:pStyle w:val="2"/>
            </w:pPr>
            <w:r>
              <w:t>硬件兼容性</w:t>
            </w:r>
          </w:p>
        </w:tc>
        <w:tc>
          <w:tcPr>
            <w:tcW w:w="3430" w:type="dxa"/>
            <w:vAlign w:val="center"/>
          </w:tcPr>
          <w:p w:rsidR="00CC1CE8" w:rsidRDefault="00BA397A">
            <w:pPr>
              <w:pStyle w:val="2"/>
            </w:pPr>
            <w:r>
              <w:t>硬件兼容性</w:t>
            </w:r>
          </w:p>
        </w:tc>
        <w:tc>
          <w:tcPr>
            <w:tcW w:w="2551" w:type="dxa"/>
            <w:vAlign w:val="center"/>
          </w:tcPr>
          <w:p w:rsidR="00CC1CE8" w:rsidRDefault="00BA397A">
            <w:pPr>
              <w:pStyle w:val="2"/>
            </w:pPr>
            <w:r>
              <w:t>完全兼容</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使用人员满意度</w:t>
            </w:r>
          </w:p>
        </w:tc>
        <w:tc>
          <w:tcPr>
            <w:tcW w:w="3430" w:type="dxa"/>
            <w:vAlign w:val="center"/>
          </w:tcPr>
          <w:p w:rsidR="00CC1CE8" w:rsidRDefault="00BA397A">
            <w:pPr>
              <w:pStyle w:val="2"/>
            </w:pPr>
            <w:r>
              <w:t>使用人员满意度</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CC1CE8">
      <w:pPr>
        <w:jc w:val="center"/>
      </w:pPr>
    </w:p>
    <w:p w:rsidR="00CC1CE8" w:rsidRDefault="000979D5">
      <w:pPr>
        <w:ind w:firstLine="560"/>
        <w:outlineLvl w:val="3"/>
      </w:pPr>
      <w:bookmarkStart w:id="7" w:name="_Toc_4_4_0000000022"/>
      <w:r>
        <w:rPr>
          <w:rFonts w:ascii="方正仿宋_GBK" w:eastAsia="方正仿宋_GBK" w:hAnsi="方正仿宋_GBK" w:cs="方正仿宋_GBK" w:hint="eastAsia"/>
          <w:color w:val="000000"/>
          <w:sz w:val="28"/>
          <w:lang w:eastAsia="zh-CN"/>
        </w:rPr>
        <w:t>8</w:t>
      </w:r>
      <w:r w:rsidR="00BA397A">
        <w:rPr>
          <w:rFonts w:ascii="方正仿宋_GBK" w:eastAsia="方正仿宋_GBK" w:hAnsi="方正仿宋_GBK" w:cs="方正仿宋_GBK"/>
          <w:color w:val="000000"/>
          <w:sz w:val="28"/>
        </w:rPr>
        <w:t>.优抚信息系统技术服务费绩效目标表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优抚信息系统技术服务费</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依据《关于对优抚信息系统部省联网及升级改造进行集中培训的通知》开展优抚信息系统运行维护，确保优抚信息系统正常运行，数据稳定</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1.依据《关于对优抚信息系统部省联网及升级改造进行集中培训的通知》开展优抚信息系统运行维护，确保优抚信息系统正常运行，数据稳定</w:t>
            </w:r>
          </w:p>
          <w:p w:rsidR="00CC1CE8" w:rsidRDefault="00BA397A">
            <w:pPr>
              <w:pStyle w:val="2"/>
            </w:pPr>
            <w:r>
              <w:t>2.为优抚政策制定提供参考依据，购买社会服务对天津市各级用户提供全年度业务及技术支持指导服务</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技术支持工作人员</w:t>
            </w:r>
          </w:p>
        </w:tc>
        <w:tc>
          <w:tcPr>
            <w:tcW w:w="3430" w:type="dxa"/>
            <w:vAlign w:val="center"/>
          </w:tcPr>
          <w:p w:rsidR="00CC1CE8" w:rsidRDefault="00BA397A">
            <w:pPr>
              <w:pStyle w:val="2"/>
            </w:pPr>
            <w:r>
              <w:t>技术支持工作人员</w:t>
            </w:r>
          </w:p>
        </w:tc>
        <w:tc>
          <w:tcPr>
            <w:tcW w:w="2551" w:type="dxa"/>
            <w:vAlign w:val="center"/>
          </w:tcPr>
          <w:p w:rsidR="00CC1CE8" w:rsidRDefault="00BA397A">
            <w:pPr>
              <w:pStyle w:val="2"/>
            </w:pPr>
            <w:r>
              <w:t>3人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技术服务成本</w:t>
            </w:r>
          </w:p>
        </w:tc>
        <w:tc>
          <w:tcPr>
            <w:tcW w:w="3430" w:type="dxa"/>
            <w:vAlign w:val="center"/>
          </w:tcPr>
          <w:p w:rsidR="00CC1CE8" w:rsidRDefault="00BA397A">
            <w:pPr>
              <w:pStyle w:val="2"/>
            </w:pPr>
            <w:r>
              <w:t>技术服务成本</w:t>
            </w:r>
          </w:p>
        </w:tc>
        <w:tc>
          <w:tcPr>
            <w:tcW w:w="2551" w:type="dxa"/>
            <w:vAlign w:val="center"/>
          </w:tcPr>
          <w:p w:rsidR="00CC1CE8" w:rsidRDefault="00BA397A">
            <w:pPr>
              <w:pStyle w:val="2"/>
            </w:pPr>
            <w:r>
              <w:t>≤10万元</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服务覆盖情况</w:t>
            </w:r>
          </w:p>
        </w:tc>
        <w:tc>
          <w:tcPr>
            <w:tcW w:w="3430" w:type="dxa"/>
            <w:vAlign w:val="center"/>
          </w:tcPr>
          <w:p w:rsidR="00CC1CE8" w:rsidRDefault="00BA397A">
            <w:pPr>
              <w:pStyle w:val="2"/>
            </w:pPr>
            <w:r>
              <w:t>服务覆盖情况</w:t>
            </w:r>
          </w:p>
        </w:tc>
        <w:tc>
          <w:tcPr>
            <w:tcW w:w="2551" w:type="dxa"/>
            <w:vAlign w:val="center"/>
          </w:tcPr>
          <w:p w:rsidR="00CC1CE8" w:rsidRDefault="00BA397A">
            <w:pPr>
              <w:pStyle w:val="2"/>
            </w:pPr>
            <w:r>
              <w:t>覆盖本市16个区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项目完成时限</w:t>
            </w:r>
          </w:p>
        </w:tc>
        <w:tc>
          <w:tcPr>
            <w:tcW w:w="3430" w:type="dxa"/>
            <w:vAlign w:val="center"/>
          </w:tcPr>
          <w:p w:rsidR="00CC1CE8" w:rsidRDefault="00BA397A">
            <w:pPr>
              <w:pStyle w:val="2"/>
            </w:pPr>
            <w:r>
              <w:t>项目完成时限</w:t>
            </w:r>
          </w:p>
        </w:tc>
        <w:tc>
          <w:tcPr>
            <w:tcW w:w="2551" w:type="dxa"/>
            <w:vAlign w:val="center"/>
          </w:tcPr>
          <w:p w:rsidR="00CC1CE8" w:rsidRDefault="00BA397A">
            <w:pPr>
              <w:pStyle w:val="2"/>
            </w:pPr>
            <w:r>
              <w:t>2022年12月31日前</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维护优抚信息系统稳定</w:t>
            </w:r>
          </w:p>
        </w:tc>
        <w:tc>
          <w:tcPr>
            <w:tcW w:w="3430" w:type="dxa"/>
            <w:vAlign w:val="center"/>
          </w:tcPr>
          <w:p w:rsidR="00CC1CE8" w:rsidRDefault="00BA397A">
            <w:pPr>
              <w:pStyle w:val="2"/>
            </w:pPr>
            <w:r>
              <w:t>维护优抚信息系统稳定</w:t>
            </w:r>
          </w:p>
        </w:tc>
        <w:tc>
          <w:tcPr>
            <w:tcW w:w="2551" w:type="dxa"/>
            <w:vAlign w:val="center"/>
          </w:tcPr>
          <w:p w:rsidR="00CC1CE8" w:rsidRDefault="00BA397A">
            <w:pPr>
              <w:pStyle w:val="2"/>
            </w:pPr>
            <w:r>
              <w:t>有效提升</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系统用户满意度</w:t>
            </w:r>
          </w:p>
        </w:tc>
        <w:tc>
          <w:tcPr>
            <w:tcW w:w="3430" w:type="dxa"/>
            <w:vAlign w:val="center"/>
          </w:tcPr>
          <w:p w:rsidR="00CC1CE8" w:rsidRDefault="00BA397A">
            <w:pPr>
              <w:pStyle w:val="2"/>
            </w:pPr>
            <w:r>
              <w:t>系统用户满意度</w:t>
            </w:r>
          </w:p>
        </w:tc>
        <w:tc>
          <w:tcPr>
            <w:tcW w:w="2551" w:type="dxa"/>
            <w:vAlign w:val="center"/>
          </w:tcPr>
          <w:p w:rsidR="00CC1CE8" w:rsidRDefault="00BA397A">
            <w:pPr>
              <w:pStyle w:val="2"/>
            </w:pPr>
            <w:r>
              <w:t>≥90%</w:t>
            </w:r>
          </w:p>
        </w:tc>
      </w:tr>
    </w:tbl>
    <w:p w:rsidR="00CC1CE8" w:rsidRDefault="00CC1CE8">
      <w:pPr>
        <w:sectPr w:rsidR="00CC1CE8">
          <w:pgSz w:w="11900" w:h="16840"/>
          <w:pgMar w:top="1984" w:right="1304" w:bottom="1134" w:left="1304" w:header="720" w:footer="720" w:gutter="0"/>
          <w:cols w:space="720"/>
        </w:sectPr>
      </w:pPr>
    </w:p>
    <w:p w:rsidR="00CC1CE8" w:rsidRDefault="00CC1CE8">
      <w:pPr>
        <w:jc w:val="center"/>
      </w:pPr>
    </w:p>
    <w:p w:rsidR="00CC1CE8" w:rsidRDefault="00CC1CE8">
      <w:pPr>
        <w:jc w:val="center"/>
      </w:pPr>
    </w:p>
    <w:p w:rsidR="00CC1CE8" w:rsidRDefault="00CC1CE8">
      <w:pPr>
        <w:jc w:val="center"/>
      </w:pPr>
    </w:p>
    <w:p w:rsidR="00CC1CE8" w:rsidRDefault="0043426B">
      <w:pPr>
        <w:ind w:firstLine="560"/>
        <w:outlineLvl w:val="3"/>
      </w:pPr>
      <w:bookmarkStart w:id="8" w:name="_Toc_4_4_0000000027"/>
      <w:r>
        <w:rPr>
          <w:rFonts w:ascii="方正仿宋_GBK" w:eastAsia="方正仿宋_GBK" w:hAnsi="方正仿宋_GBK" w:cs="方正仿宋_GBK" w:hint="eastAsia"/>
          <w:color w:val="000000"/>
          <w:sz w:val="28"/>
          <w:lang w:eastAsia="zh-CN"/>
        </w:rPr>
        <w:t>9</w:t>
      </w:r>
      <w:r w:rsidR="00BA397A">
        <w:rPr>
          <w:rFonts w:ascii="方正仿宋_GBK" w:eastAsia="方正仿宋_GBK" w:hAnsi="方正仿宋_GBK" w:cs="方正仿宋_GBK"/>
          <w:color w:val="000000"/>
          <w:sz w:val="28"/>
        </w:rPr>
        <w:t>.复员退伍军人精神病疗养院优抚养员生活补助（2022年）绩效目标表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复员退伍军人精神病疗养院优抚养员生活补助（2022年）</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109.20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109.20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为保障我单位集中供养优抚救济对象基本生活，根据近年集中供养人员生活费、医药费等项目实际支出情况。</w:t>
            </w:r>
            <w:r>
              <w:tab/>
            </w:r>
            <w:r>
              <w:tab/>
            </w:r>
            <w:r>
              <w:tab/>
            </w:r>
            <w:r>
              <w:tab/>
            </w:r>
            <w:r>
              <w:tab/>
            </w:r>
            <w:r>
              <w:tab/>
            </w:r>
            <w:r>
              <w:tab/>
            </w:r>
            <w:r>
              <w:tab/>
            </w:r>
            <w:r>
              <w:tab/>
            </w:r>
            <w:r>
              <w:tab/>
            </w:r>
            <w:r>
              <w:tab/>
            </w:r>
            <w:r>
              <w:tab/>
            </w:r>
          </w:p>
          <w:p w:rsidR="00CC1CE8" w:rsidRDefault="00CC1CE8">
            <w:pPr>
              <w:pStyle w:val="2"/>
            </w:pP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1.为保障我单位集中供养优抚救济对象基本生活，根据近年集中供养人员生活费、医药费等项目实际支出情况。</w:t>
            </w:r>
            <w:r>
              <w:tab/>
            </w:r>
            <w:r>
              <w:tab/>
            </w:r>
            <w:r>
              <w:tab/>
            </w:r>
            <w:r>
              <w:tab/>
            </w:r>
            <w:r>
              <w:tab/>
            </w:r>
            <w:r>
              <w:tab/>
            </w:r>
            <w:r>
              <w:tab/>
            </w:r>
            <w:r>
              <w:tab/>
            </w:r>
            <w:r>
              <w:tab/>
            </w:r>
            <w:r>
              <w:tab/>
            </w:r>
            <w:r>
              <w:tab/>
            </w:r>
            <w:r>
              <w:tab/>
            </w:r>
          </w:p>
          <w:p w:rsidR="00CC1CE8" w:rsidRDefault="00CC1CE8">
            <w:pPr>
              <w:pStyle w:val="2"/>
            </w:pP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补助优抚养员数量</w:t>
            </w:r>
          </w:p>
        </w:tc>
        <w:tc>
          <w:tcPr>
            <w:tcW w:w="3430" w:type="dxa"/>
            <w:vAlign w:val="center"/>
          </w:tcPr>
          <w:p w:rsidR="00CC1CE8" w:rsidRDefault="00BA397A">
            <w:pPr>
              <w:pStyle w:val="2"/>
            </w:pPr>
            <w:r>
              <w:t>补助优抚养员数量</w:t>
            </w:r>
          </w:p>
        </w:tc>
        <w:tc>
          <w:tcPr>
            <w:tcW w:w="2551" w:type="dxa"/>
            <w:vAlign w:val="center"/>
          </w:tcPr>
          <w:p w:rsidR="00CC1CE8" w:rsidRDefault="00BA397A">
            <w:pPr>
              <w:pStyle w:val="2"/>
            </w:pPr>
            <w:r>
              <w:t>≥70人次</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补助对象覆盖率</w:t>
            </w:r>
          </w:p>
        </w:tc>
        <w:tc>
          <w:tcPr>
            <w:tcW w:w="3430" w:type="dxa"/>
            <w:vAlign w:val="center"/>
          </w:tcPr>
          <w:p w:rsidR="00CC1CE8" w:rsidRDefault="00BA397A">
            <w:pPr>
              <w:pStyle w:val="2"/>
            </w:pPr>
            <w:r>
              <w:t>补助对象覆盖率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补助及时性</w:t>
            </w:r>
          </w:p>
        </w:tc>
        <w:tc>
          <w:tcPr>
            <w:tcW w:w="3430" w:type="dxa"/>
            <w:vAlign w:val="center"/>
          </w:tcPr>
          <w:p w:rsidR="00CC1CE8" w:rsidRDefault="00BA397A">
            <w:pPr>
              <w:pStyle w:val="2"/>
            </w:pPr>
            <w:r>
              <w:t>补助及时性</w:t>
            </w:r>
          </w:p>
        </w:tc>
        <w:tc>
          <w:tcPr>
            <w:tcW w:w="2551" w:type="dxa"/>
            <w:vAlign w:val="center"/>
          </w:tcPr>
          <w:p w:rsidR="00CC1CE8" w:rsidRDefault="00BA397A">
            <w:pPr>
              <w:pStyle w:val="2"/>
            </w:pPr>
            <w:r>
              <w:t>及时</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优抚养员补助经费</w:t>
            </w:r>
          </w:p>
        </w:tc>
        <w:tc>
          <w:tcPr>
            <w:tcW w:w="3430" w:type="dxa"/>
            <w:vAlign w:val="center"/>
          </w:tcPr>
          <w:p w:rsidR="00CC1CE8" w:rsidRDefault="00BA397A">
            <w:pPr>
              <w:pStyle w:val="2"/>
            </w:pPr>
            <w:r>
              <w:t>优抚养员补助经费</w:t>
            </w:r>
          </w:p>
        </w:tc>
        <w:tc>
          <w:tcPr>
            <w:tcW w:w="2551" w:type="dxa"/>
            <w:vAlign w:val="center"/>
          </w:tcPr>
          <w:p w:rsidR="00CC1CE8" w:rsidRDefault="00BA397A">
            <w:pPr>
              <w:pStyle w:val="2"/>
            </w:pPr>
            <w:r>
              <w:t>109.2万元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改善补助对象生活</w:t>
            </w:r>
          </w:p>
        </w:tc>
        <w:tc>
          <w:tcPr>
            <w:tcW w:w="3430" w:type="dxa"/>
            <w:vAlign w:val="center"/>
          </w:tcPr>
          <w:p w:rsidR="00CC1CE8" w:rsidRDefault="00BA397A">
            <w:pPr>
              <w:pStyle w:val="2"/>
            </w:pPr>
            <w:r>
              <w:t>改善补助对象生活</w:t>
            </w:r>
          </w:p>
        </w:tc>
        <w:tc>
          <w:tcPr>
            <w:tcW w:w="2551" w:type="dxa"/>
            <w:vAlign w:val="center"/>
          </w:tcPr>
          <w:p w:rsidR="00CC1CE8" w:rsidRDefault="00BA397A">
            <w:pPr>
              <w:pStyle w:val="2"/>
            </w:pPr>
            <w:r>
              <w:t>改善</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补助对象满意度</w:t>
            </w:r>
          </w:p>
        </w:tc>
        <w:tc>
          <w:tcPr>
            <w:tcW w:w="3430" w:type="dxa"/>
            <w:vAlign w:val="center"/>
          </w:tcPr>
          <w:p w:rsidR="00CC1CE8" w:rsidRDefault="00BA397A">
            <w:pPr>
              <w:pStyle w:val="2"/>
            </w:pPr>
            <w:r>
              <w:t>补助对象满意度</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6A6049">
      <w:pPr>
        <w:ind w:firstLine="560"/>
        <w:outlineLvl w:val="3"/>
      </w:pPr>
      <w:bookmarkStart w:id="9" w:name="_Toc_4_4_0000000028"/>
      <w:r>
        <w:rPr>
          <w:rFonts w:ascii="方正仿宋_GBK" w:eastAsia="方正仿宋_GBK" w:hAnsi="方正仿宋_GBK" w:cs="方正仿宋_GBK" w:hint="eastAsia"/>
          <w:color w:val="000000"/>
          <w:sz w:val="28"/>
          <w:lang w:eastAsia="zh-CN"/>
        </w:rPr>
        <w:t>10</w:t>
      </w:r>
      <w:r w:rsidR="00BA397A">
        <w:rPr>
          <w:rFonts w:ascii="方正仿宋_GBK" w:eastAsia="方正仿宋_GBK" w:hAnsi="方正仿宋_GBK" w:cs="方正仿宋_GBK"/>
          <w:color w:val="000000"/>
          <w:sz w:val="28"/>
        </w:rPr>
        <w:t>.精疗院变电站新建工程（2022年中央）绩效目标表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精疗院变电站新建工程（2022年中央）</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200.00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200.00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保障医院运行用电及用电安全，</w:t>
            </w:r>
            <w:r>
              <w:tab/>
              <w:t>为医院发展建设奠定基础。</w:t>
            </w:r>
            <w:r>
              <w:tab/>
            </w:r>
            <w:r>
              <w:tab/>
            </w:r>
            <w:r>
              <w:tab/>
            </w:r>
            <w:r>
              <w:tab/>
            </w:r>
            <w:r>
              <w:tab/>
            </w:r>
          </w:p>
          <w:p w:rsidR="00CC1CE8" w:rsidRDefault="00CC1CE8">
            <w:pPr>
              <w:pStyle w:val="2"/>
            </w:pP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1.保障医院运行用电及用电安全，</w:t>
            </w:r>
            <w:r>
              <w:tab/>
              <w:t>为医院发展建设奠定基础。</w:t>
            </w:r>
            <w:r>
              <w:tab/>
            </w:r>
            <w:r>
              <w:tab/>
            </w:r>
            <w:r>
              <w:tab/>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建设630KVA10KV变电站</w:t>
            </w:r>
          </w:p>
        </w:tc>
        <w:tc>
          <w:tcPr>
            <w:tcW w:w="3430" w:type="dxa"/>
            <w:vAlign w:val="center"/>
          </w:tcPr>
          <w:p w:rsidR="00CC1CE8" w:rsidRDefault="00BA397A">
            <w:pPr>
              <w:pStyle w:val="2"/>
            </w:pPr>
            <w:r>
              <w:t>建设630KVA10KV变电站</w:t>
            </w:r>
          </w:p>
        </w:tc>
        <w:tc>
          <w:tcPr>
            <w:tcW w:w="2551" w:type="dxa"/>
            <w:vAlign w:val="center"/>
          </w:tcPr>
          <w:p w:rsidR="00CC1CE8" w:rsidRDefault="00BA397A">
            <w:pPr>
              <w:pStyle w:val="2"/>
            </w:pPr>
            <w:r>
              <w:t>2个</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符合项目指标达标率</w:t>
            </w:r>
          </w:p>
        </w:tc>
        <w:tc>
          <w:tcPr>
            <w:tcW w:w="3430" w:type="dxa"/>
            <w:vAlign w:val="center"/>
          </w:tcPr>
          <w:p w:rsidR="00CC1CE8" w:rsidRDefault="00BA397A">
            <w:pPr>
              <w:pStyle w:val="2"/>
            </w:pPr>
            <w:r>
              <w:t>符合项目指标达标率</w:t>
            </w:r>
          </w:p>
          <w:p w:rsidR="00CC1CE8" w:rsidRDefault="00CC1CE8">
            <w:pPr>
              <w:pStyle w:val="2"/>
            </w:pP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项目建设完成时间</w:t>
            </w:r>
          </w:p>
        </w:tc>
        <w:tc>
          <w:tcPr>
            <w:tcW w:w="3430" w:type="dxa"/>
            <w:vAlign w:val="center"/>
          </w:tcPr>
          <w:p w:rsidR="00CC1CE8" w:rsidRDefault="00BA397A">
            <w:pPr>
              <w:pStyle w:val="2"/>
            </w:pPr>
            <w:r>
              <w:t>项目建设完成时间</w:t>
            </w:r>
          </w:p>
        </w:tc>
        <w:tc>
          <w:tcPr>
            <w:tcW w:w="2551" w:type="dxa"/>
            <w:vAlign w:val="center"/>
          </w:tcPr>
          <w:p w:rsidR="00CC1CE8" w:rsidRDefault="00BA397A">
            <w:pPr>
              <w:pStyle w:val="2"/>
            </w:pPr>
            <w:r>
              <w:t>2年</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项目建设成本</w:t>
            </w:r>
          </w:p>
        </w:tc>
        <w:tc>
          <w:tcPr>
            <w:tcW w:w="3430" w:type="dxa"/>
            <w:vAlign w:val="center"/>
          </w:tcPr>
          <w:p w:rsidR="00CC1CE8" w:rsidRDefault="00BA397A">
            <w:pPr>
              <w:pStyle w:val="2"/>
            </w:pPr>
            <w:r>
              <w:t>项目建设成本</w:t>
            </w:r>
          </w:p>
        </w:tc>
        <w:tc>
          <w:tcPr>
            <w:tcW w:w="2551" w:type="dxa"/>
            <w:vAlign w:val="center"/>
          </w:tcPr>
          <w:p w:rsidR="00CC1CE8" w:rsidRDefault="00BA397A">
            <w:pPr>
              <w:pStyle w:val="2"/>
            </w:pPr>
            <w:r>
              <w:t>≤435.44万元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优抚养员服务质量</w:t>
            </w:r>
          </w:p>
        </w:tc>
        <w:tc>
          <w:tcPr>
            <w:tcW w:w="3430" w:type="dxa"/>
            <w:vAlign w:val="center"/>
          </w:tcPr>
          <w:p w:rsidR="00CC1CE8" w:rsidRDefault="00BA397A">
            <w:pPr>
              <w:pStyle w:val="2"/>
            </w:pPr>
            <w:r>
              <w:t>优抚养员服务质量</w:t>
            </w:r>
          </w:p>
        </w:tc>
        <w:tc>
          <w:tcPr>
            <w:tcW w:w="2551" w:type="dxa"/>
            <w:vAlign w:val="center"/>
          </w:tcPr>
          <w:p w:rsidR="00CC1CE8" w:rsidRDefault="00BA397A">
            <w:pPr>
              <w:pStyle w:val="2"/>
            </w:pPr>
            <w:r>
              <w:t>有效提升</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服务人员满意度</w:t>
            </w:r>
          </w:p>
        </w:tc>
        <w:tc>
          <w:tcPr>
            <w:tcW w:w="3430" w:type="dxa"/>
            <w:vAlign w:val="center"/>
          </w:tcPr>
          <w:p w:rsidR="00CC1CE8" w:rsidRDefault="00BA397A">
            <w:pPr>
              <w:pStyle w:val="2"/>
            </w:pPr>
            <w:r>
              <w:t>服务人员满意度</w:t>
            </w:r>
          </w:p>
        </w:tc>
        <w:tc>
          <w:tcPr>
            <w:tcW w:w="2551" w:type="dxa"/>
            <w:vAlign w:val="center"/>
          </w:tcPr>
          <w:p w:rsidR="00CC1CE8" w:rsidRDefault="00BA397A">
            <w:pPr>
              <w:pStyle w:val="2"/>
            </w:pPr>
            <w:r>
              <w:t>≥90%</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CC1CE8">
      <w:pPr>
        <w:jc w:val="center"/>
      </w:pPr>
    </w:p>
    <w:p w:rsidR="00CC1CE8" w:rsidRDefault="003E5DB9">
      <w:pPr>
        <w:ind w:firstLine="560"/>
        <w:outlineLvl w:val="3"/>
      </w:pPr>
      <w:bookmarkStart w:id="10" w:name="_Toc_4_4_0000000030"/>
      <w:r>
        <w:rPr>
          <w:rFonts w:ascii="方正仿宋_GBK" w:eastAsia="方正仿宋_GBK" w:hAnsi="方正仿宋_GBK" w:cs="方正仿宋_GBK" w:hint="eastAsia"/>
          <w:color w:val="000000"/>
          <w:sz w:val="28"/>
          <w:lang w:eastAsia="zh-CN"/>
        </w:rPr>
        <w:t>11</w:t>
      </w:r>
      <w:r w:rsidR="00BA397A">
        <w:rPr>
          <w:rFonts w:ascii="方正仿宋_GBK" w:eastAsia="方正仿宋_GBK" w:hAnsi="方正仿宋_GBK" w:cs="方正仿宋_GBK"/>
          <w:color w:val="000000"/>
          <w:sz w:val="28"/>
        </w:rPr>
        <w:t>.军休干部老年大学博雅轩教学点改造（非财政）绩效目标表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军休干部老年大学博雅轩教学点改造（非财政）</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71.10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 xml:space="preserve"> </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71.10</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用于博雅轩军休房产作为军休老年大学教学点维修改造费用支出</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1.满足军休干部老年大学教学练习使用需要</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建设(改造、修缮)工程量</w:t>
            </w:r>
          </w:p>
        </w:tc>
        <w:tc>
          <w:tcPr>
            <w:tcW w:w="3430" w:type="dxa"/>
            <w:vAlign w:val="center"/>
          </w:tcPr>
          <w:p w:rsidR="00CC1CE8" w:rsidRDefault="00BA397A">
            <w:pPr>
              <w:pStyle w:val="2"/>
            </w:pPr>
            <w:r>
              <w:t>建设(改造、修缮)工程量</w:t>
            </w:r>
          </w:p>
        </w:tc>
        <w:tc>
          <w:tcPr>
            <w:tcW w:w="2551" w:type="dxa"/>
            <w:vAlign w:val="center"/>
          </w:tcPr>
          <w:p w:rsidR="00CC1CE8" w:rsidRDefault="00BA397A">
            <w:pPr>
              <w:pStyle w:val="2"/>
            </w:pPr>
            <w:r>
              <w:t>≤890平方米</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竣工验收合格率</w:t>
            </w:r>
          </w:p>
        </w:tc>
        <w:tc>
          <w:tcPr>
            <w:tcW w:w="3430" w:type="dxa"/>
            <w:vAlign w:val="center"/>
          </w:tcPr>
          <w:p w:rsidR="00CC1CE8" w:rsidRDefault="00BA397A">
            <w:pPr>
              <w:pStyle w:val="2"/>
            </w:pPr>
            <w:r>
              <w:t>竣工验收合格率</w:t>
            </w:r>
          </w:p>
        </w:tc>
        <w:tc>
          <w:tcPr>
            <w:tcW w:w="2551" w:type="dxa"/>
            <w:vAlign w:val="center"/>
          </w:tcPr>
          <w:p w:rsidR="00CC1CE8" w:rsidRDefault="00BA397A">
            <w:pPr>
              <w:pStyle w:val="2"/>
            </w:pPr>
            <w:r>
              <w:t>≥99%</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项目按计划完工率</w:t>
            </w:r>
          </w:p>
        </w:tc>
        <w:tc>
          <w:tcPr>
            <w:tcW w:w="3430" w:type="dxa"/>
            <w:vAlign w:val="center"/>
          </w:tcPr>
          <w:p w:rsidR="00CC1CE8" w:rsidRDefault="00BA397A">
            <w:pPr>
              <w:pStyle w:val="2"/>
            </w:pPr>
            <w:r>
              <w:t>项目按计划完工率</w:t>
            </w:r>
          </w:p>
        </w:tc>
        <w:tc>
          <w:tcPr>
            <w:tcW w:w="2551" w:type="dxa"/>
            <w:vAlign w:val="center"/>
          </w:tcPr>
          <w:p w:rsidR="00CC1CE8" w:rsidRDefault="00BA397A">
            <w:pPr>
              <w:pStyle w:val="2"/>
            </w:pPr>
            <w:r>
              <w:t>≥99%</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单位建设成本</w:t>
            </w:r>
          </w:p>
        </w:tc>
        <w:tc>
          <w:tcPr>
            <w:tcW w:w="3430" w:type="dxa"/>
            <w:vAlign w:val="center"/>
          </w:tcPr>
          <w:p w:rsidR="00CC1CE8" w:rsidRDefault="00BA397A">
            <w:pPr>
              <w:pStyle w:val="2"/>
            </w:pPr>
            <w:r>
              <w:t>单位建设成本</w:t>
            </w:r>
          </w:p>
        </w:tc>
        <w:tc>
          <w:tcPr>
            <w:tcW w:w="2551" w:type="dxa"/>
            <w:vAlign w:val="center"/>
          </w:tcPr>
          <w:p w:rsidR="00CC1CE8" w:rsidRDefault="00BA397A">
            <w:pPr>
              <w:pStyle w:val="2"/>
            </w:pPr>
            <w:r>
              <w:t>≤71.1万元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设施正常运转率</w:t>
            </w:r>
          </w:p>
        </w:tc>
        <w:tc>
          <w:tcPr>
            <w:tcW w:w="3430" w:type="dxa"/>
            <w:vAlign w:val="center"/>
          </w:tcPr>
          <w:p w:rsidR="00CC1CE8" w:rsidRDefault="00BA397A">
            <w:pPr>
              <w:pStyle w:val="2"/>
            </w:pPr>
            <w:r>
              <w:t>设施正常运转率</w:t>
            </w:r>
          </w:p>
        </w:tc>
        <w:tc>
          <w:tcPr>
            <w:tcW w:w="2551" w:type="dxa"/>
            <w:vAlign w:val="center"/>
          </w:tcPr>
          <w:p w:rsidR="00CC1CE8" w:rsidRDefault="00BA397A">
            <w:pPr>
              <w:pStyle w:val="2"/>
            </w:pPr>
            <w:r>
              <w:t>≥99%</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受益群体满意度</w:t>
            </w:r>
          </w:p>
        </w:tc>
        <w:tc>
          <w:tcPr>
            <w:tcW w:w="3430" w:type="dxa"/>
            <w:vAlign w:val="center"/>
          </w:tcPr>
          <w:p w:rsidR="00CC1CE8" w:rsidRDefault="00BA397A">
            <w:pPr>
              <w:pStyle w:val="2"/>
            </w:pPr>
            <w:r>
              <w:t>受益群体满意度</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3E5DB9">
      <w:pPr>
        <w:ind w:firstLine="560"/>
        <w:outlineLvl w:val="3"/>
      </w:pPr>
      <w:bookmarkStart w:id="11" w:name="_Toc_4_4_0000000031"/>
      <w:r>
        <w:rPr>
          <w:rFonts w:ascii="方正仿宋_GBK" w:eastAsia="方正仿宋_GBK" w:hAnsi="方正仿宋_GBK" w:cs="方正仿宋_GBK" w:hint="eastAsia"/>
          <w:color w:val="000000"/>
          <w:sz w:val="28"/>
          <w:lang w:eastAsia="zh-CN"/>
        </w:rPr>
        <w:t>12</w:t>
      </w:r>
      <w:r w:rsidR="00BA397A">
        <w:rPr>
          <w:rFonts w:ascii="方正仿宋_GBK" w:eastAsia="方正仿宋_GBK" w:hAnsi="方正仿宋_GBK" w:cs="方正仿宋_GBK"/>
          <w:color w:val="000000"/>
          <w:sz w:val="28"/>
        </w:rPr>
        <w:t>.军休干部体育赛事（非财政）绩效目标表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军休干部体育赛事（非财政）</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42.10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 xml:space="preserve"> </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42.10</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用于开展军休干部文体活动费用支出</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1.积极开展适宜军休干部的文体活动</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三项赛事参加人数</w:t>
            </w:r>
          </w:p>
        </w:tc>
        <w:tc>
          <w:tcPr>
            <w:tcW w:w="3430" w:type="dxa"/>
            <w:vAlign w:val="center"/>
          </w:tcPr>
          <w:p w:rsidR="00CC1CE8" w:rsidRDefault="00BA397A">
            <w:pPr>
              <w:pStyle w:val="2"/>
            </w:pPr>
            <w:r>
              <w:t>三项赛事参加人数</w:t>
            </w:r>
          </w:p>
        </w:tc>
        <w:tc>
          <w:tcPr>
            <w:tcW w:w="2551" w:type="dxa"/>
            <w:vAlign w:val="center"/>
          </w:tcPr>
          <w:p w:rsidR="00CC1CE8" w:rsidRDefault="00BA397A">
            <w:pPr>
              <w:pStyle w:val="2"/>
            </w:pPr>
            <w:r>
              <w:t>≤383人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实际参加人数占比</w:t>
            </w:r>
          </w:p>
        </w:tc>
        <w:tc>
          <w:tcPr>
            <w:tcW w:w="3430" w:type="dxa"/>
            <w:vAlign w:val="center"/>
          </w:tcPr>
          <w:p w:rsidR="00CC1CE8" w:rsidRDefault="00BA397A">
            <w:pPr>
              <w:pStyle w:val="2"/>
            </w:pPr>
            <w:r>
              <w:t>实际参加人数占比</w:t>
            </w:r>
          </w:p>
        </w:tc>
        <w:tc>
          <w:tcPr>
            <w:tcW w:w="2551" w:type="dxa"/>
            <w:vAlign w:val="center"/>
          </w:tcPr>
          <w:p w:rsidR="00CC1CE8" w:rsidRDefault="00BA397A">
            <w:pPr>
              <w:pStyle w:val="2"/>
            </w:pPr>
            <w:r>
              <w:t>≥90%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三项赛事举办时间</w:t>
            </w:r>
          </w:p>
        </w:tc>
        <w:tc>
          <w:tcPr>
            <w:tcW w:w="3430" w:type="dxa"/>
            <w:vAlign w:val="center"/>
          </w:tcPr>
          <w:p w:rsidR="00CC1CE8" w:rsidRDefault="00BA397A">
            <w:pPr>
              <w:pStyle w:val="2"/>
            </w:pPr>
            <w:r>
              <w:t>三项赛事举办时间</w:t>
            </w:r>
          </w:p>
        </w:tc>
        <w:tc>
          <w:tcPr>
            <w:tcW w:w="2551" w:type="dxa"/>
            <w:vAlign w:val="center"/>
          </w:tcPr>
          <w:p w:rsidR="00CC1CE8" w:rsidRDefault="00BA397A">
            <w:pPr>
              <w:pStyle w:val="2"/>
            </w:pPr>
            <w:r>
              <w:t>2022年10月底前</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三项赛事费用</w:t>
            </w:r>
          </w:p>
        </w:tc>
        <w:tc>
          <w:tcPr>
            <w:tcW w:w="3430" w:type="dxa"/>
            <w:vAlign w:val="center"/>
          </w:tcPr>
          <w:p w:rsidR="00CC1CE8" w:rsidRDefault="00BA397A">
            <w:pPr>
              <w:pStyle w:val="2"/>
            </w:pPr>
            <w:r>
              <w:t>三项赛事费用</w:t>
            </w:r>
          </w:p>
        </w:tc>
        <w:tc>
          <w:tcPr>
            <w:tcW w:w="2551" w:type="dxa"/>
            <w:vAlign w:val="center"/>
          </w:tcPr>
          <w:p w:rsidR="00CC1CE8" w:rsidRDefault="00BA397A">
            <w:pPr>
              <w:pStyle w:val="2"/>
            </w:pPr>
            <w:r>
              <w:t>≤42.1万元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可持续影响指标</w:t>
            </w:r>
          </w:p>
        </w:tc>
        <w:tc>
          <w:tcPr>
            <w:tcW w:w="1332" w:type="dxa"/>
            <w:vAlign w:val="center"/>
          </w:tcPr>
          <w:p w:rsidR="00CC1CE8" w:rsidRDefault="00BA397A">
            <w:pPr>
              <w:pStyle w:val="2"/>
            </w:pPr>
            <w:r>
              <w:t>保持军休干部参加集体文体活动兴趣</w:t>
            </w:r>
          </w:p>
        </w:tc>
        <w:tc>
          <w:tcPr>
            <w:tcW w:w="3430" w:type="dxa"/>
            <w:vAlign w:val="center"/>
          </w:tcPr>
          <w:p w:rsidR="00CC1CE8" w:rsidRDefault="00BA397A">
            <w:pPr>
              <w:pStyle w:val="2"/>
            </w:pPr>
            <w:r>
              <w:t>保持军休干部参加集体文体活动兴趣</w:t>
            </w:r>
          </w:p>
        </w:tc>
        <w:tc>
          <w:tcPr>
            <w:tcW w:w="2551" w:type="dxa"/>
            <w:vAlign w:val="center"/>
          </w:tcPr>
          <w:p w:rsidR="00CC1CE8" w:rsidRDefault="00BA397A">
            <w:pPr>
              <w:pStyle w:val="2"/>
            </w:pPr>
            <w:r>
              <w:t>与去年参加人数相比降幅不超过5%</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参加活动人员满意度</w:t>
            </w:r>
          </w:p>
        </w:tc>
        <w:tc>
          <w:tcPr>
            <w:tcW w:w="3430" w:type="dxa"/>
            <w:vAlign w:val="center"/>
          </w:tcPr>
          <w:p w:rsidR="00CC1CE8" w:rsidRDefault="00BA397A">
            <w:pPr>
              <w:pStyle w:val="2"/>
            </w:pPr>
            <w:r>
              <w:t>参加活动人员满意度</w:t>
            </w:r>
          </w:p>
        </w:tc>
        <w:tc>
          <w:tcPr>
            <w:tcW w:w="2551" w:type="dxa"/>
            <w:vAlign w:val="center"/>
          </w:tcPr>
          <w:p w:rsidR="00CC1CE8" w:rsidRDefault="00BA397A">
            <w:pPr>
              <w:pStyle w:val="2"/>
            </w:pPr>
            <w:r>
              <w:t>≥90%</w:t>
            </w:r>
          </w:p>
        </w:tc>
      </w:tr>
    </w:tbl>
    <w:p w:rsidR="00CC1CE8" w:rsidRDefault="00CC1CE8">
      <w:pPr>
        <w:sectPr w:rsidR="00CC1CE8">
          <w:pgSz w:w="11900" w:h="16840"/>
          <w:pgMar w:top="1984" w:right="1304" w:bottom="1134" w:left="1304" w:header="720" w:footer="720" w:gutter="0"/>
          <w:cols w:space="720"/>
        </w:sectPr>
      </w:pPr>
    </w:p>
    <w:p w:rsidR="00CC1CE8" w:rsidRDefault="00CC1CE8">
      <w:pPr>
        <w:jc w:val="center"/>
      </w:pPr>
    </w:p>
    <w:p w:rsidR="00CC1CE8" w:rsidRDefault="00E14902">
      <w:pPr>
        <w:ind w:firstLine="560"/>
        <w:outlineLvl w:val="3"/>
      </w:pPr>
      <w:bookmarkStart w:id="12" w:name="_Toc_4_4_0000000033"/>
      <w:r>
        <w:rPr>
          <w:rFonts w:ascii="方正仿宋_GBK" w:eastAsia="方正仿宋_GBK" w:hAnsi="方正仿宋_GBK" w:cs="方正仿宋_GBK" w:hint="eastAsia"/>
          <w:color w:val="000000"/>
          <w:sz w:val="28"/>
          <w:lang w:eastAsia="zh-CN"/>
        </w:rPr>
        <w:t>13</w:t>
      </w:r>
      <w:r w:rsidR="00BA397A">
        <w:rPr>
          <w:rFonts w:ascii="方正仿宋_GBK" w:eastAsia="方正仿宋_GBK" w:hAnsi="方正仿宋_GBK" w:cs="方正仿宋_GBK"/>
          <w:color w:val="000000"/>
          <w:sz w:val="28"/>
        </w:rPr>
        <w:t>.烈士陵园纪念展馆屋顶维修工程（2022年中央）绩效目标表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烈士陵园纪念展馆屋顶维修工程（2022年中央）</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200.00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200.00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用于修缮被2021年末大雪损坏的展馆屋顶及屋檐。</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1.目标内容1</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维修工程数量</w:t>
            </w:r>
          </w:p>
        </w:tc>
        <w:tc>
          <w:tcPr>
            <w:tcW w:w="3430" w:type="dxa"/>
            <w:vAlign w:val="center"/>
          </w:tcPr>
          <w:p w:rsidR="00CC1CE8" w:rsidRDefault="00BA397A">
            <w:pPr>
              <w:pStyle w:val="2"/>
            </w:pPr>
            <w:r>
              <w:t>维修工程数量</w:t>
            </w:r>
          </w:p>
        </w:tc>
        <w:tc>
          <w:tcPr>
            <w:tcW w:w="2551" w:type="dxa"/>
            <w:vAlign w:val="center"/>
          </w:tcPr>
          <w:p w:rsidR="00CC1CE8" w:rsidRDefault="00BA397A">
            <w:pPr>
              <w:pStyle w:val="2"/>
            </w:pPr>
            <w:r>
              <w:t>3个</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 xml:space="preserve">工程验收合格率 </w:t>
            </w:r>
          </w:p>
        </w:tc>
        <w:tc>
          <w:tcPr>
            <w:tcW w:w="3430" w:type="dxa"/>
            <w:vAlign w:val="center"/>
          </w:tcPr>
          <w:p w:rsidR="00CC1CE8" w:rsidRDefault="00BA397A">
            <w:pPr>
              <w:pStyle w:val="2"/>
            </w:pPr>
            <w:r>
              <w:t xml:space="preserve">工程验收合格率 </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项目完成时间</w:t>
            </w:r>
          </w:p>
        </w:tc>
        <w:tc>
          <w:tcPr>
            <w:tcW w:w="3430" w:type="dxa"/>
            <w:vAlign w:val="center"/>
          </w:tcPr>
          <w:p w:rsidR="00CC1CE8" w:rsidRDefault="00BA397A">
            <w:pPr>
              <w:pStyle w:val="2"/>
            </w:pPr>
            <w:r>
              <w:t>项目完成时间</w:t>
            </w:r>
          </w:p>
        </w:tc>
        <w:tc>
          <w:tcPr>
            <w:tcW w:w="2551" w:type="dxa"/>
            <w:vAlign w:val="center"/>
          </w:tcPr>
          <w:p w:rsidR="00CC1CE8" w:rsidRDefault="00BA397A">
            <w:pPr>
              <w:pStyle w:val="2"/>
            </w:pPr>
            <w:r>
              <w:t>2022年12月31日前</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项目总金额</w:t>
            </w:r>
          </w:p>
        </w:tc>
        <w:tc>
          <w:tcPr>
            <w:tcW w:w="3430" w:type="dxa"/>
            <w:vAlign w:val="center"/>
          </w:tcPr>
          <w:p w:rsidR="00CC1CE8" w:rsidRDefault="00BA397A">
            <w:pPr>
              <w:pStyle w:val="2"/>
            </w:pPr>
            <w:r>
              <w:t>项目总金额</w:t>
            </w:r>
          </w:p>
        </w:tc>
        <w:tc>
          <w:tcPr>
            <w:tcW w:w="2551" w:type="dxa"/>
            <w:vAlign w:val="center"/>
          </w:tcPr>
          <w:p w:rsidR="00CC1CE8" w:rsidRDefault="00BA397A">
            <w:pPr>
              <w:pStyle w:val="2"/>
            </w:pPr>
            <w:r>
              <w:t>≤200万元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提升陵园接待水平</w:t>
            </w:r>
          </w:p>
        </w:tc>
        <w:tc>
          <w:tcPr>
            <w:tcW w:w="3430" w:type="dxa"/>
            <w:vAlign w:val="center"/>
          </w:tcPr>
          <w:p w:rsidR="00CC1CE8" w:rsidRDefault="00BA397A">
            <w:pPr>
              <w:pStyle w:val="2"/>
            </w:pPr>
            <w:r>
              <w:t>提升陵园接待水平</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restart"/>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烈士家属</w:t>
            </w:r>
          </w:p>
        </w:tc>
        <w:tc>
          <w:tcPr>
            <w:tcW w:w="3430" w:type="dxa"/>
            <w:vAlign w:val="center"/>
          </w:tcPr>
          <w:p w:rsidR="00CC1CE8" w:rsidRDefault="00BA397A">
            <w:pPr>
              <w:pStyle w:val="2"/>
            </w:pPr>
            <w:r>
              <w:t>烈士家属</w:t>
            </w:r>
          </w:p>
        </w:tc>
        <w:tc>
          <w:tcPr>
            <w:tcW w:w="2551" w:type="dxa"/>
            <w:vAlign w:val="center"/>
          </w:tcPr>
          <w:p w:rsidR="00CC1CE8" w:rsidRDefault="00BA397A">
            <w:pPr>
              <w:pStyle w:val="2"/>
            </w:pPr>
            <w:r>
              <w:t>≥90%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来访群众</w:t>
            </w:r>
          </w:p>
        </w:tc>
        <w:tc>
          <w:tcPr>
            <w:tcW w:w="3430" w:type="dxa"/>
            <w:vAlign w:val="center"/>
          </w:tcPr>
          <w:p w:rsidR="00CC1CE8" w:rsidRDefault="00BA397A">
            <w:pPr>
              <w:pStyle w:val="2"/>
            </w:pPr>
            <w:r>
              <w:t>来访群众</w:t>
            </w:r>
          </w:p>
        </w:tc>
        <w:tc>
          <w:tcPr>
            <w:tcW w:w="2551" w:type="dxa"/>
            <w:vAlign w:val="center"/>
          </w:tcPr>
          <w:p w:rsidR="00CC1CE8" w:rsidRDefault="00BA397A">
            <w:pPr>
              <w:pStyle w:val="2"/>
            </w:pPr>
            <w:r>
              <w:t>≥90%</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604954">
      <w:pPr>
        <w:ind w:firstLine="560"/>
        <w:outlineLvl w:val="3"/>
      </w:pPr>
      <w:bookmarkStart w:id="13" w:name="_Toc_4_4_0000000034"/>
      <w:r>
        <w:rPr>
          <w:rFonts w:ascii="方正仿宋_GBK" w:eastAsia="方正仿宋_GBK" w:hAnsi="方正仿宋_GBK" w:cs="方正仿宋_GBK" w:hint="eastAsia"/>
          <w:color w:val="000000"/>
          <w:sz w:val="28"/>
          <w:lang w:eastAsia="zh-CN"/>
        </w:rPr>
        <w:t>14</w:t>
      </w:r>
      <w:r w:rsidR="00BA397A">
        <w:rPr>
          <w:rFonts w:ascii="方正仿宋_GBK" w:eastAsia="方正仿宋_GBK" w:hAnsi="方正仿宋_GBK" w:cs="方正仿宋_GBK"/>
          <w:color w:val="000000"/>
          <w:sz w:val="28"/>
        </w:rPr>
        <w:t>.烈士陵园开展公祭、清明活动等业务费（2022年）绩效目标表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烈士陵园开展公祭、清明活动等业务费（2022年）</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30.00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30.00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资金用于保障烈士陵园公祭、清明等重大节日与活动。</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1.充分发挥全国爱国主义教育基地作用，切实做好清明、公祭等重点活动期间的群众祭扫服务和安全保障工作。</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会场服务面积</w:t>
            </w:r>
          </w:p>
        </w:tc>
        <w:tc>
          <w:tcPr>
            <w:tcW w:w="3430" w:type="dxa"/>
            <w:vAlign w:val="center"/>
          </w:tcPr>
          <w:p w:rsidR="00CC1CE8" w:rsidRDefault="00BA397A">
            <w:pPr>
              <w:pStyle w:val="2"/>
            </w:pPr>
            <w:r>
              <w:t>会场服务面积</w:t>
            </w:r>
          </w:p>
        </w:tc>
        <w:tc>
          <w:tcPr>
            <w:tcW w:w="2551" w:type="dxa"/>
            <w:vAlign w:val="center"/>
          </w:tcPr>
          <w:p w:rsidR="00CC1CE8" w:rsidRDefault="00BA397A">
            <w:pPr>
              <w:pStyle w:val="2"/>
            </w:pPr>
            <w:r>
              <w:t>≤2100平方米</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会场服务次数</w:t>
            </w:r>
          </w:p>
        </w:tc>
        <w:tc>
          <w:tcPr>
            <w:tcW w:w="3430" w:type="dxa"/>
            <w:vAlign w:val="center"/>
          </w:tcPr>
          <w:p w:rsidR="00CC1CE8" w:rsidRDefault="00BA397A">
            <w:pPr>
              <w:pStyle w:val="2"/>
            </w:pPr>
            <w:r>
              <w:t>会场服务次数</w:t>
            </w:r>
          </w:p>
        </w:tc>
        <w:tc>
          <w:tcPr>
            <w:tcW w:w="2551" w:type="dxa"/>
            <w:vAlign w:val="center"/>
          </w:tcPr>
          <w:p w:rsidR="00CC1CE8" w:rsidRDefault="00BA397A">
            <w:pPr>
              <w:pStyle w:val="2"/>
            </w:pPr>
            <w:r>
              <w:t>≥3次</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巡展巡讲次数</w:t>
            </w:r>
          </w:p>
        </w:tc>
        <w:tc>
          <w:tcPr>
            <w:tcW w:w="3430" w:type="dxa"/>
            <w:vAlign w:val="center"/>
          </w:tcPr>
          <w:p w:rsidR="00CC1CE8" w:rsidRDefault="00BA397A">
            <w:pPr>
              <w:pStyle w:val="2"/>
            </w:pPr>
            <w:r>
              <w:t>巡展巡讲次数</w:t>
            </w:r>
          </w:p>
        </w:tc>
        <w:tc>
          <w:tcPr>
            <w:tcW w:w="2551" w:type="dxa"/>
            <w:vAlign w:val="center"/>
          </w:tcPr>
          <w:p w:rsidR="00CC1CE8" w:rsidRDefault="00BA397A">
            <w:pPr>
              <w:pStyle w:val="2"/>
            </w:pPr>
            <w:r>
              <w:t>≥1次</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会场服务质量</w:t>
            </w:r>
          </w:p>
        </w:tc>
        <w:tc>
          <w:tcPr>
            <w:tcW w:w="3430" w:type="dxa"/>
            <w:vAlign w:val="center"/>
          </w:tcPr>
          <w:p w:rsidR="00CC1CE8" w:rsidRDefault="00BA397A">
            <w:pPr>
              <w:pStyle w:val="2"/>
            </w:pPr>
            <w:r>
              <w:t>会场服务质量</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巡展巡讲质量</w:t>
            </w:r>
          </w:p>
        </w:tc>
        <w:tc>
          <w:tcPr>
            <w:tcW w:w="3430" w:type="dxa"/>
            <w:vAlign w:val="center"/>
          </w:tcPr>
          <w:p w:rsidR="00CC1CE8" w:rsidRDefault="00BA397A">
            <w:pPr>
              <w:pStyle w:val="2"/>
            </w:pPr>
            <w:r>
              <w:t>巡展巡讲质量</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项目完成时间</w:t>
            </w:r>
          </w:p>
        </w:tc>
        <w:tc>
          <w:tcPr>
            <w:tcW w:w="3430" w:type="dxa"/>
            <w:vAlign w:val="center"/>
          </w:tcPr>
          <w:p w:rsidR="00CC1CE8" w:rsidRDefault="00BA397A">
            <w:pPr>
              <w:pStyle w:val="2"/>
            </w:pPr>
            <w:r>
              <w:t>项目完成时间</w:t>
            </w:r>
          </w:p>
        </w:tc>
        <w:tc>
          <w:tcPr>
            <w:tcW w:w="2551" w:type="dxa"/>
            <w:vAlign w:val="center"/>
          </w:tcPr>
          <w:p w:rsidR="00CC1CE8" w:rsidRDefault="00BA397A">
            <w:pPr>
              <w:pStyle w:val="2"/>
            </w:pPr>
            <w:r>
              <w:t>2022年12月31日</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项目总金额</w:t>
            </w:r>
          </w:p>
        </w:tc>
        <w:tc>
          <w:tcPr>
            <w:tcW w:w="3430" w:type="dxa"/>
            <w:vAlign w:val="center"/>
          </w:tcPr>
          <w:p w:rsidR="00CC1CE8" w:rsidRDefault="00BA397A">
            <w:pPr>
              <w:pStyle w:val="2"/>
            </w:pPr>
            <w:r>
              <w:t>项目总金额</w:t>
            </w:r>
          </w:p>
        </w:tc>
        <w:tc>
          <w:tcPr>
            <w:tcW w:w="2551" w:type="dxa"/>
            <w:vAlign w:val="center"/>
          </w:tcPr>
          <w:p w:rsidR="00CC1CE8" w:rsidRDefault="00BA397A">
            <w:pPr>
              <w:pStyle w:val="2"/>
            </w:pPr>
            <w:r>
              <w:t>30万元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社会满意率</w:t>
            </w:r>
          </w:p>
        </w:tc>
        <w:tc>
          <w:tcPr>
            <w:tcW w:w="3430" w:type="dxa"/>
            <w:vAlign w:val="center"/>
          </w:tcPr>
          <w:p w:rsidR="00CC1CE8" w:rsidRDefault="00BA397A">
            <w:pPr>
              <w:pStyle w:val="2"/>
            </w:pPr>
            <w:r>
              <w:t>社会满意率</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restart"/>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烈士家属</w:t>
            </w:r>
          </w:p>
        </w:tc>
        <w:tc>
          <w:tcPr>
            <w:tcW w:w="3430" w:type="dxa"/>
            <w:vAlign w:val="center"/>
          </w:tcPr>
          <w:p w:rsidR="00CC1CE8" w:rsidRDefault="00BA397A">
            <w:pPr>
              <w:pStyle w:val="2"/>
            </w:pPr>
            <w:r>
              <w:t>烈士家属</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来访群众</w:t>
            </w:r>
          </w:p>
        </w:tc>
        <w:tc>
          <w:tcPr>
            <w:tcW w:w="3430" w:type="dxa"/>
            <w:vAlign w:val="center"/>
          </w:tcPr>
          <w:p w:rsidR="00CC1CE8" w:rsidRDefault="00BA397A">
            <w:pPr>
              <w:pStyle w:val="2"/>
            </w:pPr>
            <w:r>
              <w:t>来访群众</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604954">
      <w:pPr>
        <w:ind w:firstLine="560"/>
        <w:outlineLvl w:val="3"/>
      </w:pPr>
      <w:bookmarkStart w:id="14" w:name="_Toc_4_4_0000000035"/>
      <w:r>
        <w:rPr>
          <w:rFonts w:ascii="方正仿宋_GBK" w:eastAsia="方正仿宋_GBK" w:hAnsi="方正仿宋_GBK" w:cs="方正仿宋_GBK" w:hint="eastAsia"/>
          <w:color w:val="000000"/>
          <w:sz w:val="28"/>
          <w:lang w:eastAsia="zh-CN"/>
        </w:rPr>
        <w:t>15.</w:t>
      </w:r>
      <w:r w:rsidR="00BA397A">
        <w:rPr>
          <w:rFonts w:ascii="方正仿宋_GBK" w:eastAsia="方正仿宋_GBK" w:hAnsi="方正仿宋_GBK" w:cs="方正仿宋_GBK"/>
          <w:color w:val="000000"/>
          <w:sz w:val="28"/>
        </w:rPr>
        <w:t>烈士陵园修缮工程尾款（2022年中央）绩效目标表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烈士陵园修缮工程尾款（2022年中央）</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51.60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51.60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用于支付烈士陵园修缮工程尾款</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1.优化室内外祭扫环境，着力打造内涵丰富、环境优美的精品烈士纪念设施。进一步为烈士家属及社会各界群众提供更加庄严肃穆的祭扫凭吊、瞻仰纪念的良好场所。</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修缮面积</w:t>
            </w:r>
          </w:p>
        </w:tc>
        <w:tc>
          <w:tcPr>
            <w:tcW w:w="3430" w:type="dxa"/>
            <w:vAlign w:val="center"/>
          </w:tcPr>
          <w:p w:rsidR="00CC1CE8" w:rsidRDefault="00BA397A">
            <w:pPr>
              <w:pStyle w:val="2"/>
            </w:pPr>
            <w:r>
              <w:t>修缮面积</w:t>
            </w:r>
          </w:p>
        </w:tc>
        <w:tc>
          <w:tcPr>
            <w:tcW w:w="2551" w:type="dxa"/>
            <w:vAlign w:val="center"/>
          </w:tcPr>
          <w:p w:rsidR="00CC1CE8" w:rsidRDefault="00BA397A">
            <w:pPr>
              <w:pStyle w:val="2"/>
            </w:pPr>
            <w:r>
              <w:t>≥4000平方米</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项目完成时间</w:t>
            </w:r>
          </w:p>
        </w:tc>
        <w:tc>
          <w:tcPr>
            <w:tcW w:w="3430" w:type="dxa"/>
            <w:vAlign w:val="center"/>
          </w:tcPr>
          <w:p w:rsidR="00CC1CE8" w:rsidRDefault="00BA397A">
            <w:pPr>
              <w:pStyle w:val="2"/>
            </w:pPr>
            <w:r>
              <w:t>项目完成时间</w:t>
            </w:r>
          </w:p>
        </w:tc>
        <w:tc>
          <w:tcPr>
            <w:tcW w:w="2551" w:type="dxa"/>
            <w:vAlign w:val="center"/>
          </w:tcPr>
          <w:p w:rsidR="00CC1CE8" w:rsidRDefault="00BA397A">
            <w:pPr>
              <w:pStyle w:val="2"/>
            </w:pPr>
            <w:r>
              <w:t>2022年12月31日</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项目金额</w:t>
            </w:r>
          </w:p>
        </w:tc>
        <w:tc>
          <w:tcPr>
            <w:tcW w:w="3430" w:type="dxa"/>
            <w:vAlign w:val="center"/>
          </w:tcPr>
          <w:p w:rsidR="00CC1CE8" w:rsidRDefault="00BA397A">
            <w:pPr>
              <w:pStyle w:val="2"/>
            </w:pPr>
            <w:r>
              <w:t>项目金额</w:t>
            </w:r>
          </w:p>
        </w:tc>
        <w:tc>
          <w:tcPr>
            <w:tcW w:w="2551" w:type="dxa"/>
            <w:vAlign w:val="center"/>
          </w:tcPr>
          <w:p w:rsidR="00CC1CE8" w:rsidRDefault="00BA397A">
            <w:pPr>
              <w:pStyle w:val="2"/>
            </w:pPr>
            <w:r>
              <w:t>51.6万元</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合格率</w:t>
            </w:r>
          </w:p>
        </w:tc>
        <w:tc>
          <w:tcPr>
            <w:tcW w:w="3430" w:type="dxa"/>
            <w:vAlign w:val="center"/>
          </w:tcPr>
          <w:p w:rsidR="00CC1CE8" w:rsidRDefault="00BA397A">
            <w:pPr>
              <w:pStyle w:val="2"/>
            </w:pPr>
            <w:r>
              <w:t>合格率</w:t>
            </w:r>
          </w:p>
        </w:tc>
        <w:tc>
          <w:tcPr>
            <w:tcW w:w="2551" w:type="dxa"/>
            <w:vAlign w:val="center"/>
          </w:tcPr>
          <w:p w:rsidR="00CC1CE8" w:rsidRDefault="00BA397A">
            <w:pPr>
              <w:pStyle w:val="2"/>
            </w:pPr>
            <w:r>
              <w:t>≥95%</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提升陵园接待水平</w:t>
            </w:r>
          </w:p>
        </w:tc>
        <w:tc>
          <w:tcPr>
            <w:tcW w:w="3430" w:type="dxa"/>
            <w:vAlign w:val="center"/>
          </w:tcPr>
          <w:p w:rsidR="00CC1CE8" w:rsidRDefault="00BA397A">
            <w:pPr>
              <w:pStyle w:val="2"/>
            </w:pPr>
            <w:r>
              <w:t>提升陵园接待水平</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restart"/>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来访群众</w:t>
            </w:r>
          </w:p>
        </w:tc>
        <w:tc>
          <w:tcPr>
            <w:tcW w:w="3430" w:type="dxa"/>
            <w:vAlign w:val="center"/>
          </w:tcPr>
          <w:p w:rsidR="00CC1CE8" w:rsidRDefault="00BA397A">
            <w:pPr>
              <w:pStyle w:val="2"/>
            </w:pPr>
            <w:r>
              <w:t>来访群众</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烈士家属</w:t>
            </w:r>
          </w:p>
        </w:tc>
        <w:tc>
          <w:tcPr>
            <w:tcW w:w="3430" w:type="dxa"/>
            <w:vAlign w:val="center"/>
          </w:tcPr>
          <w:p w:rsidR="00CC1CE8" w:rsidRDefault="00BA397A">
            <w:pPr>
              <w:pStyle w:val="2"/>
            </w:pPr>
            <w:r>
              <w:t>烈士家属</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001DEA">
      <w:pPr>
        <w:ind w:firstLine="560"/>
        <w:outlineLvl w:val="3"/>
      </w:pPr>
      <w:bookmarkStart w:id="15" w:name="_Toc_4_4_0000000036"/>
      <w:r>
        <w:rPr>
          <w:rFonts w:ascii="方正仿宋_GBK" w:eastAsia="方正仿宋_GBK" w:hAnsi="方正仿宋_GBK" w:cs="方正仿宋_GBK" w:hint="eastAsia"/>
          <w:color w:val="000000"/>
          <w:sz w:val="28"/>
          <w:lang w:eastAsia="zh-CN"/>
        </w:rPr>
        <w:t>16</w:t>
      </w:r>
      <w:r w:rsidR="00BA397A">
        <w:rPr>
          <w:rFonts w:ascii="方正仿宋_GBK" w:eastAsia="方正仿宋_GBK" w:hAnsi="方正仿宋_GBK" w:cs="方正仿宋_GBK"/>
          <w:color w:val="000000"/>
          <w:sz w:val="28"/>
        </w:rPr>
        <w:t>.烈士陵园展馆、园区日常运行（2022年）绩效目标表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烈士陵园展馆、园区日常运行（2022年）</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170.00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170.00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用于保障烈士陵园展馆、园区日常运行及维护</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1.保证单位日常运转，做好日常园林养护、环境美化、设施维护。给烈士家属以及社会各界群众提供更加优质的服务，更好的开展爱国主义教育和国防教育。</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园区运行维护面积</w:t>
            </w:r>
          </w:p>
        </w:tc>
        <w:tc>
          <w:tcPr>
            <w:tcW w:w="3430" w:type="dxa"/>
            <w:vAlign w:val="center"/>
          </w:tcPr>
          <w:p w:rsidR="00CC1CE8" w:rsidRDefault="00BA397A">
            <w:pPr>
              <w:pStyle w:val="2"/>
            </w:pPr>
            <w:r>
              <w:t>园区运行维护面积</w:t>
            </w:r>
          </w:p>
        </w:tc>
        <w:tc>
          <w:tcPr>
            <w:tcW w:w="2551" w:type="dxa"/>
            <w:vAlign w:val="center"/>
          </w:tcPr>
          <w:p w:rsidR="00CC1CE8" w:rsidRDefault="00BA397A">
            <w:pPr>
              <w:pStyle w:val="2"/>
            </w:pPr>
            <w:r>
              <w:t>≤29600平方米</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展馆运行维护面积</w:t>
            </w:r>
          </w:p>
        </w:tc>
        <w:tc>
          <w:tcPr>
            <w:tcW w:w="3430" w:type="dxa"/>
            <w:vAlign w:val="center"/>
          </w:tcPr>
          <w:p w:rsidR="00CC1CE8" w:rsidRDefault="00BA397A">
            <w:pPr>
              <w:pStyle w:val="2"/>
            </w:pPr>
            <w:r>
              <w:t>展馆运行维护面积</w:t>
            </w:r>
          </w:p>
        </w:tc>
        <w:tc>
          <w:tcPr>
            <w:tcW w:w="2551" w:type="dxa"/>
            <w:vAlign w:val="center"/>
          </w:tcPr>
          <w:p w:rsidR="00CC1CE8" w:rsidRDefault="00BA397A">
            <w:pPr>
              <w:pStyle w:val="2"/>
            </w:pPr>
            <w:r>
              <w:t>≤6704.02平方米</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物业管理服务面积</w:t>
            </w:r>
          </w:p>
        </w:tc>
        <w:tc>
          <w:tcPr>
            <w:tcW w:w="3430" w:type="dxa"/>
            <w:vAlign w:val="center"/>
          </w:tcPr>
          <w:p w:rsidR="00CC1CE8" w:rsidRDefault="00BA397A">
            <w:pPr>
              <w:pStyle w:val="2"/>
            </w:pPr>
            <w:r>
              <w:t>物业管理服务面积</w:t>
            </w:r>
          </w:p>
        </w:tc>
        <w:tc>
          <w:tcPr>
            <w:tcW w:w="2551" w:type="dxa"/>
            <w:vAlign w:val="center"/>
          </w:tcPr>
          <w:p w:rsidR="00CC1CE8" w:rsidRDefault="00BA397A">
            <w:pPr>
              <w:pStyle w:val="2"/>
            </w:pPr>
            <w:r>
              <w:t>≤37800平方米</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物业服务覆盖率</w:t>
            </w:r>
          </w:p>
        </w:tc>
        <w:tc>
          <w:tcPr>
            <w:tcW w:w="3430" w:type="dxa"/>
            <w:vAlign w:val="center"/>
          </w:tcPr>
          <w:p w:rsidR="00CC1CE8" w:rsidRDefault="00BA397A">
            <w:pPr>
              <w:pStyle w:val="2"/>
            </w:pPr>
            <w:r>
              <w:t>物业服务覆盖率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展馆维护覆盖率</w:t>
            </w:r>
          </w:p>
        </w:tc>
        <w:tc>
          <w:tcPr>
            <w:tcW w:w="3430" w:type="dxa"/>
            <w:vAlign w:val="center"/>
          </w:tcPr>
          <w:p w:rsidR="00CC1CE8" w:rsidRDefault="00BA397A">
            <w:pPr>
              <w:pStyle w:val="2"/>
            </w:pPr>
            <w:r>
              <w:t>展馆维护覆盖率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项目完成时间</w:t>
            </w:r>
          </w:p>
        </w:tc>
        <w:tc>
          <w:tcPr>
            <w:tcW w:w="3430" w:type="dxa"/>
            <w:vAlign w:val="center"/>
          </w:tcPr>
          <w:p w:rsidR="00CC1CE8" w:rsidRDefault="00BA397A">
            <w:pPr>
              <w:pStyle w:val="2"/>
            </w:pPr>
            <w:r>
              <w:t>项目完成时间</w:t>
            </w:r>
          </w:p>
        </w:tc>
        <w:tc>
          <w:tcPr>
            <w:tcW w:w="2551" w:type="dxa"/>
            <w:vAlign w:val="center"/>
          </w:tcPr>
          <w:p w:rsidR="00CC1CE8" w:rsidRDefault="00BA397A">
            <w:pPr>
              <w:pStyle w:val="2"/>
            </w:pPr>
            <w:r>
              <w:t>2022年12月31日前</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项目金额</w:t>
            </w:r>
          </w:p>
        </w:tc>
        <w:tc>
          <w:tcPr>
            <w:tcW w:w="3430" w:type="dxa"/>
            <w:vAlign w:val="center"/>
          </w:tcPr>
          <w:p w:rsidR="00CC1CE8" w:rsidRDefault="00BA397A">
            <w:pPr>
              <w:pStyle w:val="2"/>
            </w:pPr>
            <w:r>
              <w:t>项目金额</w:t>
            </w:r>
          </w:p>
        </w:tc>
        <w:tc>
          <w:tcPr>
            <w:tcW w:w="2551" w:type="dxa"/>
            <w:vAlign w:val="center"/>
          </w:tcPr>
          <w:p w:rsidR="00CC1CE8" w:rsidRDefault="00BA397A">
            <w:pPr>
              <w:pStyle w:val="2"/>
            </w:pPr>
            <w:r>
              <w:t>170万元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保障烈士陵园日常运行维护</w:t>
            </w:r>
          </w:p>
        </w:tc>
        <w:tc>
          <w:tcPr>
            <w:tcW w:w="3430" w:type="dxa"/>
            <w:vAlign w:val="center"/>
          </w:tcPr>
          <w:p w:rsidR="00CC1CE8" w:rsidRDefault="00BA397A">
            <w:pPr>
              <w:pStyle w:val="2"/>
            </w:pPr>
            <w:r>
              <w:t>保障烈士陵园日常运行维护</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restart"/>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烈士家属</w:t>
            </w:r>
          </w:p>
        </w:tc>
        <w:tc>
          <w:tcPr>
            <w:tcW w:w="3430" w:type="dxa"/>
            <w:vAlign w:val="center"/>
          </w:tcPr>
          <w:p w:rsidR="00CC1CE8" w:rsidRDefault="00BA397A">
            <w:pPr>
              <w:pStyle w:val="2"/>
            </w:pPr>
            <w:r>
              <w:t>烈士家属</w:t>
            </w:r>
          </w:p>
        </w:tc>
        <w:tc>
          <w:tcPr>
            <w:tcW w:w="2551" w:type="dxa"/>
            <w:vAlign w:val="center"/>
          </w:tcPr>
          <w:p w:rsidR="00CC1CE8" w:rsidRDefault="00BA397A">
            <w:pPr>
              <w:pStyle w:val="2"/>
            </w:pPr>
            <w:r>
              <w:t>≥95%</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来访群众</w:t>
            </w:r>
          </w:p>
        </w:tc>
        <w:tc>
          <w:tcPr>
            <w:tcW w:w="3430" w:type="dxa"/>
            <w:vAlign w:val="center"/>
          </w:tcPr>
          <w:p w:rsidR="00CC1CE8" w:rsidRDefault="00BA397A">
            <w:pPr>
              <w:pStyle w:val="2"/>
            </w:pPr>
            <w:r>
              <w:t>来访群众</w:t>
            </w:r>
          </w:p>
        </w:tc>
        <w:tc>
          <w:tcPr>
            <w:tcW w:w="2551" w:type="dxa"/>
            <w:vAlign w:val="center"/>
          </w:tcPr>
          <w:p w:rsidR="00CC1CE8" w:rsidRDefault="00BA397A">
            <w:pPr>
              <w:pStyle w:val="2"/>
            </w:pPr>
            <w:r>
              <w:t>≥95%</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D845F9">
      <w:pPr>
        <w:ind w:firstLine="560"/>
        <w:outlineLvl w:val="3"/>
      </w:pPr>
      <w:bookmarkStart w:id="16" w:name="_Toc_4_4_0000000037"/>
      <w:r>
        <w:rPr>
          <w:rFonts w:ascii="方正仿宋_GBK" w:eastAsia="方正仿宋_GBK" w:hAnsi="方正仿宋_GBK" w:cs="方正仿宋_GBK" w:hint="eastAsia"/>
          <w:color w:val="000000"/>
          <w:sz w:val="28"/>
          <w:lang w:eastAsia="zh-CN"/>
        </w:rPr>
        <w:t>17</w:t>
      </w:r>
      <w:r w:rsidR="00BA397A">
        <w:rPr>
          <w:rFonts w:ascii="方正仿宋_GBK" w:eastAsia="方正仿宋_GBK" w:hAnsi="方正仿宋_GBK" w:cs="方正仿宋_GBK"/>
          <w:color w:val="000000"/>
          <w:sz w:val="28"/>
        </w:rPr>
        <w:t>.荣复军人疗养院优抚养员生活补助（2022年）绩效目标表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荣复军人疗养院优抚养员生活补助（2022年）</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180.00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180.00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进一步保障退役军人在我院疗养质量和水平，让他们更能感受到幸福感、获得感和尊崇感。</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1.进一步保障退役军人在我院疗养质量和水平，维护社会稳定发展。</w:t>
            </w:r>
          </w:p>
          <w:p w:rsidR="00CC1CE8" w:rsidRDefault="00BA397A">
            <w:pPr>
              <w:pStyle w:val="2"/>
            </w:pPr>
            <w:r>
              <w:t>2.进一步增强退役军人的社会地位，让他们更能感受到幸福感、获得感和尊崇感。</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每批疗养人员数量</w:t>
            </w:r>
          </w:p>
        </w:tc>
        <w:tc>
          <w:tcPr>
            <w:tcW w:w="3430" w:type="dxa"/>
            <w:vAlign w:val="center"/>
          </w:tcPr>
          <w:p w:rsidR="00CC1CE8" w:rsidRDefault="00BA397A">
            <w:pPr>
              <w:pStyle w:val="2"/>
            </w:pPr>
            <w:r>
              <w:t>每批疗养人员数量</w:t>
            </w:r>
          </w:p>
        </w:tc>
        <w:tc>
          <w:tcPr>
            <w:tcW w:w="2551" w:type="dxa"/>
            <w:vAlign w:val="center"/>
          </w:tcPr>
          <w:p w:rsidR="00CC1CE8" w:rsidRDefault="00BA397A">
            <w:pPr>
              <w:pStyle w:val="2"/>
            </w:pPr>
            <w:r>
              <w:t>≤150人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补助标准覆盖率</w:t>
            </w:r>
          </w:p>
        </w:tc>
        <w:tc>
          <w:tcPr>
            <w:tcW w:w="3430" w:type="dxa"/>
            <w:vAlign w:val="center"/>
          </w:tcPr>
          <w:p w:rsidR="00CC1CE8" w:rsidRDefault="00BA397A">
            <w:pPr>
              <w:pStyle w:val="2"/>
            </w:pPr>
            <w:r>
              <w:t>补助标准覆盖率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疗养时间</w:t>
            </w:r>
          </w:p>
        </w:tc>
        <w:tc>
          <w:tcPr>
            <w:tcW w:w="3430" w:type="dxa"/>
            <w:vAlign w:val="center"/>
          </w:tcPr>
          <w:p w:rsidR="00CC1CE8" w:rsidRDefault="00BA397A">
            <w:pPr>
              <w:pStyle w:val="2"/>
            </w:pPr>
            <w:r>
              <w:t>疗养时间</w:t>
            </w:r>
          </w:p>
        </w:tc>
        <w:tc>
          <w:tcPr>
            <w:tcW w:w="2551" w:type="dxa"/>
            <w:vAlign w:val="center"/>
          </w:tcPr>
          <w:p w:rsidR="00CC1CE8" w:rsidRDefault="00BA397A">
            <w:pPr>
              <w:pStyle w:val="2"/>
            </w:pPr>
            <w:r>
              <w:t>≤1年</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疗养员生活补助标准</w:t>
            </w:r>
          </w:p>
        </w:tc>
        <w:tc>
          <w:tcPr>
            <w:tcW w:w="3430" w:type="dxa"/>
            <w:vAlign w:val="center"/>
          </w:tcPr>
          <w:p w:rsidR="00CC1CE8" w:rsidRDefault="00BA397A">
            <w:pPr>
              <w:pStyle w:val="2"/>
            </w:pPr>
            <w:r>
              <w:t>疗养员生活补助标准</w:t>
            </w:r>
          </w:p>
        </w:tc>
        <w:tc>
          <w:tcPr>
            <w:tcW w:w="2551" w:type="dxa"/>
            <w:vAlign w:val="center"/>
          </w:tcPr>
          <w:p w:rsidR="00CC1CE8" w:rsidRDefault="00BA397A">
            <w:pPr>
              <w:pStyle w:val="2"/>
            </w:pPr>
            <w:r>
              <w:t xml:space="preserve">1000元/人月 </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改善补助对象生活</w:t>
            </w:r>
          </w:p>
        </w:tc>
        <w:tc>
          <w:tcPr>
            <w:tcW w:w="3430" w:type="dxa"/>
            <w:vAlign w:val="center"/>
          </w:tcPr>
          <w:p w:rsidR="00CC1CE8" w:rsidRDefault="00BA397A">
            <w:pPr>
              <w:pStyle w:val="2"/>
            </w:pPr>
            <w:r>
              <w:t>改善补助对象生活</w:t>
            </w:r>
          </w:p>
        </w:tc>
        <w:tc>
          <w:tcPr>
            <w:tcW w:w="2551" w:type="dxa"/>
            <w:vAlign w:val="center"/>
          </w:tcPr>
          <w:p w:rsidR="00CC1CE8" w:rsidRDefault="00BA397A">
            <w:pPr>
              <w:pStyle w:val="2"/>
            </w:pPr>
            <w:r>
              <w:t>进一步提高服务水平，提升疗养生活质量。</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疗养员满意度</w:t>
            </w:r>
          </w:p>
        </w:tc>
        <w:tc>
          <w:tcPr>
            <w:tcW w:w="3430" w:type="dxa"/>
            <w:vAlign w:val="center"/>
          </w:tcPr>
          <w:p w:rsidR="00CC1CE8" w:rsidRDefault="00BA397A">
            <w:pPr>
              <w:pStyle w:val="2"/>
            </w:pPr>
            <w:r>
              <w:t>疗养员满意度</w:t>
            </w:r>
          </w:p>
        </w:tc>
        <w:tc>
          <w:tcPr>
            <w:tcW w:w="2551" w:type="dxa"/>
            <w:vAlign w:val="center"/>
          </w:tcPr>
          <w:p w:rsidR="00CC1CE8" w:rsidRDefault="00BA397A">
            <w:pPr>
              <w:pStyle w:val="2"/>
            </w:pPr>
            <w:r>
              <w:t>≥99%</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D845F9">
      <w:pPr>
        <w:ind w:firstLine="560"/>
        <w:outlineLvl w:val="3"/>
      </w:pPr>
      <w:bookmarkStart w:id="17" w:name="_Toc_4_4_0000000038"/>
      <w:r>
        <w:rPr>
          <w:rFonts w:ascii="方正仿宋_GBK" w:eastAsia="方正仿宋_GBK" w:hAnsi="方正仿宋_GBK" w:cs="方正仿宋_GBK" w:hint="eastAsia"/>
          <w:color w:val="000000"/>
          <w:sz w:val="28"/>
          <w:lang w:eastAsia="zh-CN"/>
        </w:rPr>
        <w:t>18</w:t>
      </w:r>
      <w:r w:rsidR="00BA397A">
        <w:rPr>
          <w:rFonts w:ascii="方正仿宋_GBK" w:eastAsia="方正仿宋_GBK" w:hAnsi="方正仿宋_GBK" w:cs="方正仿宋_GBK"/>
          <w:color w:val="000000"/>
          <w:sz w:val="28"/>
        </w:rPr>
        <w:t>.荣疗院环境整治美化（2022年中央</w:t>
      </w:r>
      <w:proofErr w:type="gramStart"/>
      <w:r w:rsidR="00BA397A">
        <w:rPr>
          <w:rFonts w:ascii="方正仿宋_GBK" w:eastAsia="方正仿宋_GBK" w:hAnsi="方正仿宋_GBK" w:cs="方正仿宋_GBK"/>
          <w:color w:val="000000"/>
          <w:sz w:val="28"/>
        </w:rPr>
        <w:t>)绩效目标表</w:t>
      </w:r>
      <w:bookmarkEnd w:id="17"/>
      <w:proofErr w:type="gramEnd"/>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BA397A">
            <w:pPr>
              <w:pStyle w:val="2"/>
            </w:pPr>
            <w:r>
              <w:t>荣疗院环境整治美化（2022年中央)</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50.00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50.00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保证我院绿化效果，对不可预见零散事项进行维修维护，提升疗养环境。</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1.将景观和人文理念相结合，努力提升疗养环境，促进休养员身心健康，不断增强退役军人的社会地位。</w:t>
            </w:r>
            <w:r>
              <w:tab/>
            </w:r>
            <w:r>
              <w:tab/>
            </w:r>
            <w:r>
              <w:tab/>
            </w:r>
            <w:r>
              <w:tab/>
            </w:r>
            <w:r>
              <w:tab/>
            </w:r>
            <w:r>
              <w:tab/>
            </w:r>
          </w:p>
          <w:p w:rsidR="00CC1CE8" w:rsidRDefault="00CC1CE8">
            <w:pPr>
              <w:pStyle w:val="2"/>
            </w:pPr>
          </w:p>
          <w:p w:rsidR="00CC1CE8" w:rsidRDefault="00BA397A">
            <w:pPr>
              <w:pStyle w:val="2"/>
            </w:pPr>
            <w:r>
              <w:t>2.保证我院绿化效果，对不可预见零散事项进行维修维护，提升疗养环境。</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单位养护面积</w:t>
            </w:r>
          </w:p>
        </w:tc>
        <w:tc>
          <w:tcPr>
            <w:tcW w:w="3430" w:type="dxa"/>
            <w:vAlign w:val="center"/>
          </w:tcPr>
          <w:p w:rsidR="00CC1CE8" w:rsidRDefault="00BA397A">
            <w:pPr>
              <w:pStyle w:val="2"/>
            </w:pPr>
            <w:r>
              <w:t>单位养护面积</w:t>
            </w:r>
          </w:p>
        </w:tc>
        <w:tc>
          <w:tcPr>
            <w:tcW w:w="2551" w:type="dxa"/>
            <w:vAlign w:val="center"/>
          </w:tcPr>
          <w:p w:rsidR="00CC1CE8" w:rsidRDefault="00BA397A">
            <w:pPr>
              <w:pStyle w:val="2"/>
            </w:pPr>
            <w:r>
              <w:t>≤46200㎡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项目完成率</w:t>
            </w:r>
          </w:p>
        </w:tc>
        <w:tc>
          <w:tcPr>
            <w:tcW w:w="3430" w:type="dxa"/>
            <w:vAlign w:val="center"/>
          </w:tcPr>
          <w:p w:rsidR="00CC1CE8" w:rsidRDefault="00BA397A">
            <w:pPr>
              <w:pStyle w:val="2"/>
            </w:pPr>
            <w:r>
              <w:t>项目完成率</w:t>
            </w:r>
          </w:p>
        </w:tc>
        <w:tc>
          <w:tcPr>
            <w:tcW w:w="2551" w:type="dxa"/>
            <w:vAlign w:val="center"/>
          </w:tcPr>
          <w:p w:rsidR="00CC1CE8" w:rsidRDefault="00BA397A">
            <w:pPr>
              <w:pStyle w:val="2"/>
            </w:pPr>
            <w:r>
              <w:t>≥99%</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项目完成时间</w:t>
            </w:r>
          </w:p>
        </w:tc>
        <w:tc>
          <w:tcPr>
            <w:tcW w:w="3430" w:type="dxa"/>
            <w:vAlign w:val="center"/>
          </w:tcPr>
          <w:p w:rsidR="00CC1CE8" w:rsidRDefault="00BA397A">
            <w:pPr>
              <w:pStyle w:val="2"/>
            </w:pPr>
            <w:r>
              <w:t>项目完成时间</w:t>
            </w:r>
          </w:p>
        </w:tc>
        <w:tc>
          <w:tcPr>
            <w:tcW w:w="2551" w:type="dxa"/>
            <w:vAlign w:val="center"/>
          </w:tcPr>
          <w:p w:rsidR="00CC1CE8" w:rsidRDefault="00BA397A">
            <w:pPr>
              <w:pStyle w:val="2"/>
            </w:pPr>
            <w:r>
              <w:t>≤1年</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项目所需资金</w:t>
            </w:r>
          </w:p>
        </w:tc>
        <w:tc>
          <w:tcPr>
            <w:tcW w:w="3430" w:type="dxa"/>
            <w:vAlign w:val="center"/>
          </w:tcPr>
          <w:p w:rsidR="00CC1CE8" w:rsidRDefault="00BA397A">
            <w:pPr>
              <w:pStyle w:val="2"/>
            </w:pPr>
            <w:r>
              <w:t>项目所需资金</w:t>
            </w:r>
          </w:p>
        </w:tc>
        <w:tc>
          <w:tcPr>
            <w:tcW w:w="2551" w:type="dxa"/>
            <w:vAlign w:val="center"/>
          </w:tcPr>
          <w:p w:rsidR="00CC1CE8" w:rsidRDefault="00BA397A">
            <w:pPr>
              <w:pStyle w:val="2"/>
            </w:pPr>
            <w:r>
              <w:t>≤50万元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改善疗养环境</w:t>
            </w:r>
          </w:p>
        </w:tc>
        <w:tc>
          <w:tcPr>
            <w:tcW w:w="3430" w:type="dxa"/>
            <w:vAlign w:val="center"/>
          </w:tcPr>
          <w:p w:rsidR="00CC1CE8" w:rsidRDefault="00BA397A">
            <w:pPr>
              <w:pStyle w:val="2"/>
            </w:pPr>
            <w:r>
              <w:t>改善疗养环境</w:t>
            </w:r>
          </w:p>
        </w:tc>
        <w:tc>
          <w:tcPr>
            <w:tcW w:w="2551" w:type="dxa"/>
            <w:vAlign w:val="center"/>
          </w:tcPr>
          <w:p w:rsidR="00CC1CE8" w:rsidRDefault="00BA397A">
            <w:pPr>
              <w:pStyle w:val="2"/>
            </w:pPr>
            <w:r>
              <w:t>环境整治明显提升，促进身心健康。</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疗养员满意度</w:t>
            </w:r>
          </w:p>
        </w:tc>
        <w:tc>
          <w:tcPr>
            <w:tcW w:w="3430" w:type="dxa"/>
            <w:vAlign w:val="center"/>
          </w:tcPr>
          <w:p w:rsidR="00CC1CE8" w:rsidRDefault="00BA397A">
            <w:pPr>
              <w:pStyle w:val="2"/>
            </w:pPr>
            <w:r>
              <w:t>疗养员满意度</w:t>
            </w:r>
          </w:p>
        </w:tc>
        <w:tc>
          <w:tcPr>
            <w:tcW w:w="2551" w:type="dxa"/>
            <w:vAlign w:val="center"/>
          </w:tcPr>
          <w:p w:rsidR="00CC1CE8" w:rsidRDefault="00BA397A">
            <w:pPr>
              <w:pStyle w:val="2"/>
            </w:pPr>
            <w:r>
              <w:t>≥99%</w:t>
            </w:r>
          </w:p>
        </w:tc>
      </w:tr>
    </w:tbl>
    <w:p w:rsidR="00CC1CE8" w:rsidRDefault="00CC1CE8">
      <w:pPr>
        <w:sectPr w:rsidR="00CC1CE8">
          <w:pgSz w:w="11900" w:h="16840"/>
          <w:pgMar w:top="1984" w:right="1304" w:bottom="1134" w:left="1304" w:header="720" w:footer="720" w:gutter="0"/>
          <w:cols w:space="720"/>
        </w:sectPr>
      </w:pPr>
    </w:p>
    <w:p w:rsidR="00CC1CE8" w:rsidRDefault="00BA397A">
      <w:pPr>
        <w:jc w:val="center"/>
      </w:pPr>
      <w:r>
        <w:rPr>
          <w:rFonts w:ascii="方正仿宋_GBK" w:eastAsia="方正仿宋_GBK" w:hAnsi="方正仿宋_GBK" w:cs="方正仿宋_GBK"/>
          <w:color w:val="000000"/>
          <w:sz w:val="28"/>
        </w:rPr>
        <w:lastRenderedPageBreak/>
        <w:t xml:space="preserve"> </w:t>
      </w:r>
    </w:p>
    <w:p w:rsidR="00CC1CE8" w:rsidRDefault="00D845F9">
      <w:pPr>
        <w:ind w:firstLine="560"/>
        <w:outlineLvl w:val="3"/>
      </w:pPr>
      <w:bookmarkStart w:id="18" w:name="_Toc_4_4_0000000045"/>
      <w:r>
        <w:rPr>
          <w:rFonts w:ascii="方正仿宋_GBK" w:eastAsia="方正仿宋_GBK" w:hAnsi="方正仿宋_GBK" w:cs="方正仿宋_GBK" w:hint="eastAsia"/>
          <w:color w:val="000000"/>
          <w:sz w:val="28"/>
          <w:lang w:eastAsia="zh-CN"/>
        </w:rPr>
        <w:t>19</w:t>
      </w:r>
      <w:r w:rsidR="00BA397A">
        <w:rPr>
          <w:rFonts w:ascii="方正仿宋_GBK" w:eastAsia="方正仿宋_GBK" w:hAnsi="方正仿宋_GBK" w:cs="方正仿宋_GBK"/>
          <w:color w:val="000000"/>
          <w:sz w:val="28"/>
        </w:rPr>
        <w:t>.军供任务和接待服务机构运行经费（2022年）绩效目标表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1FB8" w:rsidTr="00211FB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C1CE8" w:rsidRDefault="00BA397A">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CC1CE8" w:rsidRDefault="00BA397A">
            <w:pPr>
              <w:pStyle w:val="4"/>
            </w:pPr>
            <w:r>
              <w:t>单位：万元</w:t>
            </w:r>
          </w:p>
        </w:tc>
      </w:tr>
      <w:tr w:rsidR="00211FB8" w:rsidTr="00211FB8">
        <w:trPr>
          <w:trHeight w:val="369"/>
          <w:jc w:val="center"/>
        </w:trPr>
        <w:tc>
          <w:tcPr>
            <w:tcW w:w="1276" w:type="dxa"/>
            <w:vAlign w:val="center"/>
          </w:tcPr>
          <w:p w:rsidR="00CC1CE8" w:rsidRDefault="00BA397A">
            <w:pPr>
              <w:pStyle w:val="1"/>
            </w:pPr>
            <w:r>
              <w:t>项目名称</w:t>
            </w:r>
          </w:p>
        </w:tc>
        <w:tc>
          <w:tcPr>
            <w:tcW w:w="8589" w:type="dxa"/>
            <w:gridSpan w:val="6"/>
            <w:vAlign w:val="center"/>
          </w:tcPr>
          <w:p w:rsidR="00CC1CE8" w:rsidRDefault="006E1E9C">
            <w:pPr>
              <w:pStyle w:val="2"/>
            </w:pPr>
            <w:r>
              <w:t>军供任务</w:t>
            </w:r>
            <w:bookmarkStart w:id="19" w:name="_GoBack"/>
            <w:bookmarkEnd w:id="19"/>
            <w:r w:rsidR="00BA397A">
              <w:t>和接待服务机构运行经费（2022年）</w:t>
            </w:r>
          </w:p>
        </w:tc>
      </w:tr>
      <w:tr w:rsidR="00CC1CE8">
        <w:trPr>
          <w:trHeight w:val="369"/>
          <w:jc w:val="center"/>
        </w:trPr>
        <w:tc>
          <w:tcPr>
            <w:tcW w:w="1276" w:type="dxa"/>
            <w:vMerge w:val="restart"/>
            <w:vAlign w:val="center"/>
          </w:tcPr>
          <w:p w:rsidR="00CC1CE8" w:rsidRDefault="00BA397A">
            <w:pPr>
              <w:pStyle w:val="1"/>
            </w:pPr>
            <w:r>
              <w:t>预算规模及资金用途</w:t>
            </w:r>
          </w:p>
        </w:tc>
        <w:tc>
          <w:tcPr>
            <w:tcW w:w="1276" w:type="dxa"/>
            <w:vAlign w:val="center"/>
          </w:tcPr>
          <w:p w:rsidR="00CC1CE8" w:rsidRDefault="00BA397A">
            <w:pPr>
              <w:pStyle w:val="1"/>
            </w:pPr>
            <w:r>
              <w:t>预算数</w:t>
            </w:r>
          </w:p>
        </w:tc>
        <w:tc>
          <w:tcPr>
            <w:tcW w:w="1332" w:type="dxa"/>
            <w:vAlign w:val="center"/>
          </w:tcPr>
          <w:p w:rsidR="00CC1CE8" w:rsidRDefault="00BA397A">
            <w:pPr>
              <w:pStyle w:val="2"/>
            </w:pPr>
            <w:r>
              <w:t>160.00</w:t>
            </w:r>
          </w:p>
        </w:tc>
        <w:tc>
          <w:tcPr>
            <w:tcW w:w="1587" w:type="dxa"/>
            <w:vAlign w:val="center"/>
          </w:tcPr>
          <w:p w:rsidR="00CC1CE8" w:rsidRDefault="00BA397A">
            <w:pPr>
              <w:pStyle w:val="1"/>
            </w:pPr>
            <w:r>
              <w:t>其中：财政    资金</w:t>
            </w:r>
          </w:p>
        </w:tc>
        <w:tc>
          <w:tcPr>
            <w:tcW w:w="1843" w:type="dxa"/>
            <w:vAlign w:val="center"/>
          </w:tcPr>
          <w:p w:rsidR="00CC1CE8" w:rsidRDefault="00BA397A">
            <w:pPr>
              <w:pStyle w:val="2"/>
            </w:pPr>
            <w:r>
              <w:t>160.00</w:t>
            </w:r>
          </w:p>
        </w:tc>
        <w:tc>
          <w:tcPr>
            <w:tcW w:w="1276" w:type="dxa"/>
            <w:vAlign w:val="center"/>
          </w:tcPr>
          <w:p w:rsidR="00CC1CE8" w:rsidRDefault="00BA397A">
            <w:pPr>
              <w:pStyle w:val="1"/>
            </w:pPr>
            <w:r>
              <w:t>其他资金</w:t>
            </w:r>
          </w:p>
        </w:tc>
        <w:tc>
          <w:tcPr>
            <w:tcW w:w="1276" w:type="dxa"/>
            <w:vAlign w:val="center"/>
          </w:tcPr>
          <w:p w:rsidR="00CC1CE8" w:rsidRDefault="00BA397A">
            <w:pPr>
              <w:pStyle w:val="2"/>
            </w:pPr>
            <w:r>
              <w:t xml:space="preserve"> </w:t>
            </w:r>
          </w:p>
        </w:tc>
      </w:tr>
      <w:tr w:rsidR="00211FB8" w:rsidTr="00211FB8">
        <w:trPr>
          <w:trHeight w:val="369"/>
          <w:jc w:val="center"/>
        </w:trPr>
        <w:tc>
          <w:tcPr>
            <w:tcW w:w="1276" w:type="dxa"/>
            <w:vMerge/>
          </w:tcPr>
          <w:p w:rsidR="00CC1CE8" w:rsidRDefault="00CC1CE8"/>
        </w:tc>
        <w:tc>
          <w:tcPr>
            <w:tcW w:w="8589" w:type="dxa"/>
            <w:gridSpan w:val="6"/>
            <w:vAlign w:val="center"/>
          </w:tcPr>
          <w:p w:rsidR="00CC1CE8" w:rsidRDefault="00BA397A">
            <w:pPr>
              <w:pStyle w:val="2"/>
            </w:pPr>
            <w:r>
              <w:t>通过不断优化、完善军供任务供应项目，可保障我站进一步提升军供保障服务水平</w:t>
            </w:r>
          </w:p>
        </w:tc>
      </w:tr>
      <w:tr w:rsidR="00211FB8" w:rsidTr="00211FB8">
        <w:trPr>
          <w:trHeight w:val="369"/>
          <w:jc w:val="center"/>
        </w:trPr>
        <w:tc>
          <w:tcPr>
            <w:tcW w:w="1276" w:type="dxa"/>
            <w:vAlign w:val="center"/>
          </w:tcPr>
          <w:p w:rsidR="00CC1CE8" w:rsidRDefault="00BA397A">
            <w:pPr>
              <w:pStyle w:val="1"/>
            </w:pPr>
            <w:r>
              <w:t>绩效目标</w:t>
            </w:r>
          </w:p>
        </w:tc>
        <w:tc>
          <w:tcPr>
            <w:tcW w:w="8589" w:type="dxa"/>
            <w:gridSpan w:val="6"/>
            <w:vAlign w:val="center"/>
          </w:tcPr>
          <w:p w:rsidR="00CC1CE8" w:rsidRDefault="00BA397A">
            <w:pPr>
              <w:pStyle w:val="2"/>
            </w:pPr>
            <w:r>
              <w:t>1.通过不断优化、完善军供任务供应项目，可保障我站进一步提升军供保障服务水平</w:t>
            </w:r>
          </w:p>
        </w:tc>
      </w:tr>
    </w:tbl>
    <w:p w:rsidR="00CC1CE8" w:rsidRDefault="00BA397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1FB8" w:rsidTr="00211FB8">
        <w:trPr>
          <w:trHeight w:val="397"/>
          <w:tblHeader/>
          <w:jc w:val="center"/>
        </w:trPr>
        <w:tc>
          <w:tcPr>
            <w:tcW w:w="1276" w:type="dxa"/>
            <w:vAlign w:val="center"/>
          </w:tcPr>
          <w:p w:rsidR="00CC1CE8" w:rsidRDefault="00BA397A">
            <w:pPr>
              <w:pStyle w:val="1"/>
            </w:pPr>
            <w:r>
              <w:t>一级指标</w:t>
            </w:r>
          </w:p>
        </w:tc>
        <w:tc>
          <w:tcPr>
            <w:tcW w:w="1276" w:type="dxa"/>
            <w:vAlign w:val="center"/>
          </w:tcPr>
          <w:p w:rsidR="00CC1CE8" w:rsidRDefault="00BA397A">
            <w:pPr>
              <w:pStyle w:val="1"/>
            </w:pPr>
            <w:r>
              <w:t>二级指标</w:t>
            </w:r>
          </w:p>
        </w:tc>
        <w:tc>
          <w:tcPr>
            <w:tcW w:w="1332" w:type="dxa"/>
            <w:vAlign w:val="center"/>
          </w:tcPr>
          <w:p w:rsidR="00CC1CE8" w:rsidRDefault="00BA397A">
            <w:pPr>
              <w:pStyle w:val="1"/>
            </w:pPr>
            <w:r>
              <w:t>三级指标</w:t>
            </w:r>
          </w:p>
        </w:tc>
        <w:tc>
          <w:tcPr>
            <w:tcW w:w="3430" w:type="dxa"/>
            <w:vAlign w:val="center"/>
          </w:tcPr>
          <w:p w:rsidR="00CC1CE8" w:rsidRDefault="00BA397A">
            <w:pPr>
              <w:pStyle w:val="1"/>
            </w:pPr>
            <w:r>
              <w:t>绩效指标描述</w:t>
            </w:r>
          </w:p>
        </w:tc>
        <w:tc>
          <w:tcPr>
            <w:tcW w:w="2551" w:type="dxa"/>
            <w:vAlign w:val="center"/>
          </w:tcPr>
          <w:p w:rsidR="00CC1CE8" w:rsidRDefault="00BA397A">
            <w:pPr>
              <w:pStyle w:val="1"/>
            </w:pPr>
            <w:r>
              <w:t>指标值</w:t>
            </w:r>
          </w:p>
        </w:tc>
      </w:tr>
      <w:tr w:rsidR="00211FB8" w:rsidTr="00211FB8">
        <w:trPr>
          <w:trHeight w:val="369"/>
          <w:jc w:val="center"/>
        </w:trPr>
        <w:tc>
          <w:tcPr>
            <w:tcW w:w="1276" w:type="dxa"/>
            <w:vMerge w:val="restart"/>
            <w:vAlign w:val="center"/>
          </w:tcPr>
          <w:p w:rsidR="00CC1CE8" w:rsidRDefault="00BA397A">
            <w:pPr>
              <w:pStyle w:val="3"/>
            </w:pPr>
            <w:r>
              <w:t>产出指标</w:t>
            </w:r>
          </w:p>
        </w:tc>
        <w:tc>
          <w:tcPr>
            <w:tcW w:w="1276" w:type="dxa"/>
            <w:vAlign w:val="center"/>
          </w:tcPr>
          <w:p w:rsidR="00CC1CE8" w:rsidRDefault="00BA397A">
            <w:pPr>
              <w:pStyle w:val="2"/>
            </w:pPr>
            <w:r>
              <w:t>数量指标</w:t>
            </w:r>
          </w:p>
        </w:tc>
        <w:tc>
          <w:tcPr>
            <w:tcW w:w="1332" w:type="dxa"/>
            <w:vAlign w:val="center"/>
          </w:tcPr>
          <w:p w:rsidR="00CC1CE8" w:rsidRDefault="00BA397A">
            <w:pPr>
              <w:pStyle w:val="2"/>
            </w:pPr>
            <w:r>
              <w:t>机构运行保障人数</w:t>
            </w:r>
          </w:p>
        </w:tc>
        <w:tc>
          <w:tcPr>
            <w:tcW w:w="3430" w:type="dxa"/>
            <w:vAlign w:val="center"/>
          </w:tcPr>
          <w:p w:rsidR="00CC1CE8" w:rsidRDefault="00BA397A">
            <w:pPr>
              <w:pStyle w:val="2"/>
            </w:pPr>
            <w:r>
              <w:t>机构运行保障人数</w:t>
            </w:r>
          </w:p>
        </w:tc>
        <w:tc>
          <w:tcPr>
            <w:tcW w:w="2551" w:type="dxa"/>
            <w:vAlign w:val="center"/>
          </w:tcPr>
          <w:p w:rsidR="00CC1CE8" w:rsidRDefault="00BA397A">
            <w:pPr>
              <w:pStyle w:val="2"/>
            </w:pPr>
            <w:r>
              <w:t>26人</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质量指标</w:t>
            </w:r>
          </w:p>
        </w:tc>
        <w:tc>
          <w:tcPr>
            <w:tcW w:w="1332" w:type="dxa"/>
            <w:vAlign w:val="center"/>
          </w:tcPr>
          <w:p w:rsidR="00CC1CE8" w:rsidRDefault="00BA397A">
            <w:pPr>
              <w:pStyle w:val="2"/>
            </w:pPr>
            <w:r>
              <w:t>为部队提供任务餐合格率</w:t>
            </w:r>
          </w:p>
        </w:tc>
        <w:tc>
          <w:tcPr>
            <w:tcW w:w="3430" w:type="dxa"/>
            <w:vAlign w:val="center"/>
          </w:tcPr>
          <w:p w:rsidR="00CC1CE8" w:rsidRDefault="00BA397A">
            <w:pPr>
              <w:pStyle w:val="2"/>
            </w:pPr>
            <w:r>
              <w:t>为部队提供任务餐合格率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时效指标</w:t>
            </w:r>
          </w:p>
        </w:tc>
        <w:tc>
          <w:tcPr>
            <w:tcW w:w="1332" w:type="dxa"/>
            <w:vAlign w:val="center"/>
          </w:tcPr>
          <w:p w:rsidR="00CC1CE8" w:rsidRDefault="00BA397A">
            <w:pPr>
              <w:pStyle w:val="2"/>
            </w:pPr>
            <w:r>
              <w:t>任务餐送达准点率</w:t>
            </w:r>
          </w:p>
        </w:tc>
        <w:tc>
          <w:tcPr>
            <w:tcW w:w="3430" w:type="dxa"/>
            <w:vAlign w:val="center"/>
          </w:tcPr>
          <w:p w:rsidR="00CC1CE8" w:rsidRDefault="00BA397A">
            <w:pPr>
              <w:pStyle w:val="2"/>
            </w:pPr>
            <w:r>
              <w:t>任务餐送达准点率</w:t>
            </w:r>
          </w:p>
        </w:tc>
        <w:tc>
          <w:tcPr>
            <w:tcW w:w="2551" w:type="dxa"/>
            <w:vAlign w:val="center"/>
          </w:tcPr>
          <w:p w:rsidR="00CC1CE8" w:rsidRDefault="00BA397A">
            <w:pPr>
              <w:pStyle w:val="2"/>
            </w:pPr>
            <w:r>
              <w:t>100%</w:t>
            </w:r>
          </w:p>
        </w:tc>
      </w:tr>
      <w:tr w:rsidR="00211FB8" w:rsidTr="00211FB8">
        <w:trPr>
          <w:trHeight w:val="369"/>
          <w:jc w:val="center"/>
        </w:trPr>
        <w:tc>
          <w:tcPr>
            <w:tcW w:w="1276" w:type="dxa"/>
            <w:vMerge/>
            <w:vAlign w:val="center"/>
          </w:tcPr>
          <w:p w:rsidR="00CC1CE8" w:rsidRDefault="00CC1CE8"/>
        </w:tc>
        <w:tc>
          <w:tcPr>
            <w:tcW w:w="1276" w:type="dxa"/>
            <w:vAlign w:val="center"/>
          </w:tcPr>
          <w:p w:rsidR="00CC1CE8" w:rsidRDefault="00BA397A">
            <w:pPr>
              <w:pStyle w:val="2"/>
            </w:pPr>
            <w:r>
              <w:t>成本指标</w:t>
            </w:r>
          </w:p>
        </w:tc>
        <w:tc>
          <w:tcPr>
            <w:tcW w:w="1332" w:type="dxa"/>
            <w:vAlign w:val="center"/>
          </w:tcPr>
          <w:p w:rsidR="00CC1CE8" w:rsidRDefault="00BA397A">
            <w:pPr>
              <w:pStyle w:val="2"/>
            </w:pPr>
            <w:r>
              <w:t>经费保障</w:t>
            </w:r>
          </w:p>
        </w:tc>
        <w:tc>
          <w:tcPr>
            <w:tcW w:w="3430" w:type="dxa"/>
            <w:vAlign w:val="center"/>
          </w:tcPr>
          <w:p w:rsidR="00CC1CE8" w:rsidRDefault="00BA397A">
            <w:pPr>
              <w:pStyle w:val="2"/>
            </w:pPr>
            <w:r>
              <w:t>经费保障</w:t>
            </w:r>
          </w:p>
        </w:tc>
        <w:tc>
          <w:tcPr>
            <w:tcW w:w="2551" w:type="dxa"/>
            <w:vAlign w:val="center"/>
          </w:tcPr>
          <w:p w:rsidR="00CC1CE8" w:rsidRDefault="00BA397A">
            <w:pPr>
              <w:pStyle w:val="2"/>
            </w:pPr>
            <w:r>
              <w:t>≤160万元</w:t>
            </w:r>
          </w:p>
        </w:tc>
      </w:tr>
      <w:tr w:rsidR="00211FB8" w:rsidTr="00211FB8">
        <w:trPr>
          <w:trHeight w:val="369"/>
          <w:jc w:val="center"/>
        </w:trPr>
        <w:tc>
          <w:tcPr>
            <w:tcW w:w="1276" w:type="dxa"/>
            <w:vAlign w:val="center"/>
          </w:tcPr>
          <w:p w:rsidR="00CC1CE8" w:rsidRDefault="00BA397A">
            <w:pPr>
              <w:pStyle w:val="3"/>
            </w:pPr>
            <w:r>
              <w:t>效益指标</w:t>
            </w:r>
          </w:p>
        </w:tc>
        <w:tc>
          <w:tcPr>
            <w:tcW w:w="1276" w:type="dxa"/>
            <w:vAlign w:val="center"/>
          </w:tcPr>
          <w:p w:rsidR="00CC1CE8" w:rsidRDefault="00BA397A">
            <w:pPr>
              <w:pStyle w:val="2"/>
            </w:pPr>
            <w:r>
              <w:t>社会效益指标</w:t>
            </w:r>
          </w:p>
        </w:tc>
        <w:tc>
          <w:tcPr>
            <w:tcW w:w="1332" w:type="dxa"/>
            <w:vAlign w:val="center"/>
          </w:tcPr>
          <w:p w:rsidR="00CC1CE8" w:rsidRDefault="00BA397A">
            <w:pPr>
              <w:pStyle w:val="2"/>
            </w:pPr>
            <w:r>
              <w:t>保障单位事业发展</w:t>
            </w:r>
          </w:p>
        </w:tc>
        <w:tc>
          <w:tcPr>
            <w:tcW w:w="3430" w:type="dxa"/>
            <w:vAlign w:val="center"/>
          </w:tcPr>
          <w:p w:rsidR="00CC1CE8" w:rsidRDefault="00BA397A">
            <w:pPr>
              <w:pStyle w:val="2"/>
            </w:pPr>
            <w:r>
              <w:t>保障部队训练，增强部队战斗力</w:t>
            </w:r>
          </w:p>
        </w:tc>
        <w:tc>
          <w:tcPr>
            <w:tcW w:w="2551" w:type="dxa"/>
            <w:vAlign w:val="center"/>
          </w:tcPr>
          <w:p w:rsidR="00CC1CE8" w:rsidRDefault="00BA397A">
            <w:pPr>
              <w:pStyle w:val="2"/>
            </w:pPr>
            <w:r>
              <w:t>保障</w:t>
            </w:r>
          </w:p>
        </w:tc>
      </w:tr>
      <w:tr w:rsidR="00211FB8" w:rsidTr="00211FB8">
        <w:trPr>
          <w:trHeight w:val="369"/>
          <w:jc w:val="center"/>
        </w:trPr>
        <w:tc>
          <w:tcPr>
            <w:tcW w:w="1276" w:type="dxa"/>
            <w:vAlign w:val="center"/>
          </w:tcPr>
          <w:p w:rsidR="00CC1CE8" w:rsidRDefault="00BA397A">
            <w:pPr>
              <w:pStyle w:val="3"/>
            </w:pPr>
            <w:r>
              <w:t>满意度指标</w:t>
            </w:r>
          </w:p>
        </w:tc>
        <w:tc>
          <w:tcPr>
            <w:tcW w:w="1276" w:type="dxa"/>
            <w:vAlign w:val="center"/>
          </w:tcPr>
          <w:p w:rsidR="00CC1CE8" w:rsidRDefault="00BA397A">
            <w:pPr>
              <w:pStyle w:val="2"/>
            </w:pPr>
            <w:r>
              <w:t>服务对象满意度指标</w:t>
            </w:r>
          </w:p>
        </w:tc>
        <w:tc>
          <w:tcPr>
            <w:tcW w:w="1332" w:type="dxa"/>
            <w:vAlign w:val="center"/>
          </w:tcPr>
          <w:p w:rsidR="00CC1CE8" w:rsidRDefault="00BA397A">
            <w:pPr>
              <w:pStyle w:val="2"/>
            </w:pPr>
            <w:r>
              <w:t>服务对象满意度</w:t>
            </w:r>
          </w:p>
        </w:tc>
        <w:tc>
          <w:tcPr>
            <w:tcW w:w="3430" w:type="dxa"/>
            <w:vAlign w:val="center"/>
          </w:tcPr>
          <w:p w:rsidR="00CC1CE8" w:rsidRDefault="00BA397A">
            <w:pPr>
              <w:pStyle w:val="2"/>
            </w:pPr>
            <w:r>
              <w:t>部队士兵满意度</w:t>
            </w:r>
          </w:p>
        </w:tc>
        <w:tc>
          <w:tcPr>
            <w:tcW w:w="2551" w:type="dxa"/>
            <w:vAlign w:val="center"/>
          </w:tcPr>
          <w:p w:rsidR="00CC1CE8" w:rsidRDefault="00BA397A">
            <w:pPr>
              <w:pStyle w:val="2"/>
            </w:pPr>
            <w:r>
              <w:t>≥99%</w:t>
            </w:r>
          </w:p>
        </w:tc>
      </w:tr>
    </w:tbl>
    <w:p w:rsidR="00CC1CE8" w:rsidRDefault="00CC1CE8"/>
    <w:sectPr w:rsidR="00CC1CE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EC" w:rsidRDefault="009D19EC">
      <w:r>
        <w:separator/>
      </w:r>
    </w:p>
  </w:endnote>
  <w:endnote w:type="continuationSeparator" w:id="0">
    <w:p w:rsidR="009D19EC" w:rsidRDefault="009D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EC" w:rsidRDefault="009D19EC">
      <w:r>
        <w:separator/>
      </w:r>
    </w:p>
  </w:footnote>
  <w:footnote w:type="continuationSeparator" w:id="0">
    <w:p w:rsidR="009D19EC" w:rsidRDefault="009D1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CC1CE8"/>
    <w:rsid w:val="00001DEA"/>
    <w:rsid w:val="0004387E"/>
    <w:rsid w:val="000979D5"/>
    <w:rsid w:val="00211FB8"/>
    <w:rsid w:val="003531E2"/>
    <w:rsid w:val="003E5DB9"/>
    <w:rsid w:val="0043426B"/>
    <w:rsid w:val="005278C7"/>
    <w:rsid w:val="00567726"/>
    <w:rsid w:val="005C404E"/>
    <w:rsid w:val="005D191D"/>
    <w:rsid w:val="00604954"/>
    <w:rsid w:val="006403EE"/>
    <w:rsid w:val="006A6049"/>
    <w:rsid w:val="006E1E9C"/>
    <w:rsid w:val="007F1889"/>
    <w:rsid w:val="0085436B"/>
    <w:rsid w:val="00892B9C"/>
    <w:rsid w:val="009D19EC"/>
    <w:rsid w:val="00A134D4"/>
    <w:rsid w:val="00AB6545"/>
    <w:rsid w:val="00BA397A"/>
    <w:rsid w:val="00C03326"/>
    <w:rsid w:val="00C91761"/>
    <w:rsid w:val="00CC1CE8"/>
    <w:rsid w:val="00D803B6"/>
    <w:rsid w:val="00D845F9"/>
    <w:rsid w:val="00DB6520"/>
    <w:rsid w:val="00E14902"/>
    <w:rsid w:val="00E51C17"/>
    <w:rsid w:val="00E82EB2"/>
    <w:rsid w:val="00FD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 w:type="paragraph" w:styleId="a4">
    <w:name w:val="header"/>
    <w:basedOn w:val="a"/>
    <w:link w:val="Char"/>
    <w:uiPriority w:val="99"/>
    <w:unhideWhenUsed/>
    <w:rsid w:val="00E51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1C17"/>
    <w:rPr>
      <w:rFonts w:eastAsia="Times New Roman"/>
      <w:sz w:val="18"/>
      <w:szCs w:val="18"/>
      <w:lang w:eastAsia="uk-UA"/>
    </w:rPr>
  </w:style>
  <w:style w:type="paragraph" w:styleId="a5">
    <w:name w:val="footer"/>
    <w:basedOn w:val="a"/>
    <w:link w:val="Char0"/>
    <w:uiPriority w:val="99"/>
    <w:unhideWhenUsed/>
    <w:rsid w:val="00E51C17"/>
    <w:pPr>
      <w:tabs>
        <w:tab w:val="center" w:pos="4153"/>
        <w:tab w:val="right" w:pos="8306"/>
      </w:tabs>
      <w:snapToGrid w:val="0"/>
    </w:pPr>
    <w:rPr>
      <w:sz w:val="18"/>
      <w:szCs w:val="18"/>
    </w:rPr>
  </w:style>
  <w:style w:type="character" w:customStyle="1" w:styleId="Char0">
    <w:name w:val="页脚 Char"/>
    <w:basedOn w:val="a0"/>
    <w:link w:val="a5"/>
    <w:uiPriority w:val="99"/>
    <w:rsid w:val="00E51C17"/>
    <w:rPr>
      <w:rFonts w:eastAsia="Times New Roman"/>
      <w:sz w:val="18"/>
      <w:szCs w:val="18"/>
      <w:lang w:eastAsia="uk-UA"/>
    </w:rPr>
  </w:style>
  <w:style w:type="paragraph" w:styleId="a6">
    <w:name w:val="Balloon Text"/>
    <w:basedOn w:val="a"/>
    <w:link w:val="Char1"/>
    <w:uiPriority w:val="99"/>
    <w:semiHidden/>
    <w:unhideWhenUsed/>
    <w:rsid w:val="005278C7"/>
    <w:rPr>
      <w:sz w:val="18"/>
      <w:szCs w:val="18"/>
    </w:rPr>
  </w:style>
  <w:style w:type="character" w:customStyle="1" w:styleId="Char1">
    <w:name w:val="批注框文本 Char"/>
    <w:basedOn w:val="a0"/>
    <w:link w:val="a6"/>
    <w:uiPriority w:val="99"/>
    <w:semiHidden/>
    <w:rsid w:val="005278C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tyles" Target="styl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microsoft.com/office/2007/relationships/stylesWithEffects" Target="stylesWithEffects.xml"/><Relationship Id="rId95"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ettings" Target="settings.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2022-02-21T10:53:44Z</dcterms:created>
  <dcterms:modified xsi:type="dcterms:W3CDTF">2022-02-21T02:53:44Z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2022-02-21T10:53:38Z</dcterms:created>
  <dcterms:modified xsi:type="dcterms:W3CDTF">2022-02-21T02:53:38Z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2022-02-21T10:53:45Z</dcterms:created>
  <dcterms:modified xsi:type="dcterms:W3CDTF">2022-02-21T02:53:45Z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2022-02-21T10:53:43Z</dcterms:created>
  <dcterms:modified xsi:type="dcterms:W3CDTF">2022-02-21T02:53:43Z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2022-02-21T10:53:35Z</dcterms:created>
  <dcterms:modified xsi:type="dcterms:W3CDTF">2022-02-21T02:53:35Z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2022-02-21T10:53:43Z</dcterms:created>
  <dcterms:modified xsi:type="dcterms:W3CDTF">2022-02-21T02:53:43Z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2022-02-21T10:53:41Z</dcterms:created>
  <dcterms:modified xsi:type="dcterms:W3CDTF">2022-02-21T02:53:41Z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2022-02-21T10:53:41Z</dcterms:created>
  <dcterms:modified xsi:type="dcterms:W3CDTF">2022-02-21T02:53:40Z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2022-02-21T10:53:39Z</dcterms:created>
  <dcterms:modified xsi:type="dcterms:W3CDTF">2022-02-21T02:53:39Z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2022-02-21T10:53:41Z</dcterms:created>
  <dcterms:modified xsi:type="dcterms:W3CDTF">2022-02-21T02:53:41Z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2022-02-21T10:53:43Z</dcterms:created>
  <dcterms:modified xsi:type="dcterms:W3CDTF">2022-02-21T02:53:43Z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2022-02-21T10:53:39Z</dcterms:created>
  <dcterms:modified xsi:type="dcterms:W3CDTF">2022-02-21T02:53:39Z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2022-02-21T10:53:38Z</dcterms:created>
  <dcterms:modified xsi:type="dcterms:W3CDTF">2022-02-21T02:53:38Z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2022-02-21T10:53:45Z</dcterms:created>
  <dcterms:modified xsi:type="dcterms:W3CDTF">2022-02-21T02:53:45Z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2022-02-21T10:53:44Z</dcterms:created>
  <dcterms:modified xsi:type="dcterms:W3CDTF">2022-02-21T02:53:44Z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2022-02-21T10:53:42Z</dcterms:created>
  <dcterms:modified xsi:type="dcterms:W3CDTF">2022-02-21T02:53:42Z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2022-02-21T10:53:40Z</dcterms:created>
  <dcterms:modified xsi:type="dcterms:W3CDTF">2022-02-21T02:53:40Z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2022-02-21T10:53:39Z</dcterms:created>
  <dcterms:modified xsi:type="dcterms:W3CDTF">2022-02-21T02:53:39Z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2022-02-21T10:53:36Z</dcterms:created>
  <dcterms:modified xsi:type="dcterms:W3CDTF">2022-02-21T02:53:36Z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2022-02-21T10:53:37Z</dcterms:created>
  <dcterms:modified xsi:type="dcterms:W3CDTF">2022-02-21T02:53:37Z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2022-02-21T10:53:39Z</dcterms:created>
  <dcterms:modified xsi:type="dcterms:W3CDTF">2022-02-21T02:53:39Z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2022-02-21T10:53:38Z</dcterms:created>
  <dcterms:modified xsi:type="dcterms:W3CDTF">2022-02-21T02:53:38Z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2022-02-21T10:53:36Z</dcterms:created>
  <dcterms:modified xsi:type="dcterms:W3CDTF">2022-02-21T02:53:36Z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2022-02-21T10:53:36Z</dcterms:created>
  <dcterms:modified xsi:type="dcterms:W3CDTF">2022-02-21T02:53:36Z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2022-02-21T10:53:42Z</dcterms:created>
  <dcterms:modified xsi:type="dcterms:W3CDTF">2022-02-21T02:53:42Z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2022-02-21T10:53:41Z</dcterms:created>
  <dcterms:modified xsi:type="dcterms:W3CDTF">2022-02-21T02:53:41Z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2022-02-21T10:53:42Z</dcterms:created>
  <dcterms:modified xsi:type="dcterms:W3CDTF">2022-02-21T02:53:41Z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2022-02-21T10:53:40Z</dcterms:created>
  <dcterms:modified xsi:type="dcterms:W3CDTF">2022-02-21T02:53:40Z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2022-02-21T10:53:38Z</dcterms:created>
  <dcterms:modified xsi:type="dcterms:W3CDTF">2022-02-21T02:53:38Z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2022-02-21T10:53:36Z</dcterms:created>
  <dcterms:modified xsi:type="dcterms:W3CDTF">2022-02-21T02:53:36Z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2022-02-21T10:53:45Z</dcterms:created>
  <dcterms:modified xsi:type="dcterms:W3CDTF">2022-02-21T02:53:45Z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2022-02-21T10:53:40Z</dcterms:created>
  <dcterms:modified xsi:type="dcterms:W3CDTF">2022-02-21T02:53:40Z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2022-02-21T10:53:35Z</dcterms:created>
  <dcterms:modified xsi:type="dcterms:W3CDTF">2022-02-21T02:53:35Z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2022-02-21T10:53:40Z</dcterms:created>
  <dcterms:modified xsi:type="dcterms:W3CDTF">2022-02-21T02:53:40Z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2022-02-21T10:53:42Z</dcterms:created>
  <dcterms:modified xsi:type="dcterms:W3CDTF">2022-02-21T02:53:42Z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2022-02-21T10:53:37Z</dcterms:created>
  <dcterms:modified xsi:type="dcterms:W3CDTF">2022-02-21T02:53:37Z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2022-02-21T10:53:44Z</dcterms:created>
  <dcterms:modified xsi:type="dcterms:W3CDTF">2022-02-21T02:53:44Z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2022-02-21T10:53:38Z</dcterms:created>
  <dcterms:modified xsi:type="dcterms:W3CDTF">2022-02-21T02:53:38Z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2022-02-21T10:53:37Z</dcterms:created>
  <dcterms:modified xsi:type="dcterms:W3CDTF">2022-02-21T02:53:37Z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2022-02-21T10:53:36Z</dcterms:created>
  <dcterms:modified xsi:type="dcterms:W3CDTF">2022-02-21T02:53:36Z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2022-02-21T10:53:44Z</dcterms:created>
  <dcterms:modified xsi:type="dcterms:W3CDTF">2022-02-21T02:53:44Z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2022-02-21T10:53:43Z</dcterms:created>
  <dcterms:modified xsi:type="dcterms:W3CDTF">2022-02-21T02:53:43Z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2022-02-21T10:53:43Z</dcterms:created>
  <dcterms:modified xsi:type="dcterms:W3CDTF">2022-02-21T02:53:43Z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2022-02-21T10:53:37Z</dcterms:created>
  <dcterms:modified xsi:type="dcterms:W3CDTF">2022-02-21T02:53:37Z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BD56DD-9572-4BE6-BB2E-85AD3A6B619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C27E3C5-44E2-4F36-A45C-4EE21DC2DE0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ED5DCA0-24CE-4C4C-A2F5-7DD6BCBF480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14B5B2E-D62A-4224-AB19-A8BF2009B74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2979179-C0A7-4A77-865B-EFF2B4669DF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F021633-A56A-441B-8B61-542081390F4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EB3936D-C89D-4DD1-AF91-A2E3DD9DBAC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BDAA199-CCF5-4064-92A0-32C0EAE10AF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FE528BB-EAE3-4A4B-8807-797FEF58051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211C72F-F094-4D10-9C7D-2A4F5706BA5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24B3845-380A-49F1-AC5E-6AA77289E33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0D115D6-6C10-4FF0-9F60-CE7DB3F9930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0BD7B24-B0DC-42AA-B3E0-74947913644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76A4F5B-3382-4059-AAF9-2DE353D3305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E06268C-F07C-436A-9F12-9B2A8CE31A6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A5E5EA3-D289-40BE-9315-DC5DD0F3B7C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6F7ADC2-326B-46B5-A6C4-5CFE79E5806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D6A9A53-1ADD-43CE-B062-1C9ECE3595D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237E3C0-7855-4D3F-894B-BE44DB2CEE9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4800C4D-5945-422A-AD70-0C79D3376F5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9B90DA8-72F5-4C6B-A994-15114E0D07D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6A54B10-944B-4F19-9E98-1DEEC81003C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1B4E545-DDD3-4911-BE4A-B2F0C738EBA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F2DB17A-11D6-48DB-98F7-EDFB40147ED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6FE8537-90A3-40DC-B550-65B5E948A786}">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3B03B95-4D6A-42CA-81F4-7E65A83ED06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5065644-8A03-4890-819D-196F2F086CD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1DD2976-02A2-419D-9067-533C3C98EE9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A8F0696-1AE2-4872-AB04-1DEA876698B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C7C52FD-876D-46C1-874B-BE82EA0FB60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D9CE3E7-7007-4D68-96E7-E9DA6BB8046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F265D87-6663-4FF5-BFE1-FD18E1B0EF9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D320CE5-4D60-4103-926A-557DF7D2BC8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A8D438D-7EDD-4CBF-9EDC-FC4B7887F2A6}">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EB54A4C-4FAE-429E-B10A-A19F929000D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90FA3FF-1E5F-40B8-96EB-91F406BB8D4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82DDE473-CCBE-406E-BBB0-C9B805948DF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378E0F0-AC09-4B6C-B5DA-ADA0B075573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6FC7D39-7BBA-481A-9325-D1BE7E2F1D0E}">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3B89759-C445-4D3E-88E7-CC035565469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4B4930B-6551-4ADF-9AC3-F5D61A7B8D5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C400839-6862-4122-A531-3A28A86B27A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A052AB6-16DA-4DF3-93F7-FAE14257A09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FD82113-396E-4AF9-A630-45FAFD73FE2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A50B2CF-B186-4CDF-B67F-2D3E3106A0C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B23B917-5EFF-4A07-A847-6ECF46A0CE7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00075AD-124B-40F5-BF27-0AE65F31340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147A141-86A3-4E88-B042-F37FCC42278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A9C8ADF-D1B5-44F2-A0DC-4A7AFDA1C1E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E2692CC-345B-4D25-AAC1-2747A69A5D6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A9F6580-8C15-4CD7-854F-0E15267A49F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96AA0A4-F797-43AC-9AA7-282D54206DC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FC68FB0-9153-454E-B28F-C3FB06D1871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F2863EFC-168F-460D-8A2E-99CBE9C0F132}">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63466418-E368-4C28-A438-809DDC59359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D26EC71-167F-49B4-8ABB-1C4D7DAF3571}">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EBBBE6DF-DBAC-4A41-B811-4EC885E999A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F9E8DA1-EF0D-4F67-BF1A-5EB0D3A5E44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F7A1E7F-0E13-40AA-ABAB-8A1CBCEA155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0E96C82-BBCE-4FB6-9BA1-3CBEC169497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85ECD3A5-83F4-4266-B9BE-64AE5A5E08F8}">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B9D0130-F790-449D-91FE-F18EDB9719D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54C30BB-907E-4F33-837C-8F6C17B3634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8AE98F0-6D1F-45DC-A0EF-FFCF4221A5A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E4A8FE2-712A-4E43-9C78-A4A357D0E08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9AE8FCE6-CDE8-4988-9156-A638489B569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0EA44A1-6612-4826-9654-FED6FA992A6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9F76EF7-3DB1-4242-A0DD-E6518F94BD9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E7E8226-BFB5-4C07-AB79-7A381119435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8EA69F56-1FD2-45EB-B096-7545D3756993}">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0C426BCA-1AC7-490E-BD20-E1E59A3C946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92B4DA0D-36BE-4466-BB7B-5A5DDB51A8F6}">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5D1BECA-503C-4A61-932E-45F48372F39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BB330FCE-7C46-41C8-A54E-49240F8534F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1566F8A-1C4A-4BC3-8A7E-F3D54B06663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2BEFBB68-3299-4C1B-BC17-7FB3962CA7F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985DFEC-9E70-41F8-A70C-867DFAB2A2E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6A1B71C-F1D9-43CE-9262-99D981CA43F5}">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816E30B-9D6C-490E-AAE3-2D0D0532D8B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1A411A8-DAF1-4172-AE13-432C570A4198}">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EFD0EB76-EE9B-4952-8964-A620705FBA1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D8870CE2-F67B-45DD-A430-6489E77DC4C6}">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E9B7DDA1-BAE1-4C11-8590-820C5327D8A2}">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848446FB-192B-4F3F-970C-43F3DA27B482}">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907A17F5-3B32-4DBB-8875-EF110BC8D8C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15DE4238-3D99-47FA-9D9E-4179EC2B9FA8}">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8E68894B-1922-436D-BE96-04630A2DB66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C0E5538-0C8B-4601-AFC1-90766CB290F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DELL</cp:lastModifiedBy>
  <cp:revision>43</cp:revision>
  <cp:lastPrinted>2022-03-18T08:17:00Z</cp:lastPrinted>
  <dcterms:created xsi:type="dcterms:W3CDTF">2022-02-21T10:53:00Z</dcterms:created>
  <dcterms:modified xsi:type="dcterms:W3CDTF">2022-03-21T02:25:00Z</dcterms:modified>
</cp:coreProperties>
</file>