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272" w:rsidRDefault="00972A7D">
      <w:pPr>
        <w:jc w:val="center"/>
      </w:pPr>
      <w:r>
        <w:rPr>
          <w:rFonts w:ascii="方正小标宋_GBK" w:eastAsia="方正小标宋_GBK" w:hAnsi="方正小标宋_GBK" w:cs="方正小标宋_GBK"/>
          <w:color w:val="000000"/>
          <w:sz w:val="36"/>
        </w:rPr>
        <w:t xml:space="preserve"> </w:t>
      </w:r>
    </w:p>
    <w:p w:rsidR="00391272" w:rsidRPr="00991D45" w:rsidRDefault="00972A7D">
      <w:pPr>
        <w:jc w:val="center"/>
        <w:outlineLvl w:val="0"/>
        <w:rPr>
          <w:rFonts w:ascii="黑体" w:eastAsia="黑体" w:hint="eastAsia"/>
        </w:rPr>
      </w:pPr>
      <w:r w:rsidRPr="00991D45">
        <w:rPr>
          <w:rFonts w:ascii="黑体" w:eastAsia="黑体" w:hAnsi="方正小标宋_GBK" w:cs="方正小标宋_GBK" w:hint="eastAsia"/>
          <w:color w:val="000000"/>
          <w:sz w:val="36"/>
        </w:rPr>
        <w:t>目    录</w:t>
      </w:r>
    </w:p>
    <w:p w:rsidR="00391272" w:rsidRDefault="00972A7D">
      <w:pPr>
        <w:jc w:val="center"/>
      </w:pPr>
      <w:r>
        <w:rPr>
          <w:rFonts w:ascii="方正小标宋_GBK" w:eastAsia="方正小标宋_GBK" w:hAnsi="方正小标宋_GBK" w:cs="方正小标宋_GBK"/>
          <w:color w:val="000000"/>
          <w:sz w:val="30"/>
        </w:rPr>
        <w:t xml:space="preserve"> </w:t>
      </w:r>
    </w:p>
    <w:p w:rsidR="00991D45" w:rsidRPr="00991D45" w:rsidRDefault="00991D45" w:rsidP="00991D45">
      <w:pPr>
        <w:spacing w:line="600" w:lineRule="exact"/>
        <w:rPr>
          <w:rFonts w:asciiTheme="minorEastAsia" w:eastAsiaTheme="minorEastAsia" w:hAnsiTheme="minorEastAsia" w:hint="eastAsia"/>
          <w:color w:val="000000"/>
          <w:sz w:val="30"/>
          <w:szCs w:val="30"/>
          <w:lang w:eastAsia="zh-CN"/>
        </w:rPr>
      </w:pPr>
      <w:r w:rsidRPr="00991D45">
        <w:rPr>
          <w:rFonts w:asciiTheme="minorEastAsia" w:eastAsiaTheme="minorEastAsia" w:hAnsiTheme="minorEastAsia"/>
          <w:color w:val="000000"/>
          <w:sz w:val="30"/>
          <w:szCs w:val="30"/>
        </w:rPr>
        <w:t>1.</w:t>
      </w:r>
      <w:r w:rsidRPr="00991D45">
        <w:rPr>
          <w:rFonts w:asciiTheme="minorEastAsia" w:eastAsiaTheme="minorEastAsia" w:hAnsiTheme="minorEastAsia" w:cs="宋体" w:hint="eastAsia"/>
          <w:color w:val="000000"/>
          <w:sz w:val="30"/>
          <w:szCs w:val="30"/>
        </w:rPr>
        <w:t>检察办案业务保障经费</w:t>
      </w:r>
      <w:r w:rsidRPr="00991D45">
        <w:rPr>
          <w:rFonts w:asciiTheme="minorEastAsia" w:eastAsiaTheme="minorEastAsia" w:hAnsiTheme="minorEastAsia"/>
          <w:color w:val="000000"/>
          <w:sz w:val="30"/>
          <w:szCs w:val="30"/>
        </w:rPr>
        <w:t>-</w:t>
      </w:r>
      <w:r w:rsidRPr="00991D45">
        <w:rPr>
          <w:rFonts w:asciiTheme="minorEastAsia" w:eastAsiaTheme="minorEastAsia" w:hAnsiTheme="minorEastAsia" w:cs="宋体" w:hint="eastAsia"/>
          <w:color w:val="000000"/>
          <w:sz w:val="30"/>
          <w:szCs w:val="30"/>
        </w:rPr>
        <w:t>中央绩效目标表</w:t>
      </w:r>
    </w:p>
    <w:p w:rsidR="00991D45" w:rsidRPr="00991D45" w:rsidRDefault="00991D45" w:rsidP="00991D45">
      <w:pPr>
        <w:spacing w:line="600" w:lineRule="exact"/>
        <w:rPr>
          <w:rFonts w:asciiTheme="minorEastAsia" w:eastAsiaTheme="minorEastAsia" w:hAnsiTheme="minorEastAsia" w:hint="eastAsia"/>
          <w:color w:val="000000"/>
          <w:sz w:val="30"/>
          <w:szCs w:val="30"/>
          <w:lang w:eastAsia="zh-CN"/>
        </w:rPr>
      </w:pPr>
      <w:r w:rsidRPr="00991D45">
        <w:rPr>
          <w:rFonts w:asciiTheme="minorEastAsia" w:eastAsiaTheme="minorEastAsia" w:hAnsiTheme="minorEastAsia"/>
          <w:color w:val="000000"/>
          <w:sz w:val="30"/>
          <w:szCs w:val="30"/>
        </w:rPr>
        <w:t>2.</w:t>
      </w:r>
      <w:r w:rsidRPr="00991D45">
        <w:rPr>
          <w:rFonts w:asciiTheme="minorEastAsia" w:eastAsiaTheme="minorEastAsia" w:hAnsiTheme="minorEastAsia" w:cs="宋体" w:hint="eastAsia"/>
          <w:color w:val="000000"/>
          <w:sz w:val="30"/>
          <w:szCs w:val="30"/>
        </w:rPr>
        <w:t>检察事务运维服务经费</w:t>
      </w:r>
      <w:r w:rsidRPr="00991D45">
        <w:rPr>
          <w:rFonts w:asciiTheme="minorEastAsia" w:eastAsiaTheme="minorEastAsia" w:hAnsiTheme="minorEastAsia"/>
          <w:color w:val="000000"/>
          <w:sz w:val="30"/>
          <w:szCs w:val="30"/>
        </w:rPr>
        <w:t>-</w:t>
      </w:r>
      <w:r w:rsidRPr="00991D45">
        <w:rPr>
          <w:rFonts w:asciiTheme="minorEastAsia" w:eastAsiaTheme="minorEastAsia" w:hAnsiTheme="minorEastAsia" w:cs="宋体" w:hint="eastAsia"/>
          <w:color w:val="000000"/>
          <w:sz w:val="30"/>
          <w:szCs w:val="30"/>
        </w:rPr>
        <w:t>中央绩效目标表</w:t>
      </w:r>
    </w:p>
    <w:p w:rsidR="00991D45" w:rsidRPr="00991D45" w:rsidRDefault="00991D45" w:rsidP="00991D45">
      <w:pPr>
        <w:spacing w:line="600" w:lineRule="exact"/>
        <w:rPr>
          <w:rFonts w:asciiTheme="minorEastAsia" w:eastAsiaTheme="minorEastAsia" w:hAnsiTheme="minorEastAsia" w:hint="eastAsia"/>
          <w:color w:val="000000"/>
          <w:sz w:val="30"/>
          <w:szCs w:val="30"/>
          <w:lang w:eastAsia="zh-CN"/>
        </w:rPr>
      </w:pPr>
      <w:r w:rsidRPr="00991D45">
        <w:rPr>
          <w:rFonts w:asciiTheme="minorEastAsia" w:eastAsiaTheme="minorEastAsia" w:hAnsiTheme="minorEastAsia"/>
          <w:color w:val="000000"/>
          <w:sz w:val="30"/>
          <w:szCs w:val="30"/>
        </w:rPr>
        <w:t>3.</w:t>
      </w:r>
      <w:r w:rsidRPr="00991D45">
        <w:rPr>
          <w:rFonts w:asciiTheme="minorEastAsia" w:eastAsiaTheme="minorEastAsia" w:hAnsiTheme="minorEastAsia" w:cs="宋体" w:hint="eastAsia"/>
          <w:color w:val="000000"/>
          <w:sz w:val="30"/>
          <w:szCs w:val="30"/>
        </w:rPr>
        <w:t>检察业务装备购置经费（中心机房升级改造</w:t>
      </w:r>
      <w:r w:rsidRPr="00991D45">
        <w:rPr>
          <w:rFonts w:asciiTheme="minorEastAsia" w:eastAsiaTheme="minorEastAsia" w:hAnsiTheme="minorEastAsia"/>
          <w:color w:val="000000"/>
          <w:sz w:val="30"/>
          <w:szCs w:val="30"/>
        </w:rPr>
        <w:t>-</w:t>
      </w:r>
      <w:r w:rsidRPr="00991D45">
        <w:rPr>
          <w:rFonts w:asciiTheme="minorEastAsia" w:eastAsiaTheme="minorEastAsia" w:hAnsiTheme="minorEastAsia" w:cs="宋体" w:hint="eastAsia"/>
          <w:color w:val="000000"/>
          <w:sz w:val="30"/>
          <w:szCs w:val="30"/>
        </w:rPr>
        <w:t>中央）绩效目标表</w:t>
      </w:r>
      <w:r w:rsidRPr="00991D45">
        <w:rPr>
          <w:rFonts w:asciiTheme="minorEastAsia" w:eastAsiaTheme="minorEastAsia" w:hAnsiTheme="minorEastAsia"/>
          <w:color w:val="000000"/>
          <w:sz w:val="30"/>
          <w:szCs w:val="30"/>
        </w:rPr>
        <w:tab/>
      </w:r>
    </w:p>
    <w:p w:rsidR="00391272" w:rsidRDefault="00391272"/>
    <w:p w:rsidR="00391272" w:rsidRDefault="00972A7D">
      <w:pPr>
        <w:sectPr w:rsidR="00391272">
          <w:pgSz w:w="11900" w:h="16840"/>
          <w:pgMar w:top="1984" w:right="1304" w:bottom="1134" w:left="1304" w:header="720" w:footer="720" w:gutter="0"/>
          <w:pgNumType w:start="1"/>
          <w:cols w:space="720"/>
        </w:sectPr>
      </w:pPr>
      <w:bookmarkStart w:id="0" w:name="_GoBack"/>
      <w:bookmarkEnd w:id="0"/>
      <w:r>
        <w:br w:type="page"/>
      </w:r>
      <w:r>
        <w:lastRenderedPageBreak/>
        <w:br/>
      </w:r>
    </w:p>
    <w:p w:rsidR="00391272" w:rsidRDefault="00391272">
      <w:pPr>
        <w:jc w:val="center"/>
      </w:pPr>
    </w:p>
    <w:p w:rsidR="00391272" w:rsidRDefault="00972A7D">
      <w:pPr>
        <w:ind w:firstLine="560"/>
        <w:outlineLvl w:val="3"/>
      </w:pPr>
      <w:bookmarkStart w:id="1" w:name="_Toc_4_4_0000000004"/>
      <w:r>
        <w:rPr>
          <w:rFonts w:ascii="方正仿宋_GBK" w:eastAsia="方正仿宋_GBK" w:hAnsi="方正仿宋_GBK" w:cs="方正仿宋_GBK"/>
          <w:color w:val="000000"/>
          <w:sz w:val="28"/>
        </w:rPr>
        <w:t>1.检察办案业务保障经费-中央绩效目标表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F23DA2" w:rsidTr="00F23DA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91272" w:rsidRDefault="00972A7D">
            <w:pPr>
              <w:pStyle w:val="5"/>
            </w:pPr>
            <w:r>
              <w:t>269101天津市静海区人民检察院</w:t>
            </w:r>
          </w:p>
        </w:tc>
        <w:tc>
          <w:tcPr>
            <w:tcW w:w="1276" w:type="dxa"/>
            <w:tcBorders>
              <w:top w:val="single" w:sz="6" w:space="0" w:color="FFFFFF"/>
              <w:left w:val="single" w:sz="6" w:space="0" w:color="FFFFFF"/>
              <w:right w:val="single" w:sz="6" w:space="0" w:color="FFFFFF"/>
            </w:tcBorders>
            <w:vAlign w:val="center"/>
          </w:tcPr>
          <w:p w:rsidR="00391272" w:rsidRDefault="00972A7D">
            <w:pPr>
              <w:pStyle w:val="4"/>
            </w:pPr>
            <w:r>
              <w:t>单位：万元</w:t>
            </w:r>
          </w:p>
        </w:tc>
      </w:tr>
      <w:tr w:rsidR="00F23DA2" w:rsidTr="00F23DA2">
        <w:trPr>
          <w:trHeight w:val="369"/>
          <w:jc w:val="center"/>
        </w:trPr>
        <w:tc>
          <w:tcPr>
            <w:tcW w:w="1276" w:type="dxa"/>
            <w:vAlign w:val="center"/>
          </w:tcPr>
          <w:p w:rsidR="00391272" w:rsidRDefault="00972A7D">
            <w:pPr>
              <w:pStyle w:val="1"/>
            </w:pPr>
            <w:r>
              <w:t>项目名称</w:t>
            </w:r>
          </w:p>
        </w:tc>
        <w:tc>
          <w:tcPr>
            <w:tcW w:w="8589" w:type="dxa"/>
            <w:gridSpan w:val="6"/>
            <w:vAlign w:val="center"/>
          </w:tcPr>
          <w:p w:rsidR="00391272" w:rsidRDefault="00972A7D">
            <w:pPr>
              <w:pStyle w:val="2"/>
            </w:pPr>
            <w:r>
              <w:t>检察办案业务保障经费-中央</w:t>
            </w:r>
          </w:p>
        </w:tc>
      </w:tr>
      <w:tr w:rsidR="00391272">
        <w:trPr>
          <w:trHeight w:val="369"/>
          <w:jc w:val="center"/>
        </w:trPr>
        <w:tc>
          <w:tcPr>
            <w:tcW w:w="1276" w:type="dxa"/>
            <w:vMerge w:val="restart"/>
            <w:vAlign w:val="center"/>
          </w:tcPr>
          <w:p w:rsidR="00391272" w:rsidRDefault="00972A7D">
            <w:pPr>
              <w:pStyle w:val="1"/>
            </w:pPr>
            <w:r>
              <w:t>预算规模及资金用途</w:t>
            </w:r>
          </w:p>
        </w:tc>
        <w:tc>
          <w:tcPr>
            <w:tcW w:w="1276" w:type="dxa"/>
            <w:vAlign w:val="center"/>
          </w:tcPr>
          <w:p w:rsidR="00391272" w:rsidRDefault="00972A7D">
            <w:pPr>
              <w:pStyle w:val="1"/>
            </w:pPr>
            <w:r>
              <w:t>预算数</w:t>
            </w:r>
          </w:p>
        </w:tc>
        <w:tc>
          <w:tcPr>
            <w:tcW w:w="1332" w:type="dxa"/>
            <w:vAlign w:val="center"/>
          </w:tcPr>
          <w:p w:rsidR="00391272" w:rsidRDefault="00972A7D">
            <w:pPr>
              <w:pStyle w:val="2"/>
            </w:pPr>
            <w:r>
              <w:t>115.00</w:t>
            </w:r>
          </w:p>
        </w:tc>
        <w:tc>
          <w:tcPr>
            <w:tcW w:w="1587" w:type="dxa"/>
            <w:vAlign w:val="center"/>
          </w:tcPr>
          <w:p w:rsidR="00391272" w:rsidRDefault="00972A7D">
            <w:pPr>
              <w:pStyle w:val="1"/>
            </w:pPr>
            <w:r>
              <w:t>其中：财政    资金</w:t>
            </w:r>
          </w:p>
        </w:tc>
        <w:tc>
          <w:tcPr>
            <w:tcW w:w="1843" w:type="dxa"/>
            <w:vAlign w:val="center"/>
          </w:tcPr>
          <w:p w:rsidR="00391272" w:rsidRDefault="00972A7D">
            <w:pPr>
              <w:pStyle w:val="2"/>
            </w:pPr>
            <w:r>
              <w:t>115.00</w:t>
            </w:r>
          </w:p>
        </w:tc>
        <w:tc>
          <w:tcPr>
            <w:tcW w:w="1276" w:type="dxa"/>
            <w:vAlign w:val="center"/>
          </w:tcPr>
          <w:p w:rsidR="00391272" w:rsidRDefault="00972A7D">
            <w:pPr>
              <w:pStyle w:val="1"/>
            </w:pPr>
            <w:r>
              <w:t>其他资金</w:t>
            </w:r>
          </w:p>
        </w:tc>
        <w:tc>
          <w:tcPr>
            <w:tcW w:w="1276" w:type="dxa"/>
            <w:vAlign w:val="center"/>
          </w:tcPr>
          <w:p w:rsidR="00391272" w:rsidRDefault="00972A7D">
            <w:pPr>
              <w:pStyle w:val="2"/>
            </w:pPr>
            <w:r>
              <w:t xml:space="preserve"> </w:t>
            </w:r>
          </w:p>
        </w:tc>
      </w:tr>
      <w:tr w:rsidR="00F23DA2" w:rsidTr="00F23DA2">
        <w:trPr>
          <w:trHeight w:val="369"/>
          <w:jc w:val="center"/>
        </w:trPr>
        <w:tc>
          <w:tcPr>
            <w:tcW w:w="1276" w:type="dxa"/>
            <w:vMerge/>
          </w:tcPr>
          <w:p w:rsidR="00391272" w:rsidRDefault="00391272"/>
        </w:tc>
        <w:tc>
          <w:tcPr>
            <w:tcW w:w="8589" w:type="dxa"/>
            <w:gridSpan w:val="6"/>
            <w:vAlign w:val="center"/>
          </w:tcPr>
          <w:p w:rsidR="00391272" w:rsidRDefault="00972A7D">
            <w:pPr>
              <w:pStyle w:val="2"/>
            </w:pPr>
            <w:r>
              <w:t>用于支出办案业务保障经费</w:t>
            </w:r>
          </w:p>
        </w:tc>
      </w:tr>
      <w:tr w:rsidR="00F23DA2" w:rsidTr="00F23DA2">
        <w:trPr>
          <w:trHeight w:val="369"/>
          <w:jc w:val="center"/>
        </w:trPr>
        <w:tc>
          <w:tcPr>
            <w:tcW w:w="1276" w:type="dxa"/>
            <w:vAlign w:val="center"/>
          </w:tcPr>
          <w:p w:rsidR="00391272" w:rsidRDefault="00972A7D">
            <w:pPr>
              <w:pStyle w:val="1"/>
            </w:pPr>
            <w:r>
              <w:t>绩效目标</w:t>
            </w:r>
          </w:p>
        </w:tc>
        <w:tc>
          <w:tcPr>
            <w:tcW w:w="8589" w:type="dxa"/>
            <w:gridSpan w:val="6"/>
            <w:vAlign w:val="center"/>
          </w:tcPr>
          <w:p w:rsidR="00391272" w:rsidRDefault="00972A7D">
            <w:pPr>
              <w:pStyle w:val="2"/>
            </w:pPr>
            <w:r>
              <w:t>1.目标内容1 严格履行法律监督职责，把学习党的有关精神与持续跟进习近平总书记重要讲话贯彻落实结合起来，助力检察办案工作。</w:t>
            </w:r>
          </w:p>
          <w:p w:rsidR="00391272" w:rsidRDefault="00972A7D">
            <w:pPr>
              <w:pStyle w:val="2"/>
            </w:pPr>
            <w:r>
              <w:t>2.目标内容2坚定不移全面从严治党、全面从严治检，高效完成职责赋予的各项业务工作。</w:t>
            </w:r>
          </w:p>
        </w:tc>
      </w:tr>
    </w:tbl>
    <w:p w:rsidR="00391272" w:rsidRDefault="00972A7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F23DA2" w:rsidTr="00F23DA2">
        <w:trPr>
          <w:trHeight w:val="397"/>
          <w:tblHeader/>
          <w:jc w:val="center"/>
        </w:trPr>
        <w:tc>
          <w:tcPr>
            <w:tcW w:w="1276" w:type="dxa"/>
            <w:vAlign w:val="center"/>
          </w:tcPr>
          <w:p w:rsidR="00391272" w:rsidRDefault="00972A7D">
            <w:pPr>
              <w:pStyle w:val="1"/>
            </w:pPr>
            <w:r>
              <w:t>一级指标</w:t>
            </w:r>
          </w:p>
        </w:tc>
        <w:tc>
          <w:tcPr>
            <w:tcW w:w="1276" w:type="dxa"/>
            <w:vAlign w:val="center"/>
          </w:tcPr>
          <w:p w:rsidR="00391272" w:rsidRDefault="00972A7D">
            <w:pPr>
              <w:pStyle w:val="1"/>
            </w:pPr>
            <w:r>
              <w:t>二级指标</w:t>
            </w:r>
          </w:p>
        </w:tc>
        <w:tc>
          <w:tcPr>
            <w:tcW w:w="1332" w:type="dxa"/>
            <w:vAlign w:val="center"/>
          </w:tcPr>
          <w:p w:rsidR="00391272" w:rsidRDefault="00972A7D">
            <w:pPr>
              <w:pStyle w:val="1"/>
            </w:pPr>
            <w:r>
              <w:t>三级指标</w:t>
            </w:r>
          </w:p>
        </w:tc>
        <w:tc>
          <w:tcPr>
            <w:tcW w:w="3430" w:type="dxa"/>
            <w:vAlign w:val="center"/>
          </w:tcPr>
          <w:p w:rsidR="00391272" w:rsidRDefault="00972A7D">
            <w:pPr>
              <w:pStyle w:val="1"/>
            </w:pPr>
            <w:r>
              <w:t>绩效指标描述</w:t>
            </w:r>
          </w:p>
        </w:tc>
        <w:tc>
          <w:tcPr>
            <w:tcW w:w="2551" w:type="dxa"/>
            <w:vAlign w:val="center"/>
          </w:tcPr>
          <w:p w:rsidR="00391272" w:rsidRDefault="00972A7D">
            <w:pPr>
              <w:pStyle w:val="1"/>
            </w:pPr>
            <w:r>
              <w:t>指标值</w:t>
            </w:r>
          </w:p>
        </w:tc>
      </w:tr>
      <w:tr w:rsidR="00F23DA2" w:rsidTr="00F23DA2">
        <w:trPr>
          <w:trHeight w:val="369"/>
          <w:jc w:val="center"/>
        </w:trPr>
        <w:tc>
          <w:tcPr>
            <w:tcW w:w="1276" w:type="dxa"/>
            <w:vMerge w:val="restart"/>
            <w:vAlign w:val="center"/>
          </w:tcPr>
          <w:p w:rsidR="00391272" w:rsidRDefault="00972A7D">
            <w:pPr>
              <w:pStyle w:val="3"/>
            </w:pPr>
            <w:r>
              <w:t>产出指标</w:t>
            </w:r>
          </w:p>
        </w:tc>
        <w:tc>
          <w:tcPr>
            <w:tcW w:w="1276" w:type="dxa"/>
            <w:vAlign w:val="center"/>
          </w:tcPr>
          <w:p w:rsidR="00391272" w:rsidRDefault="00972A7D">
            <w:pPr>
              <w:pStyle w:val="2"/>
            </w:pPr>
            <w:r>
              <w:t>数量指标</w:t>
            </w:r>
          </w:p>
        </w:tc>
        <w:tc>
          <w:tcPr>
            <w:tcW w:w="1332" w:type="dxa"/>
            <w:vAlign w:val="center"/>
          </w:tcPr>
          <w:p w:rsidR="00391272" w:rsidRDefault="00972A7D">
            <w:pPr>
              <w:pStyle w:val="2"/>
            </w:pPr>
            <w:r>
              <w:t>图书资料购置数量</w:t>
            </w:r>
          </w:p>
        </w:tc>
        <w:tc>
          <w:tcPr>
            <w:tcW w:w="3430" w:type="dxa"/>
            <w:vAlign w:val="center"/>
          </w:tcPr>
          <w:p w:rsidR="00391272" w:rsidRDefault="00972A7D">
            <w:pPr>
              <w:pStyle w:val="2"/>
            </w:pPr>
            <w:r>
              <w:t>图书资料购置数量</w:t>
            </w:r>
          </w:p>
        </w:tc>
        <w:tc>
          <w:tcPr>
            <w:tcW w:w="2551" w:type="dxa"/>
            <w:vAlign w:val="center"/>
          </w:tcPr>
          <w:p w:rsidR="00391272" w:rsidRDefault="00972A7D">
            <w:pPr>
              <w:pStyle w:val="2"/>
            </w:pPr>
            <w:r>
              <w:t>≥1500份</w:t>
            </w:r>
          </w:p>
        </w:tc>
      </w:tr>
      <w:tr w:rsidR="00F23DA2" w:rsidTr="00F23DA2">
        <w:trPr>
          <w:trHeight w:val="369"/>
          <w:jc w:val="center"/>
        </w:trPr>
        <w:tc>
          <w:tcPr>
            <w:tcW w:w="1276" w:type="dxa"/>
            <w:vMerge/>
            <w:vAlign w:val="center"/>
          </w:tcPr>
          <w:p w:rsidR="00391272" w:rsidRDefault="00391272"/>
        </w:tc>
        <w:tc>
          <w:tcPr>
            <w:tcW w:w="1276" w:type="dxa"/>
            <w:vAlign w:val="center"/>
          </w:tcPr>
          <w:p w:rsidR="00391272" w:rsidRDefault="00972A7D">
            <w:pPr>
              <w:pStyle w:val="2"/>
            </w:pPr>
            <w:r>
              <w:t>数量指标</w:t>
            </w:r>
          </w:p>
        </w:tc>
        <w:tc>
          <w:tcPr>
            <w:tcW w:w="1332" w:type="dxa"/>
            <w:vAlign w:val="center"/>
          </w:tcPr>
          <w:p w:rsidR="00391272" w:rsidRDefault="00972A7D">
            <w:pPr>
              <w:pStyle w:val="2"/>
            </w:pPr>
            <w:r>
              <w:t>检察业务保障人数</w:t>
            </w:r>
          </w:p>
        </w:tc>
        <w:tc>
          <w:tcPr>
            <w:tcW w:w="3430" w:type="dxa"/>
            <w:vAlign w:val="center"/>
          </w:tcPr>
          <w:p w:rsidR="00391272" w:rsidRDefault="00972A7D">
            <w:pPr>
              <w:pStyle w:val="2"/>
            </w:pPr>
            <w:r>
              <w:t>检察业务保障人数</w:t>
            </w:r>
          </w:p>
        </w:tc>
        <w:tc>
          <w:tcPr>
            <w:tcW w:w="2551" w:type="dxa"/>
            <w:vAlign w:val="center"/>
          </w:tcPr>
          <w:p w:rsidR="00391272" w:rsidRDefault="00972A7D">
            <w:pPr>
              <w:pStyle w:val="2"/>
            </w:pPr>
            <w:r>
              <w:t>≥99人</w:t>
            </w:r>
          </w:p>
        </w:tc>
      </w:tr>
      <w:tr w:rsidR="00F23DA2" w:rsidTr="00F23DA2">
        <w:trPr>
          <w:trHeight w:val="369"/>
          <w:jc w:val="center"/>
        </w:trPr>
        <w:tc>
          <w:tcPr>
            <w:tcW w:w="1276" w:type="dxa"/>
            <w:vMerge/>
            <w:vAlign w:val="center"/>
          </w:tcPr>
          <w:p w:rsidR="00391272" w:rsidRDefault="00391272"/>
        </w:tc>
        <w:tc>
          <w:tcPr>
            <w:tcW w:w="1276" w:type="dxa"/>
            <w:vAlign w:val="center"/>
          </w:tcPr>
          <w:p w:rsidR="00391272" w:rsidRDefault="00972A7D">
            <w:pPr>
              <w:pStyle w:val="2"/>
            </w:pPr>
            <w:r>
              <w:t>质量指标</w:t>
            </w:r>
          </w:p>
        </w:tc>
        <w:tc>
          <w:tcPr>
            <w:tcW w:w="1332" w:type="dxa"/>
            <w:vAlign w:val="center"/>
          </w:tcPr>
          <w:p w:rsidR="00391272" w:rsidRDefault="00972A7D">
            <w:pPr>
              <w:pStyle w:val="2"/>
            </w:pPr>
            <w:r>
              <w:t>图书内容导向达标率</w:t>
            </w:r>
          </w:p>
        </w:tc>
        <w:tc>
          <w:tcPr>
            <w:tcW w:w="3430" w:type="dxa"/>
            <w:vAlign w:val="center"/>
          </w:tcPr>
          <w:p w:rsidR="00391272" w:rsidRDefault="00972A7D">
            <w:pPr>
              <w:pStyle w:val="2"/>
            </w:pPr>
            <w:r>
              <w:t>图书内容导向达标率</w:t>
            </w:r>
          </w:p>
        </w:tc>
        <w:tc>
          <w:tcPr>
            <w:tcW w:w="2551" w:type="dxa"/>
            <w:vAlign w:val="center"/>
          </w:tcPr>
          <w:p w:rsidR="00391272" w:rsidRDefault="00972A7D">
            <w:pPr>
              <w:pStyle w:val="2"/>
            </w:pPr>
            <w:r>
              <w:t>≥99%</w:t>
            </w:r>
          </w:p>
        </w:tc>
      </w:tr>
      <w:tr w:rsidR="00F23DA2" w:rsidTr="00F23DA2">
        <w:trPr>
          <w:trHeight w:val="369"/>
          <w:jc w:val="center"/>
        </w:trPr>
        <w:tc>
          <w:tcPr>
            <w:tcW w:w="1276" w:type="dxa"/>
            <w:vMerge/>
            <w:vAlign w:val="center"/>
          </w:tcPr>
          <w:p w:rsidR="00391272" w:rsidRDefault="00391272"/>
        </w:tc>
        <w:tc>
          <w:tcPr>
            <w:tcW w:w="1276" w:type="dxa"/>
            <w:vAlign w:val="center"/>
          </w:tcPr>
          <w:p w:rsidR="00391272" w:rsidRDefault="00972A7D">
            <w:pPr>
              <w:pStyle w:val="2"/>
            </w:pPr>
            <w:r>
              <w:t>质量指标</w:t>
            </w:r>
          </w:p>
        </w:tc>
        <w:tc>
          <w:tcPr>
            <w:tcW w:w="1332" w:type="dxa"/>
            <w:vAlign w:val="center"/>
          </w:tcPr>
          <w:p w:rsidR="00391272" w:rsidRDefault="00972A7D">
            <w:pPr>
              <w:pStyle w:val="2"/>
            </w:pPr>
            <w:r>
              <w:t>地址、邮编准确率</w:t>
            </w:r>
            <w:r>
              <w:tab/>
            </w:r>
          </w:p>
        </w:tc>
        <w:tc>
          <w:tcPr>
            <w:tcW w:w="3430" w:type="dxa"/>
            <w:vAlign w:val="center"/>
          </w:tcPr>
          <w:p w:rsidR="00391272" w:rsidRDefault="00972A7D">
            <w:pPr>
              <w:pStyle w:val="2"/>
            </w:pPr>
            <w:r>
              <w:t>地址、邮编准确率</w:t>
            </w:r>
            <w:r>
              <w:tab/>
            </w:r>
          </w:p>
        </w:tc>
        <w:tc>
          <w:tcPr>
            <w:tcW w:w="2551" w:type="dxa"/>
            <w:vAlign w:val="center"/>
          </w:tcPr>
          <w:p w:rsidR="00391272" w:rsidRDefault="00972A7D">
            <w:pPr>
              <w:pStyle w:val="2"/>
            </w:pPr>
            <w:r>
              <w:t>≥99%</w:t>
            </w:r>
          </w:p>
        </w:tc>
      </w:tr>
      <w:tr w:rsidR="00F23DA2" w:rsidTr="00F23DA2">
        <w:trPr>
          <w:trHeight w:val="369"/>
          <w:jc w:val="center"/>
        </w:trPr>
        <w:tc>
          <w:tcPr>
            <w:tcW w:w="1276" w:type="dxa"/>
            <w:vMerge/>
            <w:vAlign w:val="center"/>
          </w:tcPr>
          <w:p w:rsidR="00391272" w:rsidRDefault="00391272"/>
        </w:tc>
        <w:tc>
          <w:tcPr>
            <w:tcW w:w="1276" w:type="dxa"/>
            <w:vAlign w:val="center"/>
          </w:tcPr>
          <w:p w:rsidR="00391272" w:rsidRDefault="00972A7D">
            <w:pPr>
              <w:pStyle w:val="2"/>
            </w:pPr>
            <w:r>
              <w:t>时效指标</w:t>
            </w:r>
          </w:p>
        </w:tc>
        <w:tc>
          <w:tcPr>
            <w:tcW w:w="1332" w:type="dxa"/>
            <w:vAlign w:val="center"/>
          </w:tcPr>
          <w:p w:rsidR="00391272" w:rsidRDefault="00972A7D">
            <w:pPr>
              <w:pStyle w:val="2"/>
            </w:pPr>
            <w:r>
              <w:t>检察业务费支付及时率</w:t>
            </w:r>
          </w:p>
        </w:tc>
        <w:tc>
          <w:tcPr>
            <w:tcW w:w="3430" w:type="dxa"/>
            <w:vAlign w:val="center"/>
          </w:tcPr>
          <w:p w:rsidR="00391272" w:rsidRDefault="00972A7D">
            <w:pPr>
              <w:pStyle w:val="2"/>
            </w:pPr>
            <w:r>
              <w:t>检察业务费支付及时率</w:t>
            </w:r>
          </w:p>
        </w:tc>
        <w:tc>
          <w:tcPr>
            <w:tcW w:w="2551" w:type="dxa"/>
            <w:vAlign w:val="center"/>
          </w:tcPr>
          <w:p w:rsidR="00391272" w:rsidRDefault="00972A7D">
            <w:pPr>
              <w:pStyle w:val="2"/>
            </w:pPr>
            <w:r>
              <w:t>≥90%</w:t>
            </w:r>
          </w:p>
        </w:tc>
      </w:tr>
      <w:tr w:rsidR="00F23DA2" w:rsidTr="00F23DA2">
        <w:trPr>
          <w:trHeight w:val="369"/>
          <w:jc w:val="center"/>
        </w:trPr>
        <w:tc>
          <w:tcPr>
            <w:tcW w:w="1276" w:type="dxa"/>
            <w:vMerge/>
            <w:vAlign w:val="center"/>
          </w:tcPr>
          <w:p w:rsidR="00391272" w:rsidRDefault="00391272"/>
        </w:tc>
        <w:tc>
          <w:tcPr>
            <w:tcW w:w="1276" w:type="dxa"/>
            <w:vAlign w:val="center"/>
          </w:tcPr>
          <w:p w:rsidR="00391272" w:rsidRDefault="00972A7D">
            <w:pPr>
              <w:pStyle w:val="2"/>
            </w:pPr>
            <w:r>
              <w:t>时效指标</w:t>
            </w:r>
          </w:p>
        </w:tc>
        <w:tc>
          <w:tcPr>
            <w:tcW w:w="1332" w:type="dxa"/>
            <w:vAlign w:val="center"/>
          </w:tcPr>
          <w:p w:rsidR="00391272" w:rsidRDefault="00972A7D">
            <w:pPr>
              <w:pStyle w:val="2"/>
            </w:pPr>
            <w:r>
              <w:t>复印纸采购完成时间</w:t>
            </w:r>
          </w:p>
        </w:tc>
        <w:tc>
          <w:tcPr>
            <w:tcW w:w="3430" w:type="dxa"/>
            <w:vAlign w:val="center"/>
          </w:tcPr>
          <w:p w:rsidR="00391272" w:rsidRDefault="00972A7D">
            <w:pPr>
              <w:pStyle w:val="2"/>
            </w:pPr>
            <w:r>
              <w:t>复印纸采购完成时间</w:t>
            </w:r>
          </w:p>
        </w:tc>
        <w:tc>
          <w:tcPr>
            <w:tcW w:w="2551" w:type="dxa"/>
            <w:vAlign w:val="center"/>
          </w:tcPr>
          <w:p w:rsidR="00391272" w:rsidRDefault="00972A7D">
            <w:pPr>
              <w:pStyle w:val="2"/>
            </w:pPr>
            <w:r>
              <w:t>12月前</w:t>
            </w:r>
          </w:p>
        </w:tc>
      </w:tr>
      <w:tr w:rsidR="00F23DA2" w:rsidTr="00F23DA2">
        <w:trPr>
          <w:trHeight w:val="369"/>
          <w:jc w:val="center"/>
        </w:trPr>
        <w:tc>
          <w:tcPr>
            <w:tcW w:w="1276" w:type="dxa"/>
            <w:vMerge/>
            <w:vAlign w:val="center"/>
          </w:tcPr>
          <w:p w:rsidR="00391272" w:rsidRDefault="00391272"/>
        </w:tc>
        <w:tc>
          <w:tcPr>
            <w:tcW w:w="1276" w:type="dxa"/>
            <w:vAlign w:val="center"/>
          </w:tcPr>
          <w:p w:rsidR="00391272" w:rsidRDefault="00972A7D">
            <w:pPr>
              <w:pStyle w:val="2"/>
            </w:pPr>
            <w:r>
              <w:t>成本指标</w:t>
            </w:r>
          </w:p>
        </w:tc>
        <w:tc>
          <w:tcPr>
            <w:tcW w:w="1332" w:type="dxa"/>
            <w:vAlign w:val="center"/>
          </w:tcPr>
          <w:p w:rsidR="00391272" w:rsidRDefault="00972A7D">
            <w:pPr>
              <w:pStyle w:val="2"/>
            </w:pPr>
            <w:r>
              <w:t>网络租赁费用</w:t>
            </w:r>
          </w:p>
        </w:tc>
        <w:tc>
          <w:tcPr>
            <w:tcW w:w="3430" w:type="dxa"/>
            <w:vAlign w:val="center"/>
          </w:tcPr>
          <w:p w:rsidR="00391272" w:rsidRDefault="00972A7D">
            <w:pPr>
              <w:pStyle w:val="2"/>
            </w:pPr>
            <w:r>
              <w:t>网络租赁费用</w:t>
            </w:r>
          </w:p>
        </w:tc>
        <w:tc>
          <w:tcPr>
            <w:tcW w:w="2551" w:type="dxa"/>
            <w:vAlign w:val="center"/>
          </w:tcPr>
          <w:p w:rsidR="00391272" w:rsidRDefault="00972A7D">
            <w:pPr>
              <w:pStyle w:val="2"/>
            </w:pPr>
            <w:r>
              <w:t>≤6万</w:t>
            </w:r>
          </w:p>
        </w:tc>
      </w:tr>
      <w:tr w:rsidR="00F23DA2" w:rsidTr="00F23DA2">
        <w:trPr>
          <w:trHeight w:val="369"/>
          <w:jc w:val="center"/>
        </w:trPr>
        <w:tc>
          <w:tcPr>
            <w:tcW w:w="1276" w:type="dxa"/>
            <w:vMerge/>
            <w:vAlign w:val="center"/>
          </w:tcPr>
          <w:p w:rsidR="00391272" w:rsidRDefault="00391272"/>
        </w:tc>
        <w:tc>
          <w:tcPr>
            <w:tcW w:w="1276" w:type="dxa"/>
            <w:vAlign w:val="center"/>
          </w:tcPr>
          <w:p w:rsidR="00391272" w:rsidRDefault="00972A7D">
            <w:pPr>
              <w:pStyle w:val="2"/>
            </w:pPr>
            <w:r>
              <w:t>成本指标</w:t>
            </w:r>
          </w:p>
        </w:tc>
        <w:tc>
          <w:tcPr>
            <w:tcW w:w="1332" w:type="dxa"/>
            <w:vAlign w:val="center"/>
          </w:tcPr>
          <w:p w:rsidR="00391272" w:rsidRDefault="00972A7D">
            <w:pPr>
              <w:pStyle w:val="2"/>
            </w:pPr>
            <w:r>
              <w:t>邮电费</w:t>
            </w:r>
          </w:p>
        </w:tc>
        <w:tc>
          <w:tcPr>
            <w:tcW w:w="3430" w:type="dxa"/>
            <w:vAlign w:val="center"/>
          </w:tcPr>
          <w:p w:rsidR="00391272" w:rsidRDefault="00972A7D">
            <w:pPr>
              <w:pStyle w:val="2"/>
            </w:pPr>
            <w:r>
              <w:t>邮电费</w:t>
            </w:r>
          </w:p>
        </w:tc>
        <w:tc>
          <w:tcPr>
            <w:tcW w:w="2551" w:type="dxa"/>
            <w:vAlign w:val="center"/>
          </w:tcPr>
          <w:p w:rsidR="00391272" w:rsidRDefault="00972A7D">
            <w:pPr>
              <w:pStyle w:val="2"/>
            </w:pPr>
            <w:r>
              <w:t>≤10万</w:t>
            </w:r>
          </w:p>
        </w:tc>
      </w:tr>
      <w:tr w:rsidR="00F23DA2" w:rsidTr="00F23DA2">
        <w:trPr>
          <w:trHeight w:val="369"/>
          <w:jc w:val="center"/>
        </w:trPr>
        <w:tc>
          <w:tcPr>
            <w:tcW w:w="1276" w:type="dxa"/>
            <w:vAlign w:val="center"/>
          </w:tcPr>
          <w:p w:rsidR="00391272" w:rsidRDefault="00972A7D">
            <w:pPr>
              <w:pStyle w:val="3"/>
            </w:pPr>
            <w:r>
              <w:t>效益指标</w:t>
            </w:r>
          </w:p>
        </w:tc>
        <w:tc>
          <w:tcPr>
            <w:tcW w:w="1276" w:type="dxa"/>
            <w:vAlign w:val="center"/>
          </w:tcPr>
          <w:p w:rsidR="00391272" w:rsidRDefault="00972A7D">
            <w:pPr>
              <w:pStyle w:val="2"/>
            </w:pPr>
            <w:r>
              <w:t>社会效益指标</w:t>
            </w:r>
          </w:p>
        </w:tc>
        <w:tc>
          <w:tcPr>
            <w:tcW w:w="1332" w:type="dxa"/>
            <w:vAlign w:val="center"/>
          </w:tcPr>
          <w:p w:rsidR="00391272" w:rsidRDefault="00972A7D">
            <w:pPr>
              <w:pStyle w:val="2"/>
            </w:pPr>
            <w:r>
              <w:t>检察业务费利用率</w:t>
            </w:r>
          </w:p>
        </w:tc>
        <w:tc>
          <w:tcPr>
            <w:tcW w:w="3430" w:type="dxa"/>
            <w:vAlign w:val="center"/>
          </w:tcPr>
          <w:p w:rsidR="00391272" w:rsidRDefault="00972A7D">
            <w:pPr>
              <w:pStyle w:val="2"/>
            </w:pPr>
            <w:r>
              <w:t>检察业务费利用率</w:t>
            </w:r>
          </w:p>
        </w:tc>
        <w:tc>
          <w:tcPr>
            <w:tcW w:w="2551" w:type="dxa"/>
            <w:vAlign w:val="center"/>
          </w:tcPr>
          <w:p w:rsidR="00391272" w:rsidRDefault="00972A7D">
            <w:pPr>
              <w:pStyle w:val="2"/>
            </w:pPr>
            <w:r>
              <w:t>≥95%</w:t>
            </w:r>
          </w:p>
        </w:tc>
      </w:tr>
      <w:tr w:rsidR="00F23DA2" w:rsidTr="00F23DA2">
        <w:trPr>
          <w:trHeight w:val="369"/>
          <w:jc w:val="center"/>
        </w:trPr>
        <w:tc>
          <w:tcPr>
            <w:tcW w:w="1276" w:type="dxa"/>
            <w:vAlign w:val="center"/>
          </w:tcPr>
          <w:p w:rsidR="00391272" w:rsidRDefault="00972A7D">
            <w:pPr>
              <w:pStyle w:val="3"/>
            </w:pPr>
            <w:r>
              <w:t>满意度指标</w:t>
            </w:r>
          </w:p>
        </w:tc>
        <w:tc>
          <w:tcPr>
            <w:tcW w:w="1276" w:type="dxa"/>
            <w:vAlign w:val="center"/>
          </w:tcPr>
          <w:p w:rsidR="00391272" w:rsidRDefault="00972A7D">
            <w:pPr>
              <w:pStyle w:val="2"/>
            </w:pPr>
            <w:r>
              <w:t>服务对象满意度指标</w:t>
            </w:r>
          </w:p>
        </w:tc>
        <w:tc>
          <w:tcPr>
            <w:tcW w:w="1332" w:type="dxa"/>
            <w:vAlign w:val="center"/>
          </w:tcPr>
          <w:p w:rsidR="00391272" w:rsidRDefault="00972A7D">
            <w:pPr>
              <w:pStyle w:val="2"/>
            </w:pPr>
            <w:r>
              <w:t>检察服务对象满意度</w:t>
            </w:r>
          </w:p>
        </w:tc>
        <w:tc>
          <w:tcPr>
            <w:tcW w:w="3430" w:type="dxa"/>
            <w:vAlign w:val="center"/>
          </w:tcPr>
          <w:p w:rsidR="00391272" w:rsidRDefault="00972A7D">
            <w:pPr>
              <w:pStyle w:val="2"/>
            </w:pPr>
            <w:r>
              <w:t>检察服务对象满意度</w:t>
            </w:r>
          </w:p>
        </w:tc>
        <w:tc>
          <w:tcPr>
            <w:tcW w:w="2551" w:type="dxa"/>
            <w:vAlign w:val="center"/>
          </w:tcPr>
          <w:p w:rsidR="00391272" w:rsidRDefault="00972A7D">
            <w:pPr>
              <w:pStyle w:val="2"/>
            </w:pPr>
            <w:r>
              <w:t>≥95%</w:t>
            </w:r>
          </w:p>
        </w:tc>
      </w:tr>
    </w:tbl>
    <w:p w:rsidR="00391272" w:rsidRDefault="00391272">
      <w:pPr>
        <w:sectPr w:rsidR="00391272">
          <w:pgSz w:w="11900" w:h="16840"/>
          <w:pgMar w:top="1984" w:right="1304" w:bottom="1134" w:left="1304" w:header="720" w:footer="720" w:gutter="0"/>
          <w:cols w:space="720"/>
        </w:sectPr>
      </w:pPr>
    </w:p>
    <w:p w:rsidR="00391272" w:rsidRDefault="00972A7D">
      <w:pPr>
        <w:jc w:val="center"/>
      </w:pPr>
      <w:r>
        <w:rPr>
          <w:rFonts w:ascii="方正仿宋_GBK" w:eastAsia="方正仿宋_GBK" w:hAnsi="方正仿宋_GBK" w:cs="方正仿宋_GBK"/>
          <w:color w:val="000000"/>
          <w:sz w:val="28"/>
        </w:rPr>
        <w:lastRenderedPageBreak/>
        <w:t xml:space="preserve"> </w:t>
      </w:r>
    </w:p>
    <w:p w:rsidR="00391272" w:rsidRDefault="00972A7D">
      <w:pPr>
        <w:ind w:firstLine="560"/>
        <w:outlineLvl w:val="3"/>
      </w:pPr>
      <w:bookmarkStart w:id="2" w:name="_Toc_4_4_0000000005"/>
      <w:r>
        <w:rPr>
          <w:rFonts w:ascii="方正仿宋_GBK" w:eastAsia="方正仿宋_GBK" w:hAnsi="方正仿宋_GBK" w:cs="方正仿宋_GBK"/>
          <w:color w:val="000000"/>
          <w:sz w:val="28"/>
        </w:rPr>
        <w:t>2.检察事务运维服务经费-中央绩效目标表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F23DA2" w:rsidTr="00F23DA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91272" w:rsidRDefault="00972A7D">
            <w:pPr>
              <w:pStyle w:val="5"/>
            </w:pPr>
            <w:r>
              <w:t>269101天津市静海区人民检察院</w:t>
            </w:r>
          </w:p>
        </w:tc>
        <w:tc>
          <w:tcPr>
            <w:tcW w:w="1276" w:type="dxa"/>
            <w:tcBorders>
              <w:top w:val="single" w:sz="6" w:space="0" w:color="FFFFFF"/>
              <w:left w:val="single" w:sz="6" w:space="0" w:color="FFFFFF"/>
              <w:right w:val="single" w:sz="6" w:space="0" w:color="FFFFFF"/>
            </w:tcBorders>
            <w:vAlign w:val="center"/>
          </w:tcPr>
          <w:p w:rsidR="00391272" w:rsidRDefault="00972A7D">
            <w:pPr>
              <w:pStyle w:val="4"/>
            </w:pPr>
            <w:r>
              <w:t>单位：万元</w:t>
            </w:r>
          </w:p>
        </w:tc>
      </w:tr>
      <w:tr w:rsidR="00F23DA2" w:rsidTr="00F23DA2">
        <w:trPr>
          <w:trHeight w:val="369"/>
          <w:jc w:val="center"/>
        </w:trPr>
        <w:tc>
          <w:tcPr>
            <w:tcW w:w="1276" w:type="dxa"/>
            <w:vAlign w:val="center"/>
          </w:tcPr>
          <w:p w:rsidR="00391272" w:rsidRDefault="00972A7D">
            <w:pPr>
              <w:pStyle w:val="1"/>
            </w:pPr>
            <w:r>
              <w:t>项目名称</w:t>
            </w:r>
          </w:p>
        </w:tc>
        <w:tc>
          <w:tcPr>
            <w:tcW w:w="8589" w:type="dxa"/>
            <w:gridSpan w:val="6"/>
            <w:vAlign w:val="center"/>
          </w:tcPr>
          <w:p w:rsidR="00391272" w:rsidRDefault="00972A7D">
            <w:pPr>
              <w:pStyle w:val="2"/>
            </w:pPr>
            <w:r>
              <w:t>检察事务运维服务经费-中央</w:t>
            </w:r>
          </w:p>
        </w:tc>
      </w:tr>
      <w:tr w:rsidR="00391272">
        <w:trPr>
          <w:trHeight w:val="369"/>
          <w:jc w:val="center"/>
        </w:trPr>
        <w:tc>
          <w:tcPr>
            <w:tcW w:w="1276" w:type="dxa"/>
            <w:vMerge w:val="restart"/>
            <w:vAlign w:val="center"/>
          </w:tcPr>
          <w:p w:rsidR="00391272" w:rsidRDefault="00972A7D">
            <w:pPr>
              <w:pStyle w:val="1"/>
            </w:pPr>
            <w:r>
              <w:t>预算规模及资金用途</w:t>
            </w:r>
          </w:p>
        </w:tc>
        <w:tc>
          <w:tcPr>
            <w:tcW w:w="1276" w:type="dxa"/>
            <w:vAlign w:val="center"/>
          </w:tcPr>
          <w:p w:rsidR="00391272" w:rsidRDefault="00972A7D">
            <w:pPr>
              <w:pStyle w:val="1"/>
            </w:pPr>
            <w:r>
              <w:t>预算数</w:t>
            </w:r>
          </w:p>
        </w:tc>
        <w:tc>
          <w:tcPr>
            <w:tcW w:w="1332" w:type="dxa"/>
            <w:vAlign w:val="center"/>
          </w:tcPr>
          <w:p w:rsidR="00391272" w:rsidRDefault="00972A7D">
            <w:pPr>
              <w:pStyle w:val="2"/>
            </w:pPr>
            <w:r>
              <w:t>35.00</w:t>
            </w:r>
          </w:p>
        </w:tc>
        <w:tc>
          <w:tcPr>
            <w:tcW w:w="1587" w:type="dxa"/>
            <w:vAlign w:val="center"/>
          </w:tcPr>
          <w:p w:rsidR="00391272" w:rsidRDefault="00972A7D">
            <w:pPr>
              <w:pStyle w:val="1"/>
            </w:pPr>
            <w:r>
              <w:t>其中：财政    资金</w:t>
            </w:r>
          </w:p>
        </w:tc>
        <w:tc>
          <w:tcPr>
            <w:tcW w:w="1843" w:type="dxa"/>
            <w:vAlign w:val="center"/>
          </w:tcPr>
          <w:p w:rsidR="00391272" w:rsidRDefault="00972A7D">
            <w:pPr>
              <w:pStyle w:val="2"/>
            </w:pPr>
            <w:r>
              <w:t>35.00</w:t>
            </w:r>
          </w:p>
        </w:tc>
        <w:tc>
          <w:tcPr>
            <w:tcW w:w="1276" w:type="dxa"/>
            <w:vAlign w:val="center"/>
          </w:tcPr>
          <w:p w:rsidR="00391272" w:rsidRDefault="00972A7D">
            <w:pPr>
              <w:pStyle w:val="1"/>
            </w:pPr>
            <w:r>
              <w:t>其他资金</w:t>
            </w:r>
          </w:p>
        </w:tc>
        <w:tc>
          <w:tcPr>
            <w:tcW w:w="1276" w:type="dxa"/>
            <w:vAlign w:val="center"/>
          </w:tcPr>
          <w:p w:rsidR="00391272" w:rsidRDefault="00972A7D">
            <w:pPr>
              <w:pStyle w:val="2"/>
            </w:pPr>
            <w:r>
              <w:t xml:space="preserve"> </w:t>
            </w:r>
          </w:p>
        </w:tc>
      </w:tr>
      <w:tr w:rsidR="00F23DA2" w:rsidTr="00F23DA2">
        <w:trPr>
          <w:trHeight w:val="369"/>
          <w:jc w:val="center"/>
        </w:trPr>
        <w:tc>
          <w:tcPr>
            <w:tcW w:w="1276" w:type="dxa"/>
            <w:vMerge/>
          </w:tcPr>
          <w:p w:rsidR="00391272" w:rsidRDefault="00391272"/>
        </w:tc>
        <w:tc>
          <w:tcPr>
            <w:tcW w:w="8589" w:type="dxa"/>
            <w:gridSpan w:val="6"/>
            <w:vAlign w:val="center"/>
          </w:tcPr>
          <w:p w:rsidR="00391272" w:rsidRDefault="00972A7D">
            <w:pPr>
              <w:pStyle w:val="2"/>
            </w:pPr>
            <w:r>
              <w:t>用于支付信息化运维服务</w:t>
            </w:r>
          </w:p>
        </w:tc>
      </w:tr>
      <w:tr w:rsidR="00F23DA2" w:rsidTr="00F23DA2">
        <w:trPr>
          <w:trHeight w:val="369"/>
          <w:jc w:val="center"/>
        </w:trPr>
        <w:tc>
          <w:tcPr>
            <w:tcW w:w="1276" w:type="dxa"/>
            <w:vAlign w:val="center"/>
          </w:tcPr>
          <w:p w:rsidR="00391272" w:rsidRDefault="00972A7D">
            <w:pPr>
              <w:pStyle w:val="1"/>
            </w:pPr>
            <w:r>
              <w:t>绩效目标</w:t>
            </w:r>
          </w:p>
        </w:tc>
        <w:tc>
          <w:tcPr>
            <w:tcW w:w="8589" w:type="dxa"/>
            <w:gridSpan w:val="6"/>
            <w:vAlign w:val="center"/>
          </w:tcPr>
          <w:p w:rsidR="00391272" w:rsidRDefault="00972A7D">
            <w:pPr>
              <w:pStyle w:val="2"/>
            </w:pPr>
            <w:r>
              <w:t>1.目标内容1坚持技术保障和技术协助，确保审查工作客观全面，及时高效，达到为检察诉讼监督把好技术类证据关的作用。</w:t>
            </w:r>
          </w:p>
          <w:p w:rsidR="00391272" w:rsidRDefault="00972A7D">
            <w:pPr>
              <w:pStyle w:val="2"/>
            </w:pPr>
            <w:r>
              <w:t>2.目标内容2及时解决干警计算机软硬件故障，认真完成数据中心管理、全院终端、话机等办公设备的维护，确保办案人员办案效率提高。</w:t>
            </w:r>
          </w:p>
        </w:tc>
      </w:tr>
    </w:tbl>
    <w:p w:rsidR="00391272" w:rsidRDefault="00972A7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F23DA2" w:rsidTr="00F23DA2">
        <w:trPr>
          <w:trHeight w:val="397"/>
          <w:tblHeader/>
          <w:jc w:val="center"/>
        </w:trPr>
        <w:tc>
          <w:tcPr>
            <w:tcW w:w="1276" w:type="dxa"/>
            <w:vAlign w:val="center"/>
          </w:tcPr>
          <w:p w:rsidR="00391272" w:rsidRDefault="00972A7D">
            <w:pPr>
              <w:pStyle w:val="1"/>
            </w:pPr>
            <w:r>
              <w:t>一级指标</w:t>
            </w:r>
          </w:p>
        </w:tc>
        <w:tc>
          <w:tcPr>
            <w:tcW w:w="1276" w:type="dxa"/>
            <w:vAlign w:val="center"/>
          </w:tcPr>
          <w:p w:rsidR="00391272" w:rsidRDefault="00972A7D">
            <w:pPr>
              <w:pStyle w:val="1"/>
            </w:pPr>
            <w:r>
              <w:t>二级指标</w:t>
            </w:r>
          </w:p>
        </w:tc>
        <w:tc>
          <w:tcPr>
            <w:tcW w:w="1332" w:type="dxa"/>
            <w:vAlign w:val="center"/>
          </w:tcPr>
          <w:p w:rsidR="00391272" w:rsidRDefault="00972A7D">
            <w:pPr>
              <w:pStyle w:val="1"/>
            </w:pPr>
            <w:r>
              <w:t>三级指标</w:t>
            </w:r>
          </w:p>
        </w:tc>
        <w:tc>
          <w:tcPr>
            <w:tcW w:w="3430" w:type="dxa"/>
            <w:vAlign w:val="center"/>
          </w:tcPr>
          <w:p w:rsidR="00391272" w:rsidRDefault="00972A7D">
            <w:pPr>
              <w:pStyle w:val="1"/>
            </w:pPr>
            <w:r>
              <w:t>绩效指标描述</w:t>
            </w:r>
          </w:p>
        </w:tc>
        <w:tc>
          <w:tcPr>
            <w:tcW w:w="2551" w:type="dxa"/>
            <w:vAlign w:val="center"/>
          </w:tcPr>
          <w:p w:rsidR="00391272" w:rsidRDefault="00972A7D">
            <w:pPr>
              <w:pStyle w:val="1"/>
            </w:pPr>
            <w:r>
              <w:t>指标值</w:t>
            </w:r>
          </w:p>
        </w:tc>
      </w:tr>
      <w:tr w:rsidR="00F23DA2" w:rsidTr="00F23DA2">
        <w:trPr>
          <w:trHeight w:val="369"/>
          <w:jc w:val="center"/>
        </w:trPr>
        <w:tc>
          <w:tcPr>
            <w:tcW w:w="1276" w:type="dxa"/>
            <w:vMerge w:val="restart"/>
            <w:vAlign w:val="center"/>
          </w:tcPr>
          <w:p w:rsidR="00391272" w:rsidRDefault="00972A7D">
            <w:pPr>
              <w:pStyle w:val="3"/>
            </w:pPr>
            <w:r>
              <w:t>产出指标</w:t>
            </w:r>
          </w:p>
        </w:tc>
        <w:tc>
          <w:tcPr>
            <w:tcW w:w="1276" w:type="dxa"/>
            <w:vAlign w:val="center"/>
          </w:tcPr>
          <w:p w:rsidR="00391272" w:rsidRDefault="00972A7D">
            <w:pPr>
              <w:pStyle w:val="2"/>
            </w:pPr>
            <w:r>
              <w:t>数量指标</w:t>
            </w:r>
          </w:p>
        </w:tc>
        <w:tc>
          <w:tcPr>
            <w:tcW w:w="1332" w:type="dxa"/>
            <w:vAlign w:val="center"/>
          </w:tcPr>
          <w:p w:rsidR="00391272" w:rsidRDefault="00972A7D">
            <w:pPr>
              <w:pStyle w:val="2"/>
            </w:pPr>
            <w:r>
              <w:t>运维软硬件系统数量</w:t>
            </w:r>
          </w:p>
        </w:tc>
        <w:tc>
          <w:tcPr>
            <w:tcW w:w="3430" w:type="dxa"/>
            <w:vAlign w:val="center"/>
          </w:tcPr>
          <w:p w:rsidR="00391272" w:rsidRDefault="00972A7D">
            <w:pPr>
              <w:pStyle w:val="2"/>
            </w:pPr>
            <w:r>
              <w:t>运维软硬件系统数量</w:t>
            </w:r>
          </w:p>
        </w:tc>
        <w:tc>
          <w:tcPr>
            <w:tcW w:w="2551" w:type="dxa"/>
            <w:vAlign w:val="center"/>
          </w:tcPr>
          <w:p w:rsidR="00391272" w:rsidRDefault="00972A7D">
            <w:pPr>
              <w:pStyle w:val="2"/>
            </w:pPr>
            <w:r>
              <w:t>3个</w:t>
            </w:r>
          </w:p>
        </w:tc>
      </w:tr>
      <w:tr w:rsidR="00F23DA2" w:rsidTr="00F23DA2">
        <w:trPr>
          <w:trHeight w:val="369"/>
          <w:jc w:val="center"/>
        </w:trPr>
        <w:tc>
          <w:tcPr>
            <w:tcW w:w="1276" w:type="dxa"/>
            <w:vMerge/>
            <w:vAlign w:val="center"/>
          </w:tcPr>
          <w:p w:rsidR="00391272" w:rsidRDefault="00391272"/>
        </w:tc>
        <w:tc>
          <w:tcPr>
            <w:tcW w:w="1276" w:type="dxa"/>
            <w:vAlign w:val="center"/>
          </w:tcPr>
          <w:p w:rsidR="00391272" w:rsidRDefault="00972A7D">
            <w:pPr>
              <w:pStyle w:val="2"/>
            </w:pPr>
            <w:r>
              <w:t>数量指标</w:t>
            </w:r>
          </w:p>
        </w:tc>
        <w:tc>
          <w:tcPr>
            <w:tcW w:w="1332" w:type="dxa"/>
            <w:vAlign w:val="center"/>
          </w:tcPr>
          <w:p w:rsidR="00391272" w:rsidRDefault="00972A7D">
            <w:pPr>
              <w:pStyle w:val="2"/>
            </w:pPr>
            <w:r>
              <w:t>运维人员服务人数</w:t>
            </w:r>
          </w:p>
        </w:tc>
        <w:tc>
          <w:tcPr>
            <w:tcW w:w="3430" w:type="dxa"/>
            <w:vAlign w:val="center"/>
          </w:tcPr>
          <w:p w:rsidR="00391272" w:rsidRDefault="00972A7D">
            <w:pPr>
              <w:pStyle w:val="2"/>
            </w:pPr>
            <w:r>
              <w:t>运维人员服务人数</w:t>
            </w:r>
          </w:p>
        </w:tc>
        <w:tc>
          <w:tcPr>
            <w:tcW w:w="2551" w:type="dxa"/>
            <w:vAlign w:val="center"/>
          </w:tcPr>
          <w:p w:rsidR="00391272" w:rsidRDefault="00972A7D">
            <w:pPr>
              <w:pStyle w:val="2"/>
            </w:pPr>
            <w:r>
              <w:t>≥1个</w:t>
            </w:r>
          </w:p>
        </w:tc>
      </w:tr>
      <w:tr w:rsidR="00F23DA2" w:rsidTr="00F23DA2">
        <w:trPr>
          <w:trHeight w:val="369"/>
          <w:jc w:val="center"/>
        </w:trPr>
        <w:tc>
          <w:tcPr>
            <w:tcW w:w="1276" w:type="dxa"/>
            <w:vMerge/>
            <w:vAlign w:val="center"/>
          </w:tcPr>
          <w:p w:rsidR="00391272" w:rsidRDefault="00391272"/>
        </w:tc>
        <w:tc>
          <w:tcPr>
            <w:tcW w:w="1276" w:type="dxa"/>
            <w:vAlign w:val="center"/>
          </w:tcPr>
          <w:p w:rsidR="00391272" w:rsidRDefault="00972A7D">
            <w:pPr>
              <w:pStyle w:val="2"/>
            </w:pPr>
            <w:r>
              <w:t>质量指标</w:t>
            </w:r>
          </w:p>
        </w:tc>
        <w:tc>
          <w:tcPr>
            <w:tcW w:w="1332" w:type="dxa"/>
            <w:vAlign w:val="center"/>
          </w:tcPr>
          <w:p w:rsidR="00391272" w:rsidRDefault="00972A7D">
            <w:pPr>
              <w:pStyle w:val="2"/>
            </w:pPr>
            <w:r>
              <w:t>运维电话应答率</w:t>
            </w:r>
          </w:p>
        </w:tc>
        <w:tc>
          <w:tcPr>
            <w:tcW w:w="3430" w:type="dxa"/>
            <w:vAlign w:val="center"/>
          </w:tcPr>
          <w:p w:rsidR="00391272" w:rsidRDefault="00972A7D">
            <w:pPr>
              <w:pStyle w:val="2"/>
            </w:pPr>
            <w:r>
              <w:t>运维电话应答率</w:t>
            </w:r>
          </w:p>
        </w:tc>
        <w:tc>
          <w:tcPr>
            <w:tcW w:w="2551" w:type="dxa"/>
            <w:vAlign w:val="center"/>
          </w:tcPr>
          <w:p w:rsidR="00391272" w:rsidRDefault="00972A7D">
            <w:pPr>
              <w:pStyle w:val="2"/>
            </w:pPr>
            <w:r>
              <w:t>≥95%</w:t>
            </w:r>
          </w:p>
        </w:tc>
      </w:tr>
      <w:tr w:rsidR="00F23DA2" w:rsidTr="00F23DA2">
        <w:trPr>
          <w:trHeight w:val="369"/>
          <w:jc w:val="center"/>
        </w:trPr>
        <w:tc>
          <w:tcPr>
            <w:tcW w:w="1276" w:type="dxa"/>
            <w:vMerge/>
            <w:vAlign w:val="center"/>
          </w:tcPr>
          <w:p w:rsidR="00391272" w:rsidRDefault="00391272"/>
        </w:tc>
        <w:tc>
          <w:tcPr>
            <w:tcW w:w="1276" w:type="dxa"/>
            <w:vAlign w:val="center"/>
          </w:tcPr>
          <w:p w:rsidR="00391272" w:rsidRDefault="00972A7D">
            <w:pPr>
              <w:pStyle w:val="2"/>
            </w:pPr>
            <w:r>
              <w:t>质量指标</w:t>
            </w:r>
          </w:p>
        </w:tc>
        <w:tc>
          <w:tcPr>
            <w:tcW w:w="1332" w:type="dxa"/>
            <w:vAlign w:val="center"/>
          </w:tcPr>
          <w:p w:rsidR="00391272" w:rsidRDefault="00972A7D">
            <w:pPr>
              <w:pStyle w:val="2"/>
            </w:pPr>
            <w:r>
              <w:t>信息化运维质量</w:t>
            </w:r>
          </w:p>
        </w:tc>
        <w:tc>
          <w:tcPr>
            <w:tcW w:w="3430" w:type="dxa"/>
            <w:vAlign w:val="center"/>
          </w:tcPr>
          <w:p w:rsidR="00391272" w:rsidRDefault="00972A7D">
            <w:pPr>
              <w:pStyle w:val="2"/>
            </w:pPr>
            <w:r>
              <w:t>信息化运维质量</w:t>
            </w:r>
          </w:p>
        </w:tc>
        <w:tc>
          <w:tcPr>
            <w:tcW w:w="2551" w:type="dxa"/>
            <w:vAlign w:val="center"/>
          </w:tcPr>
          <w:p w:rsidR="00391272" w:rsidRDefault="00972A7D">
            <w:pPr>
              <w:pStyle w:val="2"/>
            </w:pPr>
            <w:r>
              <w:t>≥95%</w:t>
            </w:r>
          </w:p>
        </w:tc>
      </w:tr>
      <w:tr w:rsidR="00F23DA2" w:rsidTr="00F23DA2">
        <w:trPr>
          <w:trHeight w:val="369"/>
          <w:jc w:val="center"/>
        </w:trPr>
        <w:tc>
          <w:tcPr>
            <w:tcW w:w="1276" w:type="dxa"/>
            <w:vMerge/>
            <w:vAlign w:val="center"/>
          </w:tcPr>
          <w:p w:rsidR="00391272" w:rsidRDefault="00391272"/>
        </w:tc>
        <w:tc>
          <w:tcPr>
            <w:tcW w:w="1276" w:type="dxa"/>
            <w:vAlign w:val="center"/>
          </w:tcPr>
          <w:p w:rsidR="00391272" w:rsidRDefault="00972A7D">
            <w:pPr>
              <w:pStyle w:val="2"/>
            </w:pPr>
            <w:r>
              <w:t>时效指标</w:t>
            </w:r>
          </w:p>
        </w:tc>
        <w:tc>
          <w:tcPr>
            <w:tcW w:w="1332" w:type="dxa"/>
            <w:vAlign w:val="center"/>
          </w:tcPr>
          <w:p w:rsidR="00391272" w:rsidRDefault="00972A7D">
            <w:pPr>
              <w:pStyle w:val="2"/>
            </w:pPr>
            <w:r>
              <w:t>运维年限</w:t>
            </w:r>
          </w:p>
        </w:tc>
        <w:tc>
          <w:tcPr>
            <w:tcW w:w="3430" w:type="dxa"/>
            <w:vAlign w:val="center"/>
          </w:tcPr>
          <w:p w:rsidR="00391272" w:rsidRDefault="00972A7D">
            <w:pPr>
              <w:pStyle w:val="2"/>
            </w:pPr>
            <w:r>
              <w:t>运维年限</w:t>
            </w:r>
          </w:p>
        </w:tc>
        <w:tc>
          <w:tcPr>
            <w:tcW w:w="2551" w:type="dxa"/>
            <w:vAlign w:val="center"/>
          </w:tcPr>
          <w:p w:rsidR="00391272" w:rsidRDefault="00972A7D">
            <w:pPr>
              <w:pStyle w:val="2"/>
            </w:pPr>
            <w:r>
              <w:t>1年</w:t>
            </w:r>
          </w:p>
        </w:tc>
      </w:tr>
      <w:tr w:rsidR="00F23DA2" w:rsidTr="00F23DA2">
        <w:trPr>
          <w:trHeight w:val="369"/>
          <w:jc w:val="center"/>
        </w:trPr>
        <w:tc>
          <w:tcPr>
            <w:tcW w:w="1276" w:type="dxa"/>
            <w:vMerge/>
            <w:vAlign w:val="center"/>
          </w:tcPr>
          <w:p w:rsidR="00391272" w:rsidRDefault="00391272"/>
        </w:tc>
        <w:tc>
          <w:tcPr>
            <w:tcW w:w="1276" w:type="dxa"/>
            <w:vAlign w:val="center"/>
          </w:tcPr>
          <w:p w:rsidR="00391272" w:rsidRDefault="00972A7D">
            <w:pPr>
              <w:pStyle w:val="2"/>
            </w:pPr>
            <w:r>
              <w:t>时效指标</w:t>
            </w:r>
          </w:p>
        </w:tc>
        <w:tc>
          <w:tcPr>
            <w:tcW w:w="1332" w:type="dxa"/>
            <w:vAlign w:val="center"/>
          </w:tcPr>
          <w:p w:rsidR="00391272" w:rsidRDefault="00972A7D">
            <w:pPr>
              <w:pStyle w:val="2"/>
            </w:pPr>
            <w:r>
              <w:t>检察技术运维外包服务及时率</w:t>
            </w:r>
          </w:p>
        </w:tc>
        <w:tc>
          <w:tcPr>
            <w:tcW w:w="3430" w:type="dxa"/>
            <w:vAlign w:val="center"/>
          </w:tcPr>
          <w:p w:rsidR="00391272" w:rsidRDefault="00972A7D">
            <w:pPr>
              <w:pStyle w:val="2"/>
            </w:pPr>
            <w:r>
              <w:t>检察技术运维外包服务及时率</w:t>
            </w:r>
          </w:p>
        </w:tc>
        <w:tc>
          <w:tcPr>
            <w:tcW w:w="2551" w:type="dxa"/>
            <w:vAlign w:val="center"/>
          </w:tcPr>
          <w:p w:rsidR="00391272" w:rsidRDefault="00972A7D">
            <w:pPr>
              <w:pStyle w:val="2"/>
            </w:pPr>
            <w:r>
              <w:t>≥95%</w:t>
            </w:r>
          </w:p>
        </w:tc>
      </w:tr>
      <w:tr w:rsidR="00F23DA2" w:rsidTr="00F23DA2">
        <w:trPr>
          <w:trHeight w:val="369"/>
          <w:jc w:val="center"/>
        </w:trPr>
        <w:tc>
          <w:tcPr>
            <w:tcW w:w="1276" w:type="dxa"/>
            <w:vMerge/>
            <w:vAlign w:val="center"/>
          </w:tcPr>
          <w:p w:rsidR="00391272" w:rsidRDefault="00391272"/>
        </w:tc>
        <w:tc>
          <w:tcPr>
            <w:tcW w:w="1276" w:type="dxa"/>
            <w:vAlign w:val="center"/>
          </w:tcPr>
          <w:p w:rsidR="00391272" w:rsidRDefault="00972A7D">
            <w:pPr>
              <w:pStyle w:val="2"/>
            </w:pPr>
            <w:r>
              <w:t>成本指标</w:t>
            </w:r>
          </w:p>
        </w:tc>
        <w:tc>
          <w:tcPr>
            <w:tcW w:w="1332" w:type="dxa"/>
            <w:vAlign w:val="center"/>
          </w:tcPr>
          <w:p w:rsidR="00391272" w:rsidRDefault="00972A7D">
            <w:pPr>
              <w:pStyle w:val="2"/>
            </w:pPr>
            <w:r>
              <w:t>年运维费用</w:t>
            </w:r>
          </w:p>
        </w:tc>
        <w:tc>
          <w:tcPr>
            <w:tcW w:w="3430" w:type="dxa"/>
            <w:vAlign w:val="center"/>
          </w:tcPr>
          <w:p w:rsidR="00391272" w:rsidRDefault="00972A7D">
            <w:pPr>
              <w:pStyle w:val="2"/>
            </w:pPr>
            <w:r>
              <w:t>年运维费用</w:t>
            </w:r>
          </w:p>
        </w:tc>
        <w:tc>
          <w:tcPr>
            <w:tcW w:w="2551" w:type="dxa"/>
            <w:vAlign w:val="center"/>
          </w:tcPr>
          <w:p w:rsidR="00391272" w:rsidRDefault="00972A7D">
            <w:pPr>
              <w:pStyle w:val="2"/>
            </w:pPr>
            <w:r>
              <w:t>≤35万</w:t>
            </w:r>
          </w:p>
        </w:tc>
      </w:tr>
      <w:tr w:rsidR="00F23DA2" w:rsidTr="00F23DA2">
        <w:trPr>
          <w:trHeight w:val="369"/>
          <w:jc w:val="center"/>
        </w:trPr>
        <w:tc>
          <w:tcPr>
            <w:tcW w:w="1276" w:type="dxa"/>
            <w:vMerge/>
            <w:vAlign w:val="center"/>
          </w:tcPr>
          <w:p w:rsidR="00391272" w:rsidRDefault="00391272"/>
        </w:tc>
        <w:tc>
          <w:tcPr>
            <w:tcW w:w="1276" w:type="dxa"/>
            <w:vAlign w:val="center"/>
          </w:tcPr>
          <w:p w:rsidR="00391272" w:rsidRDefault="00972A7D">
            <w:pPr>
              <w:pStyle w:val="2"/>
            </w:pPr>
            <w:r>
              <w:t>成本指标</w:t>
            </w:r>
          </w:p>
        </w:tc>
        <w:tc>
          <w:tcPr>
            <w:tcW w:w="1332" w:type="dxa"/>
            <w:vAlign w:val="center"/>
          </w:tcPr>
          <w:p w:rsidR="00391272" w:rsidRDefault="00972A7D">
            <w:pPr>
              <w:pStyle w:val="2"/>
            </w:pPr>
            <w:r>
              <w:t>等保测评费用</w:t>
            </w:r>
          </w:p>
        </w:tc>
        <w:tc>
          <w:tcPr>
            <w:tcW w:w="3430" w:type="dxa"/>
            <w:vAlign w:val="center"/>
          </w:tcPr>
          <w:p w:rsidR="00391272" w:rsidRDefault="00972A7D">
            <w:pPr>
              <w:pStyle w:val="2"/>
            </w:pPr>
            <w:r>
              <w:t>等保测评费用</w:t>
            </w:r>
          </w:p>
        </w:tc>
        <w:tc>
          <w:tcPr>
            <w:tcW w:w="2551" w:type="dxa"/>
            <w:vAlign w:val="center"/>
          </w:tcPr>
          <w:p w:rsidR="00391272" w:rsidRDefault="00972A7D">
            <w:pPr>
              <w:pStyle w:val="2"/>
            </w:pPr>
            <w:r>
              <w:t>≤14万</w:t>
            </w:r>
          </w:p>
        </w:tc>
      </w:tr>
      <w:tr w:rsidR="00F23DA2" w:rsidTr="00F23DA2">
        <w:trPr>
          <w:trHeight w:val="369"/>
          <w:jc w:val="center"/>
        </w:trPr>
        <w:tc>
          <w:tcPr>
            <w:tcW w:w="1276" w:type="dxa"/>
            <w:vAlign w:val="center"/>
          </w:tcPr>
          <w:p w:rsidR="00391272" w:rsidRDefault="00972A7D">
            <w:pPr>
              <w:pStyle w:val="3"/>
            </w:pPr>
            <w:r>
              <w:t>效益指标</w:t>
            </w:r>
          </w:p>
        </w:tc>
        <w:tc>
          <w:tcPr>
            <w:tcW w:w="1276" w:type="dxa"/>
            <w:vAlign w:val="center"/>
          </w:tcPr>
          <w:p w:rsidR="00391272" w:rsidRDefault="00972A7D">
            <w:pPr>
              <w:pStyle w:val="2"/>
            </w:pPr>
            <w:r>
              <w:t>社会效益指标</w:t>
            </w:r>
          </w:p>
        </w:tc>
        <w:tc>
          <w:tcPr>
            <w:tcW w:w="1332" w:type="dxa"/>
            <w:vAlign w:val="center"/>
          </w:tcPr>
          <w:p w:rsidR="00391272" w:rsidRDefault="00972A7D">
            <w:pPr>
              <w:pStyle w:val="2"/>
            </w:pPr>
            <w:r>
              <w:t>检察技术运维外包利用率</w:t>
            </w:r>
          </w:p>
        </w:tc>
        <w:tc>
          <w:tcPr>
            <w:tcW w:w="3430" w:type="dxa"/>
            <w:vAlign w:val="center"/>
          </w:tcPr>
          <w:p w:rsidR="00391272" w:rsidRDefault="00972A7D">
            <w:pPr>
              <w:pStyle w:val="2"/>
            </w:pPr>
            <w:r>
              <w:t>检察技术运维外包利用率</w:t>
            </w:r>
          </w:p>
        </w:tc>
        <w:tc>
          <w:tcPr>
            <w:tcW w:w="2551" w:type="dxa"/>
            <w:vAlign w:val="center"/>
          </w:tcPr>
          <w:p w:rsidR="00391272" w:rsidRDefault="00972A7D">
            <w:pPr>
              <w:pStyle w:val="2"/>
            </w:pPr>
            <w:r>
              <w:t>≥95%</w:t>
            </w:r>
          </w:p>
        </w:tc>
      </w:tr>
      <w:tr w:rsidR="00F23DA2" w:rsidTr="00F23DA2">
        <w:trPr>
          <w:trHeight w:val="369"/>
          <w:jc w:val="center"/>
        </w:trPr>
        <w:tc>
          <w:tcPr>
            <w:tcW w:w="1276" w:type="dxa"/>
            <w:vAlign w:val="center"/>
          </w:tcPr>
          <w:p w:rsidR="00391272" w:rsidRDefault="00972A7D">
            <w:pPr>
              <w:pStyle w:val="3"/>
            </w:pPr>
            <w:r>
              <w:t>满意度指标</w:t>
            </w:r>
          </w:p>
        </w:tc>
        <w:tc>
          <w:tcPr>
            <w:tcW w:w="1276" w:type="dxa"/>
            <w:vAlign w:val="center"/>
          </w:tcPr>
          <w:p w:rsidR="00391272" w:rsidRDefault="00972A7D">
            <w:pPr>
              <w:pStyle w:val="2"/>
            </w:pPr>
            <w:r>
              <w:t>服务对象满意度指标</w:t>
            </w:r>
          </w:p>
        </w:tc>
        <w:tc>
          <w:tcPr>
            <w:tcW w:w="1332" w:type="dxa"/>
            <w:vAlign w:val="center"/>
          </w:tcPr>
          <w:p w:rsidR="00391272" w:rsidRDefault="00972A7D">
            <w:pPr>
              <w:pStyle w:val="2"/>
            </w:pPr>
            <w:r>
              <w:t>检察干警对信息化运维服务满意度</w:t>
            </w:r>
          </w:p>
        </w:tc>
        <w:tc>
          <w:tcPr>
            <w:tcW w:w="3430" w:type="dxa"/>
            <w:vAlign w:val="center"/>
          </w:tcPr>
          <w:p w:rsidR="00391272" w:rsidRDefault="00972A7D">
            <w:pPr>
              <w:pStyle w:val="2"/>
            </w:pPr>
            <w:r>
              <w:t>检察干警对信息化运维服务满意度</w:t>
            </w:r>
          </w:p>
        </w:tc>
        <w:tc>
          <w:tcPr>
            <w:tcW w:w="2551" w:type="dxa"/>
            <w:vAlign w:val="center"/>
          </w:tcPr>
          <w:p w:rsidR="00391272" w:rsidRDefault="00972A7D">
            <w:pPr>
              <w:pStyle w:val="2"/>
            </w:pPr>
            <w:r>
              <w:t>≥95%</w:t>
            </w:r>
          </w:p>
        </w:tc>
      </w:tr>
    </w:tbl>
    <w:p w:rsidR="00391272" w:rsidRDefault="00391272">
      <w:pPr>
        <w:sectPr w:rsidR="00391272">
          <w:pgSz w:w="11900" w:h="16840"/>
          <w:pgMar w:top="1984" w:right="1304" w:bottom="1134" w:left="1304" w:header="720" w:footer="720" w:gutter="0"/>
          <w:cols w:space="720"/>
        </w:sectPr>
      </w:pPr>
    </w:p>
    <w:p w:rsidR="00391272" w:rsidRDefault="00972A7D">
      <w:pPr>
        <w:jc w:val="center"/>
      </w:pPr>
      <w:r>
        <w:rPr>
          <w:rFonts w:ascii="方正仿宋_GBK" w:eastAsia="方正仿宋_GBK" w:hAnsi="方正仿宋_GBK" w:cs="方正仿宋_GBK"/>
          <w:color w:val="000000"/>
          <w:sz w:val="28"/>
        </w:rPr>
        <w:lastRenderedPageBreak/>
        <w:t xml:space="preserve"> </w:t>
      </w:r>
    </w:p>
    <w:p w:rsidR="00391272" w:rsidRDefault="00972A7D">
      <w:pPr>
        <w:ind w:firstLine="560"/>
        <w:outlineLvl w:val="3"/>
      </w:pPr>
      <w:bookmarkStart w:id="3" w:name="_Toc_4_4_0000000006"/>
      <w:r>
        <w:rPr>
          <w:rFonts w:ascii="方正仿宋_GBK" w:eastAsia="方正仿宋_GBK" w:hAnsi="方正仿宋_GBK" w:cs="方正仿宋_GBK"/>
          <w:color w:val="000000"/>
          <w:sz w:val="28"/>
        </w:rPr>
        <w:t>3.检察业务装备购置经费（中心机房升级改造-中央）绩效目标表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F23DA2" w:rsidTr="00F23DA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91272" w:rsidRDefault="00972A7D">
            <w:pPr>
              <w:pStyle w:val="5"/>
            </w:pPr>
            <w:r>
              <w:t>269101天津市静海区人民检察院</w:t>
            </w:r>
          </w:p>
        </w:tc>
        <w:tc>
          <w:tcPr>
            <w:tcW w:w="1276" w:type="dxa"/>
            <w:tcBorders>
              <w:top w:val="single" w:sz="6" w:space="0" w:color="FFFFFF"/>
              <w:left w:val="single" w:sz="6" w:space="0" w:color="FFFFFF"/>
              <w:right w:val="single" w:sz="6" w:space="0" w:color="FFFFFF"/>
            </w:tcBorders>
            <w:vAlign w:val="center"/>
          </w:tcPr>
          <w:p w:rsidR="00391272" w:rsidRDefault="00972A7D">
            <w:pPr>
              <w:pStyle w:val="4"/>
            </w:pPr>
            <w:r>
              <w:t>单位：万元</w:t>
            </w:r>
          </w:p>
        </w:tc>
      </w:tr>
      <w:tr w:rsidR="00F23DA2" w:rsidTr="00F23DA2">
        <w:trPr>
          <w:trHeight w:val="369"/>
          <w:jc w:val="center"/>
        </w:trPr>
        <w:tc>
          <w:tcPr>
            <w:tcW w:w="1276" w:type="dxa"/>
            <w:vAlign w:val="center"/>
          </w:tcPr>
          <w:p w:rsidR="00391272" w:rsidRDefault="00972A7D">
            <w:pPr>
              <w:pStyle w:val="1"/>
            </w:pPr>
            <w:r>
              <w:t>项目名称</w:t>
            </w:r>
          </w:p>
        </w:tc>
        <w:tc>
          <w:tcPr>
            <w:tcW w:w="8589" w:type="dxa"/>
            <w:gridSpan w:val="6"/>
            <w:vAlign w:val="center"/>
          </w:tcPr>
          <w:p w:rsidR="00391272" w:rsidRDefault="00972A7D">
            <w:pPr>
              <w:pStyle w:val="2"/>
            </w:pPr>
            <w:r>
              <w:t>检察业务装备购置经费（中心机房升级改造-中央）</w:t>
            </w:r>
          </w:p>
        </w:tc>
      </w:tr>
      <w:tr w:rsidR="00391272">
        <w:trPr>
          <w:trHeight w:val="369"/>
          <w:jc w:val="center"/>
        </w:trPr>
        <w:tc>
          <w:tcPr>
            <w:tcW w:w="1276" w:type="dxa"/>
            <w:vMerge w:val="restart"/>
            <w:vAlign w:val="center"/>
          </w:tcPr>
          <w:p w:rsidR="00391272" w:rsidRDefault="00972A7D">
            <w:pPr>
              <w:pStyle w:val="1"/>
            </w:pPr>
            <w:r>
              <w:t>预算规模及资金用途</w:t>
            </w:r>
          </w:p>
        </w:tc>
        <w:tc>
          <w:tcPr>
            <w:tcW w:w="1276" w:type="dxa"/>
            <w:vAlign w:val="center"/>
          </w:tcPr>
          <w:p w:rsidR="00391272" w:rsidRDefault="00972A7D">
            <w:pPr>
              <w:pStyle w:val="1"/>
            </w:pPr>
            <w:r>
              <w:t>预算数</w:t>
            </w:r>
          </w:p>
        </w:tc>
        <w:tc>
          <w:tcPr>
            <w:tcW w:w="1332" w:type="dxa"/>
            <w:vAlign w:val="center"/>
          </w:tcPr>
          <w:p w:rsidR="00391272" w:rsidRDefault="00972A7D">
            <w:pPr>
              <w:pStyle w:val="2"/>
            </w:pPr>
            <w:r>
              <w:t>50.00</w:t>
            </w:r>
          </w:p>
        </w:tc>
        <w:tc>
          <w:tcPr>
            <w:tcW w:w="1587" w:type="dxa"/>
            <w:vAlign w:val="center"/>
          </w:tcPr>
          <w:p w:rsidR="00391272" w:rsidRDefault="00972A7D">
            <w:pPr>
              <w:pStyle w:val="1"/>
            </w:pPr>
            <w:r>
              <w:t>其中：财政    资金</w:t>
            </w:r>
          </w:p>
        </w:tc>
        <w:tc>
          <w:tcPr>
            <w:tcW w:w="1843" w:type="dxa"/>
            <w:vAlign w:val="center"/>
          </w:tcPr>
          <w:p w:rsidR="00391272" w:rsidRDefault="00972A7D">
            <w:pPr>
              <w:pStyle w:val="2"/>
            </w:pPr>
            <w:r>
              <w:t>50.00</w:t>
            </w:r>
          </w:p>
        </w:tc>
        <w:tc>
          <w:tcPr>
            <w:tcW w:w="1276" w:type="dxa"/>
            <w:vAlign w:val="center"/>
          </w:tcPr>
          <w:p w:rsidR="00391272" w:rsidRDefault="00972A7D">
            <w:pPr>
              <w:pStyle w:val="1"/>
            </w:pPr>
            <w:r>
              <w:t>其他资金</w:t>
            </w:r>
          </w:p>
        </w:tc>
        <w:tc>
          <w:tcPr>
            <w:tcW w:w="1276" w:type="dxa"/>
            <w:vAlign w:val="center"/>
          </w:tcPr>
          <w:p w:rsidR="00391272" w:rsidRDefault="00972A7D">
            <w:pPr>
              <w:pStyle w:val="2"/>
            </w:pPr>
            <w:r>
              <w:t xml:space="preserve"> </w:t>
            </w:r>
          </w:p>
        </w:tc>
      </w:tr>
      <w:tr w:rsidR="00F23DA2" w:rsidTr="00F23DA2">
        <w:trPr>
          <w:trHeight w:val="369"/>
          <w:jc w:val="center"/>
        </w:trPr>
        <w:tc>
          <w:tcPr>
            <w:tcW w:w="1276" w:type="dxa"/>
            <w:vMerge/>
          </w:tcPr>
          <w:p w:rsidR="00391272" w:rsidRDefault="00391272"/>
        </w:tc>
        <w:tc>
          <w:tcPr>
            <w:tcW w:w="8589" w:type="dxa"/>
            <w:gridSpan w:val="6"/>
            <w:vAlign w:val="center"/>
          </w:tcPr>
          <w:p w:rsidR="00391272" w:rsidRDefault="00972A7D">
            <w:pPr>
              <w:pStyle w:val="2"/>
            </w:pPr>
            <w:r>
              <w:t>用于支付我单位中心机房升级改造尾款</w:t>
            </w:r>
          </w:p>
        </w:tc>
      </w:tr>
      <w:tr w:rsidR="00F23DA2" w:rsidTr="00F23DA2">
        <w:trPr>
          <w:trHeight w:val="369"/>
          <w:jc w:val="center"/>
        </w:trPr>
        <w:tc>
          <w:tcPr>
            <w:tcW w:w="1276" w:type="dxa"/>
            <w:vAlign w:val="center"/>
          </w:tcPr>
          <w:p w:rsidR="00391272" w:rsidRDefault="00972A7D">
            <w:pPr>
              <w:pStyle w:val="1"/>
            </w:pPr>
            <w:r>
              <w:t>绩效目标</w:t>
            </w:r>
          </w:p>
        </w:tc>
        <w:tc>
          <w:tcPr>
            <w:tcW w:w="8589" w:type="dxa"/>
            <w:gridSpan w:val="6"/>
            <w:vAlign w:val="center"/>
          </w:tcPr>
          <w:p w:rsidR="00391272" w:rsidRDefault="00972A7D">
            <w:pPr>
              <w:pStyle w:val="2"/>
            </w:pPr>
            <w:r>
              <w:t>1.目标内容1做强法律监督工作，为精准开展民事检察、务实开展行政检察等多项检察业务提供保障。</w:t>
            </w:r>
          </w:p>
          <w:p w:rsidR="00391272" w:rsidRDefault="00972A7D">
            <w:pPr>
              <w:pStyle w:val="2"/>
            </w:pPr>
            <w:r>
              <w:t>2.目标内容2依法履职尽责，有序推进平安静海工作，为打击各类刑事犯罪做好后勤保障工作。</w:t>
            </w:r>
          </w:p>
        </w:tc>
      </w:tr>
    </w:tbl>
    <w:p w:rsidR="00391272" w:rsidRDefault="00972A7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F23DA2" w:rsidTr="00F23DA2">
        <w:trPr>
          <w:trHeight w:val="397"/>
          <w:tblHeader/>
          <w:jc w:val="center"/>
        </w:trPr>
        <w:tc>
          <w:tcPr>
            <w:tcW w:w="1276" w:type="dxa"/>
            <w:vAlign w:val="center"/>
          </w:tcPr>
          <w:p w:rsidR="00391272" w:rsidRDefault="00972A7D">
            <w:pPr>
              <w:pStyle w:val="1"/>
            </w:pPr>
            <w:r>
              <w:t>一级指标</w:t>
            </w:r>
          </w:p>
        </w:tc>
        <w:tc>
          <w:tcPr>
            <w:tcW w:w="1276" w:type="dxa"/>
            <w:vAlign w:val="center"/>
          </w:tcPr>
          <w:p w:rsidR="00391272" w:rsidRDefault="00972A7D">
            <w:pPr>
              <w:pStyle w:val="1"/>
            </w:pPr>
            <w:r>
              <w:t>二级指标</w:t>
            </w:r>
          </w:p>
        </w:tc>
        <w:tc>
          <w:tcPr>
            <w:tcW w:w="1332" w:type="dxa"/>
            <w:vAlign w:val="center"/>
          </w:tcPr>
          <w:p w:rsidR="00391272" w:rsidRDefault="00972A7D">
            <w:pPr>
              <w:pStyle w:val="1"/>
            </w:pPr>
            <w:r>
              <w:t>三级指标</w:t>
            </w:r>
          </w:p>
        </w:tc>
        <w:tc>
          <w:tcPr>
            <w:tcW w:w="3430" w:type="dxa"/>
            <w:vAlign w:val="center"/>
          </w:tcPr>
          <w:p w:rsidR="00391272" w:rsidRDefault="00972A7D">
            <w:pPr>
              <w:pStyle w:val="1"/>
            </w:pPr>
            <w:r>
              <w:t>绩效指标描述</w:t>
            </w:r>
          </w:p>
        </w:tc>
        <w:tc>
          <w:tcPr>
            <w:tcW w:w="2551" w:type="dxa"/>
            <w:vAlign w:val="center"/>
          </w:tcPr>
          <w:p w:rsidR="00391272" w:rsidRDefault="00972A7D">
            <w:pPr>
              <w:pStyle w:val="1"/>
            </w:pPr>
            <w:r>
              <w:t>指标值</w:t>
            </w:r>
          </w:p>
        </w:tc>
      </w:tr>
      <w:tr w:rsidR="00F23DA2" w:rsidTr="00F23DA2">
        <w:trPr>
          <w:trHeight w:val="369"/>
          <w:jc w:val="center"/>
        </w:trPr>
        <w:tc>
          <w:tcPr>
            <w:tcW w:w="1276" w:type="dxa"/>
            <w:vMerge w:val="restart"/>
            <w:vAlign w:val="center"/>
          </w:tcPr>
          <w:p w:rsidR="00391272" w:rsidRDefault="00972A7D">
            <w:pPr>
              <w:pStyle w:val="3"/>
            </w:pPr>
            <w:r>
              <w:t>产出指标</w:t>
            </w:r>
          </w:p>
        </w:tc>
        <w:tc>
          <w:tcPr>
            <w:tcW w:w="1276" w:type="dxa"/>
            <w:vAlign w:val="center"/>
          </w:tcPr>
          <w:p w:rsidR="00391272" w:rsidRDefault="00972A7D">
            <w:pPr>
              <w:pStyle w:val="2"/>
            </w:pPr>
            <w:r>
              <w:t>数量指标</w:t>
            </w:r>
          </w:p>
        </w:tc>
        <w:tc>
          <w:tcPr>
            <w:tcW w:w="1332" w:type="dxa"/>
            <w:vAlign w:val="center"/>
          </w:tcPr>
          <w:p w:rsidR="00391272" w:rsidRDefault="00972A7D">
            <w:pPr>
              <w:pStyle w:val="2"/>
            </w:pPr>
            <w:r>
              <w:t>抽检设备数量</w:t>
            </w:r>
          </w:p>
        </w:tc>
        <w:tc>
          <w:tcPr>
            <w:tcW w:w="3430" w:type="dxa"/>
            <w:vAlign w:val="center"/>
          </w:tcPr>
          <w:p w:rsidR="00391272" w:rsidRDefault="00972A7D">
            <w:pPr>
              <w:pStyle w:val="2"/>
            </w:pPr>
            <w:r>
              <w:t>抽检设备数量</w:t>
            </w:r>
          </w:p>
        </w:tc>
        <w:tc>
          <w:tcPr>
            <w:tcW w:w="2551" w:type="dxa"/>
            <w:vAlign w:val="center"/>
          </w:tcPr>
          <w:p w:rsidR="00391272" w:rsidRDefault="00972A7D">
            <w:pPr>
              <w:pStyle w:val="2"/>
            </w:pPr>
            <w:r>
              <w:t>≥8套</w:t>
            </w:r>
          </w:p>
        </w:tc>
      </w:tr>
      <w:tr w:rsidR="00F23DA2" w:rsidTr="00F23DA2">
        <w:trPr>
          <w:trHeight w:val="369"/>
          <w:jc w:val="center"/>
        </w:trPr>
        <w:tc>
          <w:tcPr>
            <w:tcW w:w="1276" w:type="dxa"/>
            <w:vMerge/>
            <w:vAlign w:val="center"/>
          </w:tcPr>
          <w:p w:rsidR="00391272" w:rsidRDefault="00391272"/>
        </w:tc>
        <w:tc>
          <w:tcPr>
            <w:tcW w:w="1276" w:type="dxa"/>
            <w:vAlign w:val="center"/>
          </w:tcPr>
          <w:p w:rsidR="00391272" w:rsidRDefault="00972A7D">
            <w:pPr>
              <w:pStyle w:val="2"/>
            </w:pPr>
            <w:r>
              <w:t>数量指标</w:t>
            </w:r>
          </w:p>
        </w:tc>
        <w:tc>
          <w:tcPr>
            <w:tcW w:w="1332" w:type="dxa"/>
            <w:vAlign w:val="center"/>
          </w:tcPr>
          <w:p w:rsidR="00391272" w:rsidRDefault="00972A7D">
            <w:pPr>
              <w:pStyle w:val="2"/>
            </w:pPr>
            <w:r>
              <w:t>机房建设数量</w:t>
            </w:r>
          </w:p>
        </w:tc>
        <w:tc>
          <w:tcPr>
            <w:tcW w:w="3430" w:type="dxa"/>
            <w:vAlign w:val="center"/>
          </w:tcPr>
          <w:p w:rsidR="00391272" w:rsidRDefault="00972A7D">
            <w:pPr>
              <w:pStyle w:val="2"/>
            </w:pPr>
            <w:r>
              <w:t>机房建设数量</w:t>
            </w:r>
          </w:p>
        </w:tc>
        <w:tc>
          <w:tcPr>
            <w:tcW w:w="2551" w:type="dxa"/>
            <w:vAlign w:val="center"/>
          </w:tcPr>
          <w:p w:rsidR="00391272" w:rsidRDefault="00972A7D">
            <w:pPr>
              <w:pStyle w:val="2"/>
            </w:pPr>
            <w:r>
              <w:t>≥1间</w:t>
            </w:r>
          </w:p>
        </w:tc>
      </w:tr>
      <w:tr w:rsidR="00F23DA2" w:rsidTr="00F23DA2">
        <w:trPr>
          <w:trHeight w:val="369"/>
          <w:jc w:val="center"/>
        </w:trPr>
        <w:tc>
          <w:tcPr>
            <w:tcW w:w="1276" w:type="dxa"/>
            <w:vMerge/>
            <w:vAlign w:val="center"/>
          </w:tcPr>
          <w:p w:rsidR="00391272" w:rsidRDefault="00391272"/>
        </w:tc>
        <w:tc>
          <w:tcPr>
            <w:tcW w:w="1276" w:type="dxa"/>
            <w:vAlign w:val="center"/>
          </w:tcPr>
          <w:p w:rsidR="00391272" w:rsidRDefault="00972A7D">
            <w:pPr>
              <w:pStyle w:val="2"/>
            </w:pPr>
            <w:r>
              <w:t>质量指标</w:t>
            </w:r>
          </w:p>
        </w:tc>
        <w:tc>
          <w:tcPr>
            <w:tcW w:w="1332" w:type="dxa"/>
            <w:vAlign w:val="center"/>
          </w:tcPr>
          <w:p w:rsidR="00391272" w:rsidRDefault="00972A7D">
            <w:pPr>
              <w:pStyle w:val="2"/>
            </w:pPr>
            <w:r>
              <w:t>机房设备合格率</w:t>
            </w:r>
          </w:p>
        </w:tc>
        <w:tc>
          <w:tcPr>
            <w:tcW w:w="3430" w:type="dxa"/>
            <w:vAlign w:val="center"/>
          </w:tcPr>
          <w:p w:rsidR="00391272" w:rsidRDefault="00972A7D">
            <w:pPr>
              <w:pStyle w:val="2"/>
            </w:pPr>
            <w:r>
              <w:t>机房设备合格率</w:t>
            </w:r>
          </w:p>
        </w:tc>
        <w:tc>
          <w:tcPr>
            <w:tcW w:w="2551" w:type="dxa"/>
            <w:vAlign w:val="center"/>
          </w:tcPr>
          <w:p w:rsidR="00391272" w:rsidRDefault="00972A7D">
            <w:pPr>
              <w:pStyle w:val="2"/>
            </w:pPr>
            <w:r>
              <w:t>≥99%</w:t>
            </w:r>
          </w:p>
        </w:tc>
      </w:tr>
      <w:tr w:rsidR="00F23DA2" w:rsidTr="00F23DA2">
        <w:trPr>
          <w:trHeight w:val="369"/>
          <w:jc w:val="center"/>
        </w:trPr>
        <w:tc>
          <w:tcPr>
            <w:tcW w:w="1276" w:type="dxa"/>
            <w:vMerge/>
            <w:vAlign w:val="center"/>
          </w:tcPr>
          <w:p w:rsidR="00391272" w:rsidRDefault="00391272"/>
        </w:tc>
        <w:tc>
          <w:tcPr>
            <w:tcW w:w="1276" w:type="dxa"/>
            <w:vAlign w:val="center"/>
          </w:tcPr>
          <w:p w:rsidR="00391272" w:rsidRDefault="00972A7D">
            <w:pPr>
              <w:pStyle w:val="2"/>
            </w:pPr>
            <w:r>
              <w:t>质量指标</w:t>
            </w:r>
          </w:p>
        </w:tc>
        <w:tc>
          <w:tcPr>
            <w:tcW w:w="1332" w:type="dxa"/>
            <w:vAlign w:val="center"/>
          </w:tcPr>
          <w:p w:rsidR="00391272" w:rsidRDefault="00972A7D">
            <w:pPr>
              <w:pStyle w:val="2"/>
            </w:pPr>
            <w:r>
              <w:t>机房建设质量</w:t>
            </w:r>
          </w:p>
        </w:tc>
        <w:tc>
          <w:tcPr>
            <w:tcW w:w="3430" w:type="dxa"/>
            <w:vAlign w:val="center"/>
          </w:tcPr>
          <w:p w:rsidR="00391272" w:rsidRDefault="00972A7D">
            <w:pPr>
              <w:pStyle w:val="2"/>
            </w:pPr>
            <w:r>
              <w:t>机房建设质量</w:t>
            </w:r>
          </w:p>
        </w:tc>
        <w:tc>
          <w:tcPr>
            <w:tcW w:w="2551" w:type="dxa"/>
            <w:vAlign w:val="center"/>
          </w:tcPr>
          <w:p w:rsidR="00391272" w:rsidRDefault="00972A7D">
            <w:pPr>
              <w:pStyle w:val="2"/>
            </w:pPr>
            <w:r>
              <w:t>显著提升</w:t>
            </w:r>
          </w:p>
        </w:tc>
      </w:tr>
      <w:tr w:rsidR="00F23DA2" w:rsidTr="00F23DA2">
        <w:trPr>
          <w:trHeight w:val="369"/>
          <w:jc w:val="center"/>
        </w:trPr>
        <w:tc>
          <w:tcPr>
            <w:tcW w:w="1276" w:type="dxa"/>
            <w:vMerge/>
            <w:vAlign w:val="center"/>
          </w:tcPr>
          <w:p w:rsidR="00391272" w:rsidRDefault="00391272"/>
        </w:tc>
        <w:tc>
          <w:tcPr>
            <w:tcW w:w="1276" w:type="dxa"/>
            <w:vAlign w:val="center"/>
          </w:tcPr>
          <w:p w:rsidR="00391272" w:rsidRDefault="00972A7D">
            <w:pPr>
              <w:pStyle w:val="2"/>
            </w:pPr>
            <w:r>
              <w:t>时效指标</w:t>
            </w:r>
          </w:p>
        </w:tc>
        <w:tc>
          <w:tcPr>
            <w:tcW w:w="1332" w:type="dxa"/>
            <w:vAlign w:val="center"/>
          </w:tcPr>
          <w:p w:rsidR="00391272" w:rsidRDefault="00972A7D">
            <w:pPr>
              <w:pStyle w:val="2"/>
            </w:pPr>
            <w:r>
              <w:t>设备购置完成及时率</w:t>
            </w:r>
          </w:p>
        </w:tc>
        <w:tc>
          <w:tcPr>
            <w:tcW w:w="3430" w:type="dxa"/>
            <w:vAlign w:val="center"/>
          </w:tcPr>
          <w:p w:rsidR="00391272" w:rsidRDefault="00972A7D">
            <w:pPr>
              <w:pStyle w:val="2"/>
            </w:pPr>
            <w:r>
              <w:t>设备购置完成及时率</w:t>
            </w:r>
          </w:p>
        </w:tc>
        <w:tc>
          <w:tcPr>
            <w:tcW w:w="2551" w:type="dxa"/>
            <w:vAlign w:val="center"/>
          </w:tcPr>
          <w:p w:rsidR="00391272" w:rsidRDefault="00972A7D">
            <w:pPr>
              <w:pStyle w:val="2"/>
            </w:pPr>
            <w:r>
              <w:t>≥95%</w:t>
            </w:r>
          </w:p>
        </w:tc>
      </w:tr>
      <w:tr w:rsidR="00F23DA2" w:rsidTr="00F23DA2">
        <w:trPr>
          <w:trHeight w:val="369"/>
          <w:jc w:val="center"/>
        </w:trPr>
        <w:tc>
          <w:tcPr>
            <w:tcW w:w="1276" w:type="dxa"/>
            <w:vMerge/>
            <w:vAlign w:val="center"/>
          </w:tcPr>
          <w:p w:rsidR="00391272" w:rsidRDefault="00391272"/>
        </w:tc>
        <w:tc>
          <w:tcPr>
            <w:tcW w:w="1276" w:type="dxa"/>
            <w:vAlign w:val="center"/>
          </w:tcPr>
          <w:p w:rsidR="00391272" w:rsidRDefault="00972A7D">
            <w:pPr>
              <w:pStyle w:val="2"/>
            </w:pPr>
            <w:r>
              <w:t>时效指标</w:t>
            </w:r>
          </w:p>
        </w:tc>
        <w:tc>
          <w:tcPr>
            <w:tcW w:w="1332" w:type="dxa"/>
            <w:vAlign w:val="center"/>
          </w:tcPr>
          <w:p w:rsidR="00391272" w:rsidRDefault="00972A7D">
            <w:pPr>
              <w:pStyle w:val="2"/>
            </w:pPr>
            <w:r>
              <w:t>设备维护及时率</w:t>
            </w:r>
          </w:p>
        </w:tc>
        <w:tc>
          <w:tcPr>
            <w:tcW w:w="3430" w:type="dxa"/>
            <w:vAlign w:val="center"/>
          </w:tcPr>
          <w:p w:rsidR="00391272" w:rsidRDefault="00972A7D">
            <w:pPr>
              <w:pStyle w:val="2"/>
            </w:pPr>
            <w:r>
              <w:t>设备维护及时率</w:t>
            </w:r>
          </w:p>
        </w:tc>
        <w:tc>
          <w:tcPr>
            <w:tcW w:w="2551" w:type="dxa"/>
            <w:vAlign w:val="center"/>
          </w:tcPr>
          <w:p w:rsidR="00391272" w:rsidRDefault="00972A7D">
            <w:pPr>
              <w:pStyle w:val="2"/>
            </w:pPr>
            <w:r>
              <w:t>≥95%</w:t>
            </w:r>
          </w:p>
        </w:tc>
      </w:tr>
      <w:tr w:rsidR="00F23DA2" w:rsidTr="00F23DA2">
        <w:trPr>
          <w:trHeight w:val="369"/>
          <w:jc w:val="center"/>
        </w:trPr>
        <w:tc>
          <w:tcPr>
            <w:tcW w:w="1276" w:type="dxa"/>
            <w:vMerge/>
            <w:vAlign w:val="center"/>
          </w:tcPr>
          <w:p w:rsidR="00391272" w:rsidRDefault="00391272"/>
        </w:tc>
        <w:tc>
          <w:tcPr>
            <w:tcW w:w="1276" w:type="dxa"/>
            <w:vAlign w:val="center"/>
          </w:tcPr>
          <w:p w:rsidR="00391272" w:rsidRDefault="00972A7D">
            <w:pPr>
              <w:pStyle w:val="2"/>
            </w:pPr>
            <w:r>
              <w:t>成本指标</w:t>
            </w:r>
          </w:p>
        </w:tc>
        <w:tc>
          <w:tcPr>
            <w:tcW w:w="1332" w:type="dxa"/>
            <w:vAlign w:val="center"/>
          </w:tcPr>
          <w:p w:rsidR="00391272" w:rsidRDefault="00972A7D">
            <w:pPr>
              <w:pStyle w:val="2"/>
            </w:pPr>
            <w:r>
              <w:t>设备购置成本</w:t>
            </w:r>
          </w:p>
        </w:tc>
        <w:tc>
          <w:tcPr>
            <w:tcW w:w="3430" w:type="dxa"/>
            <w:vAlign w:val="center"/>
          </w:tcPr>
          <w:p w:rsidR="00391272" w:rsidRDefault="00972A7D">
            <w:pPr>
              <w:pStyle w:val="2"/>
            </w:pPr>
            <w:r>
              <w:t>设备购置成本</w:t>
            </w:r>
          </w:p>
        </w:tc>
        <w:tc>
          <w:tcPr>
            <w:tcW w:w="2551" w:type="dxa"/>
            <w:vAlign w:val="center"/>
          </w:tcPr>
          <w:p w:rsidR="00391272" w:rsidRDefault="00972A7D">
            <w:pPr>
              <w:pStyle w:val="2"/>
            </w:pPr>
            <w:r>
              <w:t>≤50万</w:t>
            </w:r>
          </w:p>
        </w:tc>
      </w:tr>
      <w:tr w:rsidR="00F23DA2" w:rsidTr="00F23DA2">
        <w:trPr>
          <w:trHeight w:val="369"/>
          <w:jc w:val="center"/>
        </w:trPr>
        <w:tc>
          <w:tcPr>
            <w:tcW w:w="1276" w:type="dxa"/>
            <w:vMerge/>
            <w:vAlign w:val="center"/>
          </w:tcPr>
          <w:p w:rsidR="00391272" w:rsidRDefault="00391272"/>
        </w:tc>
        <w:tc>
          <w:tcPr>
            <w:tcW w:w="1276" w:type="dxa"/>
            <w:vAlign w:val="center"/>
          </w:tcPr>
          <w:p w:rsidR="00391272" w:rsidRDefault="00972A7D">
            <w:pPr>
              <w:pStyle w:val="2"/>
            </w:pPr>
            <w:r>
              <w:t>成本指标</w:t>
            </w:r>
          </w:p>
        </w:tc>
        <w:tc>
          <w:tcPr>
            <w:tcW w:w="1332" w:type="dxa"/>
            <w:vAlign w:val="center"/>
          </w:tcPr>
          <w:p w:rsidR="00391272" w:rsidRDefault="00972A7D">
            <w:pPr>
              <w:pStyle w:val="2"/>
            </w:pPr>
            <w:r>
              <w:t>机柜及综合布线系统</w:t>
            </w:r>
          </w:p>
        </w:tc>
        <w:tc>
          <w:tcPr>
            <w:tcW w:w="3430" w:type="dxa"/>
            <w:vAlign w:val="center"/>
          </w:tcPr>
          <w:p w:rsidR="00391272" w:rsidRDefault="00972A7D">
            <w:pPr>
              <w:pStyle w:val="2"/>
            </w:pPr>
            <w:r>
              <w:t>机柜及综合布线系统</w:t>
            </w:r>
          </w:p>
        </w:tc>
        <w:tc>
          <w:tcPr>
            <w:tcW w:w="2551" w:type="dxa"/>
            <w:vAlign w:val="center"/>
          </w:tcPr>
          <w:p w:rsidR="00391272" w:rsidRDefault="00972A7D">
            <w:pPr>
              <w:pStyle w:val="2"/>
            </w:pPr>
            <w:r>
              <w:t>≤12万</w:t>
            </w:r>
          </w:p>
        </w:tc>
      </w:tr>
      <w:tr w:rsidR="00F23DA2" w:rsidTr="00F23DA2">
        <w:trPr>
          <w:trHeight w:val="369"/>
          <w:jc w:val="center"/>
        </w:trPr>
        <w:tc>
          <w:tcPr>
            <w:tcW w:w="1276" w:type="dxa"/>
            <w:vAlign w:val="center"/>
          </w:tcPr>
          <w:p w:rsidR="00391272" w:rsidRDefault="00972A7D">
            <w:pPr>
              <w:pStyle w:val="3"/>
            </w:pPr>
            <w:r>
              <w:t>效益指标</w:t>
            </w:r>
          </w:p>
        </w:tc>
        <w:tc>
          <w:tcPr>
            <w:tcW w:w="1276" w:type="dxa"/>
            <w:vAlign w:val="center"/>
          </w:tcPr>
          <w:p w:rsidR="00391272" w:rsidRDefault="00972A7D">
            <w:pPr>
              <w:pStyle w:val="2"/>
            </w:pPr>
            <w:r>
              <w:t>社会效益指标</w:t>
            </w:r>
          </w:p>
        </w:tc>
        <w:tc>
          <w:tcPr>
            <w:tcW w:w="1332" w:type="dxa"/>
            <w:vAlign w:val="center"/>
          </w:tcPr>
          <w:p w:rsidR="00391272" w:rsidRDefault="00972A7D">
            <w:pPr>
              <w:pStyle w:val="2"/>
            </w:pPr>
            <w:r>
              <w:t>提高办案效率</w:t>
            </w:r>
          </w:p>
        </w:tc>
        <w:tc>
          <w:tcPr>
            <w:tcW w:w="3430" w:type="dxa"/>
            <w:vAlign w:val="center"/>
          </w:tcPr>
          <w:p w:rsidR="00391272" w:rsidRDefault="00972A7D">
            <w:pPr>
              <w:pStyle w:val="2"/>
            </w:pPr>
            <w:r>
              <w:t>提高办案效率</w:t>
            </w:r>
          </w:p>
        </w:tc>
        <w:tc>
          <w:tcPr>
            <w:tcW w:w="2551" w:type="dxa"/>
            <w:vAlign w:val="center"/>
          </w:tcPr>
          <w:p w:rsidR="00391272" w:rsidRDefault="00972A7D">
            <w:pPr>
              <w:pStyle w:val="2"/>
            </w:pPr>
            <w:r>
              <w:t>≥50%</w:t>
            </w:r>
          </w:p>
        </w:tc>
      </w:tr>
      <w:tr w:rsidR="00F23DA2" w:rsidTr="00F23DA2">
        <w:trPr>
          <w:trHeight w:val="369"/>
          <w:jc w:val="center"/>
        </w:trPr>
        <w:tc>
          <w:tcPr>
            <w:tcW w:w="1276" w:type="dxa"/>
            <w:vAlign w:val="center"/>
          </w:tcPr>
          <w:p w:rsidR="00391272" w:rsidRDefault="00972A7D">
            <w:pPr>
              <w:pStyle w:val="3"/>
            </w:pPr>
            <w:r>
              <w:t>满意度指标</w:t>
            </w:r>
          </w:p>
        </w:tc>
        <w:tc>
          <w:tcPr>
            <w:tcW w:w="1276" w:type="dxa"/>
            <w:vAlign w:val="center"/>
          </w:tcPr>
          <w:p w:rsidR="00391272" w:rsidRDefault="00972A7D">
            <w:pPr>
              <w:pStyle w:val="2"/>
            </w:pPr>
            <w:r>
              <w:t>服务对象满意度指标</w:t>
            </w:r>
          </w:p>
        </w:tc>
        <w:tc>
          <w:tcPr>
            <w:tcW w:w="1332" w:type="dxa"/>
            <w:vAlign w:val="center"/>
          </w:tcPr>
          <w:p w:rsidR="00391272" w:rsidRDefault="00972A7D">
            <w:pPr>
              <w:pStyle w:val="2"/>
            </w:pPr>
            <w:r>
              <w:t>检察服务对象满意度</w:t>
            </w:r>
          </w:p>
        </w:tc>
        <w:tc>
          <w:tcPr>
            <w:tcW w:w="3430" w:type="dxa"/>
            <w:vAlign w:val="center"/>
          </w:tcPr>
          <w:p w:rsidR="00391272" w:rsidRDefault="00972A7D">
            <w:pPr>
              <w:pStyle w:val="2"/>
            </w:pPr>
            <w:r>
              <w:t>检察服务对象满意度</w:t>
            </w:r>
          </w:p>
        </w:tc>
        <w:tc>
          <w:tcPr>
            <w:tcW w:w="2551" w:type="dxa"/>
            <w:vAlign w:val="center"/>
          </w:tcPr>
          <w:p w:rsidR="00391272" w:rsidRDefault="00972A7D">
            <w:pPr>
              <w:pStyle w:val="2"/>
            </w:pPr>
            <w:r>
              <w:t>≥90%</w:t>
            </w:r>
          </w:p>
        </w:tc>
      </w:tr>
    </w:tbl>
    <w:p w:rsidR="00391272" w:rsidRDefault="00391272"/>
    <w:sectPr w:rsidR="00391272">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A7D" w:rsidRDefault="00972A7D">
      <w:r>
        <w:separator/>
      </w:r>
    </w:p>
  </w:endnote>
  <w:endnote w:type="continuationSeparator" w:id="0">
    <w:p w:rsidR="00972A7D" w:rsidRDefault="0097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方正仿宋_GBK">
    <w:altName w:val="Arial Unicode MS"/>
    <w:panose1 w:val="00000000000000000000"/>
    <w:charset w:val="86"/>
    <w:family w:val="roman"/>
    <w:notTrueType/>
    <w:pitch w:val="default"/>
  </w:font>
  <w:font w:name="方正书宋_GBK">
    <w:altName w:val="Arial Unicode MS"/>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方正小标宋_GBK">
    <w:altName w:val="Arial Unicode MS"/>
    <w:charset w:val="86"/>
    <w:family w:val="roman"/>
    <w:pitch w:val="default"/>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A7D" w:rsidRDefault="00972A7D">
      <w:r>
        <w:separator/>
      </w:r>
    </w:p>
  </w:footnote>
  <w:footnote w:type="continuationSeparator" w:id="0">
    <w:p w:rsidR="00972A7D" w:rsidRDefault="00972A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D82"/>
    <w:multiLevelType w:val="multilevel"/>
    <w:tmpl w:val="4B1E22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DBE5F50"/>
    <w:multiLevelType w:val="multilevel"/>
    <w:tmpl w:val="80F25A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4B63E6B"/>
    <w:multiLevelType w:val="multilevel"/>
    <w:tmpl w:val="C338E6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2ED97D3A"/>
    <w:multiLevelType w:val="multilevel"/>
    <w:tmpl w:val="E02CB33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3A7D1BEF"/>
    <w:multiLevelType w:val="multilevel"/>
    <w:tmpl w:val="BFC2F8E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49A62547"/>
    <w:multiLevelType w:val="multilevel"/>
    <w:tmpl w:val="BDEA34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4C1B7752"/>
    <w:multiLevelType w:val="multilevel"/>
    <w:tmpl w:val="C1D4906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56524F04"/>
    <w:multiLevelType w:val="multilevel"/>
    <w:tmpl w:val="1DB8A3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5E6468FA"/>
    <w:multiLevelType w:val="multilevel"/>
    <w:tmpl w:val="01B614B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635B6020"/>
    <w:multiLevelType w:val="multilevel"/>
    <w:tmpl w:val="11A2D81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6ADB155A"/>
    <w:multiLevelType w:val="multilevel"/>
    <w:tmpl w:val="8E4ED61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75551107"/>
    <w:multiLevelType w:val="multilevel"/>
    <w:tmpl w:val="C3541BF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0"/>
  </w:num>
  <w:num w:numId="2">
    <w:abstractNumId w:val="4"/>
  </w:num>
  <w:num w:numId="3">
    <w:abstractNumId w:val="3"/>
  </w:num>
  <w:num w:numId="4">
    <w:abstractNumId w:val="10"/>
  </w:num>
  <w:num w:numId="5">
    <w:abstractNumId w:val="8"/>
  </w:num>
  <w:num w:numId="6">
    <w:abstractNumId w:val="11"/>
  </w:num>
  <w:num w:numId="7">
    <w:abstractNumId w:val="9"/>
  </w:num>
  <w:num w:numId="8">
    <w:abstractNumId w:val="1"/>
  </w:num>
  <w:num w:numId="9">
    <w:abstractNumId w:val="5"/>
  </w:num>
  <w:num w:numId="10">
    <w:abstractNumId w:val="6"/>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391272"/>
    <w:rsid w:val="00391272"/>
    <w:rsid w:val="00972A7D"/>
    <w:rsid w:val="00991D45"/>
    <w:rsid w:val="00F23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 w:type="paragraph" w:styleId="a4">
    <w:name w:val="header"/>
    <w:basedOn w:val="a"/>
    <w:link w:val="Char"/>
    <w:uiPriority w:val="99"/>
    <w:unhideWhenUsed/>
    <w:rsid w:val="00991D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91D45"/>
    <w:rPr>
      <w:rFonts w:eastAsia="Times New Roman"/>
      <w:sz w:val="18"/>
      <w:szCs w:val="18"/>
      <w:lang w:eastAsia="uk-UA"/>
    </w:rPr>
  </w:style>
  <w:style w:type="paragraph" w:styleId="a5">
    <w:name w:val="footer"/>
    <w:basedOn w:val="a"/>
    <w:link w:val="Char0"/>
    <w:uiPriority w:val="99"/>
    <w:unhideWhenUsed/>
    <w:rsid w:val="00991D45"/>
    <w:pPr>
      <w:tabs>
        <w:tab w:val="center" w:pos="4153"/>
        <w:tab w:val="right" w:pos="8306"/>
      </w:tabs>
      <w:snapToGrid w:val="0"/>
    </w:pPr>
    <w:rPr>
      <w:sz w:val="18"/>
      <w:szCs w:val="18"/>
    </w:rPr>
  </w:style>
  <w:style w:type="character" w:customStyle="1" w:styleId="Char0">
    <w:name w:val="页脚 Char"/>
    <w:basedOn w:val="a0"/>
    <w:link w:val="a5"/>
    <w:uiPriority w:val="99"/>
    <w:rsid w:val="00991D45"/>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microsoft.com/office/2007/relationships/stylesWithEffects" Target="stylesWithEffec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2022-02-21T10:28:22Z</dcterms:created>
  <dcterms:modified xsi:type="dcterms:W3CDTF">2022-02-21T02:28:22Z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2022-02-21T10:28:22Z</dcterms:created>
  <dcterms:modified xsi:type="dcterms:W3CDTF">2022-02-21T02:28:22Z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2022-02-21T10:28:22Z</dcterms:created>
  <dcterms:modified xsi:type="dcterms:W3CDTF">2022-02-21T02:28:22Z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2022-02-21T10:28:21Z</dcterms:created>
  <dcterms:modified xsi:type="dcterms:W3CDTF">2022-02-21T02:28:21Z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2022-02-21T10:28:22Z</dcterms:created>
  <dcterms:modified xsi:type="dcterms:W3CDTF">2022-02-21T02:28:22Z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CECD362-7EA8-469D-AC16-B0880EB076F4}">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B148450D-5260-4BAF-9D5F-73FFE7C20172}">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1D18715B-93DC-434E-BE67-7F58811163F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6D142BF7-4B95-4422-A596-B639DBF3119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280E52EE-CB2D-430D-9456-1EE032035A4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CC704B44-28B1-4468-A93B-D7B4C074521B}">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9091E819-40F7-4235-A1D1-43CE6BAC0391}">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BBFC53CB-A58A-44AE-B68B-1AA784127AAF}">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7DB6F564-CC6A-493E-9E5A-0348EBA14AF4}">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C011E499-F402-4EB6-B65B-21C85FB6ED31}">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师继军</cp:lastModifiedBy>
  <cp:revision>4</cp:revision>
  <dcterms:created xsi:type="dcterms:W3CDTF">2022-02-21T10:28:00Z</dcterms:created>
  <dcterms:modified xsi:type="dcterms:W3CDTF">2022-03-03T02:23:00Z</dcterms:modified>
</cp:coreProperties>
</file>