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9B" w:rsidRDefault="00177A5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08799B" w:rsidRPr="004C0199" w:rsidRDefault="00177A5B">
      <w:pPr>
        <w:jc w:val="center"/>
        <w:outlineLvl w:val="0"/>
        <w:rPr>
          <w:rFonts w:ascii="黑体" w:eastAsia="黑体" w:hint="eastAsia"/>
        </w:rPr>
      </w:pPr>
      <w:r w:rsidRPr="004C0199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08799B" w:rsidRPr="004C0199" w:rsidRDefault="00177A5B" w:rsidP="004C0199">
      <w:pPr>
        <w:spacing w:line="60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4C0199">
        <w:rPr>
          <w:rFonts w:asciiTheme="majorEastAsia" w:eastAsiaTheme="majorEastAsia" w:hAnsiTheme="majorEastAsia" w:cs="方正小标宋_GBK"/>
          <w:color w:val="000000"/>
          <w:sz w:val="30"/>
          <w:szCs w:val="30"/>
        </w:rPr>
        <w:t xml:space="preserve"> </w:t>
      </w:r>
    </w:p>
    <w:p w:rsidR="004C0199" w:rsidRPr="004C0199" w:rsidRDefault="004C0199" w:rsidP="004C0199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4C0199">
        <w:rPr>
          <w:rFonts w:asciiTheme="majorEastAsia" w:eastAsiaTheme="majorEastAsia" w:hAnsiTheme="majorEastAsia"/>
          <w:color w:val="000000"/>
          <w:sz w:val="30"/>
          <w:szCs w:val="30"/>
        </w:rPr>
        <w:t>1.</w:t>
      </w:r>
      <w:r w:rsidRPr="004C0199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电视大厦场地运维服务管理费绩效目标表</w:t>
      </w:r>
    </w:p>
    <w:p w:rsidR="004C0199" w:rsidRPr="004C0199" w:rsidRDefault="004C0199" w:rsidP="004C0199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4C0199">
        <w:rPr>
          <w:rFonts w:asciiTheme="majorEastAsia" w:eastAsiaTheme="majorEastAsia" w:hAnsiTheme="majorEastAsia"/>
          <w:color w:val="000000"/>
          <w:sz w:val="30"/>
          <w:szCs w:val="30"/>
        </w:rPr>
        <w:t>2.</w:t>
      </w:r>
      <w:r w:rsidRPr="004C0199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调频广播技术运行费绩效目标表</w:t>
      </w:r>
    </w:p>
    <w:p w:rsidR="004C0199" w:rsidRPr="004C0199" w:rsidRDefault="004C0199" w:rsidP="004C0199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4C0199">
        <w:rPr>
          <w:rFonts w:asciiTheme="majorEastAsia" w:eastAsiaTheme="majorEastAsia" w:hAnsiTheme="majorEastAsia"/>
          <w:color w:val="000000"/>
          <w:sz w:val="30"/>
          <w:szCs w:val="30"/>
        </w:rPr>
        <w:t>3.</w:t>
      </w:r>
      <w:r w:rsidRPr="004C0199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租星、上行运行维护费绩效目标表</w:t>
      </w:r>
    </w:p>
    <w:p w:rsidR="004C0199" w:rsidRPr="004C0199" w:rsidRDefault="004C0199" w:rsidP="004C0199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4C0199">
        <w:rPr>
          <w:rFonts w:asciiTheme="majorEastAsia" w:eastAsiaTheme="majorEastAsia" w:hAnsiTheme="majorEastAsia"/>
          <w:color w:val="000000"/>
          <w:sz w:val="30"/>
          <w:szCs w:val="30"/>
        </w:rPr>
        <w:t>4.</w:t>
      </w:r>
      <w:r w:rsidRPr="004C0199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天津卫视频道落地覆盖费绩效目标表</w:t>
      </w:r>
    </w:p>
    <w:p w:rsidR="004C0199" w:rsidRPr="004C0199" w:rsidRDefault="004C0199" w:rsidP="004C0199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4C0199">
        <w:rPr>
          <w:rFonts w:asciiTheme="majorEastAsia" w:eastAsiaTheme="majorEastAsia" w:hAnsiTheme="majorEastAsia"/>
          <w:color w:val="000000"/>
          <w:sz w:val="30"/>
          <w:szCs w:val="30"/>
        </w:rPr>
        <w:t>5.</w:t>
      </w:r>
      <w:r w:rsidRPr="004C0199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天津卫视同播上星费绩效目标表</w:t>
      </w:r>
    </w:p>
    <w:p w:rsidR="0008799B" w:rsidRPr="004C0199" w:rsidRDefault="0008799B"/>
    <w:p w:rsidR="0008799B" w:rsidRDefault="00177A5B">
      <w:pPr>
        <w:sectPr w:rsidR="0008799B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08799B" w:rsidRDefault="00177A5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08799B" w:rsidRDefault="00177A5B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1.电视大厦场地运维服务管理费绩效目标表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601F5" w:rsidTr="00F601F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5"/>
            </w:pPr>
            <w:r>
              <w:t>609204天津广播电视台（本级）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4"/>
            </w:pPr>
            <w:r>
              <w:t>单位：万元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电视大厦场地运维服务管理费</w:t>
            </w:r>
          </w:p>
        </w:tc>
      </w:tr>
      <w:tr w:rsidR="000879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286.00</w:t>
            </w:r>
          </w:p>
        </w:tc>
        <w:tc>
          <w:tcPr>
            <w:tcW w:w="1587" w:type="dxa"/>
            <w:vAlign w:val="center"/>
          </w:tcPr>
          <w:p w:rsidR="0008799B" w:rsidRDefault="00177A5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8799B" w:rsidRDefault="00177A5B">
            <w:pPr>
              <w:pStyle w:val="2"/>
            </w:pPr>
            <w:r>
              <w:t>286.00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 xml:space="preserve"> 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</w:tcPr>
          <w:p w:rsidR="0008799B" w:rsidRDefault="0008799B"/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电视大厦二期入驻单位场地费、物业、供冷暖、水电费等。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1.为数字电视大厦二期入驻单位提供基本办公物业服务，为需要提供重点或特殊场地运维服务、管理的市级单位做好运维保障工作。</w:t>
            </w:r>
          </w:p>
        </w:tc>
      </w:tr>
    </w:tbl>
    <w:p w:rsidR="0008799B" w:rsidRDefault="00177A5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601F5" w:rsidTr="00F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1"/>
            </w:pPr>
            <w:r>
              <w:t>指标值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服务面积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服务面积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≥1825平米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会场服务质量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会场服务质量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较高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服务周期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服务周期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2022年1-12月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场地费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场地费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≦233.14万元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物业、供暖、供冷费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物业、供暖、供冷费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≦70.6万元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水、电费（预估,实报实销）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水、电费（预估,实报实销）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≦16.26万元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保障入驻单位日常工作的开展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保障入驻单位日常工作的开展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 xml:space="preserve">有效保障 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各使用单位满意度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各使用单位满意度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≥90%</w:t>
            </w:r>
          </w:p>
        </w:tc>
      </w:tr>
    </w:tbl>
    <w:p w:rsidR="0008799B" w:rsidRDefault="0008799B">
      <w:pPr>
        <w:sectPr w:rsidR="0008799B">
          <w:pgSz w:w="11900" w:h="16840"/>
          <w:pgMar w:top="1984" w:right="1304" w:bottom="1134" w:left="1304" w:header="720" w:footer="720" w:gutter="0"/>
          <w:cols w:space="720"/>
        </w:sectPr>
      </w:pPr>
    </w:p>
    <w:p w:rsidR="0008799B" w:rsidRDefault="00177A5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8799B" w:rsidRDefault="00177A5B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2.调频广播技术运行费绩效目标表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601F5" w:rsidTr="00F601F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5"/>
            </w:pPr>
            <w:r>
              <w:t>609204天津广播电视台（本级）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4"/>
            </w:pPr>
            <w:r>
              <w:t>单位：万元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调频广播技术运行费</w:t>
            </w:r>
          </w:p>
        </w:tc>
      </w:tr>
      <w:tr w:rsidR="000879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08799B" w:rsidRDefault="00177A5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8799B" w:rsidRDefault="00177A5B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 xml:space="preserve"> 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</w:tcPr>
          <w:p w:rsidR="0008799B" w:rsidRDefault="0008799B"/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完成天津调频广播发射系统整体运行维护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1.完成天津调频广播发射系统整体运行维护，确保天津调频广播系统安全播出</w:t>
            </w:r>
          </w:p>
        </w:tc>
      </w:tr>
    </w:tbl>
    <w:p w:rsidR="0008799B" w:rsidRDefault="00177A5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601F5" w:rsidTr="00F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1"/>
            </w:pPr>
            <w:r>
              <w:t>指标值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运行维护费用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运行维护费用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≤100万元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调频广播节目套数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调频广播节目套数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9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安全播出可用度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安全播出可用度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≥1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设备维护周期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设备维护周期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具备周检、月检、季检、年检的详细计划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安全使用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无线覆盖运行维护可持续性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长期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广播节目综合人口覆盖率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广播节目综合人口覆盖率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≥0.9</w:t>
            </w:r>
          </w:p>
        </w:tc>
      </w:tr>
    </w:tbl>
    <w:p w:rsidR="0008799B" w:rsidRDefault="0008799B">
      <w:pPr>
        <w:sectPr w:rsidR="0008799B">
          <w:pgSz w:w="11900" w:h="16840"/>
          <w:pgMar w:top="1984" w:right="1304" w:bottom="1134" w:left="1304" w:header="720" w:footer="720" w:gutter="0"/>
          <w:cols w:space="720"/>
        </w:sectPr>
      </w:pPr>
    </w:p>
    <w:p w:rsidR="0008799B" w:rsidRDefault="00177A5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8799B" w:rsidRDefault="00177A5B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3.租星、上行运行维护费绩效目标表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601F5" w:rsidTr="00F601F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5"/>
            </w:pPr>
            <w:r>
              <w:t>609204天津广播电视台（本级）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4"/>
            </w:pPr>
            <w:r>
              <w:t>单位：万元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租星、上行运行维护费</w:t>
            </w:r>
          </w:p>
        </w:tc>
      </w:tr>
      <w:tr w:rsidR="000879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450.00</w:t>
            </w:r>
          </w:p>
        </w:tc>
        <w:tc>
          <w:tcPr>
            <w:tcW w:w="1587" w:type="dxa"/>
            <w:vAlign w:val="center"/>
          </w:tcPr>
          <w:p w:rsidR="0008799B" w:rsidRDefault="00177A5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8799B" w:rsidRDefault="00177A5B">
            <w:pPr>
              <w:pStyle w:val="2"/>
            </w:pPr>
            <w:r>
              <w:t>450.00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 xml:space="preserve"> 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</w:tcPr>
          <w:p w:rsidR="0008799B" w:rsidRDefault="0008799B"/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标清电视节目的租星以及上行运行维护等费用。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1.保证天津卫视标清频道上星传输系统运行和有效覆盖，达到预期效果，为宣传天津做出贡献。</w:t>
            </w:r>
          </w:p>
        </w:tc>
      </w:tr>
    </w:tbl>
    <w:p w:rsidR="0008799B" w:rsidRDefault="00177A5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601F5" w:rsidTr="00F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1"/>
            </w:pPr>
            <w:r>
              <w:t>指标值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节目可用度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标清上行传输节目安全播出可用度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≥1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设备维护周期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设备维护周期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具备周检、月检、季检、年检的详细计划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租用卫星转发器费用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租用卫星转发器费用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≤350万元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系统运行维护费用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系统运行维护费用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≤146万元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保障标清节目上行传输系统数量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保障标清节目上行传输系统数量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2套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电视标清节目综合人口覆盖率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电视标清节目综合人口覆盖率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≥0.9%</w:t>
            </w:r>
          </w:p>
        </w:tc>
      </w:tr>
    </w:tbl>
    <w:p w:rsidR="0008799B" w:rsidRDefault="0008799B">
      <w:pPr>
        <w:sectPr w:rsidR="0008799B">
          <w:pgSz w:w="11900" w:h="16840"/>
          <w:pgMar w:top="1984" w:right="1304" w:bottom="1134" w:left="1304" w:header="720" w:footer="720" w:gutter="0"/>
          <w:cols w:space="720"/>
        </w:sectPr>
      </w:pPr>
    </w:p>
    <w:p w:rsidR="0008799B" w:rsidRDefault="00177A5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8799B" w:rsidRDefault="00177A5B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4.天津卫视频道落地覆盖费绩效目标表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601F5" w:rsidTr="00F601F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5"/>
            </w:pPr>
            <w:r>
              <w:t>609204天津广播电视台（本级）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4"/>
            </w:pPr>
            <w:r>
              <w:t>单位：万元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天津卫视频道落地覆盖费</w:t>
            </w:r>
          </w:p>
        </w:tc>
      </w:tr>
      <w:tr w:rsidR="000879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1300.00</w:t>
            </w:r>
          </w:p>
        </w:tc>
        <w:tc>
          <w:tcPr>
            <w:tcW w:w="1587" w:type="dxa"/>
            <w:vAlign w:val="center"/>
          </w:tcPr>
          <w:p w:rsidR="0008799B" w:rsidRDefault="00177A5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8799B" w:rsidRDefault="00177A5B">
            <w:pPr>
              <w:pStyle w:val="2"/>
            </w:pPr>
            <w:r>
              <w:t>1300.00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 xml:space="preserve"> 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</w:tcPr>
          <w:p w:rsidR="0008799B" w:rsidRDefault="0008799B"/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卫视频道全国落地覆盖费支出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1.为保证现有天津卫视在全国的覆盖人口规模，继续保持现有的有线公共网入网率，将实现我台利益最大化放在首位，加大谈价力度，继续争取降价空间。确保天津卫视频道在各地的优质传输，为提升卫视的广告收入、品牌影响力和综合竞争实力打下了坚实的基础，为更好的宣传天津提供一个良好的平台。</w:t>
            </w:r>
          </w:p>
        </w:tc>
      </w:tr>
    </w:tbl>
    <w:p w:rsidR="0008799B" w:rsidRDefault="00177A5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601F5" w:rsidTr="00F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1"/>
            </w:pPr>
            <w:r>
              <w:t>指标值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全国覆盖总人口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全国覆盖总人口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≥11.7亿人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全国有线电视公共网入网率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全国有线电视公共网入网率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≥99.8%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落地覆盖费支出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卫视全国落地覆盖费总支出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≤1.5亿元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项目实施时间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落地覆盖周期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2022年全年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提升“天津卫视”品牌影响力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提升“天津卫视”品牌影响力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有效提升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提升天津城市形象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提升天津城市形象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有效促进</w:t>
            </w:r>
          </w:p>
        </w:tc>
      </w:tr>
    </w:tbl>
    <w:p w:rsidR="0008799B" w:rsidRDefault="0008799B">
      <w:pPr>
        <w:sectPr w:rsidR="0008799B">
          <w:pgSz w:w="11900" w:h="16840"/>
          <w:pgMar w:top="1984" w:right="1304" w:bottom="1134" w:left="1304" w:header="720" w:footer="720" w:gutter="0"/>
          <w:cols w:space="720"/>
        </w:sectPr>
      </w:pPr>
    </w:p>
    <w:p w:rsidR="0008799B" w:rsidRDefault="00177A5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8799B" w:rsidRDefault="00177A5B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5.天津卫视同播上星费绩效目标表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601F5" w:rsidTr="00F601F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5"/>
            </w:pPr>
            <w:r>
              <w:t>609204天津广播电视台（本级）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799B" w:rsidRDefault="00177A5B">
            <w:pPr>
              <w:pStyle w:val="4"/>
            </w:pPr>
            <w:r>
              <w:t>单位：万元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天津卫视同播上星费</w:t>
            </w:r>
          </w:p>
        </w:tc>
      </w:tr>
      <w:tr w:rsidR="000879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08799B" w:rsidRDefault="00177A5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8799B" w:rsidRDefault="00177A5B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 xml:space="preserve"> 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</w:tcPr>
          <w:p w:rsidR="0008799B" w:rsidRDefault="0008799B"/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天津卫视高清频道上星传输系统运行及覆盖支出。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8799B" w:rsidRDefault="00177A5B">
            <w:pPr>
              <w:pStyle w:val="2"/>
            </w:pPr>
            <w:r>
              <w:t>1.保证天津卫视高清频道上星传输系统运行和有效覆盖，达到预期效果，为宣传天津做出贡献。</w:t>
            </w:r>
          </w:p>
        </w:tc>
      </w:tr>
    </w:tbl>
    <w:p w:rsidR="0008799B" w:rsidRDefault="00177A5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601F5" w:rsidTr="00F601F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1"/>
            </w:pPr>
            <w:r>
              <w:t>指标值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8799B" w:rsidRDefault="00177A5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保障高清节目上行传输系统数量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保障高清节目上行传输系统数量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2套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节目可用度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高清上行传输节目安全播出可用度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≥0.99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设备维护周期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设备维护周期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具备周检、月检、季检、年检的详细计划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租用卫星转换器支出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租用卫星转发器支出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≤650万元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 xml:space="preserve">远程加密费 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 xml:space="preserve">远程加密费 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≤72万元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系统运维费用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系统运维费用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≤328.4万元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8799B" w:rsidRDefault="0008799B"/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租用加密信息传输路由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租用加密信息传输路由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≤9.6万元</w:t>
            </w:r>
          </w:p>
        </w:tc>
      </w:tr>
      <w:tr w:rsidR="00F601F5" w:rsidTr="00F601F5">
        <w:trPr>
          <w:trHeight w:val="369"/>
          <w:jc w:val="center"/>
        </w:trPr>
        <w:tc>
          <w:tcPr>
            <w:tcW w:w="1276" w:type="dxa"/>
            <w:vAlign w:val="center"/>
          </w:tcPr>
          <w:p w:rsidR="0008799B" w:rsidRDefault="00177A5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8799B" w:rsidRDefault="00177A5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8799B" w:rsidRDefault="00177A5B">
            <w:pPr>
              <w:pStyle w:val="2"/>
            </w:pPr>
            <w:r>
              <w:t>电视高清节目综合人口覆盖率</w:t>
            </w:r>
          </w:p>
        </w:tc>
        <w:tc>
          <w:tcPr>
            <w:tcW w:w="3430" w:type="dxa"/>
            <w:vAlign w:val="center"/>
          </w:tcPr>
          <w:p w:rsidR="0008799B" w:rsidRDefault="00177A5B">
            <w:pPr>
              <w:pStyle w:val="2"/>
            </w:pPr>
            <w:r>
              <w:t>电视高清节目综合人口覆盖率</w:t>
            </w:r>
          </w:p>
        </w:tc>
        <w:tc>
          <w:tcPr>
            <w:tcW w:w="2551" w:type="dxa"/>
            <w:vAlign w:val="center"/>
          </w:tcPr>
          <w:p w:rsidR="0008799B" w:rsidRDefault="00177A5B">
            <w:pPr>
              <w:pStyle w:val="2"/>
            </w:pPr>
            <w:r>
              <w:t>≥0.9</w:t>
            </w:r>
          </w:p>
        </w:tc>
      </w:tr>
    </w:tbl>
    <w:p w:rsidR="0008799B" w:rsidRDefault="0008799B"/>
    <w:sectPr w:rsidR="0008799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5B" w:rsidRDefault="00177A5B">
      <w:r>
        <w:separator/>
      </w:r>
    </w:p>
  </w:endnote>
  <w:endnote w:type="continuationSeparator" w:id="0">
    <w:p w:rsidR="00177A5B" w:rsidRDefault="0017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5B" w:rsidRDefault="00177A5B">
      <w:r>
        <w:separator/>
      </w:r>
    </w:p>
  </w:footnote>
  <w:footnote w:type="continuationSeparator" w:id="0">
    <w:p w:rsidR="00177A5B" w:rsidRDefault="0017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F38"/>
    <w:multiLevelType w:val="multilevel"/>
    <w:tmpl w:val="86A880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A657E0F"/>
    <w:multiLevelType w:val="multilevel"/>
    <w:tmpl w:val="AFF010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70F1AE3"/>
    <w:multiLevelType w:val="multilevel"/>
    <w:tmpl w:val="379CED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79E0D78"/>
    <w:multiLevelType w:val="multilevel"/>
    <w:tmpl w:val="F2EC04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3701B4F"/>
    <w:multiLevelType w:val="multilevel"/>
    <w:tmpl w:val="9E98BE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35134A1C"/>
    <w:multiLevelType w:val="multilevel"/>
    <w:tmpl w:val="C318F1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3A896588"/>
    <w:multiLevelType w:val="multilevel"/>
    <w:tmpl w:val="BEB002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D676289"/>
    <w:multiLevelType w:val="multilevel"/>
    <w:tmpl w:val="CD8876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8AE122A"/>
    <w:multiLevelType w:val="multilevel"/>
    <w:tmpl w:val="095C5C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2780277"/>
    <w:multiLevelType w:val="multilevel"/>
    <w:tmpl w:val="9984EA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7A184ADC"/>
    <w:multiLevelType w:val="multilevel"/>
    <w:tmpl w:val="2ACE7B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7A914EA2"/>
    <w:multiLevelType w:val="multilevel"/>
    <w:tmpl w:val="C2BC2F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7E1A0F90"/>
    <w:multiLevelType w:val="multilevel"/>
    <w:tmpl w:val="944A50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7F301AE1"/>
    <w:multiLevelType w:val="multilevel"/>
    <w:tmpl w:val="D28844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FA41625"/>
    <w:multiLevelType w:val="multilevel"/>
    <w:tmpl w:val="8BE41B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FEE2A87"/>
    <w:multiLevelType w:val="multilevel"/>
    <w:tmpl w:val="5C602C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8799B"/>
    <w:rsid w:val="0008799B"/>
    <w:rsid w:val="00177A5B"/>
    <w:rsid w:val="004C0199"/>
    <w:rsid w:val="00F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4C0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0199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4C01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0199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2022-02-21T10:56:51Z</dcterms:created>
  <dcterms:modified xsi:type="dcterms:W3CDTF">2022-02-21T02:56:51Z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2022-02-21T10:56:51Z</dcterms:created>
  <dcterms:modified xsi:type="dcterms:W3CDTF">2022-02-21T02:56:51Z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2022-02-21T10:56:50Z</dcterms:created>
  <dcterms:modified xsi:type="dcterms:W3CDTF">2022-02-21T02:56:50Z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2022-02-21T10:56:51Z</dcterms:created>
  <dcterms:modified xsi:type="dcterms:W3CDTF">2022-02-21T02:56:51Z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2022-02-21T10:56:49Z</dcterms:created>
  <dcterms:modified xsi:type="dcterms:W3CDTF">2022-02-21T02:56:49Z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2022-02-21T10:56:49Z</dcterms:created>
  <dcterms:modified xsi:type="dcterms:W3CDTF">2022-02-21T02:56:49Z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2022-02-21T10:56:51Z</dcterms:created>
  <dcterms:modified xsi:type="dcterms:W3CDTF">2022-02-21T02:56:51Z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64F0743-5151-432F-AE2B-4DFC9AF1F7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D3FC2CB5-801D-43A3-A8D8-E0A3A8EE3A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1132E124-5A5E-4A98-AA41-9EE04C8315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0D8E4FD0-2850-477C-A01C-C11D5CB59A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65CB95A7-C9A6-45CF-A1AA-C4F405EBED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A431A14B-7D49-4961-A2E1-E9E918C67A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487F0F-0269-471A-B0E3-9EA4E31C0E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0B2A3D4-A6C1-4EDC-945E-DCF89A632B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83EBC9-E7CF-4F6C-AD0B-D565C1F7CE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679E2B3-F0E5-4FE1-9AAC-EBC191B0BF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4C2A38F-20C0-4C8D-8B85-083D747265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03AF49D-5D76-4427-9C10-BE137BEFE0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3FF06F61-26D1-4E3B-803B-05233D16AB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ADFB2939-C41B-43E2-BD36-C5284637B0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2022-02-21T10:56:00Z</dcterms:created>
  <dcterms:modified xsi:type="dcterms:W3CDTF">2022-03-03T06:52:00Z</dcterms:modified>
</cp:coreProperties>
</file>