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267" w:rsidRPr="0079570A" w:rsidRDefault="008F2267" w:rsidP="008F2267">
      <w:pPr>
        <w:spacing w:line="600" w:lineRule="exact"/>
        <w:ind w:firstLineChars="200" w:firstLine="605"/>
        <w:rPr>
          <w:rFonts w:eastAsia="楷体_GB2312"/>
          <w:b/>
          <w:sz w:val="30"/>
          <w:szCs w:val="30"/>
        </w:rPr>
      </w:pPr>
      <w:r w:rsidRPr="00E37F65">
        <w:rPr>
          <w:rFonts w:eastAsia="黑体"/>
          <w:w w:val="95"/>
          <w:sz w:val="32"/>
          <w:szCs w:val="32"/>
        </w:rPr>
        <w:t>附件</w:t>
      </w:r>
      <w:r w:rsidRPr="00E37F65">
        <w:rPr>
          <w:rFonts w:eastAsia="黑体"/>
          <w:w w:val="95"/>
          <w:sz w:val="32"/>
          <w:szCs w:val="32"/>
        </w:rPr>
        <w:t>9</w:t>
      </w:r>
    </w:p>
    <w:p w:rsidR="008F2267" w:rsidRPr="00E37F65" w:rsidRDefault="008F2267" w:rsidP="008F2267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8F2267" w:rsidRDefault="008F2267" w:rsidP="008F2267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 xml:space="preserve">  </w:t>
      </w:r>
      <w:r w:rsidRPr="004D63BC">
        <w:rPr>
          <w:rFonts w:eastAsia="黑体" w:hint="eastAsia"/>
          <w:w w:val="95"/>
          <w:sz w:val="44"/>
          <w:szCs w:val="44"/>
        </w:rPr>
        <w:t>天津市农业农村委员会</w:t>
      </w:r>
    </w:p>
    <w:p w:rsidR="008F2267" w:rsidRPr="00E37F65" w:rsidRDefault="008F2267" w:rsidP="008F2267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 w:rsidRPr="00E37F65">
        <w:rPr>
          <w:rFonts w:eastAsia="黑体"/>
          <w:w w:val="95"/>
          <w:sz w:val="44"/>
          <w:szCs w:val="44"/>
        </w:rPr>
        <w:t>年一般公共预算</w:t>
      </w:r>
      <w:r w:rsidRPr="00E37F65">
        <w:rPr>
          <w:rFonts w:eastAsia="黑体"/>
          <w:w w:val="95"/>
          <w:sz w:val="44"/>
          <w:szCs w:val="44"/>
        </w:rPr>
        <w:t>“</w:t>
      </w:r>
      <w:r w:rsidRPr="00E37F65">
        <w:rPr>
          <w:rFonts w:eastAsia="黑体"/>
          <w:w w:val="95"/>
          <w:sz w:val="44"/>
          <w:szCs w:val="44"/>
        </w:rPr>
        <w:t>三公</w:t>
      </w:r>
      <w:r w:rsidRPr="00E37F65">
        <w:rPr>
          <w:rFonts w:eastAsia="黑体"/>
          <w:w w:val="95"/>
          <w:sz w:val="44"/>
          <w:szCs w:val="44"/>
        </w:rPr>
        <w:t>”</w:t>
      </w:r>
      <w:r w:rsidRPr="00E37F65">
        <w:rPr>
          <w:rFonts w:eastAsia="黑体"/>
          <w:w w:val="95"/>
          <w:sz w:val="44"/>
          <w:szCs w:val="44"/>
        </w:rPr>
        <w:t>经费</w:t>
      </w:r>
    </w:p>
    <w:p w:rsidR="008F2267" w:rsidRPr="00E37F65" w:rsidRDefault="008F2267" w:rsidP="008F2267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支出</w:t>
      </w:r>
      <w:r w:rsidRPr="00E37F65">
        <w:rPr>
          <w:rFonts w:eastAsia="黑体"/>
          <w:w w:val="95"/>
          <w:sz w:val="44"/>
          <w:szCs w:val="44"/>
        </w:rPr>
        <w:t>情况说明</w:t>
      </w:r>
    </w:p>
    <w:p w:rsidR="008F2267" w:rsidRPr="00E37F65" w:rsidRDefault="008F2267" w:rsidP="008F2267">
      <w:pPr>
        <w:spacing w:line="60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</w:p>
    <w:p w:rsidR="008F2267" w:rsidRPr="00E37F65" w:rsidRDefault="008F2267" w:rsidP="008F226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年一般公共预算</w:t>
      </w:r>
      <w:r w:rsidRPr="00E37F65">
        <w:rPr>
          <w:rFonts w:eastAsia="仿宋_GB2312"/>
          <w:sz w:val="30"/>
          <w:szCs w:val="30"/>
        </w:rPr>
        <w:t>“</w:t>
      </w:r>
      <w:r w:rsidRPr="00E37F65">
        <w:rPr>
          <w:rFonts w:eastAsia="仿宋_GB2312"/>
          <w:sz w:val="30"/>
          <w:szCs w:val="30"/>
        </w:rPr>
        <w:t>三公</w:t>
      </w:r>
      <w:r w:rsidRPr="00E37F65">
        <w:rPr>
          <w:rFonts w:eastAsia="仿宋_GB2312"/>
          <w:sz w:val="30"/>
          <w:szCs w:val="30"/>
        </w:rPr>
        <w:t>”</w:t>
      </w:r>
      <w:r w:rsidRPr="00E37F65">
        <w:rPr>
          <w:rFonts w:eastAsia="仿宋_GB2312"/>
          <w:sz w:val="30"/>
          <w:szCs w:val="30"/>
        </w:rPr>
        <w:t>经费安排</w:t>
      </w:r>
      <w:r w:rsidRPr="0079570A">
        <w:rPr>
          <w:rFonts w:eastAsia="仿宋_GB2312"/>
          <w:sz w:val="30"/>
          <w:szCs w:val="30"/>
        </w:rPr>
        <w:t>533.9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</w:t>
      </w:r>
      <w:r w:rsidRPr="00E37F65">
        <w:rPr>
          <w:rFonts w:eastAsia="仿宋_GB2312"/>
          <w:sz w:val="30"/>
          <w:szCs w:val="30"/>
        </w:rPr>
        <w:t>减少</w:t>
      </w:r>
      <w:r>
        <w:rPr>
          <w:rFonts w:eastAsia="仿宋_GB2312"/>
          <w:sz w:val="30"/>
          <w:szCs w:val="30"/>
        </w:rPr>
        <w:t>297.6</w:t>
      </w:r>
      <w:r w:rsidRPr="00E37F65"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因</w:t>
      </w:r>
      <w:r>
        <w:rPr>
          <w:rFonts w:eastAsia="仿宋_GB2312"/>
          <w:sz w:val="30"/>
          <w:szCs w:val="30"/>
        </w:rPr>
        <w:t>机构改革，部分单位从</w:t>
      </w:r>
      <w:r>
        <w:rPr>
          <w:rFonts w:eastAsia="仿宋_GB2312" w:hint="eastAsia"/>
          <w:sz w:val="30"/>
          <w:szCs w:val="30"/>
        </w:rPr>
        <w:t>市</w:t>
      </w:r>
      <w:r>
        <w:rPr>
          <w:rFonts w:eastAsia="仿宋_GB2312"/>
          <w:sz w:val="30"/>
          <w:szCs w:val="30"/>
        </w:rPr>
        <w:t>农业农村委转出</w:t>
      </w:r>
      <w:r w:rsidRPr="00E37F65">
        <w:rPr>
          <w:rFonts w:eastAsia="仿宋_GB2312"/>
          <w:sz w:val="30"/>
          <w:szCs w:val="30"/>
        </w:rPr>
        <w:t>。具体情况：</w:t>
      </w:r>
    </w:p>
    <w:p w:rsidR="008F2267" w:rsidRPr="00E37F65" w:rsidRDefault="008F2267" w:rsidP="008F226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一、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年因公出国（境）费预算</w:t>
      </w:r>
      <w:r>
        <w:rPr>
          <w:rFonts w:eastAsia="仿宋_GB2312"/>
          <w:sz w:val="30"/>
          <w:szCs w:val="30"/>
        </w:rPr>
        <w:t>124.2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</w:rPr>
        <w:t>53.2</w:t>
      </w:r>
      <w:r w:rsidRPr="00E37F65">
        <w:rPr>
          <w:rFonts w:eastAsia="仿宋_GB2312"/>
          <w:sz w:val="30"/>
          <w:szCs w:val="30"/>
        </w:rPr>
        <w:t>万元，主要原因是</w:t>
      </w:r>
      <w:r w:rsidRPr="0079570A">
        <w:rPr>
          <w:rFonts w:eastAsia="仿宋_GB2312"/>
          <w:sz w:val="30"/>
          <w:szCs w:val="30"/>
        </w:rPr>
        <w:t>增加了出国培训任务</w:t>
      </w:r>
      <w:r>
        <w:rPr>
          <w:rFonts w:eastAsia="仿宋_GB2312"/>
          <w:sz w:val="30"/>
          <w:szCs w:val="30"/>
        </w:rPr>
        <w:t>。</w:t>
      </w:r>
    </w:p>
    <w:p w:rsidR="008F2267" w:rsidRPr="00E37F65" w:rsidRDefault="008F2267" w:rsidP="008F2267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二、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年公务用车购置及运行费预算</w:t>
      </w:r>
      <w:r>
        <w:rPr>
          <w:rFonts w:eastAsia="仿宋_GB2312" w:hint="eastAsia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84.8</w:t>
      </w:r>
      <w:r>
        <w:rPr>
          <w:rFonts w:eastAsia="仿宋_GB2312"/>
          <w:sz w:val="30"/>
          <w:szCs w:val="30"/>
        </w:rPr>
        <w:t>万元，其中：公务用车运行维护费</w:t>
      </w:r>
      <w:r>
        <w:rPr>
          <w:rFonts w:eastAsia="仿宋_GB2312" w:hint="eastAsia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16.8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018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7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因</w:t>
      </w:r>
      <w:r>
        <w:rPr>
          <w:rFonts w:eastAsia="仿宋_GB2312"/>
          <w:sz w:val="30"/>
          <w:szCs w:val="30"/>
        </w:rPr>
        <w:t>机构改革，部分单位从</w:t>
      </w:r>
      <w:r>
        <w:rPr>
          <w:rFonts w:eastAsia="仿宋_GB2312" w:hint="eastAsia"/>
          <w:sz w:val="30"/>
          <w:szCs w:val="30"/>
        </w:rPr>
        <w:t>市</w:t>
      </w:r>
      <w:r>
        <w:rPr>
          <w:rFonts w:eastAsia="仿宋_GB2312"/>
          <w:sz w:val="30"/>
          <w:szCs w:val="30"/>
        </w:rPr>
        <w:t>农业农村委转出</w:t>
      </w:r>
      <w:r w:rsidRPr="00E37F65">
        <w:rPr>
          <w:rFonts w:eastAsia="仿宋_GB2312"/>
          <w:sz w:val="30"/>
          <w:szCs w:val="30"/>
        </w:rPr>
        <w:t>；公务用车购置费</w:t>
      </w:r>
      <w:r>
        <w:rPr>
          <w:rFonts w:eastAsia="仿宋_GB2312" w:hint="eastAsia"/>
          <w:sz w:val="30"/>
          <w:szCs w:val="30"/>
        </w:rPr>
        <w:t>6</w:t>
      </w:r>
      <w:r>
        <w:rPr>
          <w:rFonts w:eastAsia="仿宋_GB2312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018</w:t>
      </w:r>
      <w:r>
        <w:rPr>
          <w:rFonts w:eastAsia="仿宋_GB2312"/>
          <w:sz w:val="30"/>
          <w:szCs w:val="30"/>
        </w:rPr>
        <w:t>年相比减少</w:t>
      </w: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71</w:t>
      </w:r>
      <w:r>
        <w:rPr>
          <w:rFonts w:eastAsia="仿宋_GB2312"/>
          <w:sz w:val="30"/>
          <w:szCs w:val="30"/>
        </w:rPr>
        <w:t>万元，主要原因是厉行节约，压减支出。</w:t>
      </w:r>
    </w:p>
    <w:p w:rsidR="008F2267" w:rsidRPr="00E37F65" w:rsidRDefault="008F2267" w:rsidP="008F2267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三、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年公务接待费预算</w:t>
      </w:r>
      <w:r>
        <w:rPr>
          <w:rFonts w:eastAsia="仿宋_GB2312"/>
          <w:sz w:val="30"/>
          <w:szCs w:val="30"/>
        </w:rPr>
        <w:t>24.9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018</w:t>
      </w:r>
      <w:r>
        <w:rPr>
          <w:rFonts w:eastAsia="仿宋_GB2312"/>
          <w:sz w:val="30"/>
          <w:szCs w:val="30"/>
        </w:rPr>
        <w:t>年相比减少</w:t>
      </w: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4.8</w:t>
      </w:r>
      <w:r w:rsidRPr="00E37F65"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</w:rPr>
        <w:t>努力压减支出</w:t>
      </w:r>
      <w:r w:rsidRPr="00E37F65">
        <w:rPr>
          <w:rFonts w:eastAsia="仿宋_GB2312"/>
          <w:sz w:val="30"/>
          <w:szCs w:val="30"/>
        </w:rPr>
        <w:t>。</w:t>
      </w:r>
      <w:r w:rsidR="007041FF">
        <w:rPr>
          <w:rFonts w:eastAsia="仿宋_GB2312" w:hint="eastAsia"/>
          <w:sz w:val="30"/>
          <w:szCs w:val="30"/>
        </w:rPr>
        <w:t xml:space="preserve"> </w:t>
      </w:r>
      <w:bookmarkStart w:id="0" w:name="_GoBack"/>
      <w:bookmarkEnd w:id="0"/>
    </w:p>
    <w:p w:rsidR="00996F7D" w:rsidRPr="008F2267" w:rsidRDefault="00996F7D"/>
    <w:sectPr w:rsidR="00996F7D" w:rsidRPr="008F2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267"/>
    <w:rsid w:val="007041FF"/>
    <w:rsid w:val="008F2267"/>
    <w:rsid w:val="0099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67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67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王琴</dc:creator>
  <cp:keywords/>
  <dc:description/>
  <cp:lastModifiedBy>预算处内勤</cp:lastModifiedBy>
  <cp:revision>2</cp:revision>
  <dcterms:created xsi:type="dcterms:W3CDTF">2021-06-16T05:57:00Z</dcterms:created>
  <dcterms:modified xsi:type="dcterms:W3CDTF">2019-02-22T01:48:00Z</dcterms:modified>
</cp:coreProperties>
</file>