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附件</w:t>
      </w:r>
      <w:r>
        <w:rPr>
          <w:rFonts w:hint="eastAsia"/>
          <w:sz w:val="24"/>
          <w:szCs w:val="24"/>
          <w:lang w:val="en-US" w:eastAsia="zh-CN"/>
        </w:rPr>
        <w:t>12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</w:p>
    <w:p>
      <w:pPr>
        <w:ind w:left="3621" w:leftChars="175" w:hanging="3253" w:hangingChars="900"/>
        <w:jc w:val="center"/>
        <w:rPr>
          <w:rFonts w:hint="eastAsia"/>
          <w:b/>
          <w:bCs/>
          <w:sz w:val="36"/>
          <w:szCs w:val="36"/>
          <w:lang w:val="en-US" w:eastAsia="zh-CN"/>
        </w:rPr>
      </w:pPr>
    </w:p>
    <w:p>
      <w:pPr>
        <w:ind w:left="3621" w:leftChars="175" w:hanging="3253" w:hangingChars="900"/>
        <w:jc w:val="center"/>
        <w:rPr>
          <w:rFonts w:hint="eastAsia"/>
          <w:b/>
          <w:bCs/>
          <w:sz w:val="36"/>
          <w:szCs w:val="36"/>
          <w:lang w:val="en-US" w:eastAsia="zh-CN"/>
        </w:rPr>
      </w:pPr>
    </w:p>
    <w:p>
      <w:pPr>
        <w:ind w:left="3621" w:leftChars="175" w:hanging="3253" w:hangingChars="900"/>
        <w:jc w:val="center"/>
        <w:rPr>
          <w:rFonts w:hint="eastAsia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6"/>
          <w:szCs w:val="36"/>
          <w:lang w:val="en-US" w:eastAsia="zh-CN"/>
        </w:rPr>
        <w:t>关于天津市地震局2018年部门预算和“三公”</w:t>
      </w:r>
    </w:p>
    <w:p>
      <w:pPr>
        <w:ind w:firstLine="2168" w:firstLineChars="600"/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经费预算公开情况的说明</w:t>
      </w:r>
    </w:p>
    <w:p>
      <w:pPr>
        <w:ind w:firstLine="2168" w:firstLineChars="600"/>
        <w:jc w:val="both"/>
        <w:rPr>
          <w:rFonts w:hint="eastAsia"/>
          <w:b/>
          <w:bCs/>
          <w:sz w:val="36"/>
          <w:szCs w:val="36"/>
          <w:lang w:val="en-US" w:eastAsia="zh-CN"/>
        </w:rPr>
      </w:pPr>
    </w:p>
    <w:p>
      <w:pPr>
        <w:jc w:val="both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市财政局：</w:t>
      </w:r>
    </w:p>
    <w:p>
      <w:pPr>
        <w:ind w:firstLine="640"/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按照有关要求，我单位将于2018年3月6日，通过门户网站（网址：</w:t>
      </w:r>
      <w:r>
        <w:rPr>
          <w:rFonts w:hint="eastAsia"/>
          <w:b w:val="0"/>
          <w:bCs w:val="0"/>
          <w:sz w:val="32"/>
          <w:szCs w:val="32"/>
          <w:u w:val="single"/>
          <w:lang w:val="en-US" w:eastAsia="zh-CN"/>
        </w:rPr>
        <w:t>www.tjdzj.com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）公开我单位2018年部门预算和“三公”经费预算。现将公开内容报送你单位备案，并协助在“预决算公开统一平台”上集中公开。</w:t>
      </w:r>
    </w:p>
    <w:p>
      <w:pPr>
        <w:ind w:firstLine="640"/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（联系人：郭洪丽        联系电话：18602240867）</w:t>
      </w:r>
    </w:p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附件：1.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天津市地震局2018年部门预算编制说明</w:t>
      </w:r>
    </w:p>
    <w:p>
      <w:pPr>
        <w:numPr>
          <w:numId w:val="0"/>
        </w:numPr>
        <w:ind w:firstLine="900" w:firstLineChars="300"/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2.天津市地震局2018年部门收支总体情况表</w:t>
      </w:r>
    </w:p>
    <w:p>
      <w:pPr>
        <w:numPr>
          <w:numId w:val="0"/>
        </w:numPr>
        <w:ind w:firstLine="900" w:firstLineChars="300"/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3.天津市地震局2018年部门收入总体情况表</w:t>
      </w:r>
    </w:p>
    <w:p>
      <w:pPr>
        <w:numPr>
          <w:ilvl w:val="0"/>
          <w:numId w:val="0"/>
        </w:numPr>
        <w:ind w:firstLine="900" w:firstLineChars="300"/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4.天津市地震局2018年部门支出总体情况表</w:t>
      </w:r>
    </w:p>
    <w:p>
      <w:pPr>
        <w:numPr>
          <w:numId w:val="0"/>
        </w:numPr>
        <w:ind w:firstLine="900" w:firstLineChars="300"/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5.天津市地震局2018年财政拨款收支总体情况表</w:t>
      </w:r>
    </w:p>
    <w:p>
      <w:pPr>
        <w:numPr>
          <w:numId w:val="0"/>
        </w:numPr>
        <w:ind w:firstLine="900" w:firstLineChars="300"/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6.天津市地震局2018年一般公共预算支出情况表</w:t>
      </w:r>
    </w:p>
    <w:p>
      <w:pPr>
        <w:numPr>
          <w:ilvl w:val="0"/>
          <w:numId w:val="0"/>
        </w:numPr>
        <w:ind w:firstLine="900" w:firstLineChars="300"/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7.天津市地震局2018年一般公共预算基本支出情况表</w:t>
      </w:r>
    </w:p>
    <w:p>
      <w:pPr>
        <w:numPr>
          <w:numId w:val="0"/>
        </w:numPr>
        <w:ind w:firstLine="900" w:firstLineChars="300"/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8.天津市地震局2018年政府性基金预算支出情况</w:t>
      </w:r>
    </w:p>
    <w:p>
      <w:pPr>
        <w:numPr>
          <w:numId w:val="0"/>
        </w:numPr>
        <w:ind w:firstLine="900" w:firstLineChars="300"/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9.天津市地震局2018年一般公共预算“三公”经费支出情况说明</w:t>
      </w:r>
    </w:p>
    <w:p>
      <w:pPr>
        <w:numPr>
          <w:ilvl w:val="0"/>
          <w:numId w:val="0"/>
        </w:numPr>
        <w:ind w:firstLine="900" w:firstLineChars="300"/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10.天津市地震局2018年一般公共预算“三公”经费支出情况表</w:t>
      </w:r>
    </w:p>
    <w:p>
      <w:pPr>
        <w:numPr>
          <w:ilvl w:val="0"/>
          <w:numId w:val="0"/>
        </w:numPr>
        <w:ind w:firstLine="960" w:firstLineChars="300"/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960" w:firstLineChars="300"/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960" w:firstLineChars="300"/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960" w:firstLineChars="300"/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960" w:firstLineChars="300"/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5440" w:firstLineChars="1700"/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 xml:space="preserve">天津市地震局 </w:t>
      </w:r>
    </w:p>
    <w:p>
      <w:pPr>
        <w:numPr>
          <w:ilvl w:val="0"/>
          <w:numId w:val="0"/>
        </w:numPr>
        <w:ind w:firstLine="5440" w:firstLineChars="1700"/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2018年2月26日</w:t>
      </w:r>
    </w:p>
    <w:p>
      <w:pPr>
        <w:numPr>
          <w:numId w:val="0"/>
        </w:numPr>
        <w:ind w:firstLine="960" w:firstLineChars="300"/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B660DC"/>
    <w:rsid w:val="18B660D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2018-02-26T01:28:00Z</dcterms:created>
  <dc:creator>guohongli</dc:creator>
  <cp:lastModifiedBy>guohongli</cp:lastModifiedBy>
  <dcterms:modified xsi:type="dcterms:W3CDTF">2018-02-26T02:31:56Z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