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16E" w:rsidRDefault="00C9016E" w:rsidP="00C9016E">
      <w:pPr>
        <w:spacing w:line="700" w:lineRule="exact"/>
        <w:jc w:val="center"/>
        <w:rPr>
          <w:rFonts w:ascii="黑体" w:eastAsia="黑体" w:hAnsi="黑体"/>
          <w:sz w:val="36"/>
          <w:szCs w:val="36"/>
        </w:rPr>
      </w:pPr>
      <w:r w:rsidRPr="00604F4F">
        <w:rPr>
          <w:rFonts w:ascii="黑体" w:eastAsia="黑体" w:hAnsi="黑体" w:hint="eastAsia"/>
          <w:sz w:val="36"/>
          <w:szCs w:val="36"/>
        </w:rPr>
        <w:t>天津市文学艺术界联合会</w:t>
      </w:r>
    </w:p>
    <w:p w:rsidR="00C9016E" w:rsidRDefault="00C9016E" w:rsidP="00C9016E">
      <w:pPr>
        <w:spacing w:line="700" w:lineRule="exact"/>
        <w:jc w:val="center"/>
        <w:rPr>
          <w:rFonts w:ascii="黑体" w:eastAsia="黑体" w:hAnsi="黑体"/>
          <w:sz w:val="36"/>
          <w:szCs w:val="36"/>
        </w:rPr>
      </w:pPr>
      <w:r w:rsidRPr="00604F4F">
        <w:rPr>
          <w:rFonts w:ascii="黑体" w:eastAsia="黑体" w:hAnsi="黑体" w:hint="eastAsia"/>
          <w:sz w:val="36"/>
          <w:szCs w:val="36"/>
        </w:rPr>
        <w:t>2018年一般公共预算“三公”经费支出情况说明</w:t>
      </w:r>
    </w:p>
    <w:p w:rsidR="00C9016E" w:rsidRDefault="00C9016E" w:rsidP="00C9016E">
      <w:pPr>
        <w:spacing w:line="700" w:lineRule="exact"/>
        <w:jc w:val="center"/>
        <w:rPr>
          <w:rFonts w:ascii="黑体" w:eastAsia="黑体" w:hAnsi="黑体"/>
          <w:sz w:val="36"/>
          <w:szCs w:val="36"/>
        </w:rPr>
      </w:pPr>
    </w:p>
    <w:p w:rsidR="005E5E83" w:rsidRPr="0001637F" w:rsidRDefault="00C9016E" w:rsidP="00C9016E">
      <w:pPr>
        <w:spacing w:line="570" w:lineRule="exact"/>
        <w:jc w:val="center"/>
        <w:rPr>
          <w:sz w:val="30"/>
          <w:szCs w:val="30"/>
        </w:rPr>
      </w:pPr>
      <w:r>
        <w:rPr>
          <w:rFonts w:ascii="新宋体" w:eastAsia="新宋体" w:hAnsi="新宋体" w:hint="eastAsia"/>
        </w:rPr>
        <w:t xml:space="preserve">    </w:t>
      </w:r>
      <w:r w:rsidRPr="0001637F">
        <w:rPr>
          <w:rFonts w:hint="eastAsia"/>
          <w:sz w:val="30"/>
          <w:szCs w:val="30"/>
        </w:rPr>
        <w:t>2018年一般公共预算“三公”经费安排27.6万元，与2017</w:t>
      </w:r>
    </w:p>
    <w:p w:rsidR="00C9016E" w:rsidRPr="0001637F" w:rsidRDefault="00C9016E" w:rsidP="00C9016E">
      <w:pPr>
        <w:spacing w:line="570" w:lineRule="exact"/>
        <w:rPr>
          <w:sz w:val="30"/>
          <w:szCs w:val="30"/>
        </w:rPr>
      </w:pPr>
      <w:r w:rsidRPr="0001637F">
        <w:rPr>
          <w:rFonts w:hint="eastAsia"/>
          <w:sz w:val="30"/>
          <w:szCs w:val="30"/>
        </w:rPr>
        <w:t>年预算相比增加2.6万元，主要原因是项目活动较上年多，增加了公务用车运行维护费用。具体情况：</w:t>
      </w:r>
    </w:p>
    <w:p w:rsidR="00C9016E" w:rsidRPr="0001637F" w:rsidRDefault="00C9016E" w:rsidP="005E5E83">
      <w:pPr>
        <w:spacing w:line="570" w:lineRule="exact"/>
        <w:ind w:firstLineChars="200" w:firstLine="600"/>
        <w:rPr>
          <w:sz w:val="30"/>
          <w:szCs w:val="30"/>
        </w:rPr>
      </w:pPr>
      <w:r w:rsidRPr="0001637F">
        <w:rPr>
          <w:rFonts w:hint="eastAsia"/>
          <w:sz w:val="30"/>
          <w:szCs w:val="30"/>
        </w:rPr>
        <w:t>一、2018年因公出国（境）费预算0万元，与2017年预算相比增加0 万元，主要原因是：两年均未安排因公出国（境）</w:t>
      </w:r>
    </w:p>
    <w:p w:rsidR="00C9016E" w:rsidRPr="0001637F" w:rsidRDefault="00C9016E" w:rsidP="00C9016E">
      <w:pPr>
        <w:spacing w:line="570" w:lineRule="exact"/>
        <w:rPr>
          <w:sz w:val="30"/>
          <w:szCs w:val="30"/>
        </w:rPr>
      </w:pPr>
      <w:r w:rsidRPr="0001637F">
        <w:rPr>
          <w:rFonts w:hint="eastAsia"/>
          <w:sz w:val="30"/>
          <w:szCs w:val="30"/>
        </w:rPr>
        <w:t>预算。</w:t>
      </w:r>
    </w:p>
    <w:p w:rsidR="00C9016E" w:rsidRPr="0001637F" w:rsidRDefault="00C9016E" w:rsidP="00D3118C">
      <w:pPr>
        <w:spacing w:line="570" w:lineRule="exact"/>
        <w:ind w:firstLineChars="200" w:firstLine="600"/>
        <w:rPr>
          <w:sz w:val="30"/>
          <w:szCs w:val="30"/>
        </w:rPr>
      </w:pPr>
      <w:r w:rsidRPr="0001637F">
        <w:rPr>
          <w:rFonts w:hint="eastAsia"/>
          <w:sz w:val="30"/>
          <w:szCs w:val="30"/>
        </w:rPr>
        <w:t>二、2018年公务用车购置及运行维护费预算19.8万元，其中公务用车运行费19.8万元，与2017年预算相比增加6.8万元，主要原因是：项目活动较2017年多，增加了公务用车运行次数；公务用车购置费0万元，与2017年预算相比，增加0万元，主要原因是两年均不购置公务用车。</w:t>
      </w:r>
    </w:p>
    <w:p w:rsidR="00C9016E" w:rsidRPr="00C22AFE" w:rsidRDefault="00C9016E" w:rsidP="00D3118C">
      <w:pPr>
        <w:spacing w:line="570" w:lineRule="exact"/>
        <w:ind w:firstLineChars="200" w:firstLine="600"/>
        <w:rPr>
          <w:rFonts w:ascii="新宋体" w:eastAsia="新宋体" w:hAnsi="新宋体"/>
        </w:rPr>
      </w:pPr>
      <w:r w:rsidRPr="0001637F">
        <w:rPr>
          <w:rFonts w:hint="eastAsia"/>
          <w:sz w:val="30"/>
          <w:szCs w:val="30"/>
        </w:rPr>
        <w:t>三、2018年公务接待费预算7.8万元，与2017年预算相比减少4.2万元，主要原因是：压减了接待任务。</w:t>
      </w:r>
    </w:p>
    <w:p w:rsidR="00C9016E" w:rsidRDefault="00C9016E" w:rsidP="00C9016E">
      <w:pPr>
        <w:pStyle w:val="a3"/>
        <w:shd w:val="clear" w:color="auto" w:fill="FFFFFF"/>
        <w:spacing w:line="570" w:lineRule="exact"/>
        <w:rPr>
          <w:rFonts w:ascii="新宋体" w:eastAsia="新宋体" w:hAnsi="新宋体"/>
          <w:color w:val="000000"/>
          <w:sz w:val="32"/>
          <w:szCs w:val="32"/>
        </w:rPr>
      </w:pPr>
    </w:p>
    <w:p w:rsidR="00C9016E" w:rsidRDefault="00C9016E" w:rsidP="00C9016E">
      <w:pPr>
        <w:pStyle w:val="a3"/>
        <w:shd w:val="clear" w:color="auto" w:fill="FFFFFF"/>
        <w:spacing w:line="570" w:lineRule="exact"/>
        <w:jc w:val="center"/>
        <w:rPr>
          <w:rFonts w:ascii="新宋体" w:eastAsia="新宋体" w:hAnsi="新宋体"/>
          <w:color w:val="000000"/>
          <w:sz w:val="32"/>
          <w:szCs w:val="32"/>
        </w:rPr>
      </w:pPr>
    </w:p>
    <w:p w:rsidR="00C9016E" w:rsidRDefault="00C9016E" w:rsidP="00C9016E">
      <w:pPr>
        <w:pStyle w:val="a3"/>
        <w:shd w:val="clear" w:color="auto" w:fill="FFFFFF"/>
        <w:spacing w:line="570" w:lineRule="exact"/>
        <w:jc w:val="center"/>
        <w:rPr>
          <w:rFonts w:ascii="新宋体" w:eastAsia="新宋体" w:hAnsi="新宋体"/>
          <w:color w:val="000000"/>
          <w:sz w:val="32"/>
          <w:szCs w:val="32"/>
        </w:rPr>
      </w:pPr>
    </w:p>
    <w:p w:rsidR="00C9016E" w:rsidRDefault="00C9016E" w:rsidP="00C9016E">
      <w:pPr>
        <w:spacing w:line="570" w:lineRule="exact"/>
      </w:pPr>
    </w:p>
    <w:sectPr w:rsidR="00C9016E" w:rsidSect="003A73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9016E"/>
    <w:rsid w:val="0001637F"/>
    <w:rsid w:val="003A73E5"/>
    <w:rsid w:val="003D2E6D"/>
    <w:rsid w:val="004564D4"/>
    <w:rsid w:val="004E1BED"/>
    <w:rsid w:val="005E5E83"/>
    <w:rsid w:val="00B47EC3"/>
    <w:rsid w:val="00C9016E"/>
    <w:rsid w:val="00CA1AB3"/>
    <w:rsid w:val="00D311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仿宋" w:eastAsia="仿宋" w:hAnsi="仿宋" w:cs="宋体"/>
        <w:color w:val="000000"/>
        <w:sz w:val="32"/>
        <w:szCs w:val="3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3E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9016E"/>
    <w:pPr>
      <w:widowControl/>
      <w:spacing w:before="100" w:beforeAutospacing="1" w:after="100" w:afterAutospacing="1"/>
      <w:jc w:val="left"/>
    </w:pPr>
    <w:rPr>
      <w:rFonts w:ascii="宋体" w:eastAsia="宋体" w:hAnsi="宋体"/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56</Words>
  <Characters>320</Characters>
  <Application>Microsoft Office Word</Application>
  <DocSecurity>0</DocSecurity>
  <Lines>2</Lines>
  <Paragraphs>1</Paragraphs>
  <ScaleCrop>false</ScaleCrop>
  <Company/>
  <LinksUpToDate>false</LinksUpToDate>
  <CharactersWithSpaces>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cp:lastPrinted>2018-03-03T09:04:00Z</cp:lastPrinted>
  <dcterms:created xsi:type="dcterms:W3CDTF">2018-03-03T08:20:00Z</dcterms:created>
  <dcterms:modified xsi:type="dcterms:W3CDTF">2018-03-03T09:49:00Z</dcterms:modified>
</cp:coreProperties>
</file>