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AB" w:rsidRDefault="005D78BF" w:rsidP="00360553">
      <w:pPr>
        <w:spacing w:line="740" w:lineRule="exact"/>
        <w:jc w:val="center"/>
        <w:rPr>
          <w:rFonts w:ascii="楷体_GB2312" w:eastAsia="楷体_GB2312" w:hAnsi="宋体" w:hint="eastAsia"/>
          <w:b/>
          <w:sz w:val="40"/>
        </w:rPr>
      </w:pPr>
      <w:r>
        <w:rPr>
          <w:rFonts w:ascii="楷体_GB2312" w:eastAsia="楷体_GB2312" w:hAnsi="宋体" w:hint="eastAsia"/>
          <w:b/>
          <w:sz w:val="40"/>
        </w:rPr>
        <w:t>天津市文学艺术界联合会2017年</w:t>
      </w:r>
    </w:p>
    <w:p w:rsidR="005D78BF" w:rsidRPr="005D78BF" w:rsidRDefault="008A34AB" w:rsidP="008A34AB">
      <w:pPr>
        <w:spacing w:line="740" w:lineRule="exact"/>
        <w:rPr>
          <w:rFonts w:ascii="楷体_GB2312" w:eastAsia="楷体_GB2312" w:hAnsi="宋体"/>
          <w:b/>
          <w:sz w:val="40"/>
        </w:rPr>
      </w:pPr>
      <w:r>
        <w:rPr>
          <w:rFonts w:ascii="楷体_GB2312" w:eastAsia="楷体_GB2312" w:hAnsi="宋体" w:hint="eastAsia"/>
          <w:b/>
          <w:sz w:val="40"/>
        </w:rPr>
        <w:t xml:space="preserve">             </w:t>
      </w:r>
      <w:r w:rsidR="005D78BF">
        <w:rPr>
          <w:rFonts w:ascii="楷体_GB2312" w:eastAsia="楷体_GB2312" w:hAnsi="宋体" w:hint="eastAsia"/>
          <w:b/>
          <w:sz w:val="40"/>
        </w:rPr>
        <w:t>部门预算编制说明</w:t>
      </w:r>
    </w:p>
    <w:p w:rsidR="005D78BF" w:rsidRDefault="005D78BF" w:rsidP="00360553">
      <w:pPr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一、部门机构人员基本情况</w:t>
      </w:r>
    </w:p>
    <w:p w:rsidR="005D78BF" w:rsidRDefault="005D78BF" w:rsidP="00360553">
      <w:pPr>
        <w:spacing w:line="6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天津市文学艺术界联合会内设7个处室，下设1个预算单位。主要职责是发挥文学艺术界联合会的作用，密切同各艺术门类的艺术家和各区县文联搞好联络、协调和服务工作。为繁荣和弘扬天津市的文化艺术发展事业、构建和谐社会做出了积极贡献。</w:t>
      </w:r>
    </w:p>
    <w:p w:rsidR="005D78BF" w:rsidRDefault="005D78BF" w:rsidP="00360553">
      <w:pPr>
        <w:spacing w:line="600" w:lineRule="exact"/>
        <w:ind w:firstLineChars="200" w:firstLine="600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二、部门预算草案编制情况</w:t>
      </w:r>
    </w:p>
    <w:p w:rsidR="005D78BF" w:rsidRDefault="005D78BF" w:rsidP="00360553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部门收入预算3095.7万元，与2016年预算相比增加545.4万元，其中财政拨款3095.7万元。</w:t>
      </w:r>
    </w:p>
    <w:p w:rsidR="00CA2229" w:rsidRDefault="00CA2229" w:rsidP="00360553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部门支出3095.7万元，与2016年预算相比增加545.4万元，其中：一般公共服务支出1285万元，主要用于行政人员工资和单位公共支出；文化体育与传媒支出1431.7万元，主要用于事业人员工资和事业行业管理，其中项目支出302万元；社会保障与就业支出216.5万元，主要用于单位缴纳人员保险和职业年金；医疗卫生与计划生育支出162.5万元，主要用于单位缴纳人员医疗保险</w:t>
      </w:r>
      <w:r w:rsidR="00C9124D">
        <w:rPr>
          <w:rFonts w:ascii="仿宋_GB2312" w:eastAsia="仿宋_GB2312" w:hAnsi="宋体" w:hint="eastAsia"/>
          <w:sz w:val="30"/>
        </w:rPr>
        <w:t>。</w:t>
      </w:r>
    </w:p>
    <w:p w:rsidR="00CA2229" w:rsidRPr="00CA2229" w:rsidRDefault="00C9124D" w:rsidP="00360553">
      <w:pPr>
        <w:spacing w:line="600" w:lineRule="exact"/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本部门2017年安排机关运行经费预算468.6万元，包括办公费60万元、印刷费37万元、水费7万元、电费22万元、邮电费20万元、取暖费20万元、物业管理费25万元、差旅费48万元、维修费37万元、租赁费35万元、会议费2万元、培训费7万元、公务接待费7万元、劳务费15万元、工会经费18.5万元、福利费23.1万元、交通费73万元、其他商品服务12万元；政府采购预算30万元，具体是购买办公计算机、打印机、空调、办公桌椅等项目支出30万元。</w:t>
      </w:r>
    </w:p>
    <w:p w:rsidR="009D5C39" w:rsidRPr="005D78BF" w:rsidRDefault="009D5C39"/>
    <w:sectPr w:rsidR="009D5C39" w:rsidRPr="005D78BF" w:rsidSect="00360553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E5D" w:rsidRDefault="00314E5D" w:rsidP="00360553">
      <w:r>
        <w:separator/>
      </w:r>
    </w:p>
  </w:endnote>
  <w:endnote w:type="continuationSeparator" w:id="1">
    <w:p w:rsidR="00314E5D" w:rsidRDefault="00314E5D" w:rsidP="00360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E5D" w:rsidRDefault="00314E5D" w:rsidP="00360553">
      <w:r>
        <w:separator/>
      </w:r>
    </w:p>
  </w:footnote>
  <w:footnote w:type="continuationSeparator" w:id="1">
    <w:p w:rsidR="00314E5D" w:rsidRDefault="00314E5D" w:rsidP="003605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8BF"/>
    <w:rsid w:val="00111F8F"/>
    <w:rsid w:val="0018401C"/>
    <w:rsid w:val="00314E5D"/>
    <w:rsid w:val="00317AFE"/>
    <w:rsid w:val="00360553"/>
    <w:rsid w:val="005D78BF"/>
    <w:rsid w:val="008A34AB"/>
    <w:rsid w:val="009D5C39"/>
    <w:rsid w:val="00A45B18"/>
    <w:rsid w:val="00C9124D"/>
    <w:rsid w:val="00CA2229"/>
    <w:rsid w:val="00CA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0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05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0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05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95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2017-02-16T01:34:00Z</dcterms:created>
  <dcterms:modified xsi:type="dcterms:W3CDTF">2017-02-20T02:50:00Z</dcterms:modified>
</cp:coreProperties>
</file>