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AA0" w:rsidRDefault="001E53CD" w:rsidP="00EA1A15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2017年预算需要说明的其他事项</w:t>
      </w:r>
    </w:p>
    <w:p w:rsidR="001E53CD" w:rsidRDefault="001E53CD" w:rsidP="001E53CD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</w:p>
    <w:p w:rsidR="00EA1A15" w:rsidRDefault="001E53CD" w:rsidP="001E53CD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我局2017年度预算中专业性较强的名词解释如下：</w:t>
      </w:r>
    </w:p>
    <w:p w:rsidR="00EA1A15" w:rsidRDefault="00EA1A15" w:rsidP="00EA1A15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1、重污染天气预警</w:t>
      </w:r>
      <w:r w:rsidRPr="00EA1A15">
        <w:rPr>
          <w:rFonts w:ascii="仿宋_GB2312" w:eastAsia="仿宋_GB2312" w:hint="eastAsia"/>
          <w:sz w:val="32"/>
          <w:szCs w:val="32"/>
        </w:rPr>
        <w:t>：重污染天气是指根据</w:t>
      </w:r>
      <w:r w:rsidR="00BD0246">
        <w:rPr>
          <w:rFonts w:ascii="仿宋_GB2312" w:eastAsia="仿宋_GB2312" w:hint="eastAsia"/>
          <w:sz w:val="32"/>
          <w:szCs w:val="32"/>
        </w:rPr>
        <w:t>《天津市重污染天气应急预案》及</w:t>
      </w:r>
      <w:r w:rsidRPr="00EA1A15">
        <w:rPr>
          <w:rFonts w:ascii="仿宋_GB2312" w:eastAsia="仿宋_GB2312" w:hint="eastAsia"/>
          <w:sz w:val="32"/>
          <w:szCs w:val="32"/>
        </w:rPr>
        <w:t>《环境空气质量指数（AQI）技术规定（试行）》（HJ633-2012）</w:t>
      </w:r>
      <w:bookmarkStart w:id="0" w:name="_GoBack"/>
      <w:bookmarkEnd w:id="0"/>
      <w:r w:rsidRPr="00EA1A15">
        <w:rPr>
          <w:rFonts w:ascii="仿宋_GB2312" w:eastAsia="仿宋_GB2312" w:hint="eastAsia"/>
          <w:sz w:val="32"/>
          <w:szCs w:val="32"/>
        </w:rPr>
        <w:t>，空气质量指数（AQI）级别达到五级（重度污染）及以上污染程度的大气污染。为保障公众健康，当预测AQI日均值达到预警条件时，经批准</w:t>
      </w:r>
      <w:proofErr w:type="gramStart"/>
      <w:r w:rsidRPr="00EA1A15">
        <w:rPr>
          <w:rFonts w:ascii="仿宋_GB2312" w:eastAsia="仿宋_GB2312" w:hint="eastAsia"/>
          <w:sz w:val="32"/>
          <w:szCs w:val="32"/>
        </w:rPr>
        <w:t>发布重</w:t>
      </w:r>
      <w:proofErr w:type="gramEnd"/>
      <w:r w:rsidRPr="00EA1A15">
        <w:rPr>
          <w:rFonts w:ascii="仿宋_GB2312" w:eastAsia="仿宋_GB2312" w:hint="eastAsia"/>
          <w:sz w:val="32"/>
          <w:szCs w:val="32"/>
        </w:rPr>
        <w:t>污染天气预警信息。通常重污染天气预警等级分为四级，从低到高分别为蓝色、黄色、橙色、红色预警。</w:t>
      </w:r>
    </w:p>
    <w:p w:rsidR="00EA1A15" w:rsidRDefault="00EA1A15" w:rsidP="00EA1A15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2、</w:t>
      </w:r>
      <w:r w:rsidRPr="00EA1A15">
        <w:rPr>
          <w:rFonts w:ascii="仿宋_GB2312" w:eastAsia="仿宋_GB2312" w:hint="eastAsia"/>
          <w:sz w:val="32"/>
          <w:szCs w:val="32"/>
        </w:rPr>
        <w:t>污染源自动监测数据技术规定</w:t>
      </w:r>
      <w:r>
        <w:rPr>
          <w:rFonts w:ascii="仿宋_GB2312" w:eastAsia="仿宋_GB2312" w:hint="eastAsia"/>
          <w:sz w:val="32"/>
          <w:szCs w:val="32"/>
        </w:rPr>
        <w:t>：</w:t>
      </w:r>
      <w:r w:rsidRPr="00EA1A15">
        <w:rPr>
          <w:rFonts w:ascii="仿宋_GB2312" w:eastAsia="仿宋_GB2312" w:hint="eastAsia"/>
          <w:sz w:val="32"/>
          <w:szCs w:val="32"/>
        </w:rPr>
        <w:t>是指对污染源自动监测数据判定和统计评价规则进行的规定，包括数据有效性规则、</w:t>
      </w:r>
      <w:proofErr w:type="gramStart"/>
      <w:r w:rsidRPr="00EA1A15">
        <w:rPr>
          <w:rFonts w:ascii="仿宋_GB2312" w:eastAsia="仿宋_GB2312" w:hint="eastAsia"/>
          <w:sz w:val="32"/>
          <w:szCs w:val="32"/>
        </w:rPr>
        <w:t>数据修约补遗</w:t>
      </w:r>
      <w:proofErr w:type="gramEnd"/>
      <w:r w:rsidRPr="00EA1A15">
        <w:rPr>
          <w:rFonts w:ascii="仿宋_GB2312" w:eastAsia="仿宋_GB2312" w:hint="eastAsia"/>
          <w:sz w:val="32"/>
          <w:szCs w:val="32"/>
        </w:rPr>
        <w:t>规则、数据统计规则和数据统计计算方法。</w:t>
      </w:r>
    </w:p>
    <w:p w:rsidR="00EA1A15" w:rsidRDefault="00EA1A15" w:rsidP="00EA1A15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3、环境监管与预警体系建设：是指</w:t>
      </w:r>
      <w:r w:rsidRPr="00EA1A15">
        <w:rPr>
          <w:rFonts w:ascii="仿宋_GB2312" w:eastAsia="仿宋_GB2312" w:hint="eastAsia"/>
          <w:sz w:val="32"/>
          <w:szCs w:val="32"/>
        </w:rPr>
        <w:t>环境监测、环境监察、环境应急、机动车</w:t>
      </w:r>
      <w:r w:rsidR="00955CC7">
        <w:rPr>
          <w:rFonts w:ascii="仿宋_GB2312" w:eastAsia="仿宋_GB2312" w:hint="eastAsia"/>
          <w:sz w:val="32"/>
          <w:szCs w:val="32"/>
        </w:rPr>
        <w:t>排污检控</w:t>
      </w:r>
      <w:r w:rsidRPr="00EA1A15">
        <w:rPr>
          <w:rFonts w:ascii="仿宋_GB2312" w:eastAsia="仿宋_GB2312" w:hint="eastAsia"/>
          <w:sz w:val="32"/>
          <w:szCs w:val="32"/>
        </w:rPr>
        <w:t>、核与辐射</w:t>
      </w:r>
      <w:r w:rsidR="00955CC7">
        <w:rPr>
          <w:rFonts w:ascii="仿宋_GB2312" w:eastAsia="仿宋_GB2312" w:hint="eastAsia"/>
          <w:sz w:val="32"/>
          <w:szCs w:val="32"/>
        </w:rPr>
        <w:t>安全管理、固体废物及有毒化学品管理</w:t>
      </w:r>
      <w:r w:rsidRPr="00EA1A15">
        <w:rPr>
          <w:rFonts w:ascii="仿宋_GB2312" w:eastAsia="仿宋_GB2312" w:hint="eastAsia"/>
          <w:sz w:val="32"/>
          <w:szCs w:val="32"/>
        </w:rPr>
        <w:t>、环境宣传教育、环保科技、环境信息、自然保护区等</w:t>
      </w:r>
      <w:r>
        <w:rPr>
          <w:rFonts w:ascii="仿宋_GB2312" w:eastAsia="仿宋_GB2312" w:hint="eastAsia"/>
          <w:sz w:val="32"/>
          <w:szCs w:val="32"/>
        </w:rPr>
        <w:t>方面的</w:t>
      </w:r>
      <w:r w:rsidR="00955CC7">
        <w:rPr>
          <w:rFonts w:ascii="仿宋_GB2312" w:eastAsia="仿宋_GB2312" w:hint="eastAsia"/>
          <w:sz w:val="32"/>
          <w:szCs w:val="32"/>
        </w:rPr>
        <w:t>监督管理和预警</w:t>
      </w:r>
      <w:r>
        <w:rPr>
          <w:rFonts w:ascii="仿宋_GB2312" w:eastAsia="仿宋_GB2312" w:hint="eastAsia"/>
          <w:sz w:val="32"/>
          <w:szCs w:val="32"/>
        </w:rPr>
        <w:t>体系建设。</w:t>
      </w:r>
    </w:p>
    <w:p w:rsidR="00EA1A15" w:rsidRDefault="00EA1A15" w:rsidP="00EA1A15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</w:p>
    <w:p w:rsidR="00EA1A15" w:rsidRDefault="00EA1A15" w:rsidP="00EA1A15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</w:p>
    <w:p w:rsidR="00EA1A15" w:rsidRPr="00EA1A15" w:rsidRDefault="00EA1A15" w:rsidP="00EA1A15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</w:t>
      </w:r>
      <w:r w:rsidR="001E53CD">
        <w:rPr>
          <w:rFonts w:ascii="仿宋_GB2312" w:eastAsia="仿宋_GB2312" w:hint="eastAsia"/>
          <w:sz w:val="32"/>
          <w:szCs w:val="32"/>
        </w:rPr>
        <w:t xml:space="preserve">    </w:t>
      </w:r>
      <w:r>
        <w:rPr>
          <w:rFonts w:ascii="仿宋_GB2312" w:eastAsia="仿宋_GB2312" w:hint="eastAsia"/>
          <w:sz w:val="32"/>
          <w:szCs w:val="32"/>
        </w:rPr>
        <w:t xml:space="preserve"> 2017年</w:t>
      </w:r>
      <w:r w:rsidR="001E53CD">
        <w:rPr>
          <w:rFonts w:ascii="仿宋_GB2312" w:eastAsia="仿宋_GB2312" w:hint="eastAsia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>月1日</w:t>
      </w:r>
    </w:p>
    <w:sectPr w:rsidR="00EA1A15" w:rsidRPr="00EA1A1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7B59" w:rsidRDefault="00DB7B59" w:rsidP="00955CC7">
      <w:r>
        <w:separator/>
      </w:r>
    </w:p>
  </w:endnote>
  <w:endnote w:type="continuationSeparator" w:id="0">
    <w:p w:rsidR="00DB7B59" w:rsidRDefault="00DB7B59" w:rsidP="00955C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7B59" w:rsidRDefault="00DB7B59" w:rsidP="00955CC7">
      <w:r>
        <w:separator/>
      </w:r>
    </w:p>
  </w:footnote>
  <w:footnote w:type="continuationSeparator" w:id="0">
    <w:p w:rsidR="00DB7B59" w:rsidRDefault="00DB7B59" w:rsidP="00955C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A15"/>
    <w:rsid w:val="001E53CD"/>
    <w:rsid w:val="00416956"/>
    <w:rsid w:val="00955CC7"/>
    <w:rsid w:val="00BD0246"/>
    <w:rsid w:val="00C10AA0"/>
    <w:rsid w:val="00DB7B59"/>
    <w:rsid w:val="00EA1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55C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55CC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55C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55CC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55C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55CC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55C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55CC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67</Words>
  <Characters>383</Characters>
  <Application>Microsoft Office Word</Application>
  <DocSecurity>0</DocSecurity>
  <Lines>3</Lines>
  <Paragraphs>1</Paragraphs>
  <ScaleCrop>false</ScaleCrop>
  <Company>china</Company>
  <LinksUpToDate>false</LinksUpToDate>
  <CharactersWithSpaces>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毛树声</dc:creator>
  <cp:lastModifiedBy>江漫</cp:lastModifiedBy>
  <cp:revision>4</cp:revision>
  <cp:lastPrinted>2017-11-02T00:38:00Z</cp:lastPrinted>
  <dcterms:created xsi:type="dcterms:W3CDTF">2017-11-01T08:33:00Z</dcterms:created>
  <dcterms:modified xsi:type="dcterms:W3CDTF">2017-11-02T00:38:00Z</dcterms:modified>
</cp:coreProperties>
</file>