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中国致公党天津市委员会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中国致公党天津市委员会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参政议政、民主监督、组织发展、宣传联络和社会服务等工作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中国致公党天津市委员会内设5个职能处室</w:t>
      </w:r>
      <w:r>
        <w:rPr>
          <w:rFonts w:ascii="仿宋_GB2312" w:eastAsia="仿宋_GB2312" w:hint="eastAsia"/>
          <w:sz w:val="30"/>
          <w:szCs w:val="30"/>
        </w:rPr>
        <w:t xml:space="preserve">；纳入</w:t>
      </w:r>
      <w:r>
        <w:rPr>
          <w:rFonts w:ascii="仿宋_GB2312" w:eastAsia="仿宋_GB2312" w:hint="eastAsia"/>
          <w:sz w:val="30"/>
          <w:szCs w:val="30"/>
        </w:rPr>
        <w:t xml:space="preserve">中国致公党天津市委员会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中国致公党天津市委员会本级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7,340,585.60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6,331,585.60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673,000.00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336,000.00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7,340,585.60</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7,340,585.60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7,340,585.60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7,340,585.60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7,340,585.60</w:t>
            </w:r>
          </w:p>
        </w:tc>
        <w:tc>
          <w:tcPr>
            <w:tcW w:w="1240" w:type="dxa"/>
            <w:tcBorders/>
            <w:vAlign w:val="center"/>
          </w:tcPr>
          <w:p>
            <w:pPr>
              <w:snapToGrid w:val="0"/>
              <w:jc w:val="right"/>
            </w:pPr>
            <w:r>
              <w:rPr>
                <w:rFonts w:ascii="宋体" w:eastAsia="宋体" w:hAnsi="宋体" w:cs="宋体"/>
                <w:b w:val="0"/>
                <w:i w:val="0"/>
                <w:color w:val="000000"/>
                <w:sz w:val="14"/>
              </w:rPr>
              <w:t xml:space="preserve">7,340,585.60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6,331,585.60</w:t>
            </w:r>
          </w:p>
        </w:tc>
        <w:tc>
          <w:tcPr>
            <w:tcW w:w="1240" w:type="dxa"/>
            <w:tcBorders/>
            <w:vAlign w:val="center"/>
          </w:tcPr>
          <w:p>
            <w:pPr>
              <w:snapToGrid w:val="0"/>
              <w:jc w:val="right"/>
            </w:pPr>
            <w:r>
              <w:rPr>
                <w:rFonts w:ascii="宋体" w:eastAsia="宋体" w:hAnsi="宋体" w:cs="宋体"/>
                <w:b w:val="0"/>
                <w:i w:val="0"/>
                <w:color w:val="000000"/>
                <w:sz w:val="14"/>
              </w:rPr>
              <w:t xml:space="preserve">6,331,585.60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6,331,585.60</w:t>
            </w:r>
          </w:p>
        </w:tc>
        <w:tc>
          <w:tcPr>
            <w:tcW w:w="1240" w:type="dxa"/>
            <w:tcBorders/>
            <w:vAlign w:val="center"/>
          </w:tcPr>
          <w:p>
            <w:pPr>
              <w:snapToGrid w:val="0"/>
              <w:jc w:val="right"/>
            </w:pPr>
            <w:r>
              <w:rPr>
                <w:rFonts w:ascii="宋体" w:eastAsia="宋体" w:hAnsi="宋体" w:cs="宋体"/>
                <w:b w:val="0"/>
                <w:i w:val="0"/>
                <w:color w:val="000000"/>
                <w:sz w:val="14"/>
              </w:rPr>
              <w:t xml:space="preserve">6,331,585.60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5,680,170.63</w:t>
            </w:r>
          </w:p>
        </w:tc>
        <w:tc>
          <w:tcPr>
            <w:tcW w:w="1240" w:type="dxa"/>
            <w:tcBorders/>
            <w:vAlign w:val="center"/>
          </w:tcPr>
          <w:p>
            <w:pPr>
              <w:snapToGrid w:val="0"/>
              <w:jc w:val="right"/>
            </w:pPr>
            <w:r>
              <w:rPr>
                <w:rFonts w:ascii="宋体" w:eastAsia="宋体" w:hAnsi="宋体" w:cs="宋体"/>
                <w:b w:val="0"/>
                <w:i w:val="0"/>
                <w:color w:val="000000"/>
                <w:sz w:val="14"/>
              </w:rPr>
              <w:t xml:space="preserve">5,680,170.63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60,000.00</w:t>
            </w:r>
          </w:p>
        </w:tc>
        <w:tc>
          <w:tcPr>
            <w:tcW w:w="1240" w:type="dxa"/>
            <w:tcBorders/>
            <w:vAlign w:val="center"/>
          </w:tcPr>
          <w:p>
            <w:pPr>
              <w:snapToGrid w:val="0"/>
              <w:jc w:val="right"/>
            </w:pPr>
            <w:r>
              <w:rPr>
                <w:rFonts w:ascii="宋体" w:eastAsia="宋体" w:hAnsi="宋体" w:cs="宋体"/>
                <w:b w:val="0"/>
                <w:i w:val="0"/>
                <w:color w:val="000000"/>
                <w:sz w:val="14"/>
              </w:rPr>
              <w:t xml:space="preserve">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591,414.97</w:t>
            </w:r>
          </w:p>
        </w:tc>
        <w:tc>
          <w:tcPr>
            <w:tcW w:w="1240" w:type="dxa"/>
            <w:tcBorders/>
            <w:vAlign w:val="center"/>
          </w:tcPr>
          <w:p>
            <w:pPr>
              <w:snapToGrid w:val="0"/>
              <w:jc w:val="right"/>
            </w:pPr>
            <w:r>
              <w:rPr>
                <w:rFonts w:ascii="宋体" w:eastAsia="宋体" w:hAnsi="宋体" w:cs="宋体"/>
                <w:b w:val="0"/>
                <w:i w:val="0"/>
                <w:color w:val="000000"/>
                <w:sz w:val="14"/>
              </w:rPr>
              <w:t xml:space="preserve">591,414.97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673,000.00</w:t>
            </w:r>
          </w:p>
        </w:tc>
        <w:tc>
          <w:tcPr>
            <w:tcW w:w="1240" w:type="dxa"/>
            <w:tcBorders/>
            <w:vAlign w:val="center"/>
          </w:tcPr>
          <w:p>
            <w:pPr>
              <w:snapToGrid w:val="0"/>
              <w:jc w:val="right"/>
            </w:pPr>
            <w:r>
              <w:rPr>
                <w:rFonts w:ascii="宋体" w:eastAsia="宋体" w:hAnsi="宋体" w:cs="宋体"/>
                <w:b w:val="0"/>
                <w:i w:val="0"/>
                <w:color w:val="000000"/>
                <w:sz w:val="14"/>
              </w:rPr>
              <w:t xml:space="preserve">673,000.00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673,000.00</w:t>
            </w:r>
          </w:p>
        </w:tc>
        <w:tc>
          <w:tcPr>
            <w:tcW w:w="1240" w:type="dxa"/>
            <w:tcBorders/>
            <w:vAlign w:val="center"/>
          </w:tcPr>
          <w:p>
            <w:pPr>
              <w:snapToGrid w:val="0"/>
              <w:jc w:val="right"/>
            </w:pPr>
            <w:r>
              <w:rPr>
                <w:rFonts w:ascii="宋体" w:eastAsia="宋体" w:hAnsi="宋体" w:cs="宋体"/>
                <w:b w:val="0"/>
                <w:i w:val="0"/>
                <w:color w:val="000000"/>
                <w:sz w:val="14"/>
              </w:rPr>
              <w:t xml:space="preserve">673,000.00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449,000.00</w:t>
            </w:r>
          </w:p>
        </w:tc>
        <w:tc>
          <w:tcPr>
            <w:tcW w:w="1240" w:type="dxa"/>
            <w:tcBorders/>
            <w:vAlign w:val="center"/>
          </w:tcPr>
          <w:p>
            <w:pPr>
              <w:snapToGrid w:val="0"/>
              <w:jc w:val="right"/>
            </w:pPr>
            <w:r>
              <w:rPr>
                <w:rFonts w:ascii="宋体" w:eastAsia="宋体" w:hAnsi="宋体" w:cs="宋体"/>
                <w:b w:val="0"/>
                <w:i w:val="0"/>
                <w:color w:val="000000"/>
                <w:sz w:val="14"/>
              </w:rPr>
              <w:t xml:space="preserve">449,000.00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224,000.00</w:t>
            </w:r>
          </w:p>
        </w:tc>
        <w:tc>
          <w:tcPr>
            <w:tcW w:w="1240" w:type="dxa"/>
            <w:tcBorders/>
            <w:vAlign w:val="center"/>
          </w:tcPr>
          <w:p>
            <w:pPr>
              <w:snapToGrid w:val="0"/>
              <w:jc w:val="right"/>
            </w:pPr>
            <w:r>
              <w:rPr>
                <w:rFonts w:ascii="宋体" w:eastAsia="宋体" w:hAnsi="宋体" w:cs="宋体"/>
                <w:b w:val="0"/>
                <w:i w:val="0"/>
                <w:color w:val="000000"/>
                <w:sz w:val="14"/>
              </w:rPr>
              <w:t xml:space="preserve">224,000.00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336,000.00</w:t>
            </w:r>
          </w:p>
        </w:tc>
        <w:tc>
          <w:tcPr>
            <w:tcW w:w="1240" w:type="dxa"/>
            <w:tcBorders/>
            <w:vAlign w:val="center"/>
          </w:tcPr>
          <w:p>
            <w:pPr>
              <w:snapToGrid w:val="0"/>
              <w:jc w:val="right"/>
            </w:pPr>
            <w:r>
              <w:rPr>
                <w:rFonts w:ascii="宋体" w:eastAsia="宋体" w:hAnsi="宋体" w:cs="宋体"/>
                <w:b w:val="0"/>
                <w:i w:val="0"/>
                <w:color w:val="000000"/>
                <w:sz w:val="14"/>
              </w:rPr>
              <w:t xml:space="preserve">336,000.00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336,000.00</w:t>
            </w:r>
          </w:p>
        </w:tc>
        <w:tc>
          <w:tcPr>
            <w:tcW w:w="1240" w:type="dxa"/>
            <w:tcBorders/>
            <w:vAlign w:val="center"/>
          </w:tcPr>
          <w:p>
            <w:pPr>
              <w:snapToGrid w:val="0"/>
              <w:jc w:val="right"/>
            </w:pPr>
            <w:r>
              <w:rPr>
                <w:rFonts w:ascii="宋体" w:eastAsia="宋体" w:hAnsi="宋体" w:cs="宋体"/>
                <w:b w:val="0"/>
                <w:i w:val="0"/>
                <w:color w:val="000000"/>
                <w:sz w:val="14"/>
              </w:rPr>
              <w:t xml:space="preserve">336,000.00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280,000.00</w:t>
            </w:r>
          </w:p>
        </w:tc>
        <w:tc>
          <w:tcPr>
            <w:tcW w:w="1240" w:type="dxa"/>
            <w:tcBorders/>
            <w:vAlign w:val="center"/>
          </w:tcPr>
          <w:p>
            <w:pPr>
              <w:snapToGrid w:val="0"/>
              <w:jc w:val="right"/>
            </w:pPr>
            <w:r>
              <w:rPr>
                <w:rFonts w:ascii="宋体" w:eastAsia="宋体" w:hAnsi="宋体" w:cs="宋体"/>
                <w:b w:val="0"/>
                <w:i w:val="0"/>
                <w:color w:val="000000"/>
                <w:sz w:val="14"/>
              </w:rPr>
              <w:t xml:space="preserve">280,000.00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56,000.00</w:t>
            </w:r>
          </w:p>
        </w:tc>
        <w:tc>
          <w:tcPr>
            <w:tcW w:w="1240" w:type="dxa"/>
            <w:tcBorders/>
            <w:vAlign w:val="center"/>
          </w:tcPr>
          <w:p>
            <w:pPr>
              <w:snapToGrid w:val="0"/>
              <w:jc w:val="right"/>
            </w:pPr>
            <w:r>
              <w:rPr>
                <w:rFonts w:ascii="宋体" w:eastAsia="宋体" w:hAnsi="宋体" w:cs="宋体"/>
                <w:b w:val="0"/>
                <w:i w:val="0"/>
                <w:color w:val="000000"/>
                <w:sz w:val="14"/>
              </w:rPr>
              <w:t xml:space="preserve">56,000.00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7,340,585.60</w:t>
            </w:r>
          </w:p>
        </w:tc>
        <w:tc>
          <w:tcPr>
            <w:tcW w:w="580" w:type="dxa"/>
            <w:tcBorders/>
            <w:vAlign w:val="center"/>
          </w:tcPr>
          <w:p>
            <w:pPr>
              <w:snapToGrid w:val="0"/>
              <w:jc w:val="right"/>
            </w:pPr>
            <w:r>
              <w:rPr>
                <w:rFonts w:ascii="宋体" w:eastAsia="宋体" w:hAnsi="宋体" w:cs="宋体"/>
                <w:b w:val="0"/>
                <w:i w:val="0"/>
                <w:color w:val="000000"/>
                <w:sz w:val="9"/>
              </w:rPr>
              <w:t xml:space="preserve">7,340,585.60</w:t>
            </w:r>
          </w:p>
        </w:tc>
        <w:tc>
          <w:tcPr>
            <w:tcW w:w="580" w:type="dxa"/>
            <w:tcBorders/>
            <w:vAlign w:val="center"/>
          </w:tcPr>
          <w:p>
            <w:pPr>
              <w:snapToGrid w:val="0"/>
              <w:jc w:val="right"/>
            </w:pPr>
            <w:r>
              <w:rPr>
                <w:rFonts w:ascii="宋体" w:eastAsia="宋体" w:hAnsi="宋体" w:cs="宋体"/>
                <w:b w:val="0"/>
                <w:i w:val="0"/>
                <w:color w:val="000000"/>
                <w:sz w:val="9"/>
              </w:rPr>
              <w:t xml:space="preserve">7,340,585.60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555101</w:t>
            </w:r>
          </w:p>
        </w:tc>
        <w:tc>
          <w:tcPr>
            <w:tcW w:w="1520" w:type="dxa"/>
            <w:tcBorders/>
            <w:vAlign w:val="center"/>
          </w:tcPr>
          <w:p>
            <w:pPr>
              <w:snapToGrid w:val="0"/>
              <w:jc w:val="center"/>
            </w:pPr>
            <w:r>
              <w:rPr>
                <w:rFonts w:ascii="宋体" w:eastAsia="宋体" w:hAnsi="宋体" w:cs="宋体"/>
                <w:b w:val="0"/>
                <w:i w:val="0"/>
                <w:color w:val="000000"/>
                <w:sz w:val="9"/>
              </w:rPr>
              <w:t xml:space="preserve">中国致公党天津市委员会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7,340,585.60</w:t>
            </w:r>
          </w:p>
        </w:tc>
        <w:tc>
          <w:tcPr>
            <w:tcW w:w="580" w:type="dxa"/>
            <w:tcBorders/>
            <w:vAlign w:val="center"/>
          </w:tcPr>
          <w:p>
            <w:pPr>
              <w:snapToGrid w:val="0"/>
              <w:jc w:val="right"/>
            </w:pPr>
            <w:r>
              <w:rPr>
                <w:rFonts w:ascii="宋体" w:eastAsia="宋体" w:hAnsi="宋体" w:cs="宋体"/>
                <w:b w:val="0"/>
                <w:i w:val="0"/>
                <w:color w:val="000000"/>
                <w:sz w:val="9"/>
              </w:rPr>
              <w:t xml:space="preserve">7,340,585.60</w:t>
            </w:r>
          </w:p>
        </w:tc>
        <w:tc>
          <w:tcPr>
            <w:tcW w:w="580" w:type="dxa"/>
            <w:tcBorders/>
            <w:vAlign w:val="center"/>
          </w:tcPr>
          <w:p>
            <w:pPr>
              <w:snapToGrid w:val="0"/>
              <w:jc w:val="right"/>
            </w:pPr>
            <w:r>
              <w:rPr>
                <w:rFonts w:ascii="宋体" w:eastAsia="宋体" w:hAnsi="宋体" w:cs="宋体"/>
                <w:b w:val="0"/>
                <w:i w:val="0"/>
                <w:color w:val="000000"/>
                <w:sz w:val="9"/>
              </w:rPr>
              <w:t xml:space="preserve">7,340,585.60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7,340,585.60</w:t>
            </w:r>
          </w:p>
        </w:tc>
        <w:tc>
          <w:tcPr>
            <w:tcW w:w="1320" w:type="dxa"/>
            <w:tcBorders/>
            <w:vAlign w:val="center"/>
          </w:tcPr>
          <w:p>
            <w:pPr>
              <w:snapToGrid w:val="0"/>
              <w:jc w:val="right"/>
            </w:pPr>
            <w:r>
              <w:rPr>
                <w:rFonts w:ascii="宋体" w:eastAsia="宋体" w:hAnsi="宋体" w:cs="宋体"/>
                <w:b w:val="0"/>
                <w:i w:val="0"/>
                <w:color w:val="000000"/>
                <w:sz w:val="15"/>
              </w:rPr>
              <w:t xml:space="preserve">6,689,170.63</w:t>
            </w:r>
          </w:p>
        </w:tc>
        <w:tc>
          <w:tcPr>
            <w:tcW w:w="1320" w:type="dxa"/>
            <w:tcBorders/>
            <w:vAlign w:val="center"/>
          </w:tcPr>
          <w:p>
            <w:pPr>
              <w:snapToGrid w:val="0"/>
              <w:jc w:val="right"/>
            </w:pPr>
            <w:r>
              <w:rPr>
                <w:rFonts w:ascii="宋体" w:eastAsia="宋体" w:hAnsi="宋体" w:cs="宋体"/>
                <w:b w:val="0"/>
                <w:i w:val="0"/>
                <w:color w:val="000000"/>
                <w:sz w:val="15"/>
              </w:rPr>
              <w:t xml:space="preserve">651,414.97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6,331,585.60</w:t>
            </w:r>
          </w:p>
        </w:tc>
        <w:tc>
          <w:tcPr>
            <w:tcW w:w="1320" w:type="dxa"/>
            <w:tcBorders/>
            <w:vAlign w:val="center"/>
          </w:tcPr>
          <w:p>
            <w:pPr>
              <w:snapToGrid w:val="0"/>
              <w:jc w:val="right"/>
            </w:pPr>
            <w:r>
              <w:rPr>
                <w:rFonts w:ascii="宋体" w:eastAsia="宋体" w:hAnsi="宋体" w:cs="宋体"/>
                <w:b w:val="0"/>
                <w:i w:val="0"/>
                <w:color w:val="000000"/>
                <w:sz w:val="15"/>
              </w:rPr>
              <w:t xml:space="preserve">5,680,170.63</w:t>
            </w:r>
          </w:p>
        </w:tc>
        <w:tc>
          <w:tcPr>
            <w:tcW w:w="1320" w:type="dxa"/>
            <w:tcBorders/>
            <w:vAlign w:val="center"/>
          </w:tcPr>
          <w:p>
            <w:pPr>
              <w:snapToGrid w:val="0"/>
              <w:jc w:val="right"/>
            </w:pPr>
            <w:r>
              <w:rPr>
                <w:rFonts w:ascii="宋体" w:eastAsia="宋体" w:hAnsi="宋体" w:cs="宋体"/>
                <w:b w:val="0"/>
                <w:i w:val="0"/>
                <w:color w:val="000000"/>
                <w:sz w:val="15"/>
              </w:rPr>
              <w:t xml:space="preserve">651,414.97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6,331,585.60</w:t>
            </w:r>
          </w:p>
        </w:tc>
        <w:tc>
          <w:tcPr>
            <w:tcW w:w="1320" w:type="dxa"/>
            <w:tcBorders/>
            <w:vAlign w:val="center"/>
          </w:tcPr>
          <w:p>
            <w:pPr>
              <w:snapToGrid w:val="0"/>
              <w:jc w:val="right"/>
            </w:pPr>
            <w:r>
              <w:rPr>
                <w:rFonts w:ascii="宋体" w:eastAsia="宋体" w:hAnsi="宋体" w:cs="宋体"/>
                <w:b w:val="0"/>
                <w:i w:val="0"/>
                <w:color w:val="000000"/>
                <w:sz w:val="15"/>
              </w:rPr>
              <w:t xml:space="preserve">5,680,170.63</w:t>
            </w:r>
          </w:p>
        </w:tc>
        <w:tc>
          <w:tcPr>
            <w:tcW w:w="1320" w:type="dxa"/>
            <w:tcBorders/>
            <w:vAlign w:val="center"/>
          </w:tcPr>
          <w:p>
            <w:pPr>
              <w:snapToGrid w:val="0"/>
              <w:jc w:val="right"/>
            </w:pPr>
            <w:r>
              <w:rPr>
                <w:rFonts w:ascii="宋体" w:eastAsia="宋体" w:hAnsi="宋体" w:cs="宋体"/>
                <w:b w:val="0"/>
                <w:i w:val="0"/>
                <w:color w:val="000000"/>
                <w:sz w:val="15"/>
              </w:rPr>
              <w:t xml:space="preserve">651,414.97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5,680,170.63</w:t>
            </w:r>
          </w:p>
        </w:tc>
        <w:tc>
          <w:tcPr>
            <w:tcW w:w="1320" w:type="dxa"/>
            <w:tcBorders/>
            <w:vAlign w:val="center"/>
          </w:tcPr>
          <w:p>
            <w:pPr>
              <w:snapToGrid w:val="0"/>
              <w:jc w:val="right"/>
            </w:pPr>
            <w:r>
              <w:rPr>
                <w:rFonts w:ascii="宋体" w:eastAsia="宋体" w:hAnsi="宋体" w:cs="宋体"/>
                <w:b w:val="0"/>
                <w:i w:val="0"/>
                <w:color w:val="000000"/>
                <w:sz w:val="15"/>
              </w:rPr>
              <w:t xml:space="preserve">5,680,170.63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591,414.97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591,414.97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673,000.00</w:t>
            </w:r>
          </w:p>
        </w:tc>
        <w:tc>
          <w:tcPr>
            <w:tcW w:w="1320" w:type="dxa"/>
            <w:tcBorders/>
            <w:vAlign w:val="center"/>
          </w:tcPr>
          <w:p>
            <w:pPr>
              <w:snapToGrid w:val="0"/>
              <w:jc w:val="right"/>
            </w:pPr>
            <w:r>
              <w:rPr>
                <w:rFonts w:ascii="宋体" w:eastAsia="宋体" w:hAnsi="宋体" w:cs="宋体"/>
                <w:b w:val="0"/>
                <w:i w:val="0"/>
                <w:color w:val="000000"/>
                <w:sz w:val="15"/>
              </w:rPr>
              <w:t xml:space="preserve">673,000.00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673,000.00</w:t>
            </w:r>
          </w:p>
        </w:tc>
        <w:tc>
          <w:tcPr>
            <w:tcW w:w="1320" w:type="dxa"/>
            <w:tcBorders/>
            <w:vAlign w:val="center"/>
          </w:tcPr>
          <w:p>
            <w:pPr>
              <w:snapToGrid w:val="0"/>
              <w:jc w:val="right"/>
            </w:pPr>
            <w:r>
              <w:rPr>
                <w:rFonts w:ascii="宋体" w:eastAsia="宋体" w:hAnsi="宋体" w:cs="宋体"/>
                <w:b w:val="0"/>
                <w:i w:val="0"/>
                <w:color w:val="000000"/>
                <w:sz w:val="15"/>
              </w:rPr>
              <w:t xml:space="preserve">673,000.00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449,000.00</w:t>
            </w:r>
          </w:p>
        </w:tc>
        <w:tc>
          <w:tcPr>
            <w:tcW w:w="1320" w:type="dxa"/>
            <w:tcBorders/>
            <w:vAlign w:val="center"/>
          </w:tcPr>
          <w:p>
            <w:pPr>
              <w:snapToGrid w:val="0"/>
              <w:jc w:val="right"/>
            </w:pPr>
            <w:r>
              <w:rPr>
                <w:rFonts w:ascii="宋体" w:eastAsia="宋体" w:hAnsi="宋体" w:cs="宋体"/>
                <w:b w:val="0"/>
                <w:i w:val="0"/>
                <w:color w:val="000000"/>
                <w:sz w:val="15"/>
              </w:rPr>
              <w:t xml:space="preserve">449,000.00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224,000.00</w:t>
            </w:r>
          </w:p>
        </w:tc>
        <w:tc>
          <w:tcPr>
            <w:tcW w:w="1320" w:type="dxa"/>
            <w:tcBorders/>
            <w:vAlign w:val="center"/>
          </w:tcPr>
          <w:p>
            <w:pPr>
              <w:snapToGrid w:val="0"/>
              <w:jc w:val="right"/>
            </w:pPr>
            <w:r>
              <w:rPr>
                <w:rFonts w:ascii="宋体" w:eastAsia="宋体" w:hAnsi="宋体" w:cs="宋体"/>
                <w:b w:val="0"/>
                <w:i w:val="0"/>
                <w:color w:val="000000"/>
                <w:sz w:val="15"/>
              </w:rPr>
              <w:t xml:space="preserve">224,000.00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336,000.00</w:t>
            </w:r>
          </w:p>
        </w:tc>
        <w:tc>
          <w:tcPr>
            <w:tcW w:w="1320" w:type="dxa"/>
            <w:tcBorders/>
            <w:vAlign w:val="center"/>
          </w:tcPr>
          <w:p>
            <w:pPr>
              <w:snapToGrid w:val="0"/>
              <w:jc w:val="right"/>
            </w:pPr>
            <w:r>
              <w:rPr>
                <w:rFonts w:ascii="宋体" w:eastAsia="宋体" w:hAnsi="宋体" w:cs="宋体"/>
                <w:b w:val="0"/>
                <w:i w:val="0"/>
                <w:color w:val="000000"/>
                <w:sz w:val="15"/>
              </w:rPr>
              <w:t xml:space="preserve">336,000.00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336,000.00</w:t>
            </w:r>
          </w:p>
        </w:tc>
        <w:tc>
          <w:tcPr>
            <w:tcW w:w="1320" w:type="dxa"/>
            <w:tcBorders/>
            <w:vAlign w:val="center"/>
          </w:tcPr>
          <w:p>
            <w:pPr>
              <w:snapToGrid w:val="0"/>
              <w:jc w:val="right"/>
            </w:pPr>
            <w:r>
              <w:rPr>
                <w:rFonts w:ascii="宋体" w:eastAsia="宋体" w:hAnsi="宋体" w:cs="宋体"/>
                <w:b w:val="0"/>
                <w:i w:val="0"/>
                <w:color w:val="000000"/>
                <w:sz w:val="15"/>
              </w:rPr>
              <w:t xml:space="preserve">336,000.00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280,000.00</w:t>
            </w:r>
          </w:p>
        </w:tc>
        <w:tc>
          <w:tcPr>
            <w:tcW w:w="1320" w:type="dxa"/>
            <w:tcBorders/>
            <w:vAlign w:val="center"/>
          </w:tcPr>
          <w:p>
            <w:pPr>
              <w:snapToGrid w:val="0"/>
              <w:jc w:val="right"/>
            </w:pPr>
            <w:r>
              <w:rPr>
                <w:rFonts w:ascii="宋体" w:eastAsia="宋体" w:hAnsi="宋体" w:cs="宋体"/>
                <w:b w:val="0"/>
                <w:i w:val="0"/>
                <w:color w:val="000000"/>
                <w:sz w:val="15"/>
              </w:rPr>
              <w:t xml:space="preserve">280,000.00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56,000.00</w:t>
            </w:r>
          </w:p>
        </w:tc>
        <w:tc>
          <w:tcPr>
            <w:tcW w:w="1320" w:type="dxa"/>
            <w:tcBorders/>
            <w:vAlign w:val="center"/>
          </w:tcPr>
          <w:p>
            <w:pPr>
              <w:snapToGrid w:val="0"/>
              <w:jc w:val="right"/>
            </w:pPr>
            <w:r>
              <w:rPr>
                <w:rFonts w:ascii="宋体" w:eastAsia="宋体" w:hAnsi="宋体" w:cs="宋体"/>
                <w:b w:val="0"/>
                <w:i w:val="0"/>
                <w:color w:val="000000"/>
                <w:sz w:val="15"/>
              </w:rPr>
              <w:t xml:space="preserve">56,000.00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7,340,585.60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6,331,585.60</w:t>
            </w:r>
          </w:p>
        </w:tc>
        <w:tc>
          <w:tcPr>
            <w:tcW w:w="1420" w:type="dxa"/>
            <w:tcBorders/>
            <w:vAlign w:val="center"/>
          </w:tcPr>
          <w:p>
            <w:pPr>
              <w:snapToGrid w:val="0"/>
              <w:jc w:val="right"/>
            </w:pPr>
            <w:r>
              <w:rPr>
                <w:rFonts w:ascii="宋体" w:eastAsia="宋体" w:hAnsi="宋体" w:cs="宋体"/>
                <w:b w:val="0"/>
                <w:i w:val="0"/>
                <w:color w:val="000000"/>
                <w:sz w:val="16"/>
              </w:rPr>
              <w:t xml:space="preserve">6,331,585.60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673,000.00</w:t>
            </w:r>
          </w:p>
        </w:tc>
        <w:tc>
          <w:tcPr>
            <w:tcW w:w="1420" w:type="dxa"/>
            <w:tcBorders/>
            <w:vAlign w:val="center"/>
          </w:tcPr>
          <w:p>
            <w:pPr>
              <w:snapToGrid w:val="0"/>
              <w:jc w:val="right"/>
            </w:pPr>
            <w:r>
              <w:rPr>
                <w:rFonts w:ascii="宋体" w:eastAsia="宋体" w:hAnsi="宋体" w:cs="宋体"/>
                <w:b w:val="0"/>
                <w:i w:val="0"/>
                <w:color w:val="000000"/>
                <w:sz w:val="16"/>
              </w:rPr>
              <w:t xml:space="preserve">673,000.00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336,000.00</w:t>
            </w:r>
          </w:p>
        </w:tc>
        <w:tc>
          <w:tcPr>
            <w:tcW w:w="1420" w:type="dxa"/>
            <w:tcBorders/>
            <w:vAlign w:val="center"/>
          </w:tcPr>
          <w:p>
            <w:pPr>
              <w:snapToGrid w:val="0"/>
              <w:jc w:val="right"/>
            </w:pPr>
            <w:r>
              <w:rPr>
                <w:rFonts w:ascii="宋体" w:eastAsia="宋体" w:hAnsi="宋体" w:cs="宋体"/>
                <w:b w:val="0"/>
                <w:i w:val="0"/>
                <w:color w:val="000000"/>
                <w:sz w:val="16"/>
              </w:rPr>
              <w:t xml:space="preserve">336,000.00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7,340,585.60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7,340,585.60</w:t>
            </w:r>
          </w:p>
        </w:tc>
        <w:tc>
          <w:tcPr>
            <w:tcW w:w="1420" w:type="dxa"/>
            <w:tcBorders/>
            <w:vAlign w:val="center"/>
          </w:tcPr>
          <w:p>
            <w:pPr>
              <w:snapToGrid w:val="0"/>
              <w:jc w:val="right"/>
            </w:pPr>
            <w:r>
              <w:rPr>
                <w:rFonts w:ascii="宋体" w:eastAsia="宋体" w:hAnsi="宋体" w:cs="宋体"/>
                <w:b w:val="0"/>
                <w:i w:val="0"/>
                <w:color w:val="000000"/>
                <w:sz w:val="16"/>
              </w:rPr>
              <w:t xml:space="preserve">7,340,585.60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7,340,585.60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7,340,585.60</w:t>
            </w:r>
          </w:p>
        </w:tc>
        <w:tc>
          <w:tcPr>
            <w:tcW w:w="1420" w:type="dxa"/>
            <w:tcBorders/>
            <w:vAlign w:val="center"/>
          </w:tcPr>
          <w:p>
            <w:pPr>
              <w:snapToGrid w:val="0"/>
              <w:jc w:val="right"/>
            </w:pPr>
            <w:r>
              <w:rPr>
                <w:rFonts w:ascii="宋体" w:eastAsia="宋体" w:hAnsi="宋体" w:cs="宋体"/>
                <w:b w:val="0"/>
                <w:i w:val="0"/>
                <w:color w:val="000000"/>
                <w:sz w:val="16"/>
              </w:rPr>
              <w:t xml:space="preserve">7,340,585.60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7,340,585.60</w:t>
            </w:r>
          </w:p>
        </w:tc>
        <w:tc>
          <w:tcPr>
            <w:tcW w:w="1720" w:type="dxa"/>
            <w:tcBorders/>
            <w:vAlign w:val="center"/>
          </w:tcPr>
          <w:p>
            <w:pPr>
              <w:snapToGrid w:val="0"/>
              <w:jc w:val="right"/>
            </w:pPr>
            <w:r>
              <w:rPr>
                <w:rFonts w:ascii="宋体" w:eastAsia="宋体" w:hAnsi="宋体" w:cs="宋体"/>
                <w:b w:val="0"/>
                <w:i w:val="0"/>
                <w:color w:val="000000"/>
                <w:sz w:val="20"/>
              </w:rPr>
              <w:t xml:space="preserve">6,689,170.63</w:t>
            </w:r>
          </w:p>
        </w:tc>
        <w:tc>
          <w:tcPr>
            <w:tcW w:w="1720" w:type="dxa"/>
            <w:tcBorders/>
            <w:vAlign w:val="center"/>
          </w:tcPr>
          <w:p>
            <w:pPr>
              <w:snapToGrid w:val="0"/>
              <w:jc w:val="right"/>
            </w:pPr>
            <w:r>
              <w:rPr>
                <w:rFonts w:ascii="宋体" w:eastAsia="宋体" w:hAnsi="宋体" w:cs="宋体"/>
                <w:b w:val="0"/>
                <w:i w:val="0"/>
                <w:color w:val="000000"/>
                <w:sz w:val="20"/>
              </w:rPr>
              <w:t xml:space="preserve">5,969,400.00</w:t>
            </w:r>
          </w:p>
        </w:tc>
        <w:tc>
          <w:tcPr>
            <w:tcW w:w="1720" w:type="dxa"/>
            <w:tcBorders/>
            <w:vAlign w:val="center"/>
          </w:tcPr>
          <w:p>
            <w:pPr>
              <w:snapToGrid w:val="0"/>
              <w:jc w:val="right"/>
            </w:pPr>
            <w:r>
              <w:rPr>
                <w:rFonts w:ascii="宋体" w:eastAsia="宋体" w:hAnsi="宋体" w:cs="宋体"/>
                <w:b w:val="0"/>
                <w:i w:val="0"/>
                <w:color w:val="000000"/>
                <w:sz w:val="20"/>
              </w:rPr>
              <w:t xml:space="preserve">719,770.63</w:t>
            </w:r>
          </w:p>
        </w:tc>
        <w:tc>
          <w:tcPr>
            <w:tcW w:w="1698" w:type="dxa"/>
            <w:tcBorders/>
            <w:vAlign w:val="center"/>
          </w:tcPr>
          <w:p>
            <w:pPr>
              <w:snapToGrid w:val="0"/>
              <w:jc w:val="right"/>
            </w:pPr>
            <w:r>
              <w:rPr>
                <w:rFonts w:ascii="宋体" w:eastAsia="宋体" w:hAnsi="宋体" w:cs="宋体"/>
                <w:b w:val="0"/>
                <w:i w:val="0"/>
                <w:color w:val="000000"/>
                <w:sz w:val="20"/>
              </w:rPr>
              <w:t xml:space="preserve">651,414.97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6,331,585.60</w:t>
            </w:r>
          </w:p>
        </w:tc>
        <w:tc>
          <w:tcPr>
            <w:tcW w:w="1720" w:type="dxa"/>
            <w:tcBorders/>
            <w:vAlign w:val="center"/>
          </w:tcPr>
          <w:p>
            <w:pPr>
              <w:snapToGrid w:val="0"/>
              <w:jc w:val="right"/>
            </w:pPr>
            <w:r>
              <w:rPr>
                <w:rFonts w:ascii="宋体" w:eastAsia="宋体" w:hAnsi="宋体" w:cs="宋体"/>
                <w:b w:val="0"/>
                <w:i w:val="0"/>
                <w:color w:val="000000"/>
                <w:sz w:val="20"/>
              </w:rPr>
              <w:t xml:space="preserve">5,680,170.63</w:t>
            </w:r>
          </w:p>
        </w:tc>
        <w:tc>
          <w:tcPr>
            <w:tcW w:w="1720" w:type="dxa"/>
            <w:tcBorders/>
            <w:vAlign w:val="center"/>
          </w:tcPr>
          <w:p>
            <w:pPr>
              <w:snapToGrid w:val="0"/>
              <w:jc w:val="right"/>
            </w:pPr>
            <w:r>
              <w:rPr>
                <w:rFonts w:ascii="宋体" w:eastAsia="宋体" w:hAnsi="宋体" w:cs="宋体"/>
                <w:b w:val="0"/>
                <w:i w:val="0"/>
                <w:color w:val="000000"/>
                <w:sz w:val="20"/>
              </w:rPr>
              <w:t xml:space="preserve">4,960,400.00</w:t>
            </w:r>
          </w:p>
        </w:tc>
        <w:tc>
          <w:tcPr>
            <w:tcW w:w="1720" w:type="dxa"/>
            <w:tcBorders/>
            <w:vAlign w:val="center"/>
          </w:tcPr>
          <w:p>
            <w:pPr>
              <w:snapToGrid w:val="0"/>
              <w:jc w:val="right"/>
            </w:pPr>
            <w:r>
              <w:rPr>
                <w:rFonts w:ascii="宋体" w:eastAsia="宋体" w:hAnsi="宋体" w:cs="宋体"/>
                <w:b w:val="0"/>
                <w:i w:val="0"/>
                <w:color w:val="000000"/>
                <w:sz w:val="20"/>
              </w:rPr>
              <w:t xml:space="preserve">719,770.63</w:t>
            </w:r>
          </w:p>
        </w:tc>
        <w:tc>
          <w:tcPr>
            <w:tcW w:w="1698" w:type="dxa"/>
            <w:tcBorders/>
            <w:vAlign w:val="center"/>
          </w:tcPr>
          <w:p>
            <w:pPr>
              <w:snapToGrid w:val="0"/>
              <w:jc w:val="right"/>
            </w:pPr>
            <w:r>
              <w:rPr>
                <w:rFonts w:ascii="宋体" w:eastAsia="宋体" w:hAnsi="宋体" w:cs="宋体"/>
                <w:b w:val="0"/>
                <w:i w:val="0"/>
                <w:color w:val="000000"/>
                <w:sz w:val="20"/>
              </w:rPr>
              <w:t xml:space="preserve">651,414.97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6,331,585.60</w:t>
            </w:r>
          </w:p>
        </w:tc>
        <w:tc>
          <w:tcPr>
            <w:tcW w:w="1720" w:type="dxa"/>
            <w:tcBorders/>
            <w:vAlign w:val="center"/>
          </w:tcPr>
          <w:p>
            <w:pPr>
              <w:snapToGrid w:val="0"/>
              <w:jc w:val="right"/>
            </w:pPr>
            <w:r>
              <w:rPr>
                <w:rFonts w:ascii="宋体" w:eastAsia="宋体" w:hAnsi="宋体" w:cs="宋体"/>
                <w:b w:val="0"/>
                <w:i w:val="0"/>
                <w:color w:val="000000"/>
                <w:sz w:val="20"/>
              </w:rPr>
              <w:t xml:space="preserve">5,680,170.63</w:t>
            </w:r>
          </w:p>
        </w:tc>
        <w:tc>
          <w:tcPr>
            <w:tcW w:w="1720" w:type="dxa"/>
            <w:tcBorders/>
            <w:vAlign w:val="center"/>
          </w:tcPr>
          <w:p>
            <w:pPr>
              <w:snapToGrid w:val="0"/>
              <w:jc w:val="right"/>
            </w:pPr>
            <w:r>
              <w:rPr>
                <w:rFonts w:ascii="宋体" w:eastAsia="宋体" w:hAnsi="宋体" w:cs="宋体"/>
                <w:b w:val="0"/>
                <w:i w:val="0"/>
                <w:color w:val="000000"/>
                <w:sz w:val="20"/>
              </w:rPr>
              <w:t xml:space="preserve">4,960,400.00</w:t>
            </w:r>
          </w:p>
        </w:tc>
        <w:tc>
          <w:tcPr>
            <w:tcW w:w="1720" w:type="dxa"/>
            <w:tcBorders/>
            <w:vAlign w:val="center"/>
          </w:tcPr>
          <w:p>
            <w:pPr>
              <w:snapToGrid w:val="0"/>
              <w:jc w:val="right"/>
            </w:pPr>
            <w:r>
              <w:rPr>
                <w:rFonts w:ascii="宋体" w:eastAsia="宋体" w:hAnsi="宋体" w:cs="宋体"/>
                <w:b w:val="0"/>
                <w:i w:val="0"/>
                <w:color w:val="000000"/>
                <w:sz w:val="20"/>
              </w:rPr>
              <w:t xml:space="preserve">719,770.63</w:t>
            </w:r>
          </w:p>
        </w:tc>
        <w:tc>
          <w:tcPr>
            <w:tcW w:w="1698" w:type="dxa"/>
            <w:tcBorders/>
            <w:vAlign w:val="center"/>
          </w:tcPr>
          <w:p>
            <w:pPr>
              <w:snapToGrid w:val="0"/>
              <w:jc w:val="right"/>
            </w:pPr>
            <w:r>
              <w:rPr>
                <w:rFonts w:ascii="宋体" w:eastAsia="宋体" w:hAnsi="宋体" w:cs="宋体"/>
                <w:b w:val="0"/>
                <w:i w:val="0"/>
                <w:color w:val="000000"/>
                <w:sz w:val="20"/>
              </w:rPr>
              <w:t xml:space="preserve">651,414.97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5,680,170.63</w:t>
            </w:r>
          </w:p>
        </w:tc>
        <w:tc>
          <w:tcPr>
            <w:tcW w:w="1720" w:type="dxa"/>
            <w:tcBorders/>
            <w:vAlign w:val="center"/>
          </w:tcPr>
          <w:p>
            <w:pPr>
              <w:snapToGrid w:val="0"/>
              <w:jc w:val="right"/>
            </w:pPr>
            <w:r>
              <w:rPr>
                <w:rFonts w:ascii="宋体" w:eastAsia="宋体" w:hAnsi="宋体" w:cs="宋体"/>
                <w:b w:val="0"/>
                <w:i w:val="0"/>
                <w:color w:val="000000"/>
                <w:sz w:val="20"/>
              </w:rPr>
              <w:t xml:space="preserve">5,680,170.63</w:t>
            </w:r>
          </w:p>
        </w:tc>
        <w:tc>
          <w:tcPr>
            <w:tcW w:w="1720" w:type="dxa"/>
            <w:tcBorders/>
            <w:vAlign w:val="center"/>
          </w:tcPr>
          <w:p>
            <w:pPr>
              <w:snapToGrid w:val="0"/>
              <w:jc w:val="right"/>
            </w:pPr>
            <w:r>
              <w:rPr>
                <w:rFonts w:ascii="宋体" w:eastAsia="宋体" w:hAnsi="宋体" w:cs="宋体"/>
                <w:b w:val="0"/>
                <w:i w:val="0"/>
                <w:color w:val="000000"/>
                <w:sz w:val="20"/>
              </w:rPr>
              <w:t xml:space="preserve">4,960,400.00</w:t>
            </w:r>
          </w:p>
        </w:tc>
        <w:tc>
          <w:tcPr>
            <w:tcW w:w="1720" w:type="dxa"/>
            <w:tcBorders/>
            <w:vAlign w:val="center"/>
          </w:tcPr>
          <w:p>
            <w:pPr>
              <w:snapToGrid w:val="0"/>
              <w:jc w:val="right"/>
            </w:pPr>
            <w:r>
              <w:rPr>
                <w:rFonts w:ascii="宋体" w:eastAsia="宋体" w:hAnsi="宋体" w:cs="宋体"/>
                <w:b w:val="0"/>
                <w:i w:val="0"/>
                <w:color w:val="000000"/>
                <w:sz w:val="20"/>
              </w:rPr>
              <w:t xml:space="preserve">719,770.63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60,000.00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591,414.97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591,414.97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673,000.00</w:t>
            </w:r>
          </w:p>
        </w:tc>
        <w:tc>
          <w:tcPr>
            <w:tcW w:w="1720" w:type="dxa"/>
            <w:tcBorders/>
            <w:vAlign w:val="center"/>
          </w:tcPr>
          <w:p>
            <w:pPr>
              <w:snapToGrid w:val="0"/>
              <w:jc w:val="right"/>
            </w:pPr>
            <w:r>
              <w:rPr>
                <w:rFonts w:ascii="宋体" w:eastAsia="宋体" w:hAnsi="宋体" w:cs="宋体"/>
                <w:b w:val="0"/>
                <w:i w:val="0"/>
                <w:color w:val="000000"/>
                <w:sz w:val="20"/>
              </w:rPr>
              <w:t xml:space="preserve">673,000.00</w:t>
            </w:r>
          </w:p>
        </w:tc>
        <w:tc>
          <w:tcPr>
            <w:tcW w:w="1720" w:type="dxa"/>
            <w:tcBorders/>
            <w:vAlign w:val="center"/>
          </w:tcPr>
          <w:p>
            <w:pPr>
              <w:snapToGrid w:val="0"/>
              <w:jc w:val="right"/>
            </w:pPr>
            <w:r>
              <w:rPr>
                <w:rFonts w:ascii="宋体" w:eastAsia="宋体" w:hAnsi="宋体" w:cs="宋体"/>
                <w:b w:val="0"/>
                <w:i w:val="0"/>
                <w:color w:val="000000"/>
                <w:sz w:val="20"/>
              </w:rPr>
              <w:t xml:space="preserve">673,000.00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673,000.00</w:t>
            </w:r>
          </w:p>
        </w:tc>
        <w:tc>
          <w:tcPr>
            <w:tcW w:w="1720" w:type="dxa"/>
            <w:tcBorders/>
            <w:vAlign w:val="center"/>
          </w:tcPr>
          <w:p>
            <w:pPr>
              <w:snapToGrid w:val="0"/>
              <w:jc w:val="right"/>
            </w:pPr>
            <w:r>
              <w:rPr>
                <w:rFonts w:ascii="宋体" w:eastAsia="宋体" w:hAnsi="宋体" w:cs="宋体"/>
                <w:b w:val="0"/>
                <w:i w:val="0"/>
                <w:color w:val="000000"/>
                <w:sz w:val="20"/>
              </w:rPr>
              <w:t xml:space="preserve">673,000.00</w:t>
            </w:r>
          </w:p>
        </w:tc>
        <w:tc>
          <w:tcPr>
            <w:tcW w:w="1720" w:type="dxa"/>
            <w:tcBorders/>
            <w:vAlign w:val="center"/>
          </w:tcPr>
          <w:p>
            <w:pPr>
              <w:snapToGrid w:val="0"/>
              <w:jc w:val="right"/>
            </w:pPr>
            <w:r>
              <w:rPr>
                <w:rFonts w:ascii="宋体" w:eastAsia="宋体" w:hAnsi="宋体" w:cs="宋体"/>
                <w:b w:val="0"/>
                <w:i w:val="0"/>
                <w:color w:val="000000"/>
                <w:sz w:val="20"/>
              </w:rPr>
              <w:t xml:space="preserve">673,000.00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449,000.00</w:t>
            </w:r>
          </w:p>
        </w:tc>
        <w:tc>
          <w:tcPr>
            <w:tcW w:w="1720" w:type="dxa"/>
            <w:tcBorders/>
            <w:vAlign w:val="center"/>
          </w:tcPr>
          <w:p>
            <w:pPr>
              <w:snapToGrid w:val="0"/>
              <w:jc w:val="right"/>
            </w:pPr>
            <w:r>
              <w:rPr>
                <w:rFonts w:ascii="宋体" w:eastAsia="宋体" w:hAnsi="宋体" w:cs="宋体"/>
                <w:b w:val="0"/>
                <w:i w:val="0"/>
                <w:color w:val="000000"/>
                <w:sz w:val="20"/>
              </w:rPr>
              <w:t xml:space="preserve">449,000.00</w:t>
            </w:r>
          </w:p>
        </w:tc>
        <w:tc>
          <w:tcPr>
            <w:tcW w:w="1720" w:type="dxa"/>
            <w:tcBorders/>
            <w:vAlign w:val="center"/>
          </w:tcPr>
          <w:p>
            <w:pPr>
              <w:snapToGrid w:val="0"/>
              <w:jc w:val="right"/>
            </w:pPr>
            <w:r>
              <w:rPr>
                <w:rFonts w:ascii="宋体" w:eastAsia="宋体" w:hAnsi="宋体" w:cs="宋体"/>
                <w:b w:val="0"/>
                <w:i w:val="0"/>
                <w:color w:val="000000"/>
                <w:sz w:val="20"/>
              </w:rPr>
              <w:t xml:space="preserve">449,000.00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224,000.00</w:t>
            </w:r>
          </w:p>
        </w:tc>
        <w:tc>
          <w:tcPr>
            <w:tcW w:w="1720" w:type="dxa"/>
            <w:tcBorders/>
            <w:vAlign w:val="center"/>
          </w:tcPr>
          <w:p>
            <w:pPr>
              <w:snapToGrid w:val="0"/>
              <w:jc w:val="right"/>
            </w:pPr>
            <w:r>
              <w:rPr>
                <w:rFonts w:ascii="宋体" w:eastAsia="宋体" w:hAnsi="宋体" w:cs="宋体"/>
                <w:b w:val="0"/>
                <w:i w:val="0"/>
                <w:color w:val="000000"/>
                <w:sz w:val="20"/>
              </w:rPr>
              <w:t xml:space="preserve">224,000.00</w:t>
            </w:r>
          </w:p>
        </w:tc>
        <w:tc>
          <w:tcPr>
            <w:tcW w:w="1720" w:type="dxa"/>
            <w:tcBorders/>
            <w:vAlign w:val="center"/>
          </w:tcPr>
          <w:p>
            <w:pPr>
              <w:snapToGrid w:val="0"/>
              <w:jc w:val="right"/>
            </w:pPr>
            <w:r>
              <w:rPr>
                <w:rFonts w:ascii="宋体" w:eastAsia="宋体" w:hAnsi="宋体" w:cs="宋体"/>
                <w:b w:val="0"/>
                <w:i w:val="0"/>
                <w:color w:val="000000"/>
                <w:sz w:val="20"/>
              </w:rPr>
              <w:t xml:space="preserve">224,000.00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336,000.00</w:t>
            </w:r>
          </w:p>
        </w:tc>
        <w:tc>
          <w:tcPr>
            <w:tcW w:w="1720" w:type="dxa"/>
            <w:tcBorders/>
            <w:vAlign w:val="center"/>
          </w:tcPr>
          <w:p>
            <w:pPr>
              <w:snapToGrid w:val="0"/>
              <w:jc w:val="right"/>
            </w:pPr>
            <w:r>
              <w:rPr>
                <w:rFonts w:ascii="宋体" w:eastAsia="宋体" w:hAnsi="宋体" w:cs="宋体"/>
                <w:b w:val="0"/>
                <w:i w:val="0"/>
                <w:color w:val="000000"/>
                <w:sz w:val="20"/>
              </w:rPr>
              <w:t xml:space="preserve">336,000.00</w:t>
            </w:r>
          </w:p>
        </w:tc>
        <w:tc>
          <w:tcPr>
            <w:tcW w:w="1720" w:type="dxa"/>
            <w:tcBorders/>
            <w:vAlign w:val="center"/>
          </w:tcPr>
          <w:p>
            <w:pPr>
              <w:snapToGrid w:val="0"/>
              <w:jc w:val="right"/>
            </w:pPr>
            <w:r>
              <w:rPr>
                <w:rFonts w:ascii="宋体" w:eastAsia="宋体" w:hAnsi="宋体" w:cs="宋体"/>
                <w:b w:val="0"/>
                <w:i w:val="0"/>
                <w:color w:val="000000"/>
                <w:sz w:val="20"/>
              </w:rPr>
              <w:t xml:space="preserve">336,000.00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336,000.00</w:t>
            </w:r>
          </w:p>
        </w:tc>
        <w:tc>
          <w:tcPr>
            <w:tcW w:w="1720" w:type="dxa"/>
            <w:tcBorders/>
            <w:vAlign w:val="center"/>
          </w:tcPr>
          <w:p>
            <w:pPr>
              <w:snapToGrid w:val="0"/>
              <w:jc w:val="right"/>
            </w:pPr>
            <w:r>
              <w:rPr>
                <w:rFonts w:ascii="宋体" w:eastAsia="宋体" w:hAnsi="宋体" w:cs="宋体"/>
                <w:b w:val="0"/>
                <w:i w:val="0"/>
                <w:color w:val="000000"/>
                <w:sz w:val="20"/>
              </w:rPr>
              <w:t xml:space="preserve">336,000.00</w:t>
            </w:r>
          </w:p>
        </w:tc>
        <w:tc>
          <w:tcPr>
            <w:tcW w:w="1720" w:type="dxa"/>
            <w:tcBorders/>
            <w:vAlign w:val="center"/>
          </w:tcPr>
          <w:p>
            <w:pPr>
              <w:snapToGrid w:val="0"/>
              <w:jc w:val="right"/>
            </w:pPr>
            <w:r>
              <w:rPr>
                <w:rFonts w:ascii="宋体" w:eastAsia="宋体" w:hAnsi="宋体" w:cs="宋体"/>
                <w:b w:val="0"/>
                <w:i w:val="0"/>
                <w:color w:val="000000"/>
                <w:sz w:val="20"/>
              </w:rPr>
              <w:t xml:space="preserve">336,000.00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280,000.00</w:t>
            </w:r>
          </w:p>
        </w:tc>
        <w:tc>
          <w:tcPr>
            <w:tcW w:w="1720" w:type="dxa"/>
            <w:tcBorders/>
            <w:vAlign w:val="center"/>
          </w:tcPr>
          <w:p>
            <w:pPr>
              <w:snapToGrid w:val="0"/>
              <w:jc w:val="right"/>
            </w:pPr>
            <w:r>
              <w:rPr>
                <w:rFonts w:ascii="宋体" w:eastAsia="宋体" w:hAnsi="宋体" w:cs="宋体"/>
                <w:b w:val="0"/>
                <w:i w:val="0"/>
                <w:color w:val="000000"/>
                <w:sz w:val="20"/>
              </w:rPr>
              <w:t xml:space="preserve">280,000.00</w:t>
            </w:r>
          </w:p>
        </w:tc>
        <w:tc>
          <w:tcPr>
            <w:tcW w:w="1720" w:type="dxa"/>
            <w:tcBorders/>
            <w:vAlign w:val="center"/>
          </w:tcPr>
          <w:p>
            <w:pPr>
              <w:snapToGrid w:val="0"/>
              <w:jc w:val="right"/>
            </w:pPr>
            <w:r>
              <w:rPr>
                <w:rFonts w:ascii="宋体" w:eastAsia="宋体" w:hAnsi="宋体" w:cs="宋体"/>
                <w:b w:val="0"/>
                <w:i w:val="0"/>
                <w:color w:val="000000"/>
                <w:sz w:val="20"/>
              </w:rPr>
              <w:t xml:space="preserve">280,000.00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56,000.00</w:t>
            </w:r>
          </w:p>
        </w:tc>
        <w:tc>
          <w:tcPr>
            <w:tcW w:w="1720" w:type="dxa"/>
            <w:tcBorders/>
            <w:vAlign w:val="center"/>
          </w:tcPr>
          <w:p>
            <w:pPr>
              <w:snapToGrid w:val="0"/>
              <w:jc w:val="right"/>
            </w:pPr>
            <w:r>
              <w:rPr>
                <w:rFonts w:ascii="宋体" w:eastAsia="宋体" w:hAnsi="宋体" w:cs="宋体"/>
                <w:b w:val="0"/>
                <w:i w:val="0"/>
                <w:color w:val="000000"/>
                <w:sz w:val="20"/>
              </w:rPr>
              <w:t xml:space="preserve">56,000.00</w:t>
            </w:r>
          </w:p>
        </w:tc>
        <w:tc>
          <w:tcPr>
            <w:tcW w:w="1720" w:type="dxa"/>
            <w:tcBorders/>
            <w:vAlign w:val="center"/>
          </w:tcPr>
          <w:p>
            <w:pPr>
              <w:snapToGrid w:val="0"/>
              <w:jc w:val="right"/>
            </w:pPr>
            <w:r>
              <w:rPr>
                <w:rFonts w:ascii="宋体" w:eastAsia="宋体" w:hAnsi="宋体" w:cs="宋体"/>
                <w:b w:val="0"/>
                <w:i w:val="0"/>
                <w:color w:val="000000"/>
                <w:sz w:val="20"/>
              </w:rPr>
              <w:t xml:space="preserve">56,000.00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5,880,400.00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719,770.63</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1,020,000.00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53,975.60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1,240,000.00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894,350.99</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449,000.00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18,000.00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224,000.00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34,000.00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280,000.00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6,890.03</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56,000.00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1,446,000.00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251,049.01</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89,000.00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89,000.00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905.00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82,000.00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239,000.00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235,000.00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5,969,400.00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719,770.63</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中国致公党天津市委员会2024年度政府性基金预算财政拨款收入支出决算表为空表。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中国致公党天津市委员会2024年国有资本经营预算财政拨款收入支出决算表为空表。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4,905.00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4,000.00</w:t>
            </w:r>
          </w:p>
        </w:tc>
        <w:tc>
          <w:tcPr>
            <w:tcW w:w="2218" w:type="dxa"/>
            <w:tcBorders/>
            <w:vAlign w:val="center"/>
          </w:tcPr>
          <w:p>
            <w:pPr>
              <w:snapToGrid w:val="0"/>
              <w:jc w:val="right"/>
            </w:pPr>
            <w:r>
              <w:rPr>
                <w:rFonts w:ascii="宋体" w:eastAsia="宋体" w:hAnsi="宋体" w:cs="宋体"/>
                <w:b w:val="0"/>
                <w:i w:val="0"/>
                <w:color w:val="000000"/>
                <w:sz w:val="24"/>
              </w:rPr>
              <w:t xml:space="preserve">905.00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部门：中国致公党天津市委员会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651,414.97</w:t>
            </w:r>
          </w:p>
        </w:tc>
        <w:tc>
          <w:tcPr>
            <w:tcW w:w="1380" w:type="dxa"/>
            <w:tcBorders/>
            <w:vAlign w:val="center"/>
          </w:tcPr>
          <w:p>
            <w:pPr>
              <w:snapToGrid w:val="0"/>
              <w:jc w:val="right"/>
            </w:pPr>
            <w:r>
              <w:rPr>
                <w:rFonts w:ascii="宋体" w:eastAsia="宋体" w:hAnsi="宋体" w:cs="宋体"/>
                <w:b w:val="0"/>
                <w:i w:val="0"/>
                <w:color w:val="000000"/>
                <w:sz w:val="16"/>
              </w:rPr>
              <w:t xml:space="preserve">651,414.97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651,414.97</w:t>
            </w:r>
          </w:p>
        </w:tc>
        <w:tc>
          <w:tcPr>
            <w:tcW w:w="1380" w:type="dxa"/>
            <w:tcBorders/>
            <w:vAlign w:val="center"/>
          </w:tcPr>
          <w:p>
            <w:pPr>
              <w:snapToGrid w:val="0"/>
              <w:jc w:val="right"/>
            </w:pPr>
            <w:r>
              <w:rPr>
                <w:rFonts w:ascii="宋体" w:eastAsia="宋体" w:hAnsi="宋体" w:cs="宋体"/>
                <w:b w:val="0"/>
                <w:i w:val="0"/>
                <w:color w:val="000000"/>
                <w:sz w:val="16"/>
              </w:rPr>
              <w:t xml:space="preserve">651,414.97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651,414.97</w:t>
            </w:r>
          </w:p>
        </w:tc>
        <w:tc>
          <w:tcPr>
            <w:tcW w:w="1380" w:type="dxa"/>
            <w:tcBorders/>
            <w:vAlign w:val="center"/>
          </w:tcPr>
          <w:p>
            <w:pPr>
              <w:snapToGrid w:val="0"/>
              <w:jc w:val="right"/>
            </w:pPr>
            <w:r>
              <w:rPr>
                <w:rFonts w:ascii="宋体" w:eastAsia="宋体" w:hAnsi="宋体" w:cs="宋体"/>
                <w:b w:val="0"/>
                <w:i w:val="0"/>
                <w:color w:val="000000"/>
                <w:sz w:val="16"/>
              </w:rPr>
              <w:t xml:space="preserve">651,414.97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60,000.00</w:t>
            </w:r>
          </w:p>
        </w:tc>
        <w:tc>
          <w:tcPr>
            <w:tcW w:w="1380" w:type="dxa"/>
            <w:tcBorders/>
            <w:vAlign w:val="center"/>
          </w:tcPr>
          <w:p>
            <w:pPr>
              <w:snapToGrid w:val="0"/>
              <w:jc w:val="right"/>
            </w:pPr>
            <w:r>
              <w:rPr>
                <w:rFonts w:ascii="宋体" w:eastAsia="宋体" w:hAnsi="宋体" w:cs="宋体"/>
                <w:b w:val="0"/>
                <w:i w:val="0"/>
                <w:color w:val="000000"/>
                <w:sz w:val="16"/>
              </w:rPr>
              <w:t xml:space="preserve">60,000.00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591,414.97</w:t>
            </w:r>
          </w:p>
        </w:tc>
        <w:tc>
          <w:tcPr>
            <w:tcW w:w="1380" w:type="dxa"/>
            <w:tcBorders/>
            <w:vAlign w:val="center"/>
          </w:tcPr>
          <w:p>
            <w:pPr>
              <w:snapToGrid w:val="0"/>
              <w:jc w:val="right"/>
            </w:pPr>
            <w:r>
              <w:rPr>
                <w:rFonts w:ascii="宋体" w:eastAsia="宋体" w:hAnsi="宋体" w:cs="宋体"/>
                <w:b w:val="0"/>
                <w:i w:val="0"/>
                <w:color w:val="000000"/>
                <w:sz w:val="16"/>
              </w:rPr>
              <w:t xml:space="preserve">591,414.97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中国致公党天津市委员会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7,340,585.60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增加19,327.02元，增长0.260%</w:t>
      </w:r>
      <w:r>
        <w:rPr>
          <w:rFonts w:eastAsia="仿宋_GB2312" w:hint="eastAsia"/>
          <w:sz w:val="30"/>
          <w:szCs w:val="30"/>
        </w:rPr>
        <w:t xml:space="preserve">，主要原因是</w:t>
      </w:r>
      <w:r>
        <w:rPr>
          <w:rFonts w:eastAsia="仿宋_GB2312" w:hint="eastAsia"/>
          <w:sz w:val="30"/>
          <w:szCs w:val="30"/>
        </w:rPr>
        <w:t xml:space="preserve">新增人员一名，人员经费增加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一般公共预算财政拨款收入7,340,585.60元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一般公共服务支出6,331,585.60元、社会保障和就业支出673,000.00元、卫生健康支出336,000.00元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中国致公党天津市委员会</w:t>
      </w:r>
      <w:r>
        <w:rPr>
          <w:rFonts w:eastAsia="仿宋_GB2312" w:hint="eastAsia"/>
          <w:sz w:val="30"/>
          <w:szCs w:val="30"/>
        </w:rPr>
        <w:t xml:space="preserve">2024年度本年收入合计</w:t>
      </w:r>
      <w:r>
        <w:rPr>
          <w:rFonts w:eastAsia="仿宋_GB2312" w:hint="eastAsia"/>
          <w:sz w:val="30"/>
          <w:szCs w:val="30"/>
        </w:rPr>
        <w:t xml:space="preserve">7,340,585.60</w:t>
      </w:r>
      <w:r>
        <w:rPr>
          <w:rFonts w:eastAsia="仿宋_GB2312" w:hint="eastAsia"/>
          <w:sz w:val="30"/>
          <w:szCs w:val="30"/>
        </w:rPr>
        <w:t xml:space="preserve">元，与2023年度相比</w:t>
      </w:r>
      <w:r>
        <w:rPr>
          <w:rFonts w:eastAsia="仿宋_GB2312" w:hint="eastAsia"/>
          <w:sz w:val="30"/>
          <w:szCs w:val="30"/>
        </w:rPr>
        <w:t xml:space="preserve">增加19,327.02元，</w:t>
      </w:r>
      <w:r>
        <w:rPr>
          <w:rFonts w:eastAsia="仿宋_GB2312" w:hint="eastAsia"/>
          <w:sz w:val="30"/>
          <w:szCs w:val="30"/>
        </w:rPr>
        <w:t xml:space="preserve">主要原因是</w:t>
      </w:r>
      <w:r>
        <w:rPr>
          <w:rFonts w:eastAsia="仿宋_GB2312" w:hint="eastAsia"/>
          <w:sz w:val="30"/>
          <w:szCs w:val="30"/>
        </w:rPr>
        <w:t xml:space="preserve">新增人员一名，人员经费增加</w:t>
      </w:r>
      <w:r>
        <w:rPr>
          <w:rFonts w:eastAsia="仿宋_GB2312" w:hint="eastAsia"/>
          <w:sz w:val="30"/>
          <w:szCs w:val="30"/>
        </w:rPr>
        <w:t xml:space="preserve">。其中：</w:t>
      </w:r>
      <w:r>
        <w:rPr>
          <w:rFonts w:eastAsia="仿宋_GB2312" w:hint="eastAsia"/>
          <w:sz w:val="30"/>
          <w:szCs w:val="30"/>
        </w:rPr>
        <w:t xml:space="preserve">一般公共预算财政拨款收入7,340,585.60元，占100.000%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中国致公党天津市委员会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7,340,585.60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增加19,327.02元，</w:t>
      </w:r>
      <w:r>
        <w:rPr>
          <w:rFonts w:eastAsia="仿宋_GB2312" w:hint="eastAsia"/>
          <w:sz w:val="30"/>
          <w:szCs w:val="30"/>
        </w:rPr>
        <w:t xml:space="preserve">主要原因是</w:t>
      </w:r>
      <w:r>
        <w:rPr>
          <w:rFonts w:eastAsia="仿宋_GB2312" w:hint="eastAsia"/>
          <w:sz w:val="30"/>
          <w:szCs w:val="30"/>
        </w:rPr>
        <w:t xml:space="preserve">新增人员一名</w:t>
      </w:r>
      <w:r>
        <w:rPr>
          <w:rFonts w:eastAsia="仿宋_GB2312" w:hint="eastAsia"/>
          <w:sz w:val="30"/>
          <w:szCs w:val="30"/>
        </w:rPr>
        <w:t xml:space="preserve">。其中：</w:t>
      </w:r>
      <w:r>
        <w:rPr>
          <w:rFonts w:eastAsia="仿宋_GB2312" w:hint="eastAsia"/>
          <w:sz w:val="30"/>
          <w:szCs w:val="30"/>
        </w:rPr>
        <w:t xml:space="preserve">基本支出6,689,170.63元，占91.126%；项目支出651,414.97元，占8.874%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中国致公党天津市委员会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7,340,585.60</w:t>
      </w:r>
      <w:r>
        <w:rPr>
          <w:rFonts w:eastAsia="仿宋_GB2312" w:hint="eastAsia"/>
          <w:sz w:val="30"/>
          <w:szCs w:val="30"/>
        </w:rPr>
        <w:t xml:space="preserve">元。与2023年度相比，财政拨款收、支总计各</w:t>
      </w:r>
      <w:r>
        <w:rPr>
          <w:rFonts w:eastAsia="仿宋_GB2312" w:hint="eastAsia"/>
          <w:sz w:val="30"/>
          <w:szCs w:val="30"/>
        </w:rPr>
        <w:t xml:space="preserve">增加19,327.02元，增长0.264%，</w:t>
      </w:r>
      <w:r>
        <w:rPr>
          <w:rFonts w:eastAsia="仿宋_GB2312" w:hint="eastAsia"/>
          <w:sz w:val="30"/>
          <w:szCs w:val="30"/>
        </w:rPr>
        <w:t xml:space="preserve">主要原因是</w:t>
      </w:r>
      <w:r>
        <w:rPr>
          <w:rFonts w:eastAsia="仿宋_GB2312" w:hint="eastAsia"/>
          <w:sz w:val="30"/>
          <w:szCs w:val="30"/>
        </w:rPr>
        <w:t xml:space="preserve">新增人员一名，人员经费增加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一般公共预算财政拨款7,340,585.60元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一般公共服务支出6,331,585.60元、社会保障和就业支出673,000.00元、卫生健康支出336,000.00元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中国致公党天津市委员会2024年度部门决算一般公共预算财政拨款支出合计7,340,585.60元，占本年支出合计的100.000%。与2023年度相比，一般公共预算财政拨款支出</w:t>
      </w:r>
      <w:r>
        <w:rPr>
          <w:rFonts w:eastAsia="仿宋_GB2312" w:hint="eastAsia"/>
          <w:sz w:val="30"/>
          <w:szCs w:val="30"/>
        </w:rPr>
        <w:t xml:space="preserve">增加19,327.02元</w:t>
      </w:r>
      <w:r>
        <w:rPr>
          <w:rFonts w:eastAsia="仿宋_GB2312" w:hint="eastAsia"/>
          <w:sz w:val="30"/>
          <w:szCs w:val="30"/>
        </w:rPr>
        <w:t xml:space="preserve">，增长0.264%</w:t>
      </w:r>
      <w:r>
        <w:rPr>
          <w:rFonts w:eastAsia="仿宋_GB2312" w:hint="eastAsia"/>
          <w:sz w:val="30"/>
          <w:szCs w:val="30"/>
        </w:rPr>
        <w:t xml:space="preserve">，主要原因是新增人员一名，人员经费增加。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2024年度一般公共预算财政拨款支出7,340,585.60元，主要用于以下方面：</w:t>
      </w:r>
      <w:r>
        <w:rPr>
          <w:rFonts w:eastAsia="仿宋_GB2312" w:hint="eastAsia"/>
          <w:sz w:val="30"/>
          <w:szCs w:val="30"/>
        </w:rPr>
        <w:t xml:space="preserve">一般公共服务支出（类）支出6,331,585.60元，占86.255%,社会保障和就业支出（类）支出673,000.00元，占9.168%,卫生健康支出（类）支出336,000.00元，占4.577%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2024年度一般公共预算财政拨款支出年初预算为7,170,000.00元，支出决算为7,340,585.60元</w:t>
      </w:r>
      <w:r>
        <w:rPr>
          <w:rFonts w:eastAsia="仿宋_GB2312" w:hint="eastAsia"/>
          <w:sz w:val="30"/>
          <w:szCs w:val="30"/>
        </w:rPr>
        <w:t xml:space="preserve">，完成年初预算的102.379%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5,501,000.00元，支出决算为5,680,170.63元，完成年初预算的103.257%，决算数大于预算数的主要原因是：新增人员一名，人员经费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60,000.00元，支出决算为60,000.00元，完成年初预算的100.000%，决算数与预算数持平的主要原因是：严格按照预算执行，合理安排预算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3.一般公共服务支出（类）民主党派及工商联事务（款）参政议政（项）年初预算为600,000.00元，支出决算为591,414.97元，完成年初预算的98.569%，决算数小于预算数的主要原因是：厉行节约，合理安排预算开支。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449,000.00元，支出决算为449,000.00元，完成年初预算的100.000%，决算数与预算数持平的主要原因是：严格按照预算执行，合理安排预算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224,000.00元，支出决算为224,000.00元，完成年初预算的100.000%，决算数与预算数持平的主要原因是：严格按照预算执行，合理安排预算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280,000.00元，支出决算为280,000.00元，完成年初预算的100.000%，决算数与预算数持平的主要原因是：严格按照预算执行，合理安排预算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56,000.00元，支出决算为56,000.00元，完成年初预算的100.000%，决算数与预算数持平的主要原因是：严格按照预算执行，合理安排预算开支。</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中国致公党天津市委员会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6,689,170.63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增加232,498.55元，</w:t>
      </w:r>
      <w:r>
        <w:rPr>
          <w:rFonts w:eastAsia="仿宋_GB2312" w:hint="eastAsia"/>
          <w:sz w:val="30"/>
          <w:szCs w:val="30"/>
        </w:rPr>
        <w:t xml:space="preserve">主要原因是</w:t>
      </w:r>
      <w:r>
        <w:rPr>
          <w:rFonts w:eastAsia="仿宋_GB2312" w:hint="eastAsia"/>
          <w:sz w:val="30"/>
          <w:szCs w:val="30"/>
        </w:rPr>
        <w:t xml:space="preserve">新增人员一名，人员经费增加 </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人员经费5,969,400.00元，主要包括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公用经费719,770.63元，主要包括</w:t>
      </w:r>
      <w:r>
        <w:rPr>
          <w:rFonts w:eastAsia="仿宋_GB2312" w:hint="eastAsia"/>
          <w:sz w:val="30"/>
          <w:szCs w:val="30"/>
        </w:rPr>
        <w:t xml:space="preserve">办公费、水费、电费、邮电费、取暖费、公务接待费、工会经费、福利费、公务用车运行维护费、其他交通费用、其他商品和服务支出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中国致公党天津市委员会2024年度无政府性基金预算财政拨款收入、支出和结转结余。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中国致公党天津市委员会2024年度无国有资本经营预算财政拨款收入、支出和结转结余。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4,905.00</w:t>
      </w:r>
      <w:r>
        <w:rPr>
          <w:rFonts w:eastAsia="仿宋_GB2312" w:hint="eastAsia"/>
          <w:sz w:val="30"/>
          <w:szCs w:val="30"/>
        </w:rPr>
        <w:t xml:space="preserve">元，与2024年预算相比</w:t>
      </w:r>
      <w:r>
        <w:rPr>
          <w:rFonts w:eastAsia="仿宋_GB2312" w:hint="eastAsia"/>
          <w:sz w:val="30"/>
          <w:szCs w:val="30"/>
        </w:rPr>
        <w:t xml:space="preserve">减少95.00元</w:t>
      </w:r>
      <w:r>
        <w:rPr>
          <w:rFonts w:eastAsia="仿宋_GB2312" w:hint="eastAsia"/>
          <w:sz w:val="30"/>
          <w:szCs w:val="30"/>
        </w:rPr>
        <w:t xml:space="preserve">，完成预算的98.100%</w:t>
      </w:r>
      <w:r>
        <w:rPr>
          <w:rFonts w:eastAsia="仿宋_GB2312" w:hint="eastAsia"/>
          <w:sz w:val="30"/>
          <w:szCs w:val="30"/>
        </w:rPr>
        <w:t xml:space="preserve">；</w:t>
      </w:r>
      <w:r>
        <w:rPr>
          <w:rFonts w:eastAsia="仿宋_GB2312" w:hint="eastAsia"/>
          <w:sz w:val="30"/>
          <w:szCs w:val="30"/>
        </w:rPr>
        <w:t xml:space="preserve">支出决算较上年减少851.00元</w:t>
      </w:r>
      <w:r>
        <w:rPr>
          <w:rFonts w:eastAsia="仿宋_GB2312" w:hint="eastAsia"/>
          <w:sz w:val="30"/>
          <w:szCs w:val="30"/>
        </w:rPr>
        <w:t xml:space="preserve">，下降14.785%</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决算数小于预算数的主要原因是厉行节约，合理安排三公经费，压减三公经费支出；</w:t>
      </w:r>
      <w:r>
        <w:rPr>
          <w:rFonts w:eastAsia="仿宋_GB2312" w:hint="eastAsia"/>
          <w:sz w:val="30"/>
          <w:szCs w:val="30"/>
        </w:rPr>
        <w:t xml:space="preserve">决算数较上年减少的主要原因是落实过紧日子思想，合理安排公车使用，压减公务用车运行维护费支出。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支出决算较上年减少1,000.00元</w:t>
      </w:r>
      <w:r>
        <w:rPr>
          <w:rFonts w:eastAsia="仿宋_GB2312" w:hint="eastAsia"/>
          <w:sz w:val="30"/>
          <w:szCs w:val="30"/>
        </w:rPr>
        <w:t xml:space="preserve">，下降20.000%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决算数与预算数持平的主要原因是严格按照预算执行，合理安排公车使用，严控公车运行维护费支出；</w:t>
      </w:r>
      <w:r>
        <w:rPr>
          <w:rFonts w:eastAsia="仿宋_GB2312" w:hint="eastAsia"/>
          <w:sz w:val="30"/>
          <w:szCs w:val="30"/>
        </w:rPr>
        <w:t xml:space="preserve">决算数较上年减少的主要原因是厉行节约，合理安排公车使用，压减公车运行维护费支出。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支出决算较上年减少1,000.00元</w:t>
      </w:r>
      <w:r>
        <w:rPr>
          <w:rFonts w:eastAsia="仿宋_GB2312" w:hint="eastAsia"/>
          <w:sz w:val="30"/>
          <w:szCs w:val="30"/>
        </w:rPr>
        <w:t xml:space="preserve">，下降20.000%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决算数与预算数持平的主要原因是严格按照预算执行，合理安排公车使用，严控公车运行维护费支出；</w:t>
      </w:r>
      <w:r>
        <w:rPr>
          <w:rFonts w:eastAsia="仿宋_GB2312" w:hint="eastAsia"/>
          <w:sz w:val="30"/>
          <w:szCs w:val="30"/>
        </w:rPr>
        <w:t xml:space="preserve">决算数较上年减少的主要原因是厉行节约，合理安排公车使用，压减公车运行维护费支出。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1,000.00</w:t>
      </w:r>
      <w:r>
        <w:rPr>
          <w:rFonts w:eastAsia="仿宋_GB2312" w:hint="eastAsia"/>
          <w:sz w:val="30"/>
          <w:szCs w:val="30"/>
        </w:rPr>
        <w:t xml:space="preserve">元，支出决算</w:t>
      </w:r>
      <w:r>
        <w:rPr>
          <w:rFonts w:eastAsia="仿宋_GB2312" w:hint="eastAsia"/>
          <w:sz w:val="30"/>
          <w:szCs w:val="30"/>
        </w:rPr>
        <w:t xml:space="preserve">905.00</w:t>
      </w:r>
      <w:r>
        <w:rPr>
          <w:rFonts w:eastAsia="仿宋_GB2312" w:hint="eastAsia"/>
          <w:sz w:val="30"/>
          <w:szCs w:val="30"/>
        </w:rPr>
        <w:t xml:space="preserve">元，与预算相比</w:t>
      </w:r>
      <w:r>
        <w:rPr>
          <w:rFonts w:eastAsia="仿宋_GB2312" w:hint="eastAsia"/>
          <w:sz w:val="30"/>
          <w:szCs w:val="30"/>
        </w:rPr>
        <w:t xml:space="preserve">减少95.00元</w:t>
      </w:r>
      <w:r>
        <w:rPr>
          <w:rFonts w:eastAsia="仿宋_GB2312" w:hint="eastAsia"/>
          <w:sz w:val="30"/>
          <w:szCs w:val="30"/>
        </w:rPr>
        <w:t xml:space="preserve">，完成预算的90.500%</w:t>
      </w:r>
      <w:r>
        <w:rPr>
          <w:rFonts w:eastAsia="仿宋_GB2312" w:hint="eastAsia"/>
          <w:sz w:val="30"/>
          <w:szCs w:val="30"/>
        </w:rPr>
        <w:t xml:space="preserve">；</w:t>
      </w:r>
      <w:r>
        <w:rPr>
          <w:rFonts w:eastAsia="仿宋_GB2312" w:hint="eastAsia"/>
          <w:sz w:val="30"/>
          <w:szCs w:val="30"/>
        </w:rPr>
        <w:t xml:space="preserve">支出决算较上年增加149.00元</w:t>
      </w:r>
      <w:r>
        <w:rPr>
          <w:rFonts w:eastAsia="仿宋_GB2312" w:hint="eastAsia"/>
          <w:sz w:val="30"/>
          <w:szCs w:val="30"/>
        </w:rPr>
        <w:t xml:space="preserve">，增长19.709%</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决算数小于预算数的主要原因是厉行节约，合理安排公务接待活动，公务接待费支出减少；</w:t>
      </w:r>
      <w:r>
        <w:rPr>
          <w:rFonts w:eastAsia="仿宋_GB2312" w:hint="eastAsia"/>
          <w:sz w:val="30"/>
          <w:szCs w:val="30"/>
        </w:rPr>
        <w:t xml:space="preserve">决算数较上年增加的主要原因是公务接待广西区委会来津交流活动，公务接待费支出增加。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12</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致公党天津市委员会2024年度机关运行经费年初预算720,000.00元，决算数719,770.63元，与年初预算相比</w:t>
      </w:r>
      <w:r>
        <w:rPr>
          <w:rFonts w:eastAsia="仿宋_GB2312" w:hint="eastAsia"/>
          <w:sz w:val="30"/>
          <w:szCs w:val="30"/>
        </w:rPr>
        <w:t xml:space="preserve">减少229.37元，</w:t>
      </w:r>
      <w:r>
        <w:rPr>
          <w:rFonts w:eastAsia="仿宋_GB2312" w:hint="eastAsia"/>
          <w:sz w:val="30"/>
          <w:szCs w:val="30"/>
        </w:rPr>
        <w:t xml:space="preserve">完成年初预算的99.968%；</w:t>
      </w:r>
      <w:r>
        <w:rPr>
          <w:rFonts w:eastAsia="仿宋_GB2312" w:hint="eastAsia"/>
          <w:sz w:val="30"/>
          <w:szCs w:val="30"/>
        </w:rPr>
        <w:t xml:space="preserve">比2023年增加1,369.01元</w:t>
      </w:r>
      <w:r>
        <w:rPr>
          <w:rFonts w:eastAsia="仿宋_GB2312" w:hint="eastAsia"/>
          <w:sz w:val="30"/>
          <w:szCs w:val="30"/>
        </w:rPr>
        <w:t xml:space="preserve">，增长0.191%</w:t>
      </w:r>
      <w:r>
        <w:rPr>
          <w:rFonts w:eastAsia="仿宋_GB2312" w:hint="eastAsia"/>
          <w:sz w:val="30"/>
          <w:szCs w:val="30"/>
        </w:rPr>
        <w:t xml:space="preserve">，主要原因是：人员增加导致办公经费有所增加。</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中国致公党天津市委员会2024年度无政府采购支出。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中国致公党天津市委员会2024年度无国有资产占有使用情况。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中国致公党天津市委员会2024年度已对3个市级项目开展绩效自评，涉及金额660,000.00元，自评结果已随部门决算一并公开。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本部门2024年度已对1个项目开展部门评价，涉及金额600,000.00元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中国致公党天津市委员会不属于乡、镇、街级单位，不涉及公开2024年度教育、医疗卫生、社会保障和就业、住房保障、涉农补贴等民生支出情况。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