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中国民主建国会天津市委员会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中国民主建国会天津市委员会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贯彻中国共产党与民主党派“长期共存、互相监督、肝胆相照、荣辱与共”的方针，自觉接受中国共产党的领导，积极开展参政议政、民主监督、政治协商和社会服务等工作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中国民主建国会天津市委员会内设7个职能处室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中国民主建国会天津市委员会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中国民主建国会天津市委员会本级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12,992,782.16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11,283,115.93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1,153,000.00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555,000.00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81.75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12,992,863.91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12,991,115.93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1,747.98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12,992,863.91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12,992,863.91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12,992,863.91</w:t>
            </w:r>
          </w:p>
        </w:tc>
        <w:tc>
          <w:tcPr>
            <w:tcW w:w="1240" w:type="dxa"/>
            <w:tcBorders/>
            <w:vAlign w:val="center"/>
          </w:tcPr>
          <w:p>
            <w:pPr>
              <w:snapToGrid w:val="0"/>
              <w:jc w:val="right"/>
            </w:pPr>
            <w:r>
              <w:rPr>
                <w:rFonts w:ascii="宋体" w:eastAsia="宋体" w:hAnsi="宋体" w:cs="宋体"/>
                <w:b w:val="0"/>
                <w:i w:val="0"/>
                <w:color w:val="000000"/>
                <w:sz w:val="14"/>
              </w:rPr>
              <w:t xml:space="preserve">12,992,782.16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11,284,863.91</w:t>
            </w:r>
          </w:p>
        </w:tc>
        <w:tc>
          <w:tcPr>
            <w:tcW w:w="1240" w:type="dxa"/>
            <w:tcBorders/>
            <w:vAlign w:val="center"/>
          </w:tcPr>
          <w:p>
            <w:pPr>
              <w:snapToGrid w:val="0"/>
              <w:jc w:val="right"/>
            </w:pPr>
            <w:r>
              <w:rPr>
                <w:rFonts w:ascii="宋体" w:eastAsia="宋体" w:hAnsi="宋体" w:cs="宋体"/>
                <w:b w:val="0"/>
                <w:i w:val="0"/>
                <w:color w:val="000000"/>
                <w:sz w:val="14"/>
              </w:rPr>
              <w:t xml:space="preserve">11,284,782.16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11,284,863.91</w:t>
            </w:r>
          </w:p>
        </w:tc>
        <w:tc>
          <w:tcPr>
            <w:tcW w:w="1240" w:type="dxa"/>
            <w:tcBorders/>
            <w:vAlign w:val="center"/>
          </w:tcPr>
          <w:p>
            <w:pPr>
              <w:snapToGrid w:val="0"/>
              <w:jc w:val="right"/>
            </w:pPr>
            <w:r>
              <w:rPr>
                <w:rFonts w:ascii="宋体" w:eastAsia="宋体" w:hAnsi="宋体" w:cs="宋体"/>
                <w:b w:val="0"/>
                <w:i w:val="0"/>
                <w:color w:val="000000"/>
                <w:sz w:val="14"/>
              </w:rPr>
              <w:t xml:space="preserve">11,284,782.16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10,176,663.62</w:t>
            </w:r>
          </w:p>
        </w:tc>
        <w:tc>
          <w:tcPr>
            <w:tcW w:w="1240" w:type="dxa"/>
            <w:tcBorders/>
            <w:vAlign w:val="center"/>
          </w:tcPr>
          <w:p>
            <w:pPr>
              <w:snapToGrid w:val="0"/>
              <w:jc w:val="right"/>
            </w:pPr>
            <w:r>
              <w:rPr>
                <w:rFonts w:ascii="宋体" w:eastAsia="宋体" w:hAnsi="宋体" w:cs="宋体"/>
                <w:b w:val="0"/>
                <w:i w:val="0"/>
                <w:color w:val="000000"/>
                <w:sz w:val="14"/>
              </w:rPr>
              <w:t xml:space="preserve">10,176,581.87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175,581.50</w:t>
            </w:r>
          </w:p>
        </w:tc>
        <w:tc>
          <w:tcPr>
            <w:tcW w:w="1240" w:type="dxa"/>
            <w:tcBorders/>
            <w:vAlign w:val="center"/>
          </w:tcPr>
          <w:p>
            <w:pPr>
              <w:snapToGrid w:val="0"/>
              <w:jc w:val="right"/>
            </w:pPr>
            <w:r>
              <w:rPr>
                <w:rFonts w:ascii="宋体" w:eastAsia="宋体" w:hAnsi="宋体" w:cs="宋体"/>
                <w:b w:val="0"/>
                <w:i w:val="0"/>
                <w:color w:val="000000"/>
                <w:sz w:val="14"/>
              </w:rPr>
              <w:t xml:space="preserve">175,581.50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932,618.79</w:t>
            </w:r>
          </w:p>
        </w:tc>
        <w:tc>
          <w:tcPr>
            <w:tcW w:w="1240" w:type="dxa"/>
            <w:tcBorders/>
            <w:vAlign w:val="center"/>
          </w:tcPr>
          <w:p>
            <w:pPr>
              <w:snapToGrid w:val="0"/>
              <w:jc w:val="right"/>
            </w:pPr>
            <w:r>
              <w:rPr>
                <w:rFonts w:ascii="宋体" w:eastAsia="宋体" w:hAnsi="宋体" w:cs="宋体"/>
                <w:b w:val="0"/>
                <w:i w:val="0"/>
                <w:color w:val="000000"/>
                <w:sz w:val="14"/>
              </w:rPr>
              <w:t xml:space="preserve">932,618.79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snapToGrid w:val="0"/>
              <w:jc w:val="right"/>
            </w:pPr>
            <w:r>
              <w:rPr>
                <w:rFonts w:ascii="宋体" w:eastAsia="宋体" w:hAnsi="宋体" w:cs="宋体"/>
                <w:b w:val="0"/>
                <w:i w:val="0"/>
                <w:color w:val="000000"/>
                <w:sz w:val="14"/>
              </w:rPr>
              <w:t xml:space="preserve">1,153,000.00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386,000.00</w:t>
            </w:r>
          </w:p>
        </w:tc>
        <w:tc>
          <w:tcPr>
            <w:tcW w:w="1240" w:type="dxa"/>
            <w:tcBorders/>
            <w:vAlign w:val="center"/>
          </w:tcPr>
          <w:p>
            <w:pPr>
              <w:snapToGrid w:val="0"/>
              <w:jc w:val="right"/>
            </w:pPr>
            <w:r>
              <w:rPr>
                <w:rFonts w:ascii="宋体" w:eastAsia="宋体" w:hAnsi="宋体" w:cs="宋体"/>
                <w:b w:val="0"/>
                <w:i w:val="0"/>
                <w:color w:val="000000"/>
                <w:sz w:val="14"/>
              </w:rPr>
              <w:t xml:space="preserve">386,000.00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457,000.00</w:t>
            </w:r>
          </w:p>
        </w:tc>
        <w:tc>
          <w:tcPr>
            <w:tcW w:w="1240" w:type="dxa"/>
            <w:tcBorders/>
            <w:vAlign w:val="center"/>
          </w:tcPr>
          <w:p>
            <w:pPr>
              <w:snapToGrid w:val="0"/>
              <w:jc w:val="right"/>
            </w:pPr>
            <w:r>
              <w:rPr>
                <w:rFonts w:ascii="宋体" w:eastAsia="宋体" w:hAnsi="宋体" w:cs="宋体"/>
                <w:b w:val="0"/>
                <w:i w:val="0"/>
                <w:color w:val="000000"/>
                <w:sz w:val="14"/>
              </w:rPr>
              <w:t xml:space="preserve">457,000.00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98,000.00</w:t>
            </w:r>
          </w:p>
        </w:tc>
        <w:tc>
          <w:tcPr>
            <w:tcW w:w="1240" w:type="dxa"/>
            <w:tcBorders/>
            <w:vAlign w:val="center"/>
          </w:tcPr>
          <w:p>
            <w:pPr>
              <w:snapToGrid w:val="0"/>
              <w:jc w:val="right"/>
            </w:pPr>
            <w:r>
              <w:rPr>
                <w:rFonts w:ascii="宋体" w:eastAsia="宋体" w:hAnsi="宋体" w:cs="宋体"/>
                <w:b w:val="0"/>
                <w:i w:val="0"/>
                <w:color w:val="000000"/>
                <w:sz w:val="14"/>
              </w:rPr>
              <w:t xml:space="preserve">98,000.00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12,992,782.16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553301</w:t>
            </w:r>
          </w:p>
        </w:tc>
        <w:tc>
          <w:tcPr>
            <w:tcW w:w="1520" w:type="dxa"/>
            <w:tcBorders/>
            <w:vAlign w:val="center"/>
          </w:tcPr>
          <w:p>
            <w:pPr>
              <w:snapToGrid w:val="0"/>
              <w:jc w:val="center"/>
            </w:pPr>
            <w:r>
              <w:rPr>
                <w:rFonts w:ascii="宋体" w:eastAsia="宋体" w:hAnsi="宋体" w:cs="宋体"/>
                <w:b w:val="0"/>
                <w:i w:val="0"/>
                <w:color w:val="000000"/>
                <w:sz w:val="9"/>
              </w:rPr>
              <w:t xml:space="preserve">中国民主建国会天津市委员会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12,992,863.91</w:t>
            </w:r>
          </w:p>
        </w:tc>
        <w:tc>
          <w:tcPr>
            <w:tcW w:w="580" w:type="dxa"/>
            <w:tcBorders/>
            <w:vAlign w:val="center"/>
          </w:tcPr>
          <w:p>
            <w:pPr>
              <w:snapToGrid w:val="0"/>
              <w:jc w:val="right"/>
            </w:pPr>
            <w:r>
              <w:rPr>
                <w:rFonts w:ascii="宋体" w:eastAsia="宋体" w:hAnsi="宋体" w:cs="宋体"/>
                <w:b w:val="0"/>
                <w:i w:val="0"/>
                <w:color w:val="000000"/>
                <w:sz w:val="9"/>
              </w:rPr>
              <w:t xml:space="preserve">12,992,782.16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12,991,115.93</w:t>
            </w:r>
          </w:p>
        </w:tc>
        <w:tc>
          <w:tcPr>
            <w:tcW w:w="1320" w:type="dxa"/>
            <w:tcBorders/>
            <w:vAlign w:val="center"/>
          </w:tcPr>
          <w:p>
            <w:pPr>
              <w:snapToGrid w:val="0"/>
              <w:jc w:val="right"/>
            </w:pPr>
            <w:r>
              <w:rPr>
                <w:rFonts w:ascii="宋体" w:eastAsia="宋体" w:hAnsi="宋体" w:cs="宋体"/>
                <w:b w:val="0"/>
                <w:i w:val="0"/>
                <w:color w:val="000000"/>
                <w:sz w:val="15"/>
              </w:rPr>
              <w:t xml:space="preserve">11,882,915.64</w:t>
            </w:r>
          </w:p>
        </w:tc>
        <w:tc>
          <w:tcPr>
            <w:tcW w:w="1320" w:type="dxa"/>
            <w:tcBorders/>
            <w:vAlign w:val="center"/>
          </w:tcPr>
          <w:p>
            <w:pPr>
              <w:snapToGrid w:val="0"/>
              <w:jc w:val="right"/>
            </w:pPr>
            <w:r>
              <w:rPr>
                <w:rFonts w:ascii="宋体" w:eastAsia="宋体" w:hAnsi="宋体" w:cs="宋体"/>
                <w:b w:val="0"/>
                <w:i w:val="0"/>
                <w:color w:val="000000"/>
                <w:sz w:val="15"/>
              </w:rPr>
              <w:t xml:space="preserve">1,108,200.29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11,283,115.93</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snapToGrid w:val="0"/>
              <w:jc w:val="right"/>
            </w:pPr>
            <w:r>
              <w:rPr>
                <w:rFonts w:ascii="宋体" w:eastAsia="宋体" w:hAnsi="宋体" w:cs="宋体"/>
                <w:b w:val="0"/>
                <w:i w:val="0"/>
                <w:color w:val="000000"/>
                <w:sz w:val="15"/>
              </w:rPr>
              <w:t xml:space="preserve">1,108,200.29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11,283,115.93</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snapToGrid w:val="0"/>
              <w:jc w:val="right"/>
            </w:pPr>
            <w:r>
              <w:rPr>
                <w:rFonts w:ascii="宋体" w:eastAsia="宋体" w:hAnsi="宋体" w:cs="宋体"/>
                <w:b w:val="0"/>
                <w:i w:val="0"/>
                <w:color w:val="000000"/>
                <w:sz w:val="15"/>
              </w:rPr>
              <w:t xml:space="preserve">1,108,200.29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snapToGrid w:val="0"/>
              <w:jc w:val="right"/>
            </w:pPr>
            <w:r>
              <w:rPr>
                <w:rFonts w:ascii="宋体" w:eastAsia="宋体" w:hAnsi="宋体" w:cs="宋体"/>
                <w:b w:val="0"/>
                <w:i w:val="0"/>
                <w:color w:val="000000"/>
                <w:sz w:val="15"/>
              </w:rPr>
              <w:t xml:space="preserve">10,174,915.64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175,581.50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175,581.50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932,618.79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932,618.79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snapToGrid w:val="0"/>
              <w:jc w:val="right"/>
            </w:pPr>
            <w:r>
              <w:rPr>
                <w:rFonts w:ascii="宋体" w:eastAsia="宋体" w:hAnsi="宋体" w:cs="宋体"/>
                <w:b w:val="0"/>
                <w:i w:val="0"/>
                <w:color w:val="000000"/>
                <w:sz w:val="15"/>
              </w:rPr>
              <w:t xml:space="preserve">1,153,000.00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386,000.00</w:t>
            </w:r>
          </w:p>
        </w:tc>
        <w:tc>
          <w:tcPr>
            <w:tcW w:w="1320" w:type="dxa"/>
            <w:tcBorders/>
            <w:vAlign w:val="center"/>
          </w:tcPr>
          <w:p>
            <w:pPr>
              <w:snapToGrid w:val="0"/>
              <w:jc w:val="right"/>
            </w:pPr>
            <w:r>
              <w:rPr>
                <w:rFonts w:ascii="宋体" w:eastAsia="宋体" w:hAnsi="宋体" w:cs="宋体"/>
                <w:b w:val="0"/>
                <w:i w:val="0"/>
                <w:color w:val="000000"/>
                <w:sz w:val="15"/>
              </w:rPr>
              <w:t xml:space="preserve">386,000.00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457,000.00</w:t>
            </w:r>
          </w:p>
        </w:tc>
        <w:tc>
          <w:tcPr>
            <w:tcW w:w="1320" w:type="dxa"/>
            <w:tcBorders/>
            <w:vAlign w:val="center"/>
          </w:tcPr>
          <w:p>
            <w:pPr>
              <w:snapToGrid w:val="0"/>
              <w:jc w:val="right"/>
            </w:pPr>
            <w:r>
              <w:rPr>
                <w:rFonts w:ascii="宋体" w:eastAsia="宋体" w:hAnsi="宋体" w:cs="宋体"/>
                <w:b w:val="0"/>
                <w:i w:val="0"/>
                <w:color w:val="000000"/>
                <w:sz w:val="15"/>
              </w:rPr>
              <w:t xml:space="preserve">457,000.00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98,000.00</w:t>
            </w:r>
          </w:p>
        </w:tc>
        <w:tc>
          <w:tcPr>
            <w:tcW w:w="1320" w:type="dxa"/>
            <w:tcBorders/>
            <w:vAlign w:val="center"/>
          </w:tcPr>
          <w:p>
            <w:pPr>
              <w:snapToGrid w:val="0"/>
              <w:jc w:val="right"/>
            </w:pPr>
            <w:r>
              <w:rPr>
                <w:rFonts w:ascii="宋体" w:eastAsia="宋体" w:hAnsi="宋体" w:cs="宋体"/>
                <w:b w:val="0"/>
                <w:i w:val="0"/>
                <w:color w:val="000000"/>
                <w:sz w:val="15"/>
              </w:rPr>
              <w:t xml:space="preserve">98,000.00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11,283,115.93</w:t>
            </w:r>
          </w:p>
        </w:tc>
        <w:tc>
          <w:tcPr>
            <w:tcW w:w="1420" w:type="dxa"/>
            <w:tcBorders/>
            <w:vAlign w:val="center"/>
          </w:tcPr>
          <w:p>
            <w:pPr>
              <w:snapToGrid w:val="0"/>
              <w:jc w:val="right"/>
            </w:pPr>
            <w:r>
              <w:rPr>
                <w:rFonts w:ascii="宋体" w:eastAsia="宋体" w:hAnsi="宋体" w:cs="宋体"/>
                <w:b w:val="0"/>
                <w:i w:val="0"/>
                <w:color w:val="000000"/>
                <w:sz w:val="16"/>
              </w:rPr>
              <w:t xml:space="preserve">11,283,115.93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1,153,000.00</w:t>
            </w:r>
          </w:p>
        </w:tc>
        <w:tc>
          <w:tcPr>
            <w:tcW w:w="1420" w:type="dxa"/>
            <w:tcBorders/>
            <w:vAlign w:val="center"/>
          </w:tcPr>
          <w:p>
            <w:pPr>
              <w:snapToGrid w:val="0"/>
              <w:jc w:val="right"/>
            </w:pPr>
            <w:r>
              <w:rPr>
                <w:rFonts w:ascii="宋体" w:eastAsia="宋体" w:hAnsi="宋体" w:cs="宋体"/>
                <w:b w:val="0"/>
                <w:i w:val="0"/>
                <w:color w:val="000000"/>
                <w:sz w:val="16"/>
              </w:rPr>
              <w:t xml:space="preserve">1,153,000.00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555,000.00</w:t>
            </w:r>
          </w:p>
        </w:tc>
        <w:tc>
          <w:tcPr>
            <w:tcW w:w="1420" w:type="dxa"/>
            <w:tcBorders/>
            <w:vAlign w:val="center"/>
          </w:tcPr>
          <w:p>
            <w:pPr>
              <w:snapToGrid w:val="0"/>
              <w:jc w:val="right"/>
            </w:pPr>
            <w:r>
              <w:rPr>
                <w:rFonts w:ascii="宋体" w:eastAsia="宋体" w:hAnsi="宋体" w:cs="宋体"/>
                <w:b w:val="0"/>
                <w:i w:val="0"/>
                <w:color w:val="000000"/>
                <w:sz w:val="16"/>
              </w:rPr>
              <w:t xml:space="preserve">555,000.00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12,991,115.93</w:t>
            </w:r>
          </w:p>
        </w:tc>
        <w:tc>
          <w:tcPr>
            <w:tcW w:w="1420" w:type="dxa"/>
            <w:tcBorders/>
            <w:vAlign w:val="center"/>
          </w:tcPr>
          <w:p>
            <w:pPr>
              <w:snapToGrid w:val="0"/>
              <w:jc w:val="right"/>
            </w:pPr>
            <w:r>
              <w:rPr>
                <w:rFonts w:ascii="宋体" w:eastAsia="宋体" w:hAnsi="宋体" w:cs="宋体"/>
                <w:b w:val="0"/>
                <w:i w:val="0"/>
                <w:color w:val="000000"/>
                <w:sz w:val="16"/>
              </w:rPr>
              <w:t xml:space="preserve">12,991,115.93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1,666.23</w:t>
            </w:r>
          </w:p>
        </w:tc>
        <w:tc>
          <w:tcPr>
            <w:tcW w:w="1420" w:type="dxa"/>
            <w:tcBorders/>
            <w:vAlign w:val="center"/>
          </w:tcPr>
          <w:p>
            <w:pPr>
              <w:snapToGrid w:val="0"/>
              <w:jc w:val="right"/>
            </w:pPr>
            <w:r>
              <w:rPr>
                <w:rFonts w:ascii="宋体" w:eastAsia="宋体" w:hAnsi="宋体" w:cs="宋体"/>
                <w:b w:val="0"/>
                <w:i w:val="0"/>
                <w:color w:val="000000"/>
                <w:sz w:val="16"/>
              </w:rPr>
              <w:t xml:space="preserve">1,666.23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1420" w:type="dxa"/>
            <w:tcBorders/>
            <w:vAlign w:val="center"/>
          </w:tcPr>
          <w:p>
            <w:pPr>
              <w:snapToGrid w:val="0"/>
              <w:jc w:val="right"/>
            </w:pPr>
            <w:r>
              <w:rPr>
                <w:rFonts w:ascii="宋体" w:eastAsia="宋体" w:hAnsi="宋体" w:cs="宋体"/>
                <w:b w:val="0"/>
                <w:i w:val="0"/>
                <w:color w:val="000000"/>
                <w:sz w:val="16"/>
              </w:rPr>
              <w:t xml:space="preserve">12,992,782.16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12,991,115.93</w:t>
            </w:r>
          </w:p>
        </w:tc>
        <w:tc>
          <w:tcPr>
            <w:tcW w:w="1720" w:type="dxa"/>
            <w:tcBorders/>
            <w:vAlign w:val="center"/>
          </w:tcPr>
          <w:p>
            <w:pPr>
              <w:snapToGrid w:val="0"/>
              <w:jc w:val="right"/>
            </w:pPr>
            <w:r>
              <w:rPr>
                <w:rFonts w:ascii="宋体" w:eastAsia="宋体" w:hAnsi="宋体" w:cs="宋体"/>
                <w:b w:val="0"/>
                <w:i w:val="0"/>
                <w:color w:val="000000"/>
                <w:sz w:val="20"/>
              </w:rPr>
              <w:t xml:space="preserve">11,882,915.64</w:t>
            </w:r>
          </w:p>
        </w:tc>
        <w:tc>
          <w:tcPr>
            <w:tcW w:w="1720" w:type="dxa"/>
            <w:tcBorders/>
            <w:vAlign w:val="center"/>
          </w:tcPr>
          <w:p>
            <w:pPr>
              <w:snapToGrid w:val="0"/>
              <w:jc w:val="right"/>
            </w:pPr>
            <w:r>
              <w:rPr>
                <w:rFonts w:ascii="宋体" w:eastAsia="宋体" w:hAnsi="宋体" w:cs="宋体"/>
                <w:b w:val="0"/>
                <w:i w:val="0"/>
                <w:color w:val="000000"/>
                <w:sz w:val="20"/>
              </w:rPr>
              <w:t xml:space="preserve">10,682,691.11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snapToGrid w:val="0"/>
              <w:jc w:val="right"/>
            </w:pPr>
            <w:r>
              <w:rPr>
                <w:rFonts w:ascii="宋体" w:eastAsia="宋体" w:hAnsi="宋体" w:cs="宋体"/>
                <w:b w:val="0"/>
                <w:i w:val="0"/>
                <w:color w:val="000000"/>
                <w:sz w:val="20"/>
              </w:rPr>
              <w:t xml:space="preserve">1,108,200.29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11,283,115.93</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8,974,691.11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snapToGrid w:val="0"/>
              <w:jc w:val="right"/>
            </w:pPr>
            <w:r>
              <w:rPr>
                <w:rFonts w:ascii="宋体" w:eastAsia="宋体" w:hAnsi="宋体" w:cs="宋体"/>
                <w:b w:val="0"/>
                <w:i w:val="0"/>
                <w:color w:val="000000"/>
                <w:sz w:val="20"/>
              </w:rPr>
              <w:t xml:space="preserve">1,108,200.29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11,283,115.93</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8,974,691.11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snapToGrid w:val="0"/>
              <w:jc w:val="right"/>
            </w:pPr>
            <w:r>
              <w:rPr>
                <w:rFonts w:ascii="宋体" w:eastAsia="宋体" w:hAnsi="宋体" w:cs="宋体"/>
                <w:b w:val="0"/>
                <w:i w:val="0"/>
                <w:color w:val="000000"/>
                <w:sz w:val="20"/>
              </w:rPr>
              <w:t xml:space="preserve">1,108,200.29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10,174,915.64</w:t>
            </w:r>
          </w:p>
        </w:tc>
        <w:tc>
          <w:tcPr>
            <w:tcW w:w="1720" w:type="dxa"/>
            <w:tcBorders/>
            <w:vAlign w:val="center"/>
          </w:tcPr>
          <w:p>
            <w:pPr>
              <w:snapToGrid w:val="0"/>
              <w:jc w:val="right"/>
            </w:pPr>
            <w:r>
              <w:rPr>
                <w:rFonts w:ascii="宋体" w:eastAsia="宋体" w:hAnsi="宋体" w:cs="宋体"/>
                <w:b w:val="0"/>
                <w:i w:val="0"/>
                <w:color w:val="000000"/>
                <w:sz w:val="20"/>
              </w:rPr>
              <w:t xml:space="preserve">8,974,691.11</w:t>
            </w:r>
          </w:p>
        </w:tc>
        <w:tc>
          <w:tcPr>
            <w:tcW w:w="1720" w:type="dxa"/>
            <w:tcBorders/>
            <w:vAlign w:val="center"/>
          </w:tcPr>
          <w:p>
            <w:pPr>
              <w:snapToGrid w:val="0"/>
              <w:jc w:val="right"/>
            </w:pPr>
            <w:r>
              <w:rPr>
                <w:rFonts w:ascii="宋体" w:eastAsia="宋体" w:hAnsi="宋体" w:cs="宋体"/>
                <w:b w:val="0"/>
                <w:i w:val="0"/>
                <w:color w:val="000000"/>
                <w:sz w:val="20"/>
              </w:rPr>
              <w:t xml:space="preserve">1,200,224.53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175,581.50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175,581.50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932,618.79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932,618.79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snapToGrid w:val="0"/>
              <w:jc w:val="right"/>
            </w:pPr>
            <w:r>
              <w:rPr>
                <w:rFonts w:ascii="宋体" w:eastAsia="宋体" w:hAnsi="宋体" w:cs="宋体"/>
                <w:b w:val="0"/>
                <w:i w:val="0"/>
                <w:color w:val="000000"/>
                <w:sz w:val="20"/>
              </w:rPr>
              <w:t xml:space="preserve">1,153,000.00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457,000.00</w:t>
            </w:r>
          </w:p>
        </w:tc>
        <w:tc>
          <w:tcPr>
            <w:tcW w:w="1720" w:type="dxa"/>
            <w:tcBorders/>
            <w:vAlign w:val="center"/>
          </w:tcPr>
          <w:p>
            <w:pPr>
              <w:snapToGrid w:val="0"/>
              <w:jc w:val="right"/>
            </w:pPr>
            <w:r>
              <w:rPr>
                <w:rFonts w:ascii="宋体" w:eastAsia="宋体" w:hAnsi="宋体" w:cs="宋体"/>
                <w:b w:val="0"/>
                <w:i w:val="0"/>
                <w:color w:val="000000"/>
                <w:sz w:val="20"/>
              </w:rPr>
              <w:t xml:space="preserve">457,000.00</w:t>
            </w:r>
          </w:p>
        </w:tc>
        <w:tc>
          <w:tcPr>
            <w:tcW w:w="1720" w:type="dxa"/>
            <w:tcBorders/>
            <w:vAlign w:val="center"/>
          </w:tcPr>
          <w:p>
            <w:pPr>
              <w:snapToGrid w:val="0"/>
              <w:jc w:val="right"/>
            </w:pPr>
            <w:r>
              <w:rPr>
                <w:rFonts w:ascii="宋体" w:eastAsia="宋体" w:hAnsi="宋体" w:cs="宋体"/>
                <w:b w:val="0"/>
                <w:i w:val="0"/>
                <w:color w:val="000000"/>
                <w:sz w:val="20"/>
              </w:rPr>
              <w:t xml:space="preserve">457,000.00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98,000.00</w:t>
            </w:r>
          </w:p>
        </w:tc>
        <w:tc>
          <w:tcPr>
            <w:tcW w:w="1720" w:type="dxa"/>
            <w:tcBorders/>
            <w:vAlign w:val="center"/>
          </w:tcPr>
          <w:p>
            <w:pPr>
              <w:snapToGrid w:val="0"/>
              <w:jc w:val="right"/>
            </w:pPr>
            <w:r>
              <w:rPr>
                <w:rFonts w:ascii="宋体" w:eastAsia="宋体" w:hAnsi="宋体" w:cs="宋体"/>
                <w:b w:val="0"/>
                <w:i w:val="0"/>
                <w:color w:val="000000"/>
                <w:sz w:val="20"/>
              </w:rPr>
              <w:t xml:space="preserve">98,000.00</w:t>
            </w:r>
          </w:p>
        </w:tc>
        <w:tc>
          <w:tcPr>
            <w:tcW w:w="1720" w:type="dxa"/>
            <w:tcBorders/>
            <w:vAlign w:val="center"/>
          </w:tcPr>
          <w:p>
            <w:pPr>
              <w:snapToGrid w:val="0"/>
              <w:jc w:val="right"/>
            </w:pPr>
            <w:r>
              <w:rPr>
                <w:rFonts w:ascii="宋体" w:eastAsia="宋体" w:hAnsi="宋体" w:cs="宋体"/>
                <w:b w:val="0"/>
                <w:i w:val="0"/>
                <w:color w:val="000000"/>
                <w:sz w:val="20"/>
              </w:rPr>
              <w:t xml:space="preserve">98,000.00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10,457,235.11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1,189,434.04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1,736,657.60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19,995.00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2,199,200.00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81,500.00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10,790.49</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2,026,562.74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2,904.00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10,790.49</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2,042.77</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767,000.00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29,991.04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386,000.00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457,000.00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5,877.75</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98,000.00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14,800.00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38,333.77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2,465,000.00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283,481.00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225,456.00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177,396.00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1,197.00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6,060.00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50,220.00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347,979.41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6,973.88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382,392.00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133,561.19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10,682,691.11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1,200,224.53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中国民主建国会天津市委员会2024年度政府性基金预算财政拨款收入支出决算表为空表。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中国民主建国会天津市委员会2024年国有资本经营预算财政拨款收入支出决算表为空表。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8,170.88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6,973.88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6,973.88</w:t>
            </w:r>
          </w:p>
        </w:tc>
        <w:tc>
          <w:tcPr>
            <w:tcW w:w="2218" w:type="dxa"/>
            <w:tcBorders/>
            <w:vAlign w:val="center"/>
          </w:tcPr>
          <w:p>
            <w:pPr>
              <w:snapToGrid w:val="0"/>
              <w:jc w:val="right"/>
            </w:pPr>
            <w:r>
              <w:rPr>
                <w:rFonts w:ascii="宋体" w:eastAsia="宋体" w:hAnsi="宋体" w:cs="宋体"/>
                <w:b w:val="0"/>
                <w:i w:val="0"/>
                <w:color w:val="000000"/>
                <w:sz w:val="24"/>
              </w:rPr>
              <w:t xml:space="preserve">1,197.00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部门：中国民主建国会天津市委员会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snapToGrid w:val="0"/>
              <w:jc w:val="right"/>
            </w:pPr>
            <w:r>
              <w:rPr>
                <w:rFonts w:ascii="宋体" w:eastAsia="宋体" w:hAnsi="宋体" w:cs="宋体"/>
                <w:b w:val="0"/>
                <w:i w:val="0"/>
                <w:color w:val="000000"/>
                <w:sz w:val="16"/>
              </w:rPr>
              <w:t xml:space="preserve">1,108,200.29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175,581.50</w:t>
            </w:r>
          </w:p>
        </w:tc>
        <w:tc>
          <w:tcPr>
            <w:tcW w:w="1380" w:type="dxa"/>
            <w:tcBorders/>
            <w:vAlign w:val="center"/>
          </w:tcPr>
          <w:p>
            <w:pPr>
              <w:snapToGrid w:val="0"/>
              <w:jc w:val="right"/>
            </w:pPr>
            <w:r>
              <w:rPr>
                <w:rFonts w:ascii="宋体" w:eastAsia="宋体" w:hAnsi="宋体" w:cs="宋体"/>
                <w:b w:val="0"/>
                <w:i w:val="0"/>
                <w:color w:val="000000"/>
                <w:sz w:val="16"/>
              </w:rPr>
              <w:t xml:space="preserve">175,581.50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932,618.79</w:t>
            </w:r>
          </w:p>
        </w:tc>
        <w:tc>
          <w:tcPr>
            <w:tcW w:w="1380" w:type="dxa"/>
            <w:tcBorders/>
            <w:vAlign w:val="center"/>
          </w:tcPr>
          <w:p>
            <w:pPr>
              <w:snapToGrid w:val="0"/>
              <w:jc w:val="right"/>
            </w:pPr>
            <w:r>
              <w:rPr>
                <w:rFonts w:ascii="宋体" w:eastAsia="宋体" w:hAnsi="宋体" w:cs="宋体"/>
                <w:b w:val="0"/>
                <w:i w:val="0"/>
                <w:color w:val="000000"/>
                <w:sz w:val="16"/>
              </w:rPr>
              <w:t xml:space="preserve">932,618.79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中国民主建国会天津市委员会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12,992,863.91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减少194,480.45元，下降1.475%</w:t>
      </w:r>
      <w:r>
        <w:rPr>
          <w:rFonts w:eastAsia="仿宋_GB2312" w:hint="eastAsia"/>
          <w:sz w:val="30"/>
          <w:szCs w:val="30"/>
        </w:rPr>
        <w:t xml:space="preserve">，主要原因是</w:t>
      </w:r>
      <w:r>
        <w:rPr>
          <w:rFonts w:eastAsia="仿宋_GB2312" w:hint="eastAsia"/>
          <w:sz w:val="30"/>
          <w:szCs w:val="30"/>
        </w:rPr>
        <w:t xml:space="preserve">严格落实过紧日子要求，严控和压减支出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一般公共预算财政拨款收入12,992,782.16元、其他收入81.75元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一般公共服务支出11,283,115.93元、社会保障和就业支出1,153,000.00元、卫生健康支出555,000.00元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中国民主建国会天津市委员会</w:t>
      </w:r>
      <w:r>
        <w:rPr>
          <w:rFonts w:eastAsia="仿宋_GB2312" w:hint="eastAsia"/>
          <w:sz w:val="30"/>
          <w:szCs w:val="30"/>
        </w:rPr>
        <w:t xml:space="preserve">2024年度本年收入合计</w:t>
      </w:r>
      <w:r>
        <w:rPr>
          <w:rFonts w:eastAsia="仿宋_GB2312" w:hint="eastAsia"/>
          <w:sz w:val="30"/>
          <w:szCs w:val="30"/>
        </w:rPr>
        <w:t xml:space="preserve">12,992,863.91</w:t>
      </w:r>
      <w:r>
        <w:rPr>
          <w:rFonts w:eastAsia="仿宋_GB2312" w:hint="eastAsia"/>
          <w:sz w:val="30"/>
          <w:szCs w:val="30"/>
        </w:rPr>
        <w:t xml:space="preserve">元，与2023年度相比</w:t>
      </w:r>
      <w:r>
        <w:rPr>
          <w:rFonts w:eastAsia="仿宋_GB2312" w:hint="eastAsia"/>
          <w:sz w:val="30"/>
          <w:szCs w:val="30"/>
        </w:rPr>
        <w:t xml:space="preserve">减少194,480.45元，</w:t>
      </w:r>
      <w:r>
        <w:rPr>
          <w:rFonts w:eastAsia="仿宋_GB2312" w:hint="eastAsia"/>
          <w:sz w:val="30"/>
          <w:szCs w:val="30"/>
        </w:rPr>
        <w:t xml:space="preserve">主要原因是</w:t>
      </w:r>
      <w:r>
        <w:rPr>
          <w:rFonts w:eastAsia="仿宋_GB2312" w:hint="eastAsia"/>
          <w:sz w:val="30"/>
          <w:szCs w:val="30"/>
        </w:rPr>
        <w:t xml:space="preserve">严格落实过紧日子要求，严控和压减支出</w:t>
      </w:r>
      <w:r>
        <w:rPr>
          <w:rFonts w:eastAsia="仿宋_GB2312" w:hint="eastAsia"/>
          <w:sz w:val="30"/>
          <w:szCs w:val="30"/>
        </w:rPr>
        <w:t xml:space="preserve">。其中：</w:t>
      </w:r>
      <w:r>
        <w:rPr>
          <w:rFonts w:eastAsia="仿宋_GB2312" w:hint="eastAsia"/>
          <w:sz w:val="30"/>
          <w:szCs w:val="30"/>
        </w:rPr>
        <w:t xml:space="preserve">一般公共预算财政拨款收入12,992,782.16元，占99.999%；其他收入81.75元，占0.001%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中国民主建国会天津市委员会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12,991,115.93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减少196,228.43元，</w:t>
      </w:r>
      <w:r>
        <w:rPr>
          <w:rFonts w:eastAsia="仿宋_GB2312" w:hint="eastAsia"/>
          <w:sz w:val="30"/>
          <w:szCs w:val="30"/>
        </w:rPr>
        <w:t xml:space="preserve">主要原因是</w:t>
      </w:r>
      <w:r>
        <w:rPr>
          <w:rFonts w:eastAsia="仿宋_GB2312" w:hint="eastAsia"/>
          <w:sz w:val="30"/>
          <w:szCs w:val="30"/>
        </w:rPr>
        <w:t xml:space="preserve">严格落实过紧日子要求，严控和压减支出</w:t>
      </w:r>
      <w:r>
        <w:rPr>
          <w:rFonts w:eastAsia="仿宋_GB2312" w:hint="eastAsia"/>
          <w:sz w:val="30"/>
          <w:szCs w:val="30"/>
        </w:rPr>
        <w:t xml:space="preserve">。其中：</w:t>
      </w:r>
      <w:r>
        <w:rPr>
          <w:rFonts w:eastAsia="仿宋_GB2312" w:hint="eastAsia"/>
          <w:sz w:val="30"/>
          <w:szCs w:val="30"/>
        </w:rPr>
        <w:t xml:space="preserve">基本支出11,882,915.64元，占91.470%；项目支出1,108,200.29元，占8.530%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中国民主建国会天津市委员会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12,992,782.16</w:t>
      </w:r>
      <w:r>
        <w:rPr>
          <w:rFonts w:eastAsia="仿宋_GB2312" w:hint="eastAsia"/>
          <w:sz w:val="30"/>
          <w:szCs w:val="30"/>
        </w:rPr>
        <w:t xml:space="preserve">元。与2023年度相比，财政拨款收、支总计各</w:t>
      </w:r>
      <w:r>
        <w:rPr>
          <w:rFonts w:eastAsia="仿宋_GB2312" w:hint="eastAsia"/>
          <w:sz w:val="30"/>
          <w:szCs w:val="30"/>
        </w:rPr>
        <w:t xml:space="preserve">减少194,562.20元，下降1.475%，</w:t>
      </w:r>
      <w:r>
        <w:rPr>
          <w:rFonts w:eastAsia="仿宋_GB2312" w:hint="eastAsia"/>
          <w:sz w:val="30"/>
          <w:szCs w:val="30"/>
        </w:rPr>
        <w:t xml:space="preserve">主要原因是</w:t>
      </w:r>
      <w:r>
        <w:rPr>
          <w:rFonts w:eastAsia="仿宋_GB2312" w:hint="eastAsia"/>
          <w:sz w:val="30"/>
          <w:szCs w:val="30"/>
        </w:rPr>
        <w:t xml:space="preserve">严格落实过紧日子要求，严控和压减支出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一般公共预算财政拨款12,992,782.16元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一般公共服务支出11,283,115.93元、社会保障和就业支出1,153,000.00元、卫生健康支出555,000.00元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中国民主建国会天津市委员会2024年度部门决算一般公共预算财政拨款支出合计12,991,115.93元，占本年支出合计的100.000%。与2023年度相比，一般公共预算财政拨款支出</w:t>
      </w:r>
      <w:r>
        <w:rPr>
          <w:rFonts w:eastAsia="仿宋_GB2312" w:hint="eastAsia"/>
          <w:sz w:val="30"/>
          <w:szCs w:val="30"/>
        </w:rPr>
        <w:t xml:space="preserve">减少196,228.43元</w:t>
      </w:r>
      <w:r>
        <w:rPr>
          <w:rFonts w:eastAsia="仿宋_GB2312" w:hint="eastAsia"/>
          <w:sz w:val="30"/>
          <w:szCs w:val="30"/>
        </w:rPr>
        <w:t xml:space="preserve">，下降1.488%</w:t>
      </w:r>
      <w:r>
        <w:rPr>
          <w:rFonts w:eastAsia="仿宋_GB2312" w:hint="eastAsia"/>
          <w:sz w:val="30"/>
          <w:szCs w:val="30"/>
        </w:rPr>
        <w:t xml:space="preserve">，主要原因是严格落实过紧日子要求，严控和压减支出。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2024年度一般公共预算财政拨款支出12,991,115.93元，主要用于以下方面：</w:t>
      </w:r>
      <w:r>
        <w:rPr>
          <w:rFonts w:eastAsia="仿宋_GB2312" w:hint="eastAsia"/>
          <w:sz w:val="30"/>
          <w:szCs w:val="30"/>
        </w:rPr>
        <w:t xml:space="preserve">一般公共服务支出（类）支出11,283,115.93元，占86.853%,社会保障和就业支出（类）支出1,153,000.00元，占8.875%,卫生健康支出（类）支出555,000.00元，占4.272%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2024年度一般公共预算财政拨款支出年初预算为12,675,000.00元，支出决算为12,991,115.93元</w:t>
      </w:r>
      <w:r>
        <w:rPr>
          <w:rFonts w:eastAsia="仿宋_GB2312" w:hint="eastAsia"/>
          <w:sz w:val="30"/>
          <w:szCs w:val="30"/>
        </w:rPr>
        <w:t xml:space="preserve">，完成年初预算的102.494%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9,678,000.00元，支出决算为10,174,915.64元，完成年初预算的105.134%，决算数大于预算数的主要原因是：人员调整，年中增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2.一般公共服务支出（类）民主党派及工商联事务（款）一般行政管理事务（项）年初预算为176,000.00元，支出决算为175,581.50元，完成年初预算的99.762%，决算数小于预算数的主要原因是：严格按照预算执行。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3.一般公共服务支出（类）民主党派及工商联事务（款）参政议政（项）年初预算为1,050,000.00元，支出决算为932,618.79元，完成年初预算的88.821%，决算数小于预算数的主要原因是：厉行节约，缩减经费支出。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787,000.00元，支出决算为767,000.00元，完成年初预算的97.459%，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394,000.00元，支出决算为386,000.00元，完成年初预算的97.970%，决算数小于预算数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6.卫生健康支出（类）行政事业单位医疗（款）行政单位医疗（项）年初预算为492,000.00元，支出决算为457,000.00元，完成年初预算的92.886%，决算数小于预算数的主要原因是：厉行节约，缩减经费支出。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7.卫生健康支出（类）行政事业单位医疗（款）公务员医疗补助（项）年初预算为98,000.00元，支出决算为98,000.00元，完成年初预算的100.000%，决算数与预算数持平的主要原因是：严格按照预算执行。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中国民主建国会天津市委员会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11,882,915.64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减少345,683.72元，</w:t>
      </w:r>
      <w:r>
        <w:rPr>
          <w:rFonts w:eastAsia="仿宋_GB2312" w:hint="eastAsia"/>
          <w:sz w:val="30"/>
          <w:szCs w:val="30"/>
        </w:rPr>
        <w:t xml:space="preserve">主要原因是</w:t>
      </w:r>
      <w:r>
        <w:rPr>
          <w:rFonts w:eastAsia="仿宋_GB2312" w:hint="eastAsia"/>
          <w:sz w:val="30"/>
          <w:szCs w:val="30"/>
        </w:rPr>
        <w:t xml:space="preserve">严格落实过紧日子要求，严控和压减支出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人员经费10,682,691.11元，主要包括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公用经费1,200,224.53元，主要包括</w:t>
      </w:r>
      <w:r>
        <w:rPr>
          <w:rFonts w:eastAsia="仿宋_GB2312" w:hint="eastAsia"/>
          <w:sz w:val="30"/>
          <w:szCs w:val="30"/>
        </w:rPr>
        <w:t xml:space="preserve">办公费、印刷费、手续费、水费、电费、邮电费、取暖费、物业管理费、维修（护）费、公务接待费、劳务费、工会经费、福利费、公务用车运行维护费、其他交通费用、其他商品和服务支出、办公设备购置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中国民主建国会天津市委员会2024年度无政府性基金预算财政拨款收入、支出和结转结余。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中国民主建国会天津市委员会2024年度无国有资本经营预算财政拨款收入、支出和结转结余。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8,170.88</w:t>
      </w:r>
      <w:r>
        <w:rPr>
          <w:rFonts w:eastAsia="仿宋_GB2312" w:hint="eastAsia"/>
          <w:sz w:val="30"/>
          <w:szCs w:val="30"/>
        </w:rPr>
        <w:t xml:space="preserve">元，支出决算</w:t>
      </w:r>
      <w:r>
        <w:rPr>
          <w:rFonts w:eastAsia="仿宋_GB2312" w:hint="eastAsia"/>
          <w:sz w:val="30"/>
          <w:szCs w:val="30"/>
        </w:rPr>
        <w:t xml:space="preserve">8,170.88</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支出决算较上年减少3,171.24元</w:t>
      </w:r>
      <w:r>
        <w:rPr>
          <w:rFonts w:eastAsia="仿宋_GB2312" w:hint="eastAsia"/>
          <w:sz w:val="30"/>
          <w:szCs w:val="30"/>
        </w:rPr>
        <w:t xml:space="preserve">，下降27.960%</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决算数与预算数持平的主要原因是严控“三公”经费支出，严格按预算执行；</w:t>
      </w:r>
      <w:r>
        <w:rPr>
          <w:rFonts w:eastAsia="仿宋_GB2312" w:hint="eastAsia"/>
          <w:sz w:val="30"/>
          <w:szCs w:val="30"/>
        </w:rPr>
        <w:t xml:space="preserve">决算数较上年减少的主要原因是严控三公经费支出，减少公车燃油费支出，公车运行维护费支出减少；公务接待活动减少，公务接待费支出减少。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6,973.88</w:t>
      </w:r>
      <w:r>
        <w:rPr>
          <w:rFonts w:eastAsia="仿宋_GB2312" w:hint="eastAsia"/>
          <w:sz w:val="30"/>
          <w:szCs w:val="30"/>
        </w:rPr>
        <w:t xml:space="preserve">元，支出决算</w:t>
      </w:r>
      <w:r>
        <w:rPr>
          <w:rFonts w:eastAsia="仿宋_GB2312" w:hint="eastAsia"/>
          <w:sz w:val="30"/>
          <w:szCs w:val="30"/>
        </w:rPr>
        <w:t xml:space="preserve">6,973.88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支出决算较上年减少745.24元</w:t>
      </w:r>
      <w:r>
        <w:rPr>
          <w:rFonts w:eastAsia="仿宋_GB2312" w:hint="eastAsia"/>
          <w:sz w:val="30"/>
          <w:szCs w:val="30"/>
        </w:rPr>
        <w:t xml:space="preserve">，下降9.654%</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w:t>
      </w:r>
      <w:r>
        <w:rPr>
          <w:rFonts w:eastAsia="仿宋_GB2312" w:hint="eastAsia"/>
          <w:sz w:val="30"/>
          <w:szCs w:val="30"/>
        </w:rPr>
        <w:t xml:space="preserve">决算数较上年减少的主要原因是公务用车外出调研等公务出行次数减少，公车运行维护费支出减少。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6,973.88</w:t>
      </w:r>
      <w:r>
        <w:rPr>
          <w:rFonts w:eastAsia="仿宋_GB2312" w:hint="eastAsia"/>
          <w:sz w:val="30"/>
          <w:szCs w:val="30"/>
        </w:rPr>
        <w:t xml:space="preserve">元，支出决算</w:t>
      </w:r>
      <w:r>
        <w:rPr>
          <w:rFonts w:eastAsia="仿宋_GB2312" w:hint="eastAsia"/>
          <w:sz w:val="30"/>
          <w:szCs w:val="30"/>
        </w:rPr>
        <w:t xml:space="preserve">6,973.88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支出决算较上年减少745.24元</w:t>
      </w:r>
      <w:r>
        <w:rPr>
          <w:rFonts w:eastAsia="仿宋_GB2312" w:hint="eastAsia"/>
          <w:sz w:val="30"/>
          <w:szCs w:val="30"/>
        </w:rPr>
        <w:t xml:space="preserve">，下降9.654%</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w:t>
      </w:r>
      <w:r>
        <w:rPr>
          <w:rFonts w:eastAsia="仿宋_GB2312" w:hint="eastAsia"/>
          <w:sz w:val="30"/>
          <w:szCs w:val="30"/>
        </w:rPr>
        <w:t xml:space="preserve">决算数较上年减少的主要原因是公务用车外出调研等公务出行次数减少，公车运行维护费支出减少。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1,197.00</w:t>
      </w:r>
      <w:r>
        <w:rPr>
          <w:rFonts w:eastAsia="仿宋_GB2312" w:hint="eastAsia"/>
          <w:sz w:val="30"/>
          <w:szCs w:val="30"/>
        </w:rPr>
        <w:t xml:space="preserve">元，支出决算</w:t>
      </w:r>
      <w:r>
        <w:rPr>
          <w:rFonts w:eastAsia="仿宋_GB2312" w:hint="eastAsia"/>
          <w:sz w:val="30"/>
          <w:szCs w:val="30"/>
        </w:rPr>
        <w:t xml:space="preserve">1,197.00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支出决算较上年减少2,426.00元</w:t>
      </w:r>
      <w:r>
        <w:rPr>
          <w:rFonts w:eastAsia="仿宋_GB2312" w:hint="eastAsia"/>
          <w:sz w:val="30"/>
          <w:szCs w:val="30"/>
        </w:rPr>
        <w:t xml:space="preserve">，下降66.961%</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决算数与预算数持平的主要原因是严控公务接待费支出，严格按预算执行；</w:t>
      </w:r>
      <w:r>
        <w:rPr>
          <w:rFonts w:eastAsia="仿宋_GB2312" w:hint="eastAsia"/>
          <w:sz w:val="30"/>
          <w:szCs w:val="30"/>
        </w:rPr>
        <w:t xml:space="preserve">决算数较上年减少的主要原因是公务接待任务减少，公务接待费支出减少。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民主建国会天津市委员会2024年度机关运行经费年初预算1,233,000.00元，决算数1,200,224.53元，与年初预算相比</w:t>
      </w:r>
      <w:r>
        <w:rPr>
          <w:rFonts w:eastAsia="仿宋_GB2312" w:hint="eastAsia"/>
          <w:sz w:val="30"/>
          <w:szCs w:val="30"/>
        </w:rPr>
        <w:t xml:space="preserve">减少32,775.47元，</w:t>
      </w:r>
      <w:r>
        <w:rPr>
          <w:rFonts w:eastAsia="仿宋_GB2312" w:hint="eastAsia"/>
          <w:sz w:val="30"/>
          <w:szCs w:val="30"/>
        </w:rPr>
        <w:t xml:space="preserve">完成年初预算的97.342%；</w:t>
      </w:r>
      <w:r>
        <w:rPr>
          <w:rFonts w:eastAsia="仿宋_GB2312" w:hint="eastAsia"/>
          <w:sz w:val="30"/>
          <w:szCs w:val="30"/>
        </w:rPr>
        <w:t xml:space="preserve">比2023年减少302,504.21元</w:t>
      </w:r>
      <w:r>
        <w:rPr>
          <w:rFonts w:eastAsia="仿宋_GB2312" w:hint="eastAsia"/>
          <w:sz w:val="30"/>
          <w:szCs w:val="30"/>
        </w:rPr>
        <w:t xml:space="preserve">，下降20.130%</w:t>
      </w:r>
      <w:r>
        <w:rPr>
          <w:rFonts w:eastAsia="仿宋_GB2312" w:hint="eastAsia"/>
          <w:sz w:val="30"/>
          <w:szCs w:val="30"/>
        </w:rPr>
        <w:t xml:space="preserve">，主要原因是：严格落实过紧日子要求，严控和压减支出。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民主建国会天津市委员会2024年政府采购支出总额15,895.00元，其中：政府采购货物支出4,995.00元、政府采购工程支出0.00元、政府采购服务支出10,900.00元。授予中小企业合同金额15,895.00元，占政府采购支出总额的100.000%，其中：授予小微企业合同金额15,895.00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中国民主建国会天津市委员会2024年度无国有资产占有使用情况。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根据预算绩效管理要求，中国民主建国会天津市委员会已对3个2024年度市级项目开展绩效自评，涉及金额1,226,000.00元，自评结果已随部门决算一并公开。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中国民主建国会天津市委员会不属于乡、镇、街级单位，不涉及公开2024年度教育、医疗卫生、社会保障和就业、住房保障、涉农补贴等民生支出情况。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