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天津市台湾同胞联谊会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天津市台湾同胞联谊会</w:t>
      </w:r>
      <w:r>
        <w:rPr>
          <w:rFonts w:ascii="仿宋_GB2312" w:eastAsia="仿宋_GB2312" w:hint="eastAsia"/>
          <w:sz w:val="30"/>
          <w:szCs w:val="30"/>
        </w:rPr>
        <w:t xml:space="preserve">的主要职责是：</w:t>
      </w:r>
      <w:r>
        <w:rPr>
          <w:rFonts w:ascii="仿宋_GB2312" w:eastAsia="仿宋_GB2312" w:hint="eastAsia"/>
          <w:sz w:val="30"/>
          <w:szCs w:val="30"/>
        </w:rPr>
        <w:t xml:space="preserve">团结服务在津定居台胞，密切联系在津台湾同胞，开展对台联络交流、社会服务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天津市台湾同胞联谊会内设3个职能处室 </w:t>
      </w:r>
      <w:r>
        <w:rPr>
          <w:rFonts w:ascii="仿宋_GB2312" w:eastAsia="仿宋_GB2312" w:hint="eastAsia"/>
          <w:sz w:val="30"/>
          <w:szCs w:val="30"/>
        </w:rPr>
        <w:t xml:space="preserve">；纳入</w:t>
      </w:r>
      <w:r>
        <w:rPr>
          <w:rFonts w:ascii="仿宋_GB2312" w:eastAsia="仿宋_GB2312" w:hint="eastAsia"/>
          <w:sz w:val="30"/>
          <w:szCs w:val="30"/>
        </w:rPr>
        <w:t xml:space="preserve">天津市台湾同胞联谊会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天津市台湾同胞联谊会本级。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部门：天津市台湾同胞联谊会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4,638,454.87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4,092,302.95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364,101.12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182,050.80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487.30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4,638,942.17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4,638,454.87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487.30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4,638,942.17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4,638,942.17</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部门：天津市台湾同胞联谊会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4,638,942.17</w:t>
            </w:r>
          </w:p>
        </w:tc>
        <w:tc>
          <w:tcPr>
            <w:tcW w:w="1240" w:type="dxa"/>
            <w:tcBorders/>
            <w:vAlign w:val="center"/>
          </w:tcPr>
          <w:p>
            <w:pPr>
              <w:snapToGrid w:val="0"/>
              <w:jc w:val="right"/>
            </w:pPr>
            <w:r>
              <w:rPr>
                <w:rFonts w:ascii="宋体" w:eastAsia="宋体" w:hAnsi="宋体" w:cs="宋体"/>
                <w:b w:val="0"/>
                <w:i w:val="0"/>
                <w:color w:val="000000"/>
                <w:sz w:val="14"/>
              </w:rPr>
              <w:t xml:space="preserve">4,638,454.87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487.30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4,092,790.25</w:t>
            </w:r>
          </w:p>
        </w:tc>
        <w:tc>
          <w:tcPr>
            <w:tcW w:w="1240" w:type="dxa"/>
            <w:tcBorders/>
            <w:vAlign w:val="center"/>
          </w:tcPr>
          <w:p>
            <w:pPr>
              <w:snapToGrid w:val="0"/>
              <w:jc w:val="right"/>
            </w:pPr>
            <w:r>
              <w:rPr>
                <w:rFonts w:ascii="宋体" w:eastAsia="宋体" w:hAnsi="宋体" w:cs="宋体"/>
                <w:b w:val="0"/>
                <w:i w:val="0"/>
                <w:color w:val="000000"/>
                <w:sz w:val="14"/>
              </w:rPr>
              <w:t xml:space="preserve">4,092,302.95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487.30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w:t>
            </w:r>
          </w:p>
        </w:tc>
        <w:tc>
          <w:tcPr>
            <w:tcW w:w="2520" w:type="dxa"/>
            <w:tcBorders/>
            <w:vAlign w:val="center"/>
          </w:tcPr>
          <w:p>
            <w:pPr>
              <w:snapToGrid w:val="0"/>
              <w:jc w:val="left"/>
            </w:pPr>
            <w:r>
              <w:rPr>
                <w:rFonts w:ascii="宋体" w:eastAsia="宋体" w:hAnsi="宋体" w:cs="宋体"/>
                <w:b w:val="0"/>
                <w:i w:val="0"/>
                <w:color w:val="000000"/>
                <w:sz w:val="14"/>
              </w:rPr>
              <w:t xml:space="preserve">群众团体事务</w:t>
            </w:r>
          </w:p>
        </w:tc>
        <w:tc>
          <w:tcPr>
            <w:tcW w:w="1240" w:type="dxa"/>
            <w:tcBorders/>
            <w:vAlign w:val="center"/>
          </w:tcPr>
          <w:p>
            <w:pPr>
              <w:snapToGrid w:val="0"/>
              <w:jc w:val="right"/>
            </w:pPr>
            <w:r>
              <w:rPr>
                <w:rFonts w:ascii="宋体" w:eastAsia="宋体" w:hAnsi="宋体" w:cs="宋体"/>
                <w:b w:val="0"/>
                <w:i w:val="0"/>
                <w:color w:val="000000"/>
                <w:sz w:val="14"/>
              </w:rPr>
              <w:t xml:space="preserve">4,092,790.25</w:t>
            </w:r>
          </w:p>
        </w:tc>
        <w:tc>
          <w:tcPr>
            <w:tcW w:w="1240" w:type="dxa"/>
            <w:tcBorders/>
            <w:vAlign w:val="center"/>
          </w:tcPr>
          <w:p>
            <w:pPr>
              <w:snapToGrid w:val="0"/>
              <w:jc w:val="right"/>
            </w:pPr>
            <w:r>
              <w:rPr>
                <w:rFonts w:ascii="宋体" w:eastAsia="宋体" w:hAnsi="宋体" w:cs="宋体"/>
                <w:b w:val="0"/>
                <w:i w:val="0"/>
                <w:color w:val="000000"/>
                <w:sz w:val="14"/>
              </w:rPr>
              <w:t xml:space="preserve">4,092,302.95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487.30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2,969,449.64</w:t>
            </w:r>
          </w:p>
        </w:tc>
        <w:tc>
          <w:tcPr>
            <w:tcW w:w="1240" w:type="dxa"/>
            <w:tcBorders/>
            <w:vAlign w:val="center"/>
          </w:tcPr>
          <w:p>
            <w:pPr>
              <w:snapToGrid w:val="0"/>
              <w:jc w:val="right"/>
            </w:pPr>
            <w:r>
              <w:rPr>
                <w:rFonts w:ascii="宋体" w:eastAsia="宋体" w:hAnsi="宋体" w:cs="宋体"/>
                <w:b w:val="0"/>
                <w:i w:val="0"/>
                <w:color w:val="000000"/>
                <w:sz w:val="14"/>
              </w:rPr>
              <w:t xml:space="preserve">2,968,962.34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487.30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1,123,340.61</w:t>
            </w:r>
          </w:p>
        </w:tc>
        <w:tc>
          <w:tcPr>
            <w:tcW w:w="1240" w:type="dxa"/>
            <w:tcBorders/>
            <w:vAlign w:val="center"/>
          </w:tcPr>
          <w:p>
            <w:pPr>
              <w:snapToGrid w:val="0"/>
              <w:jc w:val="right"/>
            </w:pPr>
            <w:r>
              <w:rPr>
                <w:rFonts w:ascii="宋体" w:eastAsia="宋体" w:hAnsi="宋体" w:cs="宋体"/>
                <w:b w:val="0"/>
                <w:i w:val="0"/>
                <w:color w:val="000000"/>
                <w:sz w:val="14"/>
              </w:rPr>
              <w:t xml:space="preserve">1,123,340.61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364,101.12</w:t>
            </w:r>
          </w:p>
        </w:tc>
        <w:tc>
          <w:tcPr>
            <w:tcW w:w="1240" w:type="dxa"/>
            <w:tcBorders/>
            <w:vAlign w:val="center"/>
          </w:tcPr>
          <w:p>
            <w:pPr>
              <w:snapToGrid w:val="0"/>
              <w:jc w:val="right"/>
            </w:pPr>
            <w:r>
              <w:rPr>
                <w:rFonts w:ascii="宋体" w:eastAsia="宋体" w:hAnsi="宋体" w:cs="宋体"/>
                <w:b w:val="0"/>
                <w:i w:val="0"/>
                <w:color w:val="000000"/>
                <w:sz w:val="14"/>
              </w:rPr>
              <w:t xml:space="preserve">364,101.12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364,101.12</w:t>
            </w:r>
          </w:p>
        </w:tc>
        <w:tc>
          <w:tcPr>
            <w:tcW w:w="1240" w:type="dxa"/>
            <w:tcBorders/>
            <w:vAlign w:val="center"/>
          </w:tcPr>
          <w:p>
            <w:pPr>
              <w:snapToGrid w:val="0"/>
              <w:jc w:val="right"/>
            </w:pPr>
            <w:r>
              <w:rPr>
                <w:rFonts w:ascii="宋体" w:eastAsia="宋体" w:hAnsi="宋体" w:cs="宋体"/>
                <w:b w:val="0"/>
                <w:i w:val="0"/>
                <w:color w:val="000000"/>
                <w:sz w:val="14"/>
              </w:rPr>
              <w:t xml:space="preserve">364,101.12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242,734.08</w:t>
            </w:r>
          </w:p>
        </w:tc>
        <w:tc>
          <w:tcPr>
            <w:tcW w:w="1240" w:type="dxa"/>
            <w:tcBorders/>
            <w:vAlign w:val="center"/>
          </w:tcPr>
          <w:p>
            <w:pPr>
              <w:snapToGrid w:val="0"/>
              <w:jc w:val="right"/>
            </w:pPr>
            <w:r>
              <w:rPr>
                <w:rFonts w:ascii="宋体" w:eastAsia="宋体" w:hAnsi="宋体" w:cs="宋体"/>
                <w:b w:val="0"/>
                <w:i w:val="0"/>
                <w:color w:val="000000"/>
                <w:sz w:val="14"/>
              </w:rPr>
              <w:t xml:space="preserve">242,734.08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121,367.04</w:t>
            </w:r>
          </w:p>
        </w:tc>
        <w:tc>
          <w:tcPr>
            <w:tcW w:w="1240" w:type="dxa"/>
            <w:tcBorders/>
            <w:vAlign w:val="center"/>
          </w:tcPr>
          <w:p>
            <w:pPr>
              <w:snapToGrid w:val="0"/>
              <w:jc w:val="right"/>
            </w:pPr>
            <w:r>
              <w:rPr>
                <w:rFonts w:ascii="宋体" w:eastAsia="宋体" w:hAnsi="宋体" w:cs="宋体"/>
                <w:b w:val="0"/>
                <w:i w:val="0"/>
                <w:color w:val="000000"/>
                <w:sz w:val="14"/>
              </w:rPr>
              <w:t xml:space="preserve">121,367.04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182,050.80</w:t>
            </w:r>
          </w:p>
        </w:tc>
        <w:tc>
          <w:tcPr>
            <w:tcW w:w="1240" w:type="dxa"/>
            <w:tcBorders/>
            <w:vAlign w:val="center"/>
          </w:tcPr>
          <w:p>
            <w:pPr>
              <w:snapToGrid w:val="0"/>
              <w:jc w:val="right"/>
            </w:pPr>
            <w:r>
              <w:rPr>
                <w:rFonts w:ascii="宋体" w:eastAsia="宋体" w:hAnsi="宋体" w:cs="宋体"/>
                <w:b w:val="0"/>
                <w:i w:val="0"/>
                <w:color w:val="000000"/>
                <w:sz w:val="14"/>
              </w:rPr>
              <w:t xml:space="preserve">182,050.80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182,050.80</w:t>
            </w:r>
          </w:p>
        </w:tc>
        <w:tc>
          <w:tcPr>
            <w:tcW w:w="1240" w:type="dxa"/>
            <w:tcBorders/>
            <w:vAlign w:val="center"/>
          </w:tcPr>
          <w:p>
            <w:pPr>
              <w:snapToGrid w:val="0"/>
              <w:jc w:val="right"/>
            </w:pPr>
            <w:r>
              <w:rPr>
                <w:rFonts w:ascii="宋体" w:eastAsia="宋体" w:hAnsi="宋体" w:cs="宋体"/>
                <w:b w:val="0"/>
                <w:i w:val="0"/>
                <w:color w:val="000000"/>
                <w:sz w:val="14"/>
              </w:rPr>
              <w:t xml:space="preserve">182,050.80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151,709.04</w:t>
            </w:r>
          </w:p>
        </w:tc>
        <w:tc>
          <w:tcPr>
            <w:tcW w:w="1240" w:type="dxa"/>
            <w:tcBorders/>
            <w:vAlign w:val="center"/>
          </w:tcPr>
          <w:p>
            <w:pPr>
              <w:snapToGrid w:val="0"/>
              <w:jc w:val="right"/>
            </w:pPr>
            <w:r>
              <w:rPr>
                <w:rFonts w:ascii="宋体" w:eastAsia="宋体" w:hAnsi="宋体" w:cs="宋体"/>
                <w:b w:val="0"/>
                <w:i w:val="0"/>
                <w:color w:val="000000"/>
                <w:sz w:val="14"/>
              </w:rPr>
              <w:t xml:space="preserve">151,709.04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30,341.76</w:t>
            </w:r>
          </w:p>
        </w:tc>
        <w:tc>
          <w:tcPr>
            <w:tcW w:w="1240" w:type="dxa"/>
            <w:tcBorders/>
            <w:vAlign w:val="center"/>
          </w:tcPr>
          <w:p>
            <w:pPr>
              <w:snapToGrid w:val="0"/>
              <w:jc w:val="right"/>
            </w:pPr>
            <w:r>
              <w:rPr>
                <w:rFonts w:ascii="宋体" w:eastAsia="宋体" w:hAnsi="宋体" w:cs="宋体"/>
                <w:b w:val="0"/>
                <w:i w:val="0"/>
                <w:color w:val="000000"/>
                <w:sz w:val="14"/>
              </w:rPr>
              <w:t xml:space="preserve">30,341.76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部门：天津市台湾同胞联谊会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4,638,942.17</w:t>
            </w:r>
          </w:p>
        </w:tc>
        <w:tc>
          <w:tcPr>
            <w:tcW w:w="580" w:type="dxa"/>
            <w:tcBorders/>
            <w:vAlign w:val="center"/>
          </w:tcPr>
          <w:p>
            <w:pPr>
              <w:snapToGrid w:val="0"/>
              <w:jc w:val="right"/>
            </w:pPr>
            <w:r>
              <w:rPr>
                <w:rFonts w:ascii="宋体" w:eastAsia="宋体" w:hAnsi="宋体" w:cs="宋体"/>
                <w:b w:val="0"/>
                <w:i w:val="0"/>
                <w:color w:val="000000"/>
                <w:sz w:val="9"/>
              </w:rPr>
              <w:t xml:space="preserve">4,638,942.17</w:t>
            </w:r>
          </w:p>
        </w:tc>
        <w:tc>
          <w:tcPr>
            <w:tcW w:w="580" w:type="dxa"/>
            <w:tcBorders/>
            <w:vAlign w:val="center"/>
          </w:tcPr>
          <w:p>
            <w:pPr>
              <w:snapToGrid w:val="0"/>
              <w:jc w:val="right"/>
            </w:pPr>
            <w:r>
              <w:rPr>
                <w:rFonts w:ascii="宋体" w:eastAsia="宋体" w:hAnsi="宋体" w:cs="宋体"/>
                <w:b w:val="0"/>
                <w:i w:val="0"/>
                <w:color w:val="000000"/>
                <w:sz w:val="9"/>
              </w:rPr>
              <w:t xml:space="preserve">4,638,454.87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487.30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558301</w:t>
            </w:r>
          </w:p>
        </w:tc>
        <w:tc>
          <w:tcPr>
            <w:tcW w:w="1520" w:type="dxa"/>
            <w:tcBorders/>
            <w:vAlign w:val="center"/>
          </w:tcPr>
          <w:p>
            <w:pPr>
              <w:snapToGrid w:val="0"/>
              <w:jc w:val="center"/>
            </w:pPr>
            <w:r>
              <w:rPr>
                <w:rFonts w:ascii="宋体" w:eastAsia="宋体" w:hAnsi="宋体" w:cs="宋体"/>
                <w:b w:val="0"/>
                <w:i w:val="0"/>
                <w:color w:val="000000"/>
                <w:sz w:val="9"/>
              </w:rPr>
              <w:t xml:space="preserve">天津市台湾同胞联谊会</w:t>
            </w:r>
          </w:p>
        </w:tc>
        <w:tc>
          <w:tcPr>
            <w:tcW w:w="580" w:type="dxa"/>
            <w:tcBorders/>
            <w:vAlign w:val="center"/>
          </w:tcPr>
          <w:p>
            <w:pPr>
              <w:snapToGrid w:val="0"/>
              <w:jc w:val="right"/>
            </w:pPr>
            <w:r>
              <w:rPr>
                <w:rFonts w:ascii="宋体" w:eastAsia="宋体" w:hAnsi="宋体" w:cs="宋体"/>
                <w:b w:val="0"/>
                <w:i w:val="0"/>
                <w:color w:val="000000"/>
                <w:sz w:val="9"/>
              </w:rPr>
              <w:t xml:space="preserve">4,638,942.17</w:t>
            </w:r>
          </w:p>
        </w:tc>
        <w:tc>
          <w:tcPr>
            <w:tcW w:w="580" w:type="dxa"/>
            <w:tcBorders/>
            <w:vAlign w:val="center"/>
          </w:tcPr>
          <w:p>
            <w:pPr>
              <w:snapToGrid w:val="0"/>
              <w:jc w:val="right"/>
            </w:pPr>
            <w:r>
              <w:rPr>
                <w:rFonts w:ascii="宋体" w:eastAsia="宋体" w:hAnsi="宋体" w:cs="宋体"/>
                <w:b w:val="0"/>
                <w:i w:val="0"/>
                <w:color w:val="000000"/>
                <w:sz w:val="9"/>
              </w:rPr>
              <w:t xml:space="preserve">4,638,942.17</w:t>
            </w:r>
          </w:p>
        </w:tc>
        <w:tc>
          <w:tcPr>
            <w:tcW w:w="580" w:type="dxa"/>
            <w:tcBorders/>
            <w:vAlign w:val="center"/>
          </w:tcPr>
          <w:p>
            <w:pPr>
              <w:snapToGrid w:val="0"/>
              <w:jc w:val="right"/>
            </w:pPr>
            <w:r>
              <w:rPr>
                <w:rFonts w:ascii="宋体" w:eastAsia="宋体" w:hAnsi="宋体" w:cs="宋体"/>
                <w:b w:val="0"/>
                <w:i w:val="0"/>
                <w:color w:val="000000"/>
                <w:sz w:val="9"/>
              </w:rPr>
              <w:t xml:space="preserve">4,638,454.87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487.30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部门：天津市台湾同胞联谊会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4,638,454.87</w:t>
            </w:r>
          </w:p>
        </w:tc>
        <w:tc>
          <w:tcPr>
            <w:tcW w:w="1320" w:type="dxa"/>
            <w:tcBorders/>
            <w:vAlign w:val="center"/>
          </w:tcPr>
          <w:p>
            <w:pPr>
              <w:snapToGrid w:val="0"/>
              <w:jc w:val="right"/>
            </w:pPr>
            <w:r>
              <w:rPr>
                <w:rFonts w:ascii="宋体" w:eastAsia="宋体" w:hAnsi="宋体" w:cs="宋体"/>
                <w:b w:val="0"/>
                <w:i w:val="0"/>
                <w:color w:val="000000"/>
                <w:sz w:val="15"/>
              </w:rPr>
              <w:t xml:space="preserve">3,515,114.26</w:t>
            </w:r>
          </w:p>
        </w:tc>
        <w:tc>
          <w:tcPr>
            <w:tcW w:w="1320" w:type="dxa"/>
            <w:tcBorders/>
            <w:vAlign w:val="center"/>
          </w:tcPr>
          <w:p>
            <w:pPr>
              <w:snapToGrid w:val="0"/>
              <w:jc w:val="right"/>
            </w:pPr>
            <w:r>
              <w:rPr>
                <w:rFonts w:ascii="宋体" w:eastAsia="宋体" w:hAnsi="宋体" w:cs="宋体"/>
                <w:b w:val="0"/>
                <w:i w:val="0"/>
                <w:color w:val="000000"/>
                <w:sz w:val="15"/>
              </w:rPr>
              <w:t xml:space="preserve">1,123,340.61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4,092,302.95</w:t>
            </w:r>
          </w:p>
        </w:tc>
        <w:tc>
          <w:tcPr>
            <w:tcW w:w="1320" w:type="dxa"/>
            <w:tcBorders/>
            <w:vAlign w:val="center"/>
          </w:tcPr>
          <w:p>
            <w:pPr>
              <w:snapToGrid w:val="0"/>
              <w:jc w:val="right"/>
            </w:pPr>
            <w:r>
              <w:rPr>
                <w:rFonts w:ascii="宋体" w:eastAsia="宋体" w:hAnsi="宋体" w:cs="宋体"/>
                <w:b w:val="0"/>
                <w:i w:val="0"/>
                <w:color w:val="000000"/>
                <w:sz w:val="15"/>
              </w:rPr>
              <w:t xml:space="preserve">2,968,962.34</w:t>
            </w:r>
          </w:p>
        </w:tc>
        <w:tc>
          <w:tcPr>
            <w:tcW w:w="1320" w:type="dxa"/>
            <w:tcBorders/>
            <w:vAlign w:val="center"/>
          </w:tcPr>
          <w:p>
            <w:pPr>
              <w:snapToGrid w:val="0"/>
              <w:jc w:val="right"/>
            </w:pPr>
            <w:r>
              <w:rPr>
                <w:rFonts w:ascii="宋体" w:eastAsia="宋体" w:hAnsi="宋体" w:cs="宋体"/>
                <w:b w:val="0"/>
                <w:i w:val="0"/>
                <w:color w:val="000000"/>
                <w:sz w:val="15"/>
              </w:rPr>
              <w:t xml:space="preserve">1,123,340.61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w:t>
            </w:r>
          </w:p>
        </w:tc>
        <w:tc>
          <w:tcPr>
            <w:tcW w:w="4400" w:type="dxa"/>
            <w:tcBorders/>
            <w:vAlign w:val="center"/>
          </w:tcPr>
          <w:p>
            <w:pPr>
              <w:snapToGrid w:val="0"/>
              <w:jc w:val="left"/>
            </w:pPr>
            <w:r>
              <w:rPr>
                <w:rFonts w:ascii="宋体" w:eastAsia="宋体" w:hAnsi="宋体" w:cs="宋体"/>
                <w:b w:val="0"/>
                <w:i w:val="0"/>
                <w:color w:val="000000"/>
                <w:sz w:val="15"/>
              </w:rPr>
              <w:t xml:space="preserve">群众团体事务</w:t>
            </w:r>
          </w:p>
        </w:tc>
        <w:tc>
          <w:tcPr>
            <w:tcW w:w="1320" w:type="dxa"/>
            <w:tcBorders/>
            <w:vAlign w:val="center"/>
          </w:tcPr>
          <w:p>
            <w:pPr>
              <w:snapToGrid w:val="0"/>
              <w:jc w:val="right"/>
            </w:pPr>
            <w:r>
              <w:rPr>
                <w:rFonts w:ascii="宋体" w:eastAsia="宋体" w:hAnsi="宋体" w:cs="宋体"/>
                <w:b w:val="0"/>
                <w:i w:val="0"/>
                <w:color w:val="000000"/>
                <w:sz w:val="15"/>
              </w:rPr>
              <w:t xml:space="preserve">4,092,302.95</w:t>
            </w:r>
          </w:p>
        </w:tc>
        <w:tc>
          <w:tcPr>
            <w:tcW w:w="1320" w:type="dxa"/>
            <w:tcBorders/>
            <w:vAlign w:val="center"/>
          </w:tcPr>
          <w:p>
            <w:pPr>
              <w:snapToGrid w:val="0"/>
              <w:jc w:val="right"/>
            </w:pPr>
            <w:r>
              <w:rPr>
                <w:rFonts w:ascii="宋体" w:eastAsia="宋体" w:hAnsi="宋体" w:cs="宋体"/>
                <w:b w:val="0"/>
                <w:i w:val="0"/>
                <w:color w:val="000000"/>
                <w:sz w:val="15"/>
              </w:rPr>
              <w:t xml:space="preserve">2,968,962.34</w:t>
            </w:r>
          </w:p>
        </w:tc>
        <w:tc>
          <w:tcPr>
            <w:tcW w:w="1320" w:type="dxa"/>
            <w:tcBorders/>
            <w:vAlign w:val="center"/>
          </w:tcPr>
          <w:p>
            <w:pPr>
              <w:snapToGrid w:val="0"/>
              <w:jc w:val="right"/>
            </w:pPr>
            <w:r>
              <w:rPr>
                <w:rFonts w:ascii="宋体" w:eastAsia="宋体" w:hAnsi="宋体" w:cs="宋体"/>
                <w:b w:val="0"/>
                <w:i w:val="0"/>
                <w:color w:val="000000"/>
                <w:sz w:val="15"/>
              </w:rPr>
              <w:t xml:space="preserve">1,123,340.61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2,968,962.34</w:t>
            </w:r>
          </w:p>
        </w:tc>
        <w:tc>
          <w:tcPr>
            <w:tcW w:w="1320" w:type="dxa"/>
            <w:tcBorders/>
            <w:vAlign w:val="center"/>
          </w:tcPr>
          <w:p>
            <w:pPr>
              <w:snapToGrid w:val="0"/>
              <w:jc w:val="right"/>
            </w:pPr>
            <w:r>
              <w:rPr>
                <w:rFonts w:ascii="宋体" w:eastAsia="宋体" w:hAnsi="宋体" w:cs="宋体"/>
                <w:b w:val="0"/>
                <w:i w:val="0"/>
                <w:color w:val="000000"/>
                <w:sz w:val="15"/>
              </w:rPr>
              <w:t xml:space="preserve">2,968,962.34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1,123,340.61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1,123,340.61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364,101.12</w:t>
            </w:r>
          </w:p>
        </w:tc>
        <w:tc>
          <w:tcPr>
            <w:tcW w:w="1320" w:type="dxa"/>
            <w:tcBorders/>
            <w:vAlign w:val="center"/>
          </w:tcPr>
          <w:p>
            <w:pPr>
              <w:snapToGrid w:val="0"/>
              <w:jc w:val="right"/>
            </w:pPr>
            <w:r>
              <w:rPr>
                <w:rFonts w:ascii="宋体" w:eastAsia="宋体" w:hAnsi="宋体" w:cs="宋体"/>
                <w:b w:val="0"/>
                <w:i w:val="0"/>
                <w:color w:val="000000"/>
                <w:sz w:val="15"/>
              </w:rPr>
              <w:t xml:space="preserve">364,101.12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364,101.12</w:t>
            </w:r>
          </w:p>
        </w:tc>
        <w:tc>
          <w:tcPr>
            <w:tcW w:w="1320" w:type="dxa"/>
            <w:tcBorders/>
            <w:vAlign w:val="center"/>
          </w:tcPr>
          <w:p>
            <w:pPr>
              <w:snapToGrid w:val="0"/>
              <w:jc w:val="right"/>
            </w:pPr>
            <w:r>
              <w:rPr>
                <w:rFonts w:ascii="宋体" w:eastAsia="宋体" w:hAnsi="宋体" w:cs="宋体"/>
                <w:b w:val="0"/>
                <w:i w:val="0"/>
                <w:color w:val="000000"/>
                <w:sz w:val="15"/>
              </w:rPr>
              <w:t xml:space="preserve">364,101.12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242,734.08</w:t>
            </w:r>
          </w:p>
        </w:tc>
        <w:tc>
          <w:tcPr>
            <w:tcW w:w="1320" w:type="dxa"/>
            <w:tcBorders/>
            <w:vAlign w:val="center"/>
          </w:tcPr>
          <w:p>
            <w:pPr>
              <w:snapToGrid w:val="0"/>
              <w:jc w:val="right"/>
            </w:pPr>
            <w:r>
              <w:rPr>
                <w:rFonts w:ascii="宋体" w:eastAsia="宋体" w:hAnsi="宋体" w:cs="宋体"/>
                <w:b w:val="0"/>
                <w:i w:val="0"/>
                <w:color w:val="000000"/>
                <w:sz w:val="15"/>
              </w:rPr>
              <w:t xml:space="preserve">242,734.08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121,367.04</w:t>
            </w:r>
          </w:p>
        </w:tc>
        <w:tc>
          <w:tcPr>
            <w:tcW w:w="1320" w:type="dxa"/>
            <w:tcBorders/>
            <w:vAlign w:val="center"/>
          </w:tcPr>
          <w:p>
            <w:pPr>
              <w:snapToGrid w:val="0"/>
              <w:jc w:val="right"/>
            </w:pPr>
            <w:r>
              <w:rPr>
                <w:rFonts w:ascii="宋体" w:eastAsia="宋体" w:hAnsi="宋体" w:cs="宋体"/>
                <w:b w:val="0"/>
                <w:i w:val="0"/>
                <w:color w:val="000000"/>
                <w:sz w:val="15"/>
              </w:rPr>
              <w:t xml:space="preserve">121,367.04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182,050.80</w:t>
            </w:r>
          </w:p>
        </w:tc>
        <w:tc>
          <w:tcPr>
            <w:tcW w:w="1320" w:type="dxa"/>
            <w:tcBorders/>
            <w:vAlign w:val="center"/>
          </w:tcPr>
          <w:p>
            <w:pPr>
              <w:snapToGrid w:val="0"/>
              <w:jc w:val="right"/>
            </w:pPr>
            <w:r>
              <w:rPr>
                <w:rFonts w:ascii="宋体" w:eastAsia="宋体" w:hAnsi="宋体" w:cs="宋体"/>
                <w:b w:val="0"/>
                <w:i w:val="0"/>
                <w:color w:val="000000"/>
                <w:sz w:val="15"/>
              </w:rPr>
              <w:t xml:space="preserve">182,050.80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182,050.80</w:t>
            </w:r>
          </w:p>
        </w:tc>
        <w:tc>
          <w:tcPr>
            <w:tcW w:w="1320" w:type="dxa"/>
            <w:tcBorders/>
            <w:vAlign w:val="center"/>
          </w:tcPr>
          <w:p>
            <w:pPr>
              <w:snapToGrid w:val="0"/>
              <w:jc w:val="right"/>
            </w:pPr>
            <w:r>
              <w:rPr>
                <w:rFonts w:ascii="宋体" w:eastAsia="宋体" w:hAnsi="宋体" w:cs="宋体"/>
                <w:b w:val="0"/>
                <w:i w:val="0"/>
                <w:color w:val="000000"/>
                <w:sz w:val="15"/>
              </w:rPr>
              <w:t xml:space="preserve">182,050.80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151,709.04</w:t>
            </w:r>
          </w:p>
        </w:tc>
        <w:tc>
          <w:tcPr>
            <w:tcW w:w="1320" w:type="dxa"/>
            <w:tcBorders/>
            <w:vAlign w:val="center"/>
          </w:tcPr>
          <w:p>
            <w:pPr>
              <w:snapToGrid w:val="0"/>
              <w:jc w:val="right"/>
            </w:pPr>
            <w:r>
              <w:rPr>
                <w:rFonts w:ascii="宋体" w:eastAsia="宋体" w:hAnsi="宋体" w:cs="宋体"/>
                <w:b w:val="0"/>
                <w:i w:val="0"/>
                <w:color w:val="000000"/>
                <w:sz w:val="15"/>
              </w:rPr>
              <w:t xml:space="preserve">151,709.04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30,341.76</w:t>
            </w:r>
          </w:p>
        </w:tc>
        <w:tc>
          <w:tcPr>
            <w:tcW w:w="1320" w:type="dxa"/>
            <w:tcBorders/>
            <w:vAlign w:val="center"/>
          </w:tcPr>
          <w:p>
            <w:pPr>
              <w:snapToGrid w:val="0"/>
              <w:jc w:val="right"/>
            </w:pPr>
            <w:r>
              <w:rPr>
                <w:rFonts w:ascii="宋体" w:eastAsia="宋体" w:hAnsi="宋体" w:cs="宋体"/>
                <w:b w:val="0"/>
                <w:i w:val="0"/>
                <w:color w:val="000000"/>
                <w:sz w:val="15"/>
              </w:rPr>
              <w:t xml:space="preserve">30,341.76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部门：天津市台湾同胞联谊会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4,638,454.87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4,092,302.95</w:t>
            </w:r>
          </w:p>
        </w:tc>
        <w:tc>
          <w:tcPr>
            <w:tcW w:w="1420" w:type="dxa"/>
            <w:tcBorders/>
            <w:vAlign w:val="center"/>
          </w:tcPr>
          <w:p>
            <w:pPr>
              <w:snapToGrid w:val="0"/>
              <w:jc w:val="right"/>
            </w:pPr>
            <w:r>
              <w:rPr>
                <w:rFonts w:ascii="宋体" w:eastAsia="宋体" w:hAnsi="宋体" w:cs="宋体"/>
                <w:b w:val="0"/>
                <w:i w:val="0"/>
                <w:color w:val="000000"/>
                <w:sz w:val="16"/>
              </w:rPr>
              <w:t xml:space="preserve">4,092,302.95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364,101.12</w:t>
            </w:r>
          </w:p>
        </w:tc>
        <w:tc>
          <w:tcPr>
            <w:tcW w:w="1420" w:type="dxa"/>
            <w:tcBorders/>
            <w:vAlign w:val="center"/>
          </w:tcPr>
          <w:p>
            <w:pPr>
              <w:snapToGrid w:val="0"/>
              <w:jc w:val="right"/>
            </w:pPr>
            <w:r>
              <w:rPr>
                <w:rFonts w:ascii="宋体" w:eastAsia="宋体" w:hAnsi="宋体" w:cs="宋体"/>
                <w:b w:val="0"/>
                <w:i w:val="0"/>
                <w:color w:val="000000"/>
                <w:sz w:val="16"/>
              </w:rPr>
              <w:t xml:space="preserve">364,101.12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182,050.80</w:t>
            </w:r>
          </w:p>
        </w:tc>
        <w:tc>
          <w:tcPr>
            <w:tcW w:w="1420" w:type="dxa"/>
            <w:tcBorders/>
            <w:vAlign w:val="center"/>
          </w:tcPr>
          <w:p>
            <w:pPr>
              <w:snapToGrid w:val="0"/>
              <w:jc w:val="right"/>
            </w:pPr>
            <w:r>
              <w:rPr>
                <w:rFonts w:ascii="宋体" w:eastAsia="宋体" w:hAnsi="宋体" w:cs="宋体"/>
                <w:b w:val="0"/>
                <w:i w:val="0"/>
                <w:color w:val="000000"/>
                <w:sz w:val="16"/>
              </w:rPr>
              <w:t xml:space="preserve">182,050.80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4,638,454.87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4,638,454.87</w:t>
            </w:r>
          </w:p>
        </w:tc>
        <w:tc>
          <w:tcPr>
            <w:tcW w:w="1420" w:type="dxa"/>
            <w:tcBorders/>
            <w:vAlign w:val="center"/>
          </w:tcPr>
          <w:p>
            <w:pPr>
              <w:snapToGrid w:val="0"/>
              <w:jc w:val="right"/>
            </w:pPr>
            <w:r>
              <w:rPr>
                <w:rFonts w:ascii="宋体" w:eastAsia="宋体" w:hAnsi="宋体" w:cs="宋体"/>
                <w:b w:val="0"/>
                <w:i w:val="0"/>
                <w:color w:val="000000"/>
                <w:sz w:val="16"/>
              </w:rPr>
              <w:t xml:space="preserve">4,638,454.87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4,638,454.87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4,638,454.87</w:t>
            </w:r>
          </w:p>
        </w:tc>
        <w:tc>
          <w:tcPr>
            <w:tcW w:w="1420" w:type="dxa"/>
            <w:tcBorders/>
            <w:vAlign w:val="center"/>
          </w:tcPr>
          <w:p>
            <w:pPr>
              <w:snapToGrid w:val="0"/>
              <w:jc w:val="right"/>
            </w:pPr>
            <w:r>
              <w:rPr>
                <w:rFonts w:ascii="宋体" w:eastAsia="宋体" w:hAnsi="宋体" w:cs="宋体"/>
                <w:b w:val="0"/>
                <w:i w:val="0"/>
                <w:color w:val="000000"/>
                <w:sz w:val="16"/>
              </w:rPr>
              <w:t xml:space="preserve">4,638,454.87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部门：天津市台湾同胞联谊会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4,638,454.87</w:t>
            </w:r>
          </w:p>
        </w:tc>
        <w:tc>
          <w:tcPr>
            <w:tcW w:w="1720" w:type="dxa"/>
            <w:tcBorders/>
            <w:vAlign w:val="center"/>
          </w:tcPr>
          <w:p>
            <w:pPr>
              <w:snapToGrid w:val="0"/>
              <w:jc w:val="right"/>
            </w:pPr>
            <w:r>
              <w:rPr>
                <w:rFonts w:ascii="宋体" w:eastAsia="宋体" w:hAnsi="宋体" w:cs="宋体"/>
                <w:b w:val="0"/>
                <w:i w:val="0"/>
                <w:color w:val="000000"/>
                <w:sz w:val="20"/>
              </w:rPr>
              <w:t xml:space="preserve">3,515,114.26</w:t>
            </w:r>
          </w:p>
        </w:tc>
        <w:tc>
          <w:tcPr>
            <w:tcW w:w="1720" w:type="dxa"/>
            <w:tcBorders/>
            <w:vAlign w:val="center"/>
          </w:tcPr>
          <w:p>
            <w:pPr>
              <w:snapToGrid w:val="0"/>
              <w:jc w:val="right"/>
            </w:pPr>
            <w:r>
              <w:rPr>
                <w:rFonts w:ascii="宋体" w:eastAsia="宋体" w:hAnsi="宋体" w:cs="宋体"/>
                <w:b w:val="0"/>
                <w:i w:val="0"/>
                <w:color w:val="000000"/>
                <w:sz w:val="20"/>
              </w:rPr>
              <w:t xml:space="preserve">3,184,215.76</w:t>
            </w:r>
          </w:p>
        </w:tc>
        <w:tc>
          <w:tcPr>
            <w:tcW w:w="1720" w:type="dxa"/>
            <w:tcBorders/>
            <w:vAlign w:val="center"/>
          </w:tcPr>
          <w:p>
            <w:pPr>
              <w:snapToGrid w:val="0"/>
              <w:jc w:val="right"/>
            </w:pPr>
            <w:r>
              <w:rPr>
                <w:rFonts w:ascii="宋体" w:eastAsia="宋体" w:hAnsi="宋体" w:cs="宋体"/>
                <w:b w:val="0"/>
                <w:i w:val="0"/>
                <w:color w:val="000000"/>
                <w:sz w:val="20"/>
              </w:rPr>
              <w:t xml:space="preserve">330,898.50</w:t>
            </w:r>
          </w:p>
        </w:tc>
        <w:tc>
          <w:tcPr>
            <w:tcW w:w="1698" w:type="dxa"/>
            <w:tcBorders/>
            <w:vAlign w:val="center"/>
          </w:tcPr>
          <w:p>
            <w:pPr>
              <w:snapToGrid w:val="0"/>
              <w:jc w:val="right"/>
            </w:pPr>
            <w:r>
              <w:rPr>
                <w:rFonts w:ascii="宋体" w:eastAsia="宋体" w:hAnsi="宋体" w:cs="宋体"/>
                <w:b w:val="0"/>
                <w:i w:val="0"/>
                <w:color w:val="000000"/>
                <w:sz w:val="20"/>
              </w:rPr>
              <w:t xml:space="preserve">1,123,340.61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4,092,302.95</w:t>
            </w:r>
          </w:p>
        </w:tc>
        <w:tc>
          <w:tcPr>
            <w:tcW w:w="1720" w:type="dxa"/>
            <w:tcBorders/>
            <w:vAlign w:val="center"/>
          </w:tcPr>
          <w:p>
            <w:pPr>
              <w:snapToGrid w:val="0"/>
              <w:jc w:val="right"/>
            </w:pPr>
            <w:r>
              <w:rPr>
                <w:rFonts w:ascii="宋体" w:eastAsia="宋体" w:hAnsi="宋体" w:cs="宋体"/>
                <w:b w:val="0"/>
                <w:i w:val="0"/>
                <w:color w:val="000000"/>
                <w:sz w:val="20"/>
              </w:rPr>
              <w:t xml:space="preserve">2,968,962.34</w:t>
            </w:r>
          </w:p>
        </w:tc>
        <w:tc>
          <w:tcPr>
            <w:tcW w:w="1720" w:type="dxa"/>
            <w:tcBorders/>
            <w:vAlign w:val="center"/>
          </w:tcPr>
          <w:p>
            <w:pPr>
              <w:snapToGrid w:val="0"/>
              <w:jc w:val="right"/>
            </w:pPr>
            <w:r>
              <w:rPr>
                <w:rFonts w:ascii="宋体" w:eastAsia="宋体" w:hAnsi="宋体" w:cs="宋体"/>
                <w:b w:val="0"/>
                <w:i w:val="0"/>
                <w:color w:val="000000"/>
                <w:sz w:val="20"/>
              </w:rPr>
              <w:t xml:space="preserve">2,638,063.84</w:t>
            </w:r>
          </w:p>
        </w:tc>
        <w:tc>
          <w:tcPr>
            <w:tcW w:w="1720" w:type="dxa"/>
            <w:tcBorders/>
            <w:vAlign w:val="center"/>
          </w:tcPr>
          <w:p>
            <w:pPr>
              <w:snapToGrid w:val="0"/>
              <w:jc w:val="right"/>
            </w:pPr>
            <w:r>
              <w:rPr>
                <w:rFonts w:ascii="宋体" w:eastAsia="宋体" w:hAnsi="宋体" w:cs="宋体"/>
                <w:b w:val="0"/>
                <w:i w:val="0"/>
                <w:color w:val="000000"/>
                <w:sz w:val="20"/>
              </w:rPr>
              <w:t xml:space="preserve">330,898.50</w:t>
            </w:r>
          </w:p>
        </w:tc>
        <w:tc>
          <w:tcPr>
            <w:tcW w:w="1698" w:type="dxa"/>
            <w:tcBorders/>
            <w:vAlign w:val="center"/>
          </w:tcPr>
          <w:p>
            <w:pPr>
              <w:snapToGrid w:val="0"/>
              <w:jc w:val="right"/>
            </w:pPr>
            <w:r>
              <w:rPr>
                <w:rFonts w:ascii="宋体" w:eastAsia="宋体" w:hAnsi="宋体" w:cs="宋体"/>
                <w:b w:val="0"/>
                <w:i w:val="0"/>
                <w:color w:val="000000"/>
                <w:sz w:val="20"/>
              </w:rPr>
              <w:t xml:space="preserve">1,123,340.61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w:t>
            </w:r>
          </w:p>
        </w:tc>
        <w:tc>
          <w:tcPr>
            <w:tcW w:w="3480" w:type="dxa"/>
            <w:tcBorders/>
            <w:vAlign w:val="center"/>
          </w:tcPr>
          <w:p>
            <w:pPr>
              <w:snapToGrid w:val="0"/>
              <w:jc w:val="left"/>
            </w:pPr>
            <w:r>
              <w:rPr>
                <w:rFonts w:ascii="宋体" w:eastAsia="宋体" w:hAnsi="宋体" w:cs="宋体"/>
                <w:b w:val="0"/>
                <w:i w:val="0"/>
                <w:color w:val="000000"/>
                <w:sz w:val="20"/>
              </w:rPr>
              <w:t xml:space="preserve">群众团体事务</w:t>
            </w:r>
          </w:p>
        </w:tc>
        <w:tc>
          <w:tcPr>
            <w:tcW w:w="1720" w:type="dxa"/>
            <w:tcBorders/>
            <w:vAlign w:val="center"/>
          </w:tcPr>
          <w:p>
            <w:pPr>
              <w:snapToGrid w:val="0"/>
              <w:jc w:val="right"/>
            </w:pPr>
            <w:r>
              <w:rPr>
                <w:rFonts w:ascii="宋体" w:eastAsia="宋体" w:hAnsi="宋体" w:cs="宋体"/>
                <w:b w:val="0"/>
                <w:i w:val="0"/>
                <w:color w:val="000000"/>
                <w:sz w:val="20"/>
              </w:rPr>
              <w:t xml:space="preserve">4,092,302.95</w:t>
            </w:r>
          </w:p>
        </w:tc>
        <w:tc>
          <w:tcPr>
            <w:tcW w:w="1720" w:type="dxa"/>
            <w:tcBorders/>
            <w:vAlign w:val="center"/>
          </w:tcPr>
          <w:p>
            <w:pPr>
              <w:snapToGrid w:val="0"/>
              <w:jc w:val="right"/>
            </w:pPr>
            <w:r>
              <w:rPr>
                <w:rFonts w:ascii="宋体" w:eastAsia="宋体" w:hAnsi="宋体" w:cs="宋体"/>
                <w:b w:val="0"/>
                <w:i w:val="0"/>
                <w:color w:val="000000"/>
                <w:sz w:val="20"/>
              </w:rPr>
              <w:t xml:space="preserve">2,968,962.34</w:t>
            </w:r>
          </w:p>
        </w:tc>
        <w:tc>
          <w:tcPr>
            <w:tcW w:w="1720" w:type="dxa"/>
            <w:tcBorders/>
            <w:vAlign w:val="center"/>
          </w:tcPr>
          <w:p>
            <w:pPr>
              <w:snapToGrid w:val="0"/>
              <w:jc w:val="right"/>
            </w:pPr>
            <w:r>
              <w:rPr>
                <w:rFonts w:ascii="宋体" w:eastAsia="宋体" w:hAnsi="宋体" w:cs="宋体"/>
                <w:b w:val="0"/>
                <w:i w:val="0"/>
                <w:color w:val="000000"/>
                <w:sz w:val="20"/>
              </w:rPr>
              <w:t xml:space="preserve">2,638,063.84</w:t>
            </w:r>
          </w:p>
        </w:tc>
        <w:tc>
          <w:tcPr>
            <w:tcW w:w="1720" w:type="dxa"/>
            <w:tcBorders/>
            <w:vAlign w:val="center"/>
          </w:tcPr>
          <w:p>
            <w:pPr>
              <w:snapToGrid w:val="0"/>
              <w:jc w:val="right"/>
            </w:pPr>
            <w:r>
              <w:rPr>
                <w:rFonts w:ascii="宋体" w:eastAsia="宋体" w:hAnsi="宋体" w:cs="宋体"/>
                <w:b w:val="0"/>
                <w:i w:val="0"/>
                <w:color w:val="000000"/>
                <w:sz w:val="20"/>
              </w:rPr>
              <w:t xml:space="preserve">330,898.50</w:t>
            </w:r>
          </w:p>
        </w:tc>
        <w:tc>
          <w:tcPr>
            <w:tcW w:w="1698" w:type="dxa"/>
            <w:tcBorders/>
            <w:vAlign w:val="center"/>
          </w:tcPr>
          <w:p>
            <w:pPr>
              <w:snapToGrid w:val="0"/>
              <w:jc w:val="right"/>
            </w:pPr>
            <w:r>
              <w:rPr>
                <w:rFonts w:ascii="宋体" w:eastAsia="宋体" w:hAnsi="宋体" w:cs="宋体"/>
                <w:b w:val="0"/>
                <w:i w:val="0"/>
                <w:color w:val="000000"/>
                <w:sz w:val="20"/>
              </w:rPr>
              <w:t xml:space="preserve">1,123,340.61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2,968,962.34</w:t>
            </w:r>
          </w:p>
        </w:tc>
        <w:tc>
          <w:tcPr>
            <w:tcW w:w="1720" w:type="dxa"/>
            <w:tcBorders/>
            <w:vAlign w:val="center"/>
          </w:tcPr>
          <w:p>
            <w:pPr>
              <w:snapToGrid w:val="0"/>
              <w:jc w:val="right"/>
            </w:pPr>
            <w:r>
              <w:rPr>
                <w:rFonts w:ascii="宋体" w:eastAsia="宋体" w:hAnsi="宋体" w:cs="宋体"/>
                <w:b w:val="0"/>
                <w:i w:val="0"/>
                <w:color w:val="000000"/>
                <w:sz w:val="20"/>
              </w:rPr>
              <w:t xml:space="preserve">2,968,962.34</w:t>
            </w:r>
          </w:p>
        </w:tc>
        <w:tc>
          <w:tcPr>
            <w:tcW w:w="1720" w:type="dxa"/>
            <w:tcBorders/>
            <w:vAlign w:val="center"/>
          </w:tcPr>
          <w:p>
            <w:pPr>
              <w:snapToGrid w:val="0"/>
              <w:jc w:val="right"/>
            </w:pPr>
            <w:r>
              <w:rPr>
                <w:rFonts w:ascii="宋体" w:eastAsia="宋体" w:hAnsi="宋体" w:cs="宋体"/>
                <w:b w:val="0"/>
                <w:i w:val="0"/>
                <w:color w:val="000000"/>
                <w:sz w:val="20"/>
              </w:rPr>
              <w:t xml:space="preserve">2,638,063.84</w:t>
            </w:r>
          </w:p>
        </w:tc>
        <w:tc>
          <w:tcPr>
            <w:tcW w:w="1720" w:type="dxa"/>
            <w:tcBorders/>
            <w:vAlign w:val="center"/>
          </w:tcPr>
          <w:p>
            <w:pPr>
              <w:snapToGrid w:val="0"/>
              <w:jc w:val="right"/>
            </w:pPr>
            <w:r>
              <w:rPr>
                <w:rFonts w:ascii="宋体" w:eastAsia="宋体" w:hAnsi="宋体" w:cs="宋体"/>
                <w:b w:val="0"/>
                <w:i w:val="0"/>
                <w:color w:val="000000"/>
                <w:sz w:val="20"/>
              </w:rPr>
              <w:t xml:space="preserve">330,898.50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1,123,340.61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1,123,340.61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364,101.12</w:t>
            </w:r>
          </w:p>
        </w:tc>
        <w:tc>
          <w:tcPr>
            <w:tcW w:w="1720" w:type="dxa"/>
            <w:tcBorders/>
            <w:vAlign w:val="center"/>
          </w:tcPr>
          <w:p>
            <w:pPr>
              <w:snapToGrid w:val="0"/>
              <w:jc w:val="right"/>
            </w:pPr>
            <w:r>
              <w:rPr>
                <w:rFonts w:ascii="宋体" w:eastAsia="宋体" w:hAnsi="宋体" w:cs="宋体"/>
                <w:b w:val="0"/>
                <w:i w:val="0"/>
                <w:color w:val="000000"/>
                <w:sz w:val="20"/>
              </w:rPr>
              <w:t xml:space="preserve">364,101.12</w:t>
            </w:r>
          </w:p>
        </w:tc>
        <w:tc>
          <w:tcPr>
            <w:tcW w:w="1720" w:type="dxa"/>
            <w:tcBorders/>
            <w:vAlign w:val="center"/>
          </w:tcPr>
          <w:p>
            <w:pPr>
              <w:snapToGrid w:val="0"/>
              <w:jc w:val="right"/>
            </w:pPr>
            <w:r>
              <w:rPr>
                <w:rFonts w:ascii="宋体" w:eastAsia="宋体" w:hAnsi="宋体" w:cs="宋体"/>
                <w:b w:val="0"/>
                <w:i w:val="0"/>
                <w:color w:val="000000"/>
                <w:sz w:val="20"/>
              </w:rPr>
              <w:t xml:space="preserve">364,101.12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364,101.12</w:t>
            </w:r>
          </w:p>
        </w:tc>
        <w:tc>
          <w:tcPr>
            <w:tcW w:w="1720" w:type="dxa"/>
            <w:tcBorders/>
            <w:vAlign w:val="center"/>
          </w:tcPr>
          <w:p>
            <w:pPr>
              <w:snapToGrid w:val="0"/>
              <w:jc w:val="right"/>
            </w:pPr>
            <w:r>
              <w:rPr>
                <w:rFonts w:ascii="宋体" w:eastAsia="宋体" w:hAnsi="宋体" w:cs="宋体"/>
                <w:b w:val="0"/>
                <w:i w:val="0"/>
                <w:color w:val="000000"/>
                <w:sz w:val="20"/>
              </w:rPr>
              <w:t xml:space="preserve">364,101.12</w:t>
            </w:r>
          </w:p>
        </w:tc>
        <w:tc>
          <w:tcPr>
            <w:tcW w:w="1720" w:type="dxa"/>
            <w:tcBorders/>
            <w:vAlign w:val="center"/>
          </w:tcPr>
          <w:p>
            <w:pPr>
              <w:snapToGrid w:val="0"/>
              <w:jc w:val="right"/>
            </w:pPr>
            <w:r>
              <w:rPr>
                <w:rFonts w:ascii="宋体" w:eastAsia="宋体" w:hAnsi="宋体" w:cs="宋体"/>
                <w:b w:val="0"/>
                <w:i w:val="0"/>
                <w:color w:val="000000"/>
                <w:sz w:val="20"/>
              </w:rPr>
              <w:t xml:space="preserve">364,101.12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242,734.08</w:t>
            </w:r>
          </w:p>
        </w:tc>
        <w:tc>
          <w:tcPr>
            <w:tcW w:w="1720" w:type="dxa"/>
            <w:tcBorders/>
            <w:vAlign w:val="center"/>
          </w:tcPr>
          <w:p>
            <w:pPr>
              <w:snapToGrid w:val="0"/>
              <w:jc w:val="right"/>
            </w:pPr>
            <w:r>
              <w:rPr>
                <w:rFonts w:ascii="宋体" w:eastAsia="宋体" w:hAnsi="宋体" w:cs="宋体"/>
                <w:b w:val="0"/>
                <w:i w:val="0"/>
                <w:color w:val="000000"/>
                <w:sz w:val="20"/>
              </w:rPr>
              <w:t xml:space="preserve">242,734.08</w:t>
            </w:r>
          </w:p>
        </w:tc>
        <w:tc>
          <w:tcPr>
            <w:tcW w:w="1720" w:type="dxa"/>
            <w:tcBorders/>
            <w:vAlign w:val="center"/>
          </w:tcPr>
          <w:p>
            <w:pPr>
              <w:snapToGrid w:val="0"/>
              <w:jc w:val="right"/>
            </w:pPr>
            <w:r>
              <w:rPr>
                <w:rFonts w:ascii="宋体" w:eastAsia="宋体" w:hAnsi="宋体" w:cs="宋体"/>
                <w:b w:val="0"/>
                <w:i w:val="0"/>
                <w:color w:val="000000"/>
                <w:sz w:val="20"/>
              </w:rPr>
              <w:t xml:space="preserve">242,734.08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121,367.04</w:t>
            </w:r>
          </w:p>
        </w:tc>
        <w:tc>
          <w:tcPr>
            <w:tcW w:w="1720" w:type="dxa"/>
            <w:tcBorders/>
            <w:vAlign w:val="center"/>
          </w:tcPr>
          <w:p>
            <w:pPr>
              <w:snapToGrid w:val="0"/>
              <w:jc w:val="right"/>
            </w:pPr>
            <w:r>
              <w:rPr>
                <w:rFonts w:ascii="宋体" w:eastAsia="宋体" w:hAnsi="宋体" w:cs="宋体"/>
                <w:b w:val="0"/>
                <w:i w:val="0"/>
                <w:color w:val="000000"/>
                <w:sz w:val="20"/>
              </w:rPr>
              <w:t xml:space="preserve">121,367.04</w:t>
            </w:r>
          </w:p>
        </w:tc>
        <w:tc>
          <w:tcPr>
            <w:tcW w:w="1720" w:type="dxa"/>
            <w:tcBorders/>
            <w:vAlign w:val="center"/>
          </w:tcPr>
          <w:p>
            <w:pPr>
              <w:snapToGrid w:val="0"/>
              <w:jc w:val="right"/>
            </w:pPr>
            <w:r>
              <w:rPr>
                <w:rFonts w:ascii="宋体" w:eastAsia="宋体" w:hAnsi="宋体" w:cs="宋体"/>
                <w:b w:val="0"/>
                <w:i w:val="0"/>
                <w:color w:val="000000"/>
                <w:sz w:val="20"/>
              </w:rPr>
              <w:t xml:space="preserve">121,367.04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182,050.80</w:t>
            </w:r>
          </w:p>
        </w:tc>
        <w:tc>
          <w:tcPr>
            <w:tcW w:w="1720" w:type="dxa"/>
            <w:tcBorders/>
            <w:vAlign w:val="center"/>
          </w:tcPr>
          <w:p>
            <w:pPr>
              <w:snapToGrid w:val="0"/>
              <w:jc w:val="right"/>
            </w:pPr>
            <w:r>
              <w:rPr>
                <w:rFonts w:ascii="宋体" w:eastAsia="宋体" w:hAnsi="宋体" w:cs="宋体"/>
                <w:b w:val="0"/>
                <w:i w:val="0"/>
                <w:color w:val="000000"/>
                <w:sz w:val="20"/>
              </w:rPr>
              <w:t xml:space="preserve">182,050.80</w:t>
            </w:r>
          </w:p>
        </w:tc>
        <w:tc>
          <w:tcPr>
            <w:tcW w:w="1720" w:type="dxa"/>
            <w:tcBorders/>
            <w:vAlign w:val="center"/>
          </w:tcPr>
          <w:p>
            <w:pPr>
              <w:snapToGrid w:val="0"/>
              <w:jc w:val="right"/>
            </w:pPr>
            <w:r>
              <w:rPr>
                <w:rFonts w:ascii="宋体" w:eastAsia="宋体" w:hAnsi="宋体" w:cs="宋体"/>
                <w:b w:val="0"/>
                <w:i w:val="0"/>
                <w:color w:val="000000"/>
                <w:sz w:val="20"/>
              </w:rPr>
              <w:t xml:space="preserve">182,050.80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182,050.80</w:t>
            </w:r>
          </w:p>
        </w:tc>
        <w:tc>
          <w:tcPr>
            <w:tcW w:w="1720" w:type="dxa"/>
            <w:tcBorders/>
            <w:vAlign w:val="center"/>
          </w:tcPr>
          <w:p>
            <w:pPr>
              <w:snapToGrid w:val="0"/>
              <w:jc w:val="right"/>
            </w:pPr>
            <w:r>
              <w:rPr>
                <w:rFonts w:ascii="宋体" w:eastAsia="宋体" w:hAnsi="宋体" w:cs="宋体"/>
                <w:b w:val="0"/>
                <w:i w:val="0"/>
                <w:color w:val="000000"/>
                <w:sz w:val="20"/>
              </w:rPr>
              <w:t xml:space="preserve">182,050.80</w:t>
            </w:r>
          </w:p>
        </w:tc>
        <w:tc>
          <w:tcPr>
            <w:tcW w:w="1720" w:type="dxa"/>
            <w:tcBorders/>
            <w:vAlign w:val="center"/>
          </w:tcPr>
          <w:p>
            <w:pPr>
              <w:snapToGrid w:val="0"/>
              <w:jc w:val="right"/>
            </w:pPr>
            <w:r>
              <w:rPr>
                <w:rFonts w:ascii="宋体" w:eastAsia="宋体" w:hAnsi="宋体" w:cs="宋体"/>
                <w:b w:val="0"/>
                <w:i w:val="0"/>
                <w:color w:val="000000"/>
                <w:sz w:val="20"/>
              </w:rPr>
              <w:t xml:space="preserve">182,050.80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151,709.04</w:t>
            </w:r>
          </w:p>
        </w:tc>
        <w:tc>
          <w:tcPr>
            <w:tcW w:w="1720" w:type="dxa"/>
            <w:tcBorders/>
            <w:vAlign w:val="center"/>
          </w:tcPr>
          <w:p>
            <w:pPr>
              <w:snapToGrid w:val="0"/>
              <w:jc w:val="right"/>
            </w:pPr>
            <w:r>
              <w:rPr>
                <w:rFonts w:ascii="宋体" w:eastAsia="宋体" w:hAnsi="宋体" w:cs="宋体"/>
                <w:b w:val="0"/>
                <w:i w:val="0"/>
                <w:color w:val="000000"/>
                <w:sz w:val="20"/>
              </w:rPr>
              <w:t xml:space="preserve">151,709.04</w:t>
            </w:r>
          </w:p>
        </w:tc>
        <w:tc>
          <w:tcPr>
            <w:tcW w:w="1720" w:type="dxa"/>
            <w:tcBorders/>
            <w:vAlign w:val="center"/>
          </w:tcPr>
          <w:p>
            <w:pPr>
              <w:snapToGrid w:val="0"/>
              <w:jc w:val="right"/>
            </w:pPr>
            <w:r>
              <w:rPr>
                <w:rFonts w:ascii="宋体" w:eastAsia="宋体" w:hAnsi="宋体" w:cs="宋体"/>
                <w:b w:val="0"/>
                <w:i w:val="0"/>
                <w:color w:val="000000"/>
                <w:sz w:val="20"/>
              </w:rPr>
              <w:t xml:space="preserve">151,709.04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30,341.76</w:t>
            </w:r>
          </w:p>
        </w:tc>
        <w:tc>
          <w:tcPr>
            <w:tcW w:w="1720" w:type="dxa"/>
            <w:tcBorders/>
            <w:vAlign w:val="center"/>
          </w:tcPr>
          <w:p>
            <w:pPr>
              <w:snapToGrid w:val="0"/>
              <w:jc w:val="right"/>
            </w:pPr>
            <w:r>
              <w:rPr>
                <w:rFonts w:ascii="宋体" w:eastAsia="宋体" w:hAnsi="宋体" w:cs="宋体"/>
                <w:b w:val="0"/>
                <w:i w:val="0"/>
                <w:color w:val="000000"/>
                <w:sz w:val="20"/>
              </w:rPr>
              <w:t xml:space="preserve">30,341.76</w:t>
            </w:r>
          </w:p>
        </w:tc>
        <w:tc>
          <w:tcPr>
            <w:tcW w:w="1720" w:type="dxa"/>
            <w:tcBorders/>
            <w:vAlign w:val="center"/>
          </w:tcPr>
          <w:p>
            <w:pPr>
              <w:snapToGrid w:val="0"/>
              <w:jc w:val="right"/>
            </w:pPr>
            <w:r>
              <w:rPr>
                <w:rFonts w:ascii="宋体" w:eastAsia="宋体" w:hAnsi="宋体" w:cs="宋体"/>
                <w:b w:val="0"/>
                <w:i w:val="0"/>
                <w:color w:val="000000"/>
                <w:sz w:val="20"/>
              </w:rPr>
              <w:t xml:space="preserve">30,341.76</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部门：天津市台湾同胞联谊会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3,156,081.76</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330,898.50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603,053.00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665,814.40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470,670.00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1,650.00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312.05</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242,734.08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19,536.04</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121,367.04</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8,000.00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151,709.04</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30,341.76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3,034.24</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770,000.00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97,358.20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28,134.00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28,134.00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8,602.00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23,000.00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19,000.00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9,622.00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134,810.00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23,366.41</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83,000.00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3,184,215.76</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330,898.50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部门：天津市台湾同胞联谊会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天津市台湾同胞联谊会2024年度政府性基金预算财政拨款收入支出决算表为空表。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部门：天津市台湾同胞联谊会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天津市台湾同胞联谊会2024年国有资本经营预算财政拨款收入支出决算表为空表。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部门：天津市台湾同胞联谊会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18,224.00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9,622.00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9,622.00</w:t>
            </w:r>
          </w:p>
        </w:tc>
        <w:tc>
          <w:tcPr>
            <w:tcW w:w="2218" w:type="dxa"/>
            <w:tcBorders/>
            <w:vAlign w:val="center"/>
          </w:tcPr>
          <w:p>
            <w:pPr>
              <w:snapToGrid w:val="0"/>
              <w:jc w:val="right"/>
            </w:pPr>
            <w:r>
              <w:rPr>
                <w:rFonts w:ascii="宋体" w:eastAsia="宋体" w:hAnsi="宋体" w:cs="宋体"/>
                <w:b w:val="0"/>
                <w:i w:val="0"/>
                <w:color w:val="000000"/>
                <w:sz w:val="24"/>
              </w:rPr>
              <w:t xml:space="preserve">8,602.00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部门：天津市台湾同胞联谊会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1,123,340.61</w:t>
            </w:r>
          </w:p>
        </w:tc>
        <w:tc>
          <w:tcPr>
            <w:tcW w:w="1380" w:type="dxa"/>
            <w:tcBorders/>
            <w:vAlign w:val="center"/>
          </w:tcPr>
          <w:p>
            <w:pPr>
              <w:snapToGrid w:val="0"/>
              <w:jc w:val="right"/>
            </w:pPr>
            <w:r>
              <w:rPr>
                <w:rFonts w:ascii="宋体" w:eastAsia="宋体" w:hAnsi="宋体" w:cs="宋体"/>
                <w:b w:val="0"/>
                <w:i w:val="0"/>
                <w:color w:val="000000"/>
                <w:sz w:val="16"/>
              </w:rPr>
              <w:t xml:space="preserve">1,123,340.61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1,123,340.61</w:t>
            </w:r>
          </w:p>
        </w:tc>
        <w:tc>
          <w:tcPr>
            <w:tcW w:w="1380" w:type="dxa"/>
            <w:tcBorders/>
            <w:vAlign w:val="center"/>
          </w:tcPr>
          <w:p>
            <w:pPr>
              <w:snapToGrid w:val="0"/>
              <w:jc w:val="right"/>
            </w:pPr>
            <w:r>
              <w:rPr>
                <w:rFonts w:ascii="宋体" w:eastAsia="宋体" w:hAnsi="宋体" w:cs="宋体"/>
                <w:b w:val="0"/>
                <w:i w:val="0"/>
                <w:color w:val="000000"/>
                <w:sz w:val="16"/>
              </w:rPr>
              <w:t xml:space="preserve">1,123,340.61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w:t>
            </w:r>
          </w:p>
        </w:tc>
        <w:tc>
          <w:tcPr>
            <w:tcW w:w="3980" w:type="dxa"/>
            <w:tcBorders/>
            <w:vAlign w:val="center"/>
          </w:tcPr>
          <w:p>
            <w:pPr>
              <w:snapToGrid w:val="0"/>
              <w:jc w:val="left"/>
            </w:pPr>
            <w:r>
              <w:rPr>
                <w:rFonts w:ascii="宋体" w:eastAsia="宋体" w:hAnsi="宋体" w:cs="宋体"/>
                <w:b w:val="0"/>
                <w:i w:val="0"/>
                <w:color w:val="000000"/>
                <w:sz w:val="16"/>
              </w:rPr>
              <w:t xml:space="preserve">群众团体事务</w:t>
            </w:r>
          </w:p>
        </w:tc>
        <w:tc>
          <w:tcPr>
            <w:tcW w:w="1380" w:type="dxa"/>
            <w:tcBorders/>
            <w:vAlign w:val="center"/>
          </w:tcPr>
          <w:p>
            <w:pPr>
              <w:snapToGrid w:val="0"/>
              <w:jc w:val="right"/>
            </w:pPr>
            <w:r>
              <w:rPr>
                <w:rFonts w:ascii="宋体" w:eastAsia="宋体" w:hAnsi="宋体" w:cs="宋体"/>
                <w:b w:val="0"/>
                <w:i w:val="0"/>
                <w:color w:val="000000"/>
                <w:sz w:val="16"/>
              </w:rPr>
              <w:t xml:space="preserve">1,123,340.61</w:t>
            </w:r>
          </w:p>
        </w:tc>
        <w:tc>
          <w:tcPr>
            <w:tcW w:w="1380" w:type="dxa"/>
            <w:tcBorders/>
            <w:vAlign w:val="center"/>
          </w:tcPr>
          <w:p>
            <w:pPr>
              <w:snapToGrid w:val="0"/>
              <w:jc w:val="right"/>
            </w:pPr>
            <w:r>
              <w:rPr>
                <w:rFonts w:ascii="宋体" w:eastAsia="宋体" w:hAnsi="宋体" w:cs="宋体"/>
                <w:b w:val="0"/>
                <w:i w:val="0"/>
                <w:color w:val="000000"/>
                <w:sz w:val="16"/>
              </w:rPr>
              <w:t xml:space="preserve">1,123,340.61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1,123,340.61</w:t>
            </w:r>
          </w:p>
        </w:tc>
        <w:tc>
          <w:tcPr>
            <w:tcW w:w="1380" w:type="dxa"/>
            <w:tcBorders/>
            <w:vAlign w:val="center"/>
          </w:tcPr>
          <w:p>
            <w:pPr>
              <w:snapToGrid w:val="0"/>
              <w:jc w:val="right"/>
            </w:pPr>
            <w:r>
              <w:rPr>
                <w:rFonts w:ascii="宋体" w:eastAsia="宋体" w:hAnsi="宋体" w:cs="宋体"/>
                <w:b w:val="0"/>
                <w:i w:val="0"/>
                <w:color w:val="000000"/>
                <w:sz w:val="16"/>
              </w:rPr>
              <w:t xml:space="preserve">1,123,340.61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天津市台湾同胞联谊会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4,638,942.17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增加254,369.26元，增长5.800%</w:t>
      </w:r>
      <w:r>
        <w:rPr>
          <w:rFonts w:eastAsia="仿宋_GB2312" w:hint="eastAsia"/>
          <w:sz w:val="30"/>
          <w:szCs w:val="30"/>
        </w:rPr>
        <w:t xml:space="preserve">，主要原因是</w:t>
      </w:r>
      <w:r>
        <w:rPr>
          <w:rFonts w:eastAsia="仿宋_GB2312" w:hint="eastAsia"/>
          <w:sz w:val="30"/>
          <w:szCs w:val="30"/>
        </w:rPr>
        <w:t xml:space="preserve">人员调整，人员经费开支有所增加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一般公共预算财政拨款收入4,638,454.87元、其他收入487.30元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一般公共服务支出4,092,302.95元、社会保障和就业支出364,101.12元、卫生健康支出182,050.80元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天津市台湾同胞联谊会</w:t>
      </w:r>
      <w:r>
        <w:rPr>
          <w:rFonts w:eastAsia="仿宋_GB2312" w:hint="eastAsia"/>
          <w:sz w:val="30"/>
          <w:szCs w:val="30"/>
        </w:rPr>
        <w:t xml:space="preserve">2024年度本年收入合计</w:t>
      </w:r>
      <w:r>
        <w:rPr>
          <w:rFonts w:eastAsia="仿宋_GB2312" w:hint="eastAsia"/>
          <w:sz w:val="30"/>
          <w:szCs w:val="30"/>
        </w:rPr>
        <w:t xml:space="preserve">4,638,942.17</w:t>
      </w:r>
      <w:r>
        <w:rPr>
          <w:rFonts w:eastAsia="仿宋_GB2312" w:hint="eastAsia"/>
          <w:sz w:val="30"/>
          <w:szCs w:val="30"/>
        </w:rPr>
        <w:t xml:space="preserve">元，与2023年度相比</w:t>
      </w:r>
      <w:r>
        <w:rPr>
          <w:rFonts w:eastAsia="仿宋_GB2312" w:hint="eastAsia"/>
          <w:sz w:val="30"/>
          <w:szCs w:val="30"/>
        </w:rPr>
        <w:t xml:space="preserve">增加254,369.26元，</w:t>
      </w:r>
      <w:r>
        <w:rPr>
          <w:rFonts w:eastAsia="仿宋_GB2312" w:hint="eastAsia"/>
          <w:sz w:val="30"/>
          <w:szCs w:val="30"/>
        </w:rPr>
        <w:t xml:space="preserve">主要原因是</w:t>
      </w:r>
      <w:r>
        <w:rPr>
          <w:rFonts w:eastAsia="仿宋_GB2312" w:hint="eastAsia"/>
          <w:sz w:val="30"/>
          <w:szCs w:val="30"/>
        </w:rPr>
        <w:t xml:space="preserve">人员调整，人员经费开支有所增加</w:t>
      </w:r>
      <w:r>
        <w:rPr>
          <w:rFonts w:eastAsia="仿宋_GB2312" w:hint="eastAsia"/>
          <w:sz w:val="30"/>
          <w:szCs w:val="30"/>
        </w:rPr>
        <w:t xml:space="preserve">。其中：</w:t>
      </w:r>
      <w:r>
        <w:rPr>
          <w:rFonts w:eastAsia="仿宋_GB2312" w:hint="eastAsia"/>
          <w:sz w:val="30"/>
          <w:szCs w:val="30"/>
        </w:rPr>
        <w:t xml:space="preserve">一般公共预算财政拨款收入4,638,454.87元，占99.989%；其他收入487.30元，占0.011%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天津市台湾同胞联谊会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4,638,454.87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增加255,946.43元，</w:t>
      </w:r>
      <w:r>
        <w:rPr>
          <w:rFonts w:eastAsia="仿宋_GB2312" w:hint="eastAsia"/>
          <w:sz w:val="30"/>
          <w:szCs w:val="30"/>
        </w:rPr>
        <w:t xml:space="preserve">主要原因是</w:t>
      </w:r>
      <w:r>
        <w:rPr>
          <w:rFonts w:eastAsia="仿宋_GB2312" w:hint="eastAsia"/>
          <w:sz w:val="30"/>
          <w:szCs w:val="30"/>
        </w:rPr>
        <w:t xml:space="preserve">人员调整，人员经费开支有所增加</w:t>
      </w:r>
      <w:r>
        <w:rPr>
          <w:rFonts w:eastAsia="仿宋_GB2312" w:hint="eastAsia"/>
          <w:sz w:val="30"/>
          <w:szCs w:val="30"/>
        </w:rPr>
        <w:t xml:space="preserve">。其中：</w:t>
      </w:r>
      <w:r>
        <w:rPr>
          <w:rFonts w:eastAsia="仿宋_GB2312" w:hint="eastAsia"/>
          <w:sz w:val="30"/>
          <w:szCs w:val="30"/>
        </w:rPr>
        <w:t xml:space="preserve">基本支出3,515,114.26元，占75.782%；项目支出1,123,340.61元，占24.218%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天津市台湾同胞联谊会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4,638,454.87</w:t>
      </w:r>
      <w:r>
        <w:rPr>
          <w:rFonts w:eastAsia="仿宋_GB2312" w:hint="eastAsia"/>
          <w:sz w:val="30"/>
          <w:szCs w:val="30"/>
        </w:rPr>
        <w:t xml:space="preserve">元。与2023年度相比，财政拨款收、支总计各</w:t>
      </w:r>
      <w:r>
        <w:rPr>
          <w:rFonts w:eastAsia="仿宋_GB2312" w:hint="eastAsia"/>
          <w:sz w:val="30"/>
          <w:szCs w:val="30"/>
        </w:rPr>
        <w:t xml:space="preserve">增加254,747.99元，增长5.811%，</w:t>
      </w:r>
      <w:r>
        <w:rPr>
          <w:rFonts w:eastAsia="仿宋_GB2312" w:hint="eastAsia"/>
          <w:sz w:val="30"/>
          <w:szCs w:val="30"/>
        </w:rPr>
        <w:t xml:space="preserve">主要原因是</w:t>
      </w:r>
      <w:r>
        <w:rPr>
          <w:rFonts w:eastAsia="仿宋_GB2312" w:hint="eastAsia"/>
          <w:sz w:val="30"/>
          <w:szCs w:val="30"/>
        </w:rPr>
        <w:t xml:space="preserve">人员调整，人员经费开支有所增加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一般公共预算财政拨款4,638,454.87元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一般公共服务支出4,092,302.95元、社会保障和就业支出364,101.12元、卫生健康支出182,050.80元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天津市台湾同胞联谊会2024年度部门决算一般公共预算财政拨款支出合计4,638,454.87元，占本年支出合计的100.000%。与2023年度相比，一般公共预算财政拨款支出</w:t>
      </w:r>
      <w:r>
        <w:rPr>
          <w:rFonts w:eastAsia="仿宋_GB2312" w:hint="eastAsia"/>
          <w:sz w:val="30"/>
          <w:szCs w:val="30"/>
        </w:rPr>
        <w:t xml:space="preserve">增加255,946.43元</w:t>
      </w:r>
      <w:r>
        <w:rPr>
          <w:rFonts w:eastAsia="仿宋_GB2312" w:hint="eastAsia"/>
          <w:sz w:val="30"/>
          <w:szCs w:val="30"/>
        </w:rPr>
        <w:t xml:space="preserve">，增长5.840%</w:t>
      </w:r>
      <w:r>
        <w:rPr>
          <w:rFonts w:eastAsia="仿宋_GB2312" w:hint="eastAsia"/>
          <w:sz w:val="30"/>
          <w:szCs w:val="30"/>
        </w:rPr>
        <w:t xml:space="preserve">，主要原因是人员调整，人员经费开支有所增加。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2024年度一般公共预算财政拨款支出4,638,454.87元，主要用于以下方面：</w:t>
      </w:r>
      <w:r>
        <w:rPr>
          <w:rFonts w:eastAsia="仿宋_GB2312" w:hint="eastAsia"/>
          <w:sz w:val="30"/>
          <w:szCs w:val="30"/>
        </w:rPr>
        <w:t xml:space="preserve">一般公共服务支出（类）支出4,092,302.95元，占88.226%,社会保障和就业支出（类）支出364,101.12元，占7.850%,卫生健康支出（类）支出182,050.80元，占3.924%</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2024年度一般公共预算财政拨款支出年初预算为4,531,000.00元，支出决算为4,638,454.87元</w:t>
      </w:r>
      <w:r>
        <w:rPr>
          <w:rFonts w:eastAsia="仿宋_GB2312" w:hint="eastAsia"/>
          <w:sz w:val="30"/>
          <w:szCs w:val="30"/>
        </w:rPr>
        <w:t xml:space="preserve">，完成年初预算的102.372%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1.一般公共服务支出（类）群众团体事务（款）行政运行（项）年初预算为2,842,000.00元，支出决算为2,968,962.34元，完成年初预算的104.467%，决算数大于预算数的主要原因是：人员调整，人员经费开支有所增加。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2.一般公共服务支出（类）群众团体事务（款）一般行政管理事务（项）年初预算为1,155,000.00元，支出决算为1,123,340.61元，完成年初预算的97.259%，决算数小于预算数的主要原因是：厉行节约，压减经费支出。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237,000.00元，支出决算为242,734.08元，完成年初预算的102.419%，决算数大于预算数的主要原因是：人员调整，养老保险支出有所增加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119,000.00元，支出决算为121,367.04元，完成年初预算的101.989%，决算数大于预算数的主要原因是：人员调整，职业年金支出有所增加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5.卫生健康支出（类）行政事业单位医疗（款）行政单位医疗（项）年初预算为148,000.00元，支出决算为151,709.04元，完成年初预算的102.506%，决算数大于预算数的主要原因是：人员调整，医疗费支出有所增加。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6.卫生健康支出（类）行政事业单位医疗（款）公务员医疗补助（项）年初预算为30,000.00元，支出决算为30,341.76元，完成年初预算的101.139%，决算数大于预算数的主要原因是：人员调整，医疗补助支出有所增加。</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天津市台湾同胞联谊会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3,515,114.26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增加190,703.42元，</w:t>
      </w:r>
      <w:r>
        <w:rPr>
          <w:rFonts w:eastAsia="仿宋_GB2312" w:hint="eastAsia"/>
          <w:sz w:val="30"/>
          <w:szCs w:val="30"/>
        </w:rPr>
        <w:t xml:space="preserve">主要原因是</w:t>
      </w:r>
      <w:r>
        <w:rPr>
          <w:rFonts w:eastAsia="仿宋_GB2312" w:hint="eastAsia"/>
          <w:sz w:val="30"/>
          <w:szCs w:val="30"/>
        </w:rPr>
        <w:t xml:space="preserve">人员调整，人员经费相关支出有所增加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人员经费3,184,215.76元，主要包括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公用经费330,898.50元，主要包括</w:t>
      </w:r>
      <w:r>
        <w:rPr>
          <w:rFonts w:eastAsia="仿宋_GB2312" w:hint="eastAsia"/>
          <w:sz w:val="30"/>
          <w:szCs w:val="30"/>
        </w:rPr>
        <w:t xml:space="preserve">手续费、水费、电费、邮电费、公务接待费、工会经费、福利费、公务用车运行维护费、其他交通费用、税金及附加费用、其他商品和服务支出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天津市台湾同胞联谊会2024年度无政府性基金预算财政拨款收入、支出和结转结余。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天津市台湾同胞联谊会2024年度无国有资本经营预算财政拨款收入、支出和结转结余。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18,224.00</w:t>
      </w:r>
      <w:r>
        <w:rPr>
          <w:rFonts w:eastAsia="仿宋_GB2312" w:hint="eastAsia"/>
          <w:sz w:val="30"/>
          <w:szCs w:val="30"/>
        </w:rPr>
        <w:t xml:space="preserve">元，支出决算</w:t>
      </w:r>
      <w:r>
        <w:rPr>
          <w:rFonts w:eastAsia="仿宋_GB2312" w:hint="eastAsia"/>
          <w:sz w:val="30"/>
          <w:szCs w:val="30"/>
        </w:rPr>
        <w:t xml:space="preserve">18,224.00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支出决算较上年增加15,128.00元</w:t>
      </w:r>
      <w:r>
        <w:rPr>
          <w:rFonts w:eastAsia="仿宋_GB2312" w:hint="eastAsia"/>
          <w:sz w:val="30"/>
          <w:szCs w:val="30"/>
        </w:rPr>
        <w:t xml:space="preserve">，增长488.630%</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决算数与预算数持平的主要原因是严格按照预算执行，合理安排三公经费，严控三公经费支出；</w:t>
      </w:r>
      <w:r>
        <w:rPr>
          <w:rFonts w:eastAsia="仿宋_GB2312" w:hint="eastAsia"/>
          <w:sz w:val="30"/>
          <w:szCs w:val="30"/>
        </w:rPr>
        <w:t xml:space="preserve">决算数较上年增加的主要原因是公务出行增多，公务用车燃油费增加，公务用车运行维护费支出增加；接待台湾同学会会员会友国情考察团等来访活动，接待活动增加，公务接待费支出增加。</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9,622.00</w:t>
      </w:r>
      <w:r>
        <w:rPr>
          <w:rFonts w:eastAsia="仿宋_GB2312" w:hint="eastAsia"/>
          <w:sz w:val="30"/>
          <w:szCs w:val="30"/>
        </w:rPr>
        <w:t xml:space="preserve">元，支出决算</w:t>
      </w:r>
      <w:r>
        <w:rPr>
          <w:rFonts w:eastAsia="仿宋_GB2312" w:hint="eastAsia"/>
          <w:sz w:val="30"/>
          <w:szCs w:val="30"/>
        </w:rPr>
        <w:t xml:space="preserve">9,622.00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支出决算较上年增加9,536.00元</w:t>
      </w:r>
      <w:r>
        <w:rPr>
          <w:rFonts w:eastAsia="仿宋_GB2312" w:hint="eastAsia"/>
          <w:sz w:val="30"/>
          <w:szCs w:val="30"/>
        </w:rPr>
        <w:t xml:space="preserve">，增长11088.372%</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决算数与预算数持平的主要原因是严格按照预算执行，合理安排公车使用，严控公务用车运行维护费支出；</w:t>
      </w:r>
      <w:r>
        <w:rPr>
          <w:rFonts w:eastAsia="仿宋_GB2312" w:hint="eastAsia"/>
          <w:sz w:val="30"/>
          <w:szCs w:val="30"/>
        </w:rPr>
        <w:t xml:space="preserve">决算数较上年增加的主要原因是公务出行增多，公务用车燃油费增加，公务用车运行维护费支出增加。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9,622.00</w:t>
      </w:r>
      <w:r>
        <w:rPr>
          <w:rFonts w:eastAsia="仿宋_GB2312" w:hint="eastAsia"/>
          <w:sz w:val="30"/>
          <w:szCs w:val="30"/>
        </w:rPr>
        <w:t xml:space="preserve">元，支出决算</w:t>
      </w:r>
      <w:r>
        <w:rPr>
          <w:rFonts w:eastAsia="仿宋_GB2312" w:hint="eastAsia"/>
          <w:sz w:val="30"/>
          <w:szCs w:val="30"/>
        </w:rPr>
        <w:t xml:space="preserve">9,622.00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支出决算较上年增加9,536.00元</w:t>
      </w:r>
      <w:r>
        <w:rPr>
          <w:rFonts w:eastAsia="仿宋_GB2312" w:hint="eastAsia"/>
          <w:sz w:val="30"/>
          <w:szCs w:val="30"/>
        </w:rPr>
        <w:t xml:space="preserve">，增长11088.372%</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决算数与预算数持平的主要原因是严格按照预算执行，合理安排公车使用，严控公务用车运行维护费支出；</w:t>
      </w:r>
      <w:r>
        <w:rPr>
          <w:rFonts w:eastAsia="仿宋_GB2312" w:hint="eastAsia"/>
          <w:sz w:val="30"/>
          <w:szCs w:val="30"/>
        </w:rPr>
        <w:t xml:space="preserve">决算数较上年增加的主要原因是公务出行增多，公务用车燃油费增加，公务用车运行维护费支出增加。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8,602.00</w:t>
      </w:r>
      <w:r>
        <w:rPr>
          <w:rFonts w:eastAsia="仿宋_GB2312" w:hint="eastAsia"/>
          <w:sz w:val="30"/>
          <w:szCs w:val="30"/>
        </w:rPr>
        <w:t xml:space="preserve">元，支出决算</w:t>
      </w:r>
      <w:r>
        <w:rPr>
          <w:rFonts w:eastAsia="仿宋_GB2312" w:hint="eastAsia"/>
          <w:sz w:val="30"/>
          <w:szCs w:val="30"/>
        </w:rPr>
        <w:t xml:space="preserve">8,602.00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支出决算较上年增加5,592.00元</w:t>
      </w:r>
      <w:r>
        <w:rPr>
          <w:rFonts w:eastAsia="仿宋_GB2312" w:hint="eastAsia"/>
          <w:sz w:val="30"/>
          <w:szCs w:val="30"/>
        </w:rPr>
        <w:t xml:space="preserve">，增长185.781%</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决算数与预算数持平的主要原因是严格按照预算执行，合理安排公务接待活动，严控公务接待费支出；</w:t>
      </w:r>
      <w:r>
        <w:rPr>
          <w:rFonts w:eastAsia="仿宋_GB2312" w:hint="eastAsia"/>
          <w:sz w:val="30"/>
          <w:szCs w:val="30"/>
        </w:rPr>
        <w:t xml:space="preserve">决算数较上年增加的主要原因是接待台湾同学会会员会友国情考察团等来访活动，接待活动增加，公务接待费支出增加。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3</w:t>
      </w:r>
      <w:r>
        <w:rPr>
          <w:rFonts w:eastAsia="仿宋_GB2312" w:hint="eastAsia"/>
          <w:sz w:val="30"/>
          <w:szCs w:val="30"/>
        </w:rPr>
        <w:t xml:space="preserve">批次，</w:t>
      </w:r>
      <w:r>
        <w:rPr>
          <w:rFonts w:eastAsia="仿宋_GB2312" w:hint="eastAsia"/>
          <w:sz w:val="30"/>
          <w:szCs w:val="30"/>
        </w:rPr>
        <w:t xml:space="preserve">55</w:t>
      </w:r>
      <w:r>
        <w:rPr>
          <w:rFonts w:eastAsia="仿宋_GB2312" w:hint="eastAsia"/>
          <w:sz w:val="30"/>
          <w:szCs w:val="30"/>
        </w:rPr>
        <w:t xml:space="preserve">人次；其中，外事接待</w:t>
      </w:r>
      <w:r>
        <w:rPr>
          <w:rFonts w:eastAsia="仿宋_GB2312" w:hint="eastAsia"/>
          <w:sz w:val="30"/>
          <w:szCs w:val="30"/>
        </w:rPr>
        <w:t xml:space="preserve">2</w:t>
      </w:r>
      <w:r>
        <w:rPr>
          <w:rFonts w:eastAsia="仿宋_GB2312" w:hint="eastAsia"/>
          <w:sz w:val="30"/>
          <w:szCs w:val="30"/>
        </w:rPr>
        <w:t xml:space="preserve">批次，</w:t>
      </w:r>
      <w:r>
        <w:rPr>
          <w:rFonts w:eastAsia="仿宋_GB2312" w:hint="eastAsia"/>
          <w:sz w:val="30"/>
          <w:szCs w:val="30"/>
        </w:rPr>
        <w:t xml:space="preserve">48</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台湾同胞联谊会2024年度机关运行经费年初预算320,000.00元，决算数330,898.50元，与年初预算相比</w:t>
      </w:r>
      <w:r>
        <w:rPr>
          <w:rFonts w:eastAsia="仿宋_GB2312" w:hint="eastAsia"/>
          <w:sz w:val="30"/>
          <w:szCs w:val="30"/>
        </w:rPr>
        <w:t xml:space="preserve">增加10,898.50元，</w:t>
      </w:r>
      <w:r>
        <w:rPr>
          <w:rFonts w:eastAsia="仿宋_GB2312" w:hint="eastAsia"/>
          <w:sz w:val="30"/>
          <w:szCs w:val="30"/>
        </w:rPr>
        <w:t xml:space="preserve">完成年初预算的103.406%；</w:t>
      </w:r>
      <w:r>
        <w:rPr>
          <w:rFonts w:eastAsia="仿宋_GB2312" w:hint="eastAsia"/>
          <w:sz w:val="30"/>
          <w:szCs w:val="30"/>
        </w:rPr>
        <w:t xml:space="preserve">比2023年增加56,553.48元</w:t>
      </w:r>
      <w:r>
        <w:rPr>
          <w:rFonts w:eastAsia="仿宋_GB2312" w:hint="eastAsia"/>
          <w:sz w:val="30"/>
          <w:szCs w:val="30"/>
        </w:rPr>
        <w:t xml:space="preserve">，增长20.614%</w:t>
      </w:r>
      <w:r>
        <w:rPr>
          <w:rFonts w:eastAsia="仿宋_GB2312" w:hint="eastAsia"/>
          <w:sz w:val="30"/>
          <w:szCs w:val="30"/>
        </w:rPr>
        <w:t xml:space="preserve">，主要原因是：人员增加，导致机关运行费用增加。</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台湾同胞联谊会2024年政府采购支出总额49,293.60元，其中：政府采购货物支出5,393.60元、政府采购工程支出0.00元、政府采购服务支出43,900.00元。授予中小企业合同金额0.00元，占政府采购支出总额的0.000%，其中：授予小微企业合同金额0.00元，占政府采购支出总额的0.000%；货物采购授予中小企业合同金额占货物支出金额的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天津市台湾同胞联谊会2024年度无国有资产占有使用情况。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根据预算绩效管理要求，天津市台湾同胞联谊会2024年度已对4个项目开展绩效自评，涉及金额1,155,000.00元，自评结果已随部门决算一并公开。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天津市台湾同胞联谊会不属于乡、镇、街级单位，不涉及公开2024年度教育、医疗卫生、社会保障和就业、住房保障、涉农补贴等民生支出情况。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