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中国农工民主党天津市委员会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中国农工民主党天津市委员会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在中共天津市委和农工党中央领导下，团结带领全市农工党员服务于我市经济发展和社会进步。重点发展有一定代表性人士，着重加强自身建设，不断提高党员思想政治素质，增强参政议政的能力和水平。发挥农工党特点和优势，开展调查研究，积极建言献策，履行参政议政、民主监督，参加有关中共党组织领导的政治协商职能</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中国农工民主党天津市委员会内设6个职能处室</w:t>
      </w:r>
      <w:r>
        <w:rPr>
          <w:rFonts w:ascii="仿宋_GB2312" w:eastAsia="仿宋_GB2312" w:hint="eastAsia"/>
          <w:sz w:val="30"/>
          <w:szCs w:val="30"/>
        </w:rPr>
        <w:t xml:space="preserve">；纳入</w:t>
      </w:r>
      <w:r>
        <w:rPr>
          <w:rFonts w:ascii="仿宋_GB2312" w:eastAsia="仿宋_GB2312" w:hint="eastAsia"/>
          <w:sz w:val="30"/>
          <w:szCs w:val="30"/>
        </w:rPr>
        <w:t xml:space="preserve">中国农工民主党天津市委员会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中国农工民主党天津市委员会（本级）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11,048,925.65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9,476,609.33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1,047,977.28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523,990.56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11,048,925.65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11,048,577.17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348.48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11,048,925.65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11,048,925.65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11,048,925.65</w:t>
            </w:r>
          </w:p>
        </w:tc>
        <w:tc>
          <w:tcPr>
            <w:tcW w:w="1240" w:type="dxa"/>
            <w:tcBorders/>
            <w:vAlign w:val="center"/>
          </w:tcPr>
          <w:p>
            <w:pPr>
              <w:snapToGrid w:val="0"/>
              <w:jc w:val="right"/>
            </w:pPr>
            <w:r>
              <w:rPr>
                <w:rFonts w:ascii="宋体" w:eastAsia="宋体" w:hAnsi="宋体" w:cs="宋体"/>
                <w:b w:val="0"/>
                <w:i w:val="0"/>
                <w:color w:val="000000"/>
                <w:sz w:val="14"/>
              </w:rPr>
              <w:t xml:space="preserve">11,048,925.65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9,476,609.33</w:t>
            </w:r>
          </w:p>
        </w:tc>
        <w:tc>
          <w:tcPr>
            <w:tcW w:w="1240" w:type="dxa"/>
            <w:tcBorders/>
            <w:vAlign w:val="center"/>
          </w:tcPr>
          <w:p>
            <w:pPr>
              <w:snapToGrid w:val="0"/>
              <w:jc w:val="right"/>
            </w:pPr>
            <w:r>
              <w:rPr>
                <w:rFonts w:ascii="宋体" w:eastAsia="宋体" w:hAnsi="宋体" w:cs="宋体"/>
                <w:b w:val="0"/>
                <w:i w:val="0"/>
                <w:color w:val="000000"/>
                <w:sz w:val="14"/>
              </w:rPr>
              <w:t xml:space="preserve">9,476,609.33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9,476,609.33</w:t>
            </w:r>
          </w:p>
        </w:tc>
        <w:tc>
          <w:tcPr>
            <w:tcW w:w="1240" w:type="dxa"/>
            <w:tcBorders/>
            <w:vAlign w:val="center"/>
          </w:tcPr>
          <w:p>
            <w:pPr>
              <w:snapToGrid w:val="0"/>
              <w:jc w:val="right"/>
            </w:pPr>
            <w:r>
              <w:rPr>
                <w:rFonts w:ascii="宋体" w:eastAsia="宋体" w:hAnsi="宋体" w:cs="宋体"/>
                <w:b w:val="0"/>
                <w:i w:val="0"/>
                <w:color w:val="000000"/>
                <w:sz w:val="14"/>
              </w:rPr>
              <w:t xml:space="preserve">9,476,609.33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8,608,279.75</w:t>
            </w:r>
          </w:p>
        </w:tc>
        <w:tc>
          <w:tcPr>
            <w:tcW w:w="1240" w:type="dxa"/>
            <w:tcBorders/>
            <w:vAlign w:val="center"/>
          </w:tcPr>
          <w:p>
            <w:pPr>
              <w:snapToGrid w:val="0"/>
              <w:jc w:val="right"/>
            </w:pPr>
            <w:r>
              <w:rPr>
                <w:rFonts w:ascii="宋体" w:eastAsia="宋体" w:hAnsi="宋体" w:cs="宋体"/>
                <w:b w:val="0"/>
                <w:i w:val="0"/>
                <w:color w:val="000000"/>
                <w:sz w:val="14"/>
              </w:rPr>
              <w:t xml:space="preserve">8,608,279.75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72,700.00</w:t>
            </w:r>
          </w:p>
        </w:tc>
        <w:tc>
          <w:tcPr>
            <w:tcW w:w="1240" w:type="dxa"/>
            <w:tcBorders/>
            <w:vAlign w:val="center"/>
          </w:tcPr>
          <w:p>
            <w:pPr>
              <w:snapToGrid w:val="0"/>
              <w:jc w:val="right"/>
            </w:pPr>
            <w:r>
              <w:rPr>
                <w:rFonts w:ascii="宋体" w:eastAsia="宋体" w:hAnsi="宋体" w:cs="宋体"/>
                <w:b w:val="0"/>
                <w:i w:val="0"/>
                <w:color w:val="000000"/>
                <w:sz w:val="14"/>
              </w:rPr>
              <w:t xml:space="preserve">72,700.00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795,629.58</w:t>
            </w:r>
          </w:p>
        </w:tc>
        <w:tc>
          <w:tcPr>
            <w:tcW w:w="1240" w:type="dxa"/>
            <w:tcBorders/>
            <w:vAlign w:val="center"/>
          </w:tcPr>
          <w:p>
            <w:pPr>
              <w:snapToGrid w:val="0"/>
              <w:jc w:val="right"/>
            </w:pPr>
            <w:r>
              <w:rPr>
                <w:rFonts w:ascii="宋体" w:eastAsia="宋体" w:hAnsi="宋体" w:cs="宋体"/>
                <w:b w:val="0"/>
                <w:i w:val="0"/>
                <w:color w:val="000000"/>
                <w:sz w:val="14"/>
              </w:rPr>
              <w:t xml:space="preserve">795,629.58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1,048,325.76</w:t>
            </w:r>
          </w:p>
        </w:tc>
        <w:tc>
          <w:tcPr>
            <w:tcW w:w="1240" w:type="dxa"/>
            <w:tcBorders/>
            <w:vAlign w:val="center"/>
          </w:tcPr>
          <w:p>
            <w:pPr>
              <w:snapToGrid w:val="0"/>
              <w:jc w:val="right"/>
            </w:pPr>
            <w:r>
              <w:rPr>
                <w:rFonts w:ascii="宋体" w:eastAsia="宋体" w:hAnsi="宋体" w:cs="宋体"/>
                <w:b w:val="0"/>
                <w:i w:val="0"/>
                <w:color w:val="000000"/>
                <w:sz w:val="14"/>
              </w:rPr>
              <w:t xml:space="preserve">1,048,325.76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1,048,325.76</w:t>
            </w:r>
          </w:p>
        </w:tc>
        <w:tc>
          <w:tcPr>
            <w:tcW w:w="1240" w:type="dxa"/>
            <w:tcBorders/>
            <w:vAlign w:val="center"/>
          </w:tcPr>
          <w:p>
            <w:pPr>
              <w:snapToGrid w:val="0"/>
              <w:jc w:val="right"/>
            </w:pPr>
            <w:r>
              <w:rPr>
                <w:rFonts w:ascii="宋体" w:eastAsia="宋体" w:hAnsi="宋体" w:cs="宋体"/>
                <w:b w:val="0"/>
                <w:i w:val="0"/>
                <w:color w:val="000000"/>
                <w:sz w:val="14"/>
              </w:rPr>
              <w:t xml:space="preserve">1,048,325.76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699,000.00</w:t>
            </w:r>
          </w:p>
        </w:tc>
        <w:tc>
          <w:tcPr>
            <w:tcW w:w="1240" w:type="dxa"/>
            <w:tcBorders/>
            <w:vAlign w:val="center"/>
          </w:tcPr>
          <w:p>
            <w:pPr>
              <w:snapToGrid w:val="0"/>
              <w:jc w:val="right"/>
            </w:pPr>
            <w:r>
              <w:rPr>
                <w:rFonts w:ascii="宋体" w:eastAsia="宋体" w:hAnsi="宋体" w:cs="宋体"/>
                <w:b w:val="0"/>
                <w:i w:val="0"/>
                <w:color w:val="000000"/>
                <w:sz w:val="14"/>
              </w:rPr>
              <w:t xml:space="preserve">699,000.00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349,325.76</w:t>
            </w:r>
          </w:p>
        </w:tc>
        <w:tc>
          <w:tcPr>
            <w:tcW w:w="1240" w:type="dxa"/>
            <w:tcBorders/>
            <w:vAlign w:val="center"/>
          </w:tcPr>
          <w:p>
            <w:pPr>
              <w:snapToGrid w:val="0"/>
              <w:jc w:val="right"/>
            </w:pPr>
            <w:r>
              <w:rPr>
                <w:rFonts w:ascii="宋体" w:eastAsia="宋体" w:hAnsi="宋体" w:cs="宋体"/>
                <w:b w:val="0"/>
                <w:i w:val="0"/>
                <w:color w:val="000000"/>
                <w:sz w:val="14"/>
              </w:rPr>
              <w:t xml:space="preserve">349,325.76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523,990.56</w:t>
            </w:r>
          </w:p>
        </w:tc>
        <w:tc>
          <w:tcPr>
            <w:tcW w:w="1240" w:type="dxa"/>
            <w:tcBorders/>
            <w:vAlign w:val="center"/>
          </w:tcPr>
          <w:p>
            <w:pPr>
              <w:snapToGrid w:val="0"/>
              <w:jc w:val="right"/>
            </w:pPr>
            <w:r>
              <w:rPr>
                <w:rFonts w:ascii="宋体" w:eastAsia="宋体" w:hAnsi="宋体" w:cs="宋体"/>
                <w:b w:val="0"/>
                <w:i w:val="0"/>
                <w:color w:val="000000"/>
                <w:sz w:val="14"/>
              </w:rPr>
              <w:t xml:space="preserve">523,990.56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523,990.56</w:t>
            </w:r>
          </w:p>
        </w:tc>
        <w:tc>
          <w:tcPr>
            <w:tcW w:w="1240" w:type="dxa"/>
            <w:tcBorders/>
            <w:vAlign w:val="center"/>
          </w:tcPr>
          <w:p>
            <w:pPr>
              <w:snapToGrid w:val="0"/>
              <w:jc w:val="right"/>
            </w:pPr>
            <w:r>
              <w:rPr>
                <w:rFonts w:ascii="宋体" w:eastAsia="宋体" w:hAnsi="宋体" w:cs="宋体"/>
                <w:b w:val="0"/>
                <w:i w:val="0"/>
                <w:color w:val="000000"/>
                <w:sz w:val="14"/>
              </w:rPr>
              <w:t xml:space="preserve">523,990.56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436,659.12</w:t>
            </w:r>
          </w:p>
        </w:tc>
        <w:tc>
          <w:tcPr>
            <w:tcW w:w="1240" w:type="dxa"/>
            <w:tcBorders/>
            <w:vAlign w:val="center"/>
          </w:tcPr>
          <w:p>
            <w:pPr>
              <w:snapToGrid w:val="0"/>
              <w:jc w:val="right"/>
            </w:pPr>
            <w:r>
              <w:rPr>
                <w:rFonts w:ascii="宋体" w:eastAsia="宋体" w:hAnsi="宋体" w:cs="宋体"/>
                <w:b w:val="0"/>
                <w:i w:val="0"/>
                <w:color w:val="000000"/>
                <w:sz w:val="14"/>
              </w:rPr>
              <w:t xml:space="preserve">436,659.12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87,331.44</w:t>
            </w:r>
          </w:p>
        </w:tc>
        <w:tc>
          <w:tcPr>
            <w:tcW w:w="1240" w:type="dxa"/>
            <w:tcBorders/>
            <w:vAlign w:val="center"/>
          </w:tcPr>
          <w:p>
            <w:pPr>
              <w:snapToGrid w:val="0"/>
              <w:jc w:val="right"/>
            </w:pPr>
            <w:r>
              <w:rPr>
                <w:rFonts w:ascii="宋体" w:eastAsia="宋体" w:hAnsi="宋体" w:cs="宋体"/>
                <w:b w:val="0"/>
                <w:i w:val="0"/>
                <w:color w:val="000000"/>
                <w:sz w:val="14"/>
              </w:rPr>
              <w:t xml:space="preserve">87,331.44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11,048,925.65</w:t>
            </w:r>
          </w:p>
        </w:tc>
        <w:tc>
          <w:tcPr>
            <w:tcW w:w="580" w:type="dxa"/>
            <w:tcBorders/>
            <w:vAlign w:val="center"/>
          </w:tcPr>
          <w:p>
            <w:pPr>
              <w:snapToGrid w:val="0"/>
              <w:jc w:val="right"/>
            </w:pPr>
            <w:r>
              <w:rPr>
                <w:rFonts w:ascii="宋体" w:eastAsia="宋体" w:hAnsi="宋体" w:cs="宋体"/>
                <w:b w:val="0"/>
                <w:i w:val="0"/>
                <w:color w:val="000000"/>
                <w:sz w:val="9"/>
              </w:rPr>
              <w:t xml:space="preserve">11,048,925.65</w:t>
            </w:r>
          </w:p>
        </w:tc>
        <w:tc>
          <w:tcPr>
            <w:tcW w:w="580" w:type="dxa"/>
            <w:tcBorders/>
            <w:vAlign w:val="center"/>
          </w:tcPr>
          <w:p>
            <w:pPr>
              <w:snapToGrid w:val="0"/>
              <w:jc w:val="right"/>
            </w:pPr>
            <w:r>
              <w:rPr>
                <w:rFonts w:ascii="宋体" w:eastAsia="宋体" w:hAnsi="宋体" w:cs="宋体"/>
                <w:b w:val="0"/>
                <w:i w:val="0"/>
                <w:color w:val="000000"/>
                <w:sz w:val="9"/>
              </w:rPr>
              <w:t xml:space="preserve">11,048,925.65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554101</w:t>
            </w:r>
          </w:p>
        </w:tc>
        <w:tc>
          <w:tcPr>
            <w:tcW w:w="1520" w:type="dxa"/>
            <w:tcBorders/>
            <w:vAlign w:val="center"/>
          </w:tcPr>
          <w:p>
            <w:pPr>
              <w:snapToGrid w:val="0"/>
              <w:jc w:val="center"/>
            </w:pPr>
            <w:r>
              <w:rPr>
                <w:rFonts w:ascii="宋体" w:eastAsia="宋体" w:hAnsi="宋体" w:cs="宋体"/>
                <w:b w:val="0"/>
                <w:i w:val="0"/>
                <w:color w:val="000000"/>
                <w:sz w:val="9"/>
              </w:rPr>
              <w:t xml:space="preserve">中国农工民主党天津市委员会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11,048,925.65</w:t>
            </w:r>
          </w:p>
        </w:tc>
        <w:tc>
          <w:tcPr>
            <w:tcW w:w="580" w:type="dxa"/>
            <w:tcBorders/>
            <w:vAlign w:val="center"/>
          </w:tcPr>
          <w:p>
            <w:pPr>
              <w:snapToGrid w:val="0"/>
              <w:jc w:val="right"/>
            </w:pPr>
            <w:r>
              <w:rPr>
                <w:rFonts w:ascii="宋体" w:eastAsia="宋体" w:hAnsi="宋体" w:cs="宋体"/>
                <w:b w:val="0"/>
                <w:i w:val="0"/>
                <w:color w:val="000000"/>
                <w:sz w:val="9"/>
              </w:rPr>
              <w:t xml:space="preserve">11,048,925.65</w:t>
            </w:r>
          </w:p>
        </w:tc>
        <w:tc>
          <w:tcPr>
            <w:tcW w:w="580" w:type="dxa"/>
            <w:tcBorders/>
            <w:vAlign w:val="center"/>
          </w:tcPr>
          <w:p>
            <w:pPr>
              <w:snapToGrid w:val="0"/>
              <w:jc w:val="right"/>
            </w:pPr>
            <w:r>
              <w:rPr>
                <w:rFonts w:ascii="宋体" w:eastAsia="宋体" w:hAnsi="宋体" w:cs="宋体"/>
                <w:b w:val="0"/>
                <w:i w:val="0"/>
                <w:color w:val="000000"/>
                <w:sz w:val="9"/>
              </w:rPr>
              <w:t xml:space="preserve">11,048,925.65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11,048,577.17</w:t>
            </w:r>
          </w:p>
        </w:tc>
        <w:tc>
          <w:tcPr>
            <w:tcW w:w="1320" w:type="dxa"/>
            <w:tcBorders/>
            <w:vAlign w:val="center"/>
          </w:tcPr>
          <w:p>
            <w:pPr>
              <w:snapToGrid w:val="0"/>
              <w:jc w:val="right"/>
            </w:pPr>
            <w:r>
              <w:rPr>
                <w:rFonts w:ascii="宋体" w:eastAsia="宋体" w:hAnsi="宋体" w:cs="宋体"/>
                <w:b w:val="0"/>
                <w:i w:val="0"/>
                <w:color w:val="000000"/>
                <w:sz w:val="15"/>
              </w:rPr>
              <w:t xml:space="preserve">10,180,247.59</w:t>
            </w:r>
          </w:p>
        </w:tc>
        <w:tc>
          <w:tcPr>
            <w:tcW w:w="1320" w:type="dxa"/>
            <w:tcBorders/>
            <w:vAlign w:val="center"/>
          </w:tcPr>
          <w:p>
            <w:pPr>
              <w:snapToGrid w:val="0"/>
              <w:jc w:val="right"/>
            </w:pPr>
            <w:r>
              <w:rPr>
                <w:rFonts w:ascii="宋体" w:eastAsia="宋体" w:hAnsi="宋体" w:cs="宋体"/>
                <w:b w:val="0"/>
                <w:i w:val="0"/>
                <w:color w:val="000000"/>
                <w:sz w:val="15"/>
              </w:rPr>
              <w:t xml:space="preserve">868,329.58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9,476,609.33</w:t>
            </w:r>
          </w:p>
        </w:tc>
        <w:tc>
          <w:tcPr>
            <w:tcW w:w="1320" w:type="dxa"/>
            <w:tcBorders/>
            <w:vAlign w:val="center"/>
          </w:tcPr>
          <w:p>
            <w:pPr>
              <w:snapToGrid w:val="0"/>
              <w:jc w:val="right"/>
            </w:pPr>
            <w:r>
              <w:rPr>
                <w:rFonts w:ascii="宋体" w:eastAsia="宋体" w:hAnsi="宋体" w:cs="宋体"/>
                <w:b w:val="0"/>
                <w:i w:val="0"/>
                <w:color w:val="000000"/>
                <w:sz w:val="15"/>
              </w:rPr>
              <w:t xml:space="preserve">8,608,279.75</w:t>
            </w:r>
          </w:p>
        </w:tc>
        <w:tc>
          <w:tcPr>
            <w:tcW w:w="1320" w:type="dxa"/>
            <w:tcBorders/>
            <w:vAlign w:val="center"/>
          </w:tcPr>
          <w:p>
            <w:pPr>
              <w:snapToGrid w:val="0"/>
              <w:jc w:val="right"/>
            </w:pPr>
            <w:r>
              <w:rPr>
                <w:rFonts w:ascii="宋体" w:eastAsia="宋体" w:hAnsi="宋体" w:cs="宋体"/>
                <w:b w:val="0"/>
                <w:i w:val="0"/>
                <w:color w:val="000000"/>
                <w:sz w:val="15"/>
              </w:rPr>
              <w:t xml:space="preserve">868,329.58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9,476,609.33</w:t>
            </w:r>
          </w:p>
        </w:tc>
        <w:tc>
          <w:tcPr>
            <w:tcW w:w="1320" w:type="dxa"/>
            <w:tcBorders/>
            <w:vAlign w:val="center"/>
          </w:tcPr>
          <w:p>
            <w:pPr>
              <w:snapToGrid w:val="0"/>
              <w:jc w:val="right"/>
            </w:pPr>
            <w:r>
              <w:rPr>
                <w:rFonts w:ascii="宋体" w:eastAsia="宋体" w:hAnsi="宋体" w:cs="宋体"/>
                <w:b w:val="0"/>
                <w:i w:val="0"/>
                <w:color w:val="000000"/>
                <w:sz w:val="15"/>
              </w:rPr>
              <w:t xml:space="preserve">8,608,279.75</w:t>
            </w:r>
          </w:p>
        </w:tc>
        <w:tc>
          <w:tcPr>
            <w:tcW w:w="1320" w:type="dxa"/>
            <w:tcBorders/>
            <w:vAlign w:val="center"/>
          </w:tcPr>
          <w:p>
            <w:pPr>
              <w:snapToGrid w:val="0"/>
              <w:jc w:val="right"/>
            </w:pPr>
            <w:r>
              <w:rPr>
                <w:rFonts w:ascii="宋体" w:eastAsia="宋体" w:hAnsi="宋体" w:cs="宋体"/>
                <w:b w:val="0"/>
                <w:i w:val="0"/>
                <w:color w:val="000000"/>
                <w:sz w:val="15"/>
              </w:rPr>
              <w:t xml:space="preserve">868,329.58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8,608,279.75</w:t>
            </w:r>
          </w:p>
        </w:tc>
        <w:tc>
          <w:tcPr>
            <w:tcW w:w="1320" w:type="dxa"/>
            <w:tcBorders/>
            <w:vAlign w:val="center"/>
          </w:tcPr>
          <w:p>
            <w:pPr>
              <w:snapToGrid w:val="0"/>
              <w:jc w:val="right"/>
            </w:pPr>
            <w:r>
              <w:rPr>
                <w:rFonts w:ascii="宋体" w:eastAsia="宋体" w:hAnsi="宋体" w:cs="宋体"/>
                <w:b w:val="0"/>
                <w:i w:val="0"/>
                <w:color w:val="000000"/>
                <w:sz w:val="15"/>
              </w:rPr>
              <w:t xml:space="preserve">8,608,279.75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72,700.00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72,700.00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795,629.58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795,629.58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1,047,977.28</w:t>
            </w:r>
          </w:p>
        </w:tc>
        <w:tc>
          <w:tcPr>
            <w:tcW w:w="1320" w:type="dxa"/>
            <w:tcBorders/>
            <w:vAlign w:val="center"/>
          </w:tcPr>
          <w:p>
            <w:pPr>
              <w:snapToGrid w:val="0"/>
              <w:jc w:val="right"/>
            </w:pPr>
            <w:r>
              <w:rPr>
                <w:rFonts w:ascii="宋体" w:eastAsia="宋体" w:hAnsi="宋体" w:cs="宋体"/>
                <w:b w:val="0"/>
                <w:i w:val="0"/>
                <w:color w:val="000000"/>
                <w:sz w:val="15"/>
              </w:rPr>
              <w:t xml:space="preserve">1,047,977.28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1,047,977.28</w:t>
            </w:r>
          </w:p>
        </w:tc>
        <w:tc>
          <w:tcPr>
            <w:tcW w:w="1320" w:type="dxa"/>
            <w:tcBorders/>
            <w:vAlign w:val="center"/>
          </w:tcPr>
          <w:p>
            <w:pPr>
              <w:snapToGrid w:val="0"/>
              <w:jc w:val="right"/>
            </w:pPr>
            <w:r>
              <w:rPr>
                <w:rFonts w:ascii="宋体" w:eastAsia="宋体" w:hAnsi="宋体" w:cs="宋体"/>
                <w:b w:val="0"/>
                <w:i w:val="0"/>
                <w:color w:val="000000"/>
                <w:sz w:val="15"/>
              </w:rPr>
              <w:t xml:space="preserve">1,047,977.28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698,651.52</w:t>
            </w:r>
          </w:p>
        </w:tc>
        <w:tc>
          <w:tcPr>
            <w:tcW w:w="1320" w:type="dxa"/>
            <w:tcBorders/>
            <w:vAlign w:val="center"/>
          </w:tcPr>
          <w:p>
            <w:pPr>
              <w:snapToGrid w:val="0"/>
              <w:jc w:val="right"/>
            </w:pPr>
            <w:r>
              <w:rPr>
                <w:rFonts w:ascii="宋体" w:eastAsia="宋体" w:hAnsi="宋体" w:cs="宋体"/>
                <w:b w:val="0"/>
                <w:i w:val="0"/>
                <w:color w:val="000000"/>
                <w:sz w:val="15"/>
              </w:rPr>
              <w:t xml:space="preserve">698,651.52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349,325.76</w:t>
            </w:r>
          </w:p>
        </w:tc>
        <w:tc>
          <w:tcPr>
            <w:tcW w:w="1320" w:type="dxa"/>
            <w:tcBorders/>
            <w:vAlign w:val="center"/>
          </w:tcPr>
          <w:p>
            <w:pPr>
              <w:snapToGrid w:val="0"/>
              <w:jc w:val="right"/>
            </w:pPr>
            <w:r>
              <w:rPr>
                <w:rFonts w:ascii="宋体" w:eastAsia="宋体" w:hAnsi="宋体" w:cs="宋体"/>
                <w:b w:val="0"/>
                <w:i w:val="0"/>
                <w:color w:val="000000"/>
                <w:sz w:val="15"/>
              </w:rPr>
              <w:t xml:space="preserve">349,325.76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523,990.56</w:t>
            </w:r>
          </w:p>
        </w:tc>
        <w:tc>
          <w:tcPr>
            <w:tcW w:w="1320" w:type="dxa"/>
            <w:tcBorders/>
            <w:vAlign w:val="center"/>
          </w:tcPr>
          <w:p>
            <w:pPr>
              <w:snapToGrid w:val="0"/>
              <w:jc w:val="right"/>
            </w:pPr>
            <w:r>
              <w:rPr>
                <w:rFonts w:ascii="宋体" w:eastAsia="宋体" w:hAnsi="宋体" w:cs="宋体"/>
                <w:b w:val="0"/>
                <w:i w:val="0"/>
                <w:color w:val="000000"/>
                <w:sz w:val="15"/>
              </w:rPr>
              <w:t xml:space="preserve">523,990.56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523,990.56</w:t>
            </w:r>
          </w:p>
        </w:tc>
        <w:tc>
          <w:tcPr>
            <w:tcW w:w="1320" w:type="dxa"/>
            <w:tcBorders/>
            <w:vAlign w:val="center"/>
          </w:tcPr>
          <w:p>
            <w:pPr>
              <w:snapToGrid w:val="0"/>
              <w:jc w:val="right"/>
            </w:pPr>
            <w:r>
              <w:rPr>
                <w:rFonts w:ascii="宋体" w:eastAsia="宋体" w:hAnsi="宋体" w:cs="宋体"/>
                <w:b w:val="0"/>
                <w:i w:val="0"/>
                <w:color w:val="000000"/>
                <w:sz w:val="15"/>
              </w:rPr>
              <w:t xml:space="preserve">523,990.56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436,659.12</w:t>
            </w:r>
          </w:p>
        </w:tc>
        <w:tc>
          <w:tcPr>
            <w:tcW w:w="1320" w:type="dxa"/>
            <w:tcBorders/>
            <w:vAlign w:val="center"/>
          </w:tcPr>
          <w:p>
            <w:pPr>
              <w:snapToGrid w:val="0"/>
              <w:jc w:val="right"/>
            </w:pPr>
            <w:r>
              <w:rPr>
                <w:rFonts w:ascii="宋体" w:eastAsia="宋体" w:hAnsi="宋体" w:cs="宋体"/>
                <w:b w:val="0"/>
                <w:i w:val="0"/>
                <w:color w:val="000000"/>
                <w:sz w:val="15"/>
              </w:rPr>
              <w:t xml:space="preserve">436,659.12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87,331.44</w:t>
            </w:r>
          </w:p>
        </w:tc>
        <w:tc>
          <w:tcPr>
            <w:tcW w:w="1320" w:type="dxa"/>
            <w:tcBorders/>
            <w:vAlign w:val="center"/>
          </w:tcPr>
          <w:p>
            <w:pPr>
              <w:snapToGrid w:val="0"/>
              <w:jc w:val="right"/>
            </w:pPr>
            <w:r>
              <w:rPr>
                <w:rFonts w:ascii="宋体" w:eastAsia="宋体" w:hAnsi="宋体" w:cs="宋体"/>
                <w:b w:val="0"/>
                <w:i w:val="0"/>
                <w:color w:val="000000"/>
                <w:sz w:val="15"/>
              </w:rPr>
              <w:t xml:space="preserve">87,331.44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11,048,925.65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9,476,609.33</w:t>
            </w:r>
          </w:p>
        </w:tc>
        <w:tc>
          <w:tcPr>
            <w:tcW w:w="1420" w:type="dxa"/>
            <w:tcBorders/>
            <w:vAlign w:val="center"/>
          </w:tcPr>
          <w:p>
            <w:pPr>
              <w:snapToGrid w:val="0"/>
              <w:jc w:val="right"/>
            </w:pPr>
            <w:r>
              <w:rPr>
                <w:rFonts w:ascii="宋体" w:eastAsia="宋体" w:hAnsi="宋体" w:cs="宋体"/>
                <w:b w:val="0"/>
                <w:i w:val="0"/>
                <w:color w:val="000000"/>
                <w:sz w:val="16"/>
              </w:rPr>
              <w:t xml:space="preserve">9,476,609.33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1,047,977.28</w:t>
            </w:r>
          </w:p>
        </w:tc>
        <w:tc>
          <w:tcPr>
            <w:tcW w:w="1420" w:type="dxa"/>
            <w:tcBorders/>
            <w:vAlign w:val="center"/>
          </w:tcPr>
          <w:p>
            <w:pPr>
              <w:snapToGrid w:val="0"/>
              <w:jc w:val="right"/>
            </w:pPr>
            <w:r>
              <w:rPr>
                <w:rFonts w:ascii="宋体" w:eastAsia="宋体" w:hAnsi="宋体" w:cs="宋体"/>
                <w:b w:val="0"/>
                <w:i w:val="0"/>
                <w:color w:val="000000"/>
                <w:sz w:val="16"/>
              </w:rPr>
              <w:t xml:space="preserve">1,047,977.28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523,990.56</w:t>
            </w:r>
          </w:p>
        </w:tc>
        <w:tc>
          <w:tcPr>
            <w:tcW w:w="1420" w:type="dxa"/>
            <w:tcBorders/>
            <w:vAlign w:val="center"/>
          </w:tcPr>
          <w:p>
            <w:pPr>
              <w:snapToGrid w:val="0"/>
              <w:jc w:val="right"/>
            </w:pPr>
            <w:r>
              <w:rPr>
                <w:rFonts w:ascii="宋体" w:eastAsia="宋体" w:hAnsi="宋体" w:cs="宋体"/>
                <w:b w:val="0"/>
                <w:i w:val="0"/>
                <w:color w:val="000000"/>
                <w:sz w:val="16"/>
              </w:rPr>
              <w:t xml:space="preserve">523,990.56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11,048,925.65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11,048,577.17</w:t>
            </w:r>
          </w:p>
        </w:tc>
        <w:tc>
          <w:tcPr>
            <w:tcW w:w="1420" w:type="dxa"/>
            <w:tcBorders/>
            <w:vAlign w:val="center"/>
          </w:tcPr>
          <w:p>
            <w:pPr>
              <w:snapToGrid w:val="0"/>
              <w:jc w:val="right"/>
            </w:pPr>
            <w:r>
              <w:rPr>
                <w:rFonts w:ascii="宋体" w:eastAsia="宋体" w:hAnsi="宋体" w:cs="宋体"/>
                <w:b w:val="0"/>
                <w:i w:val="0"/>
                <w:color w:val="000000"/>
                <w:sz w:val="16"/>
              </w:rPr>
              <w:t xml:space="preserve">11,048,577.17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348.48</w:t>
            </w:r>
          </w:p>
        </w:tc>
        <w:tc>
          <w:tcPr>
            <w:tcW w:w="1420" w:type="dxa"/>
            <w:tcBorders/>
            <w:vAlign w:val="center"/>
          </w:tcPr>
          <w:p>
            <w:pPr>
              <w:snapToGrid w:val="0"/>
              <w:jc w:val="right"/>
            </w:pPr>
            <w:r>
              <w:rPr>
                <w:rFonts w:ascii="宋体" w:eastAsia="宋体" w:hAnsi="宋体" w:cs="宋体"/>
                <w:b w:val="0"/>
                <w:i w:val="0"/>
                <w:color w:val="000000"/>
                <w:sz w:val="16"/>
              </w:rPr>
              <w:t xml:space="preserve">348.48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11,048,925.65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11,048,925.65</w:t>
            </w:r>
          </w:p>
        </w:tc>
        <w:tc>
          <w:tcPr>
            <w:tcW w:w="1420" w:type="dxa"/>
            <w:tcBorders/>
            <w:vAlign w:val="center"/>
          </w:tcPr>
          <w:p>
            <w:pPr>
              <w:snapToGrid w:val="0"/>
              <w:jc w:val="right"/>
            </w:pPr>
            <w:r>
              <w:rPr>
                <w:rFonts w:ascii="宋体" w:eastAsia="宋体" w:hAnsi="宋体" w:cs="宋体"/>
                <w:b w:val="0"/>
                <w:i w:val="0"/>
                <w:color w:val="000000"/>
                <w:sz w:val="16"/>
              </w:rPr>
              <w:t xml:space="preserve">11,048,925.65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11,048,577.17</w:t>
            </w:r>
          </w:p>
        </w:tc>
        <w:tc>
          <w:tcPr>
            <w:tcW w:w="1720" w:type="dxa"/>
            <w:tcBorders/>
            <w:vAlign w:val="center"/>
          </w:tcPr>
          <w:p>
            <w:pPr>
              <w:snapToGrid w:val="0"/>
              <w:jc w:val="right"/>
            </w:pPr>
            <w:r>
              <w:rPr>
                <w:rFonts w:ascii="宋体" w:eastAsia="宋体" w:hAnsi="宋体" w:cs="宋体"/>
                <w:b w:val="0"/>
                <w:i w:val="0"/>
                <w:color w:val="000000"/>
                <w:sz w:val="20"/>
              </w:rPr>
              <w:t xml:space="preserve">10,180,247.59</w:t>
            </w:r>
          </w:p>
        </w:tc>
        <w:tc>
          <w:tcPr>
            <w:tcW w:w="1720" w:type="dxa"/>
            <w:tcBorders/>
            <w:vAlign w:val="center"/>
          </w:tcPr>
          <w:p>
            <w:pPr>
              <w:snapToGrid w:val="0"/>
              <w:jc w:val="right"/>
            </w:pPr>
            <w:r>
              <w:rPr>
                <w:rFonts w:ascii="宋体" w:eastAsia="宋体" w:hAnsi="宋体" w:cs="宋体"/>
                <w:b w:val="0"/>
                <w:i w:val="0"/>
                <w:color w:val="000000"/>
                <w:sz w:val="20"/>
              </w:rPr>
              <w:t xml:space="preserve">9,161,733.92</w:t>
            </w:r>
          </w:p>
        </w:tc>
        <w:tc>
          <w:tcPr>
            <w:tcW w:w="1720" w:type="dxa"/>
            <w:tcBorders/>
            <w:vAlign w:val="center"/>
          </w:tcPr>
          <w:p>
            <w:pPr>
              <w:snapToGrid w:val="0"/>
              <w:jc w:val="right"/>
            </w:pPr>
            <w:r>
              <w:rPr>
                <w:rFonts w:ascii="宋体" w:eastAsia="宋体" w:hAnsi="宋体" w:cs="宋体"/>
                <w:b w:val="0"/>
                <w:i w:val="0"/>
                <w:color w:val="000000"/>
                <w:sz w:val="20"/>
              </w:rPr>
              <w:t xml:space="preserve">1,018,513.67</w:t>
            </w:r>
          </w:p>
        </w:tc>
        <w:tc>
          <w:tcPr>
            <w:tcW w:w="1698" w:type="dxa"/>
            <w:tcBorders/>
            <w:vAlign w:val="center"/>
          </w:tcPr>
          <w:p>
            <w:pPr>
              <w:snapToGrid w:val="0"/>
              <w:jc w:val="right"/>
            </w:pPr>
            <w:r>
              <w:rPr>
                <w:rFonts w:ascii="宋体" w:eastAsia="宋体" w:hAnsi="宋体" w:cs="宋体"/>
                <w:b w:val="0"/>
                <w:i w:val="0"/>
                <w:color w:val="000000"/>
                <w:sz w:val="20"/>
              </w:rPr>
              <w:t xml:space="preserve">868,329.58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9,476,609.33</w:t>
            </w:r>
          </w:p>
        </w:tc>
        <w:tc>
          <w:tcPr>
            <w:tcW w:w="1720" w:type="dxa"/>
            <w:tcBorders/>
            <w:vAlign w:val="center"/>
          </w:tcPr>
          <w:p>
            <w:pPr>
              <w:snapToGrid w:val="0"/>
              <w:jc w:val="right"/>
            </w:pPr>
            <w:r>
              <w:rPr>
                <w:rFonts w:ascii="宋体" w:eastAsia="宋体" w:hAnsi="宋体" w:cs="宋体"/>
                <w:b w:val="0"/>
                <w:i w:val="0"/>
                <w:color w:val="000000"/>
                <w:sz w:val="20"/>
              </w:rPr>
              <w:t xml:space="preserve">8,608,279.75</w:t>
            </w:r>
          </w:p>
        </w:tc>
        <w:tc>
          <w:tcPr>
            <w:tcW w:w="1720" w:type="dxa"/>
            <w:tcBorders/>
            <w:vAlign w:val="center"/>
          </w:tcPr>
          <w:p>
            <w:pPr>
              <w:snapToGrid w:val="0"/>
              <w:jc w:val="right"/>
            </w:pPr>
            <w:r>
              <w:rPr>
                <w:rFonts w:ascii="宋体" w:eastAsia="宋体" w:hAnsi="宋体" w:cs="宋体"/>
                <w:b w:val="0"/>
                <w:i w:val="0"/>
                <w:color w:val="000000"/>
                <w:sz w:val="20"/>
              </w:rPr>
              <w:t xml:space="preserve">7,589,766.08</w:t>
            </w:r>
          </w:p>
        </w:tc>
        <w:tc>
          <w:tcPr>
            <w:tcW w:w="1720" w:type="dxa"/>
            <w:tcBorders/>
            <w:vAlign w:val="center"/>
          </w:tcPr>
          <w:p>
            <w:pPr>
              <w:snapToGrid w:val="0"/>
              <w:jc w:val="right"/>
            </w:pPr>
            <w:r>
              <w:rPr>
                <w:rFonts w:ascii="宋体" w:eastAsia="宋体" w:hAnsi="宋体" w:cs="宋体"/>
                <w:b w:val="0"/>
                <w:i w:val="0"/>
                <w:color w:val="000000"/>
                <w:sz w:val="20"/>
              </w:rPr>
              <w:t xml:space="preserve">1,018,513.67</w:t>
            </w:r>
          </w:p>
        </w:tc>
        <w:tc>
          <w:tcPr>
            <w:tcW w:w="1698" w:type="dxa"/>
            <w:tcBorders/>
            <w:vAlign w:val="center"/>
          </w:tcPr>
          <w:p>
            <w:pPr>
              <w:snapToGrid w:val="0"/>
              <w:jc w:val="right"/>
            </w:pPr>
            <w:r>
              <w:rPr>
                <w:rFonts w:ascii="宋体" w:eastAsia="宋体" w:hAnsi="宋体" w:cs="宋体"/>
                <w:b w:val="0"/>
                <w:i w:val="0"/>
                <w:color w:val="000000"/>
                <w:sz w:val="20"/>
              </w:rPr>
              <w:t xml:space="preserve">868,329.58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9,476,609.33</w:t>
            </w:r>
          </w:p>
        </w:tc>
        <w:tc>
          <w:tcPr>
            <w:tcW w:w="1720" w:type="dxa"/>
            <w:tcBorders/>
            <w:vAlign w:val="center"/>
          </w:tcPr>
          <w:p>
            <w:pPr>
              <w:snapToGrid w:val="0"/>
              <w:jc w:val="right"/>
            </w:pPr>
            <w:r>
              <w:rPr>
                <w:rFonts w:ascii="宋体" w:eastAsia="宋体" w:hAnsi="宋体" w:cs="宋体"/>
                <w:b w:val="0"/>
                <w:i w:val="0"/>
                <w:color w:val="000000"/>
                <w:sz w:val="20"/>
              </w:rPr>
              <w:t xml:space="preserve">8,608,279.75</w:t>
            </w:r>
          </w:p>
        </w:tc>
        <w:tc>
          <w:tcPr>
            <w:tcW w:w="1720" w:type="dxa"/>
            <w:tcBorders/>
            <w:vAlign w:val="center"/>
          </w:tcPr>
          <w:p>
            <w:pPr>
              <w:snapToGrid w:val="0"/>
              <w:jc w:val="right"/>
            </w:pPr>
            <w:r>
              <w:rPr>
                <w:rFonts w:ascii="宋体" w:eastAsia="宋体" w:hAnsi="宋体" w:cs="宋体"/>
                <w:b w:val="0"/>
                <w:i w:val="0"/>
                <w:color w:val="000000"/>
                <w:sz w:val="20"/>
              </w:rPr>
              <w:t xml:space="preserve">7,589,766.08</w:t>
            </w:r>
          </w:p>
        </w:tc>
        <w:tc>
          <w:tcPr>
            <w:tcW w:w="1720" w:type="dxa"/>
            <w:tcBorders/>
            <w:vAlign w:val="center"/>
          </w:tcPr>
          <w:p>
            <w:pPr>
              <w:snapToGrid w:val="0"/>
              <w:jc w:val="right"/>
            </w:pPr>
            <w:r>
              <w:rPr>
                <w:rFonts w:ascii="宋体" w:eastAsia="宋体" w:hAnsi="宋体" w:cs="宋体"/>
                <w:b w:val="0"/>
                <w:i w:val="0"/>
                <w:color w:val="000000"/>
                <w:sz w:val="20"/>
              </w:rPr>
              <w:t xml:space="preserve">1,018,513.67</w:t>
            </w:r>
          </w:p>
        </w:tc>
        <w:tc>
          <w:tcPr>
            <w:tcW w:w="1698" w:type="dxa"/>
            <w:tcBorders/>
            <w:vAlign w:val="center"/>
          </w:tcPr>
          <w:p>
            <w:pPr>
              <w:snapToGrid w:val="0"/>
              <w:jc w:val="right"/>
            </w:pPr>
            <w:r>
              <w:rPr>
                <w:rFonts w:ascii="宋体" w:eastAsia="宋体" w:hAnsi="宋体" w:cs="宋体"/>
                <w:b w:val="0"/>
                <w:i w:val="0"/>
                <w:color w:val="000000"/>
                <w:sz w:val="20"/>
              </w:rPr>
              <w:t xml:space="preserve">868,329.58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8,608,279.75</w:t>
            </w:r>
          </w:p>
        </w:tc>
        <w:tc>
          <w:tcPr>
            <w:tcW w:w="1720" w:type="dxa"/>
            <w:tcBorders/>
            <w:vAlign w:val="center"/>
          </w:tcPr>
          <w:p>
            <w:pPr>
              <w:snapToGrid w:val="0"/>
              <w:jc w:val="right"/>
            </w:pPr>
            <w:r>
              <w:rPr>
                <w:rFonts w:ascii="宋体" w:eastAsia="宋体" w:hAnsi="宋体" w:cs="宋体"/>
                <w:b w:val="0"/>
                <w:i w:val="0"/>
                <w:color w:val="000000"/>
                <w:sz w:val="20"/>
              </w:rPr>
              <w:t xml:space="preserve">8,608,279.75</w:t>
            </w:r>
          </w:p>
        </w:tc>
        <w:tc>
          <w:tcPr>
            <w:tcW w:w="1720" w:type="dxa"/>
            <w:tcBorders/>
            <w:vAlign w:val="center"/>
          </w:tcPr>
          <w:p>
            <w:pPr>
              <w:snapToGrid w:val="0"/>
              <w:jc w:val="right"/>
            </w:pPr>
            <w:r>
              <w:rPr>
                <w:rFonts w:ascii="宋体" w:eastAsia="宋体" w:hAnsi="宋体" w:cs="宋体"/>
                <w:b w:val="0"/>
                <w:i w:val="0"/>
                <w:color w:val="000000"/>
                <w:sz w:val="20"/>
              </w:rPr>
              <w:t xml:space="preserve">7,589,766.08</w:t>
            </w:r>
          </w:p>
        </w:tc>
        <w:tc>
          <w:tcPr>
            <w:tcW w:w="1720" w:type="dxa"/>
            <w:tcBorders/>
            <w:vAlign w:val="center"/>
          </w:tcPr>
          <w:p>
            <w:pPr>
              <w:snapToGrid w:val="0"/>
              <w:jc w:val="right"/>
            </w:pPr>
            <w:r>
              <w:rPr>
                <w:rFonts w:ascii="宋体" w:eastAsia="宋体" w:hAnsi="宋体" w:cs="宋体"/>
                <w:b w:val="0"/>
                <w:i w:val="0"/>
                <w:color w:val="000000"/>
                <w:sz w:val="20"/>
              </w:rPr>
              <w:t xml:space="preserve">1,018,513.67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72,700.00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72,700.00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795,629.58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795,629.58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1,047,977.28</w:t>
            </w:r>
          </w:p>
        </w:tc>
        <w:tc>
          <w:tcPr>
            <w:tcW w:w="1720" w:type="dxa"/>
            <w:tcBorders/>
            <w:vAlign w:val="center"/>
          </w:tcPr>
          <w:p>
            <w:pPr>
              <w:snapToGrid w:val="0"/>
              <w:jc w:val="right"/>
            </w:pPr>
            <w:r>
              <w:rPr>
                <w:rFonts w:ascii="宋体" w:eastAsia="宋体" w:hAnsi="宋体" w:cs="宋体"/>
                <w:b w:val="0"/>
                <w:i w:val="0"/>
                <w:color w:val="000000"/>
                <w:sz w:val="20"/>
              </w:rPr>
              <w:t xml:space="preserve">1,047,977.28</w:t>
            </w:r>
          </w:p>
        </w:tc>
        <w:tc>
          <w:tcPr>
            <w:tcW w:w="1720" w:type="dxa"/>
            <w:tcBorders/>
            <w:vAlign w:val="center"/>
          </w:tcPr>
          <w:p>
            <w:pPr>
              <w:snapToGrid w:val="0"/>
              <w:jc w:val="right"/>
            </w:pPr>
            <w:r>
              <w:rPr>
                <w:rFonts w:ascii="宋体" w:eastAsia="宋体" w:hAnsi="宋体" w:cs="宋体"/>
                <w:b w:val="0"/>
                <w:i w:val="0"/>
                <w:color w:val="000000"/>
                <w:sz w:val="20"/>
              </w:rPr>
              <w:t xml:space="preserve">1,047,977.28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1,047,977.28</w:t>
            </w:r>
          </w:p>
        </w:tc>
        <w:tc>
          <w:tcPr>
            <w:tcW w:w="1720" w:type="dxa"/>
            <w:tcBorders/>
            <w:vAlign w:val="center"/>
          </w:tcPr>
          <w:p>
            <w:pPr>
              <w:snapToGrid w:val="0"/>
              <w:jc w:val="right"/>
            </w:pPr>
            <w:r>
              <w:rPr>
                <w:rFonts w:ascii="宋体" w:eastAsia="宋体" w:hAnsi="宋体" w:cs="宋体"/>
                <w:b w:val="0"/>
                <w:i w:val="0"/>
                <w:color w:val="000000"/>
                <w:sz w:val="20"/>
              </w:rPr>
              <w:t xml:space="preserve">1,047,977.28</w:t>
            </w:r>
          </w:p>
        </w:tc>
        <w:tc>
          <w:tcPr>
            <w:tcW w:w="1720" w:type="dxa"/>
            <w:tcBorders/>
            <w:vAlign w:val="center"/>
          </w:tcPr>
          <w:p>
            <w:pPr>
              <w:snapToGrid w:val="0"/>
              <w:jc w:val="right"/>
            </w:pPr>
            <w:r>
              <w:rPr>
                <w:rFonts w:ascii="宋体" w:eastAsia="宋体" w:hAnsi="宋体" w:cs="宋体"/>
                <w:b w:val="0"/>
                <w:i w:val="0"/>
                <w:color w:val="000000"/>
                <w:sz w:val="20"/>
              </w:rPr>
              <w:t xml:space="preserve">1,047,977.28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698,651.52</w:t>
            </w:r>
          </w:p>
        </w:tc>
        <w:tc>
          <w:tcPr>
            <w:tcW w:w="1720" w:type="dxa"/>
            <w:tcBorders/>
            <w:vAlign w:val="center"/>
          </w:tcPr>
          <w:p>
            <w:pPr>
              <w:snapToGrid w:val="0"/>
              <w:jc w:val="right"/>
            </w:pPr>
            <w:r>
              <w:rPr>
                <w:rFonts w:ascii="宋体" w:eastAsia="宋体" w:hAnsi="宋体" w:cs="宋体"/>
                <w:b w:val="0"/>
                <w:i w:val="0"/>
                <w:color w:val="000000"/>
                <w:sz w:val="20"/>
              </w:rPr>
              <w:t xml:space="preserve">698,651.52</w:t>
            </w:r>
          </w:p>
        </w:tc>
        <w:tc>
          <w:tcPr>
            <w:tcW w:w="1720" w:type="dxa"/>
            <w:tcBorders/>
            <w:vAlign w:val="center"/>
          </w:tcPr>
          <w:p>
            <w:pPr>
              <w:snapToGrid w:val="0"/>
              <w:jc w:val="right"/>
            </w:pPr>
            <w:r>
              <w:rPr>
                <w:rFonts w:ascii="宋体" w:eastAsia="宋体" w:hAnsi="宋体" w:cs="宋体"/>
                <w:b w:val="0"/>
                <w:i w:val="0"/>
                <w:color w:val="000000"/>
                <w:sz w:val="20"/>
              </w:rPr>
              <w:t xml:space="preserve">698,651.52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349,325.76</w:t>
            </w:r>
          </w:p>
        </w:tc>
        <w:tc>
          <w:tcPr>
            <w:tcW w:w="1720" w:type="dxa"/>
            <w:tcBorders/>
            <w:vAlign w:val="center"/>
          </w:tcPr>
          <w:p>
            <w:pPr>
              <w:snapToGrid w:val="0"/>
              <w:jc w:val="right"/>
            </w:pPr>
            <w:r>
              <w:rPr>
                <w:rFonts w:ascii="宋体" w:eastAsia="宋体" w:hAnsi="宋体" w:cs="宋体"/>
                <w:b w:val="0"/>
                <w:i w:val="0"/>
                <w:color w:val="000000"/>
                <w:sz w:val="20"/>
              </w:rPr>
              <w:t xml:space="preserve">349,325.76</w:t>
            </w:r>
          </w:p>
        </w:tc>
        <w:tc>
          <w:tcPr>
            <w:tcW w:w="1720" w:type="dxa"/>
            <w:tcBorders/>
            <w:vAlign w:val="center"/>
          </w:tcPr>
          <w:p>
            <w:pPr>
              <w:snapToGrid w:val="0"/>
              <w:jc w:val="right"/>
            </w:pPr>
            <w:r>
              <w:rPr>
                <w:rFonts w:ascii="宋体" w:eastAsia="宋体" w:hAnsi="宋体" w:cs="宋体"/>
                <w:b w:val="0"/>
                <w:i w:val="0"/>
                <w:color w:val="000000"/>
                <w:sz w:val="20"/>
              </w:rPr>
              <w:t xml:space="preserve">349,325.76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523,990.56</w:t>
            </w:r>
          </w:p>
        </w:tc>
        <w:tc>
          <w:tcPr>
            <w:tcW w:w="1720" w:type="dxa"/>
            <w:tcBorders/>
            <w:vAlign w:val="center"/>
          </w:tcPr>
          <w:p>
            <w:pPr>
              <w:snapToGrid w:val="0"/>
              <w:jc w:val="right"/>
            </w:pPr>
            <w:r>
              <w:rPr>
                <w:rFonts w:ascii="宋体" w:eastAsia="宋体" w:hAnsi="宋体" w:cs="宋体"/>
                <w:b w:val="0"/>
                <w:i w:val="0"/>
                <w:color w:val="000000"/>
                <w:sz w:val="20"/>
              </w:rPr>
              <w:t xml:space="preserve">523,990.56</w:t>
            </w:r>
          </w:p>
        </w:tc>
        <w:tc>
          <w:tcPr>
            <w:tcW w:w="1720" w:type="dxa"/>
            <w:tcBorders/>
            <w:vAlign w:val="center"/>
          </w:tcPr>
          <w:p>
            <w:pPr>
              <w:snapToGrid w:val="0"/>
              <w:jc w:val="right"/>
            </w:pPr>
            <w:r>
              <w:rPr>
                <w:rFonts w:ascii="宋体" w:eastAsia="宋体" w:hAnsi="宋体" w:cs="宋体"/>
                <w:b w:val="0"/>
                <w:i w:val="0"/>
                <w:color w:val="000000"/>
                <w:sz w:val="20"/>
              </w:rPr>
              <w:t xml:space="preserve">523,990.56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523,990.56</w:t>
            </w:r>
          </w:p>
        </w:tc>
        <w:tc>
          <w:tcPr>
            <w:tcW w:w="1720" w:type="dxa"/>
            <w:tcBorders/>
            <w:vAlign w:val="center"/>
          </w:tcPr>
          <w:p>
            <w:pPr>
              <w:snapToGrid w:val="0"/>
              <w:jc w:val="right"/>
            </w:pPr>
            <w:r>
              <w:rPr>
                <w:rFonts w:ascii="宋体" w:eastAsia="宋体" w:hAnsi="宋体" w:cs="宋体"/>
                <w:b w:val="0"/>
                <w:i w:val="0"/>
                <w:color w:val="000000"/>
                <w:sz w:val="20"/>
              </w:rPr>
              <w:t xml:space="preserve">523,990.56</w:t>
            </w:r>
          </w:p>
        </w:tc>
        <w:tc>
          <w:tcPr>
            <w:tcW w:w="1720" w:type="dxa"/>
            <w:tcBorders/>
            <w:vAlign w:val="center"/>
          </w:tcPr>
          <w:p>
            <w:pPr>
              <w:snapToGrid w:val="0"/>
              <w:jc w:val="right"/>
            </w:pPr>
            <w:r>
              <w:rPr>
                <w:rFonts w:ascii="宋体" w:eastAsia="宋体" w:hAnsi="宋体" w:cs="宋体"/>
                <w:b w:val="0"/>
                <w:i w:val="0"/>
                <w:color w:val="000000"/>
                <w:sz w:val="20"/>
              </w:rPr>
              <w:t xml:space="preserve">523,990.56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436,659.12</w:t>
            </w:r>
          </w:p>
        </w:tc>
        <w:tc>
          <w:tcPr>
            <w:tcW w:w="1720" w:type="dxa"/>
            <w:tcBorders/>
            <w:vAlign w:val="center"/>
          </w:tcPr>
          <w:p>
            <w:pPr>
              <w:snapToGrid w:val="0"/>
              <w:jc w:val="right"/>
            </w:pPr>
            <w:r>
              <w:rPr>
                <w:rFonts w:ascii="宋体" w:eastAsia="宋体" w:hAnsi="宋体" w:cs="宋体"/>
                <w:b w:val="0"/>
                <w:i w:val="0"/>
                <w:color w:val="000000"/>
                <w:sz w:val="20"/>
              </w:rPr>
              <w:t xml:space="preserve">436,659.12</w:t>
            </w:r>
          </w:p>
        </w:tc>
        <w:tc>
          <w:tcPr>
            <w:tcW w:w="1720" w:type="dxa"/>
            <w:tcBorders/>
            <w:vAlign w:val="center"/>
          </w:tcPr>
          <w:p>
            <w:pPr>
              <w:snapToGrid w:val="0"/>
              <w:jc w:val="right"/>
            </w:pPr>
            <w:r>
              <w:rPr>
                <w:rFonts w:ascii="宋体" w:eastAsia="宋体" w:hAnsi="宋体" w:cs="宋体"/>
                <w:b w:val="0"/>
                <w:i w:val="0"/>
                <w:color w:val="000000"/>
                <w:sz w:val="20"/>
              </w:rPr>
              <w:t xml:space="preserve">436,659.12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87,331.44</w:t>
            </w:r>
          </w:p>
        </w:tc>
        <w:tc>
          <w:tcPr>
            <w:tcW w:w="1720" w:type="dxa"/>
            <w:tcBorders/>
            <w:vAlign w:val="center"/>
          </w:tcPr>
          <w:p>
            <w:pPr>
              <w:snapToGrid w:val="0"/>
              <w:jc w:val="right"/>
            </w:pPr>
            <w:r>
              <w:rPr>
                <w:rFonts w:ascii="宋体" w:eastAsia="宋体" w:hAnsi="宋体" w:cs="宋体"/>
                <w:b w:val="0"/>
                <w:i w:val="0"/>
                <w:color w:val="000000"/>
                <w:sz w:val="20"/>
              </w:rPr>
              <w:t xml:space="preserve">87,331.44</w:t>
            </w:r>
          </w:p>
        </w:tc>
        <w:tc>
          <w:tcPr>
            <w:tcW w:w="1720" w:type="dxa"/>
            <w:tcBorders/>
            <w:vAlign w:val="center"/>
          </w:tcPr>
          <w:p>
            <w:pPr>
              <w:snapToGrid w:val="0"/>
              <w:jc w:val="right"/>
            </w:pPr>
            <w:r>
              <w:rPr>
                <w:rFonts w:ascii="宋体" w:eastAsia="宋体" w:hAnsi="宋体" w:cs="宋体"/>
                <w:b w:val="0"/>
                <w:i w:val="0"/>
                <w:color w:val="000000"/>
                <w:sz w:val="20"/>
              </w:rPr>
              <w:t xml:space="preserve">87,331.44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9,007,720.72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1,009,721.67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1,666,343.80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49,917.57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1,885,510.00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8,792.00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1,486,865.00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8,792.00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698,651.52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31,000.00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349,325.76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53,000.00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436,659.12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87,331.44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8,733.12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2,127,867.00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4,858.91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260,433.96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154,013.20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111,748.40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140.00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332,010.00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330,000.00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42,124.80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65,935.19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9,161,733.92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1,018,513.67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中国农工民主党天津市委员会2024年度政府性基金预算财政拨款收入支出决算表为空表。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中国农工民主党天津市委员会2024年国有资本经营预算财政拨款收入支出决算表为空表。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21,000.00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13,000.00</w:t>
            </w:r>
          </w:p>
        </w:tc>
        <w:tc>
          <w:tcPr>
            <w:tcW w:w="2218" w:type="dxa"/>
            <w:tcBorders/>
            <w:vAlign w:val="center"/>
          </w:tcPr>
          <w:p>
            <w:pPr>
              <w:snapToGrid w:val="0"/>
              <w:jc w:val="right"/>
            </w:pPr>
            <w:r>
              <w:rPr>
                <w:rFonts w:ascii="宋体" w:eastAsia="宋体" w:hAnsi="宋体" w:cs="宋体"/>
                <w:b w:val="0"/>
                <w:i w:val="0"/>
                <w:color w:val="000000"/>
                <w:sz w:val="24"/>
              </w:rPr>
              <w:t xml:space="preserve">8,000.00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部门：中国农工民主党天津市委员会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868,329.58</w:t>
            </w:r>
          </w:p>
        </w:tc>
        <w:tc>
          <w:tcPr>
            <w:tcW w:w="1380" w:type="dxa"/>
            <w:tcBorders/>
            <w:vAlign w:val="center"/>
          </w:tcPr>
          <w:p>
            <w:pPr>
              <w:snapToGrid w:val="0"/>
              <w:jc w:val="right"/>
            </w:pPr>
            <w:r>
              <w:rPr>
                <w:rFonts w:ascii="宋体" w:eastAsia="宋体" w:hAnsi="宋体" w:cs="宋体"/>
                <w:b w:val="0"/>
                <w:i w:val="0"/>
                <w:color w:val="000000"/>
                <w:sz w:val="16"/>
              </w:rPr>
              <w:t xml:space="preserve">868,329.58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868,329.58</w:t>
            </w:r>
          </w:p>
        </w:tc>
        <w:tc>
          <w:tcPr>
            <w:tcW w:w="1380" w:type="dxa"/>
            <w:tcBorders/>
            <w:vAlign w:val="center"/>
          </w:tcPr>
          <w:p>
            <w:pPr>
              <w:snapToGrid w:val="0"/>
              <w:jc w:val="right"/>
            </w:pPr>
            <w:r>
              <w:rPr>
                <w:rFonts w:ascii="宋体" w:eastAsia="宋体" w:hAnsi="宋体" w:cs="宋体"/>
                <w:b w:val="0"/>
                <w:i w:val="0"/>
                <w:color w:val="000000"/>
                <w:sz w:val="16"/>
              </w:rPr>
              <w:t xml:space="preserve">868,329.58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868,329.58</w:t>
            </w:r>
          </w:p>
        </w:tc>
        <w:tc>
          <w:tcPr>
            <w:tcW w:w="1380" w:type="dxa"/>
            <w:tcBorders/>
            <w:vAlign w:val="center"/>
          </w:tcPr>
          <w:p>
            <w:pPr>
              <w:snapToGrid w:val="0"/>
              <w:jc w:val="right"/>
            </w:pPr>
            <w:r>
              <w:rPr>
                <w:rFonts w:ascii="宋体" w:eastAsia="宋体" w:hAnsi="宋体" w:cs="宋体"/>
                <w:b w:val="0"/>
                <w:i w:val="0"/>
                <w:color w:val="000000"/>
                <w:sz w:val="16"/>
              </w:rPr>
              <w:t xml:space="preserve">868,329.58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72,700.00</w:t>
            </w:r>
          </w:p>
        </w:tc>
        <w:tc>
          <w:tcPr>
            <w:tcW w:w="1380" w:type="dxa"/>
            <w:tcBorders/>
            <w:vAlign w:val="center"/>
          </w:tcPr>
          <w:p>
            <w:pPr>
              <w:snapToGrid w:val="0"/>
              <w:jc w:val="right"/>
            </w:pPr>
            <w:r>
              <w:rPr>
                <w:rFonts w:ascii="宋体" w:eastAsia="宋体" w:hAnsi="宋体" w:cs="宋体"/>
                <w:b w:val="0"/>
                <w:i w:val="0"/>
                <w:color w:val="000000"/>
                <w:sz w:val="16"/>
              </w:rPr>
              <w:t xml:space="preserve">72,700.00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795,629.58</w:t>
            </w:r>
          </w:p>
        </w:tc>
        <w:tc>
          <w:tcPr>
            <w:tcW w:w="1380" w:type="dxa"/>
            <w:tcBorders/>
            <w:vAlign w:val="center"/>
          </w:tcPr>
          <w:p>
            <w:pPr>
              <w:snapToGrid w:val="0"/>
              <w:jc w:val="right"/>
            </w:pPr>
            <w:r>
              <w:rPr>
                <w:rFonts w:ascii="宋体" w:eastAsia="宋体" w:hAnsi="宋体" w:cs="宋体"/>
                <w:b w:val="0"/>
                <w:i w:val="0"/>
                <w:color w:val="000000"/>
                <w:sz w:val="16"/>
              </w:rPr>
              <w:t xml:space="preserve">795,629.58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中国农工民主党天津市委员会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11,048,925.65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减少301,217.94元，下降2.654%</w:t>
      </w:r>
      <w:r>
        <w:rPr>
          <w:rFonts w:eastAsia="仿宋_GB2312" w:hint="eastAsia"/>
          <w:sz w:val="30"/>
          <w:szCs w:val="30"/>
        </w:rPr>
        <w:t xml:space="preserve">，主要原因是</w:t>
      </w:r>
      <w:r>
        <w:rPr>
          <w:rFonts w:eastAsia="仿宋_GB2312" w:hint="eastAsia"/>
          <w:sz w:val="30"/>
          <w:szCs w:val="30"/>
        </w:rPr>
        <w:t xml:space="preserve">本年度未用财政拨款经费列支因公出国（境）费；牢固树立过紧日子思想，厉行勤俭节约，压减日常经费；本年项目经费减少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一般公共预算财政拨款收入11,048,925.65元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一般公共服务支出9,476,609.33元、社会保障和就业支出1,047,977.28元、卫生健康支出523,990.56元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中国农工民主党天津市委员会</w:t>
      </w:r>
      <w:r>
        <w:rPr>
          <w:rFonts w:eastAsia="仿宋_GB2312" w:hint="eastAsia"/>
          <w:sz w:val="30"/>
          <w:szCs w:val="30"/>
        </w:rPr>
        <w:t xml:space="preserve">2024年度本年收入合计</w:t>
      </w:r>
      <w:r>
        <w:rPr>
          <w:rFonts w:eastAsia="仿宋_GB2312" w:hint="eastAsia"/>
          <w:sz w:val="30"/>
          <w:szCs w:val="30"/>
        </w:rPr>
        <w:t xml:space="preserve">11,048,925.65</w:t>
      </w:r>
      <w:r>
        <w:rPr>
          <w:rFonts w:eastAsia="仿宋_GB2312" w:hint="eastAsia"/>
          <w:sz w:val="30"/>
          <w:szCs w:val="30"/>
        </w:rPr>
        <w:t xml:space="preserve">元，与2023年度相比</w:t>
      </w:r>
      <w:r>
        <w:rPr>
          <w:rFonts w:eastAsia="仿宋_GB2312" w:hint="eastAsia"/>
          <w:sz w:val="30"/>
          <w:szCs w:val="30"/>
        </w:rPr>
        <w:t xml:space="preserve">减少296,217.94元，</w:t>
      </w:r>
      <w:r>
        <w:rPr>
          <w:rFonts w:eastAsia="仿宋_GB2312" w:hint="eastAsia"/>
          <w:sz w:val="30"/>
          <w:szCs w:val="30"/>
        </w:rPr>
        <w:t xml:space="preserve">主要原因是</w:t>
      </w:r>
      <w:r>
        <w:rPr>
          <w:rFonts w:eastAsia="仿宋_GB2312" w:hint="eastAsia"/>
          <w:sz w:val="30"/>
          <w:szCs w:val="30"/>
        </w:rPr>
        <w:t xml:space="preserve">本年度未用财政拨款经费列支因公出国（境）费；项目经费减少</w:t>
      </w:r>
      <w:r>
        <w:rPr>
          <w:rFonts w:eastAsia="仿宋_GB2312" w:hint="eastAsia"/>
          <w:sz w:val="30"/>
          <w:szCs w:val="30"/>
        </w:rPr>
        <w:t xml:space="preserve">。其中：</w:t>
      </w:r>
      <w:r>
        <w:rPr>
          <w:rFonts w:eastAsia="仿宋_GB2312" w:hint="eastAsia"/>
          <w:sz w:val="30"/>
          <w:szCs w:val="30"/>
        </w:rPr>
        <w:t xml:space="preserve">一般公共预算财政拨款收入11,048,925.65元，占100.000%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中国农工民主党天津市委员会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11,048,577.17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减少301,566.42元，</w:t>
      </w:r>
      <w:r>
        <w:rPr>
          <w:rFonts w:eastAsia="仿宋_GB2312" w:hint="eastAsia"/>
          <w:sz w:val="30"/>
          <w:szCs w:val="30"/>
        </w:rPr>
        <w:t xml:space="preserve">主要原因是</w:t>
      </w:r>
      <w:r>
        <w:rPr>
          <w:rFonts w:eastAsia="仿宋_GB2312" w:hint="eastAsia"/>
          <w:sz w:val="30"/>
          <w:szCs w:val="30"/>
        </w:rPr>
        <w:t xml:space="preserve">本年度未用财政拨款经费列支因公出国（境）费；项目经费减少</w:t>
      </w:r>
      <w:r>
        <w:rPr>
          <w:rFonts w:eastAsia="仿宋_GB2312" w:hint="eastAsia"/>
          <w:sz w:val="30"/>
          <w:szCs w:val="30"/>
        </w:rPr>
        <w:t xml:space="preserve">。其中：</w:t>
      </w:r>
      <w:r>
        <w:rPr>
          <w:rFonts w:eastAsia="仿宋_GB2312" w:hint="eastAsia"/>
          <w:sz w:val="30"/>
          <w:szCs w:val="30"/>
        </w:rPr>
        <w:t xml:space="preserve">基本支出10,180,247.59元，占92.141%；项目支出868,329.58元，占7.859%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中国农工民主党天津市委员会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11,048,925.65</w:t>
      </w:r>
      <w:r>
        <w:rPr>
          <w:rFonts w:eastAsia="仿宋_GB2312" w:hint="eastAsia"/>
          <w:sz w:val="30"/>
          <w:szCs w:val="30"/>
        </w:rPr>
        <w:t xml:space="preserve">元。与2023年度相比，财政拨款收、支总计各</w:t>
      </w:r>
      <w:r>
        <w:rPr>
          <w:rFonts w:eastAsia="仿宋_GB2312" w:hint="eastAsia"/>
          <w:sz w:val="30"/>
          <w:szCs w:val="30"/>
        </w:rPr>
        <w:t xml:space="preserve">减少281,217.94元，下降2.482%，</w:t>
      </w:r>
      <w:r>
        <w:rPr>
          <w:rFonts w:eastAsia="仿宋_GB2312" w:hint="eastAsia"/>
          <w:sz w:val="30"/>
          <w:szCs w:val="30"/>
        </w:rPr>
        <w:t xml:space="preserve">主要原因是</w:t>
      </w:r>
      <w:r>
        <w:rPr>
          <w:rFonts w:eastAsia="仿宋_GB2312" w:hint="eastAsia"/>
          <w:sz w:val="30"/>
          <w:szCs w:val="30"/>
        </w:rPr>
        <w:t xml:space="preserve">本年度未用财政拨款经费列支因公出国（境）费；项目经费减少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一般公共预算财政拨款11,048,925.65元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一般公共服务支出9,476,609.33元、社会保障和就业支出1,047,977.28元、卫生健康支出523,990.56元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中国农工民主党天津市委员会2024年度部门决算一般公共预算财政拨款支出合计11,048,577.17元，占本年支出合计的100.000%。与2023年度相比，一般公共预算财政拨款支出</w:t>
      </w:r>
      <w:r>
        <w:rPr>
          <w:rFonts w:eastAsia="仿宋_GB2312" w:hint="eastAsia"/>
          <w:sz w:val="30"/>
          <w:szCs w:val="30"/>
        </w:rPr>
        <w:t xml:space="preserve">减少281,566.42元</w:t>
      </w:r>
      <w:r>
        <w:rPr>
          <w:rFonts w:eastAsia="仿宋_GB2312" w:hint="eastAsia"/>
          <w:sz w:val="30"/>
          <w:szCs w:val="30"/>
        </w:rPr>
        <w:t xml:space="preserve">，下降2.485%</w:t>
      </w:r>
      <w:r>
        <w:rPr>
          <w:rFonts w:eastAsia="仿宋_GB2312" w:hint="eastAsia"/>
          <w:sz w:val="30"/>
          <w:szCs w:val="30"/>
        </w:rPr>
        <w:t xml:space="preserve">，主要原因是本年度未用财政拨款经费列支因公出国（境）费；项目经费减少。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2024年度一般公共预算财政拨款支出11,048,577.17元，主要用于以下方面：</w:t>
      </w:r>
      <w:r>
        <w:rPr>
          <w:rFonts w:eastAsia="仿宋_GB2312" w:hint="eastAsia"/>
          <w:sz w:val="30"/>
          <w:szCs w:val="30"/>
        </w:rPr>
        <w:t xml:space="preserve">一般公共服务支出（类）支出9,476,609.33元，占85.772%,社会保障和就业支出（类）支出1,047,977.28元，占9.485%,卫生健康支出（类）支出523,990.56元，占4.743%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2024年度一般公共预算财政拨款支出年初预算为10,655,700.00元，支出决算为11,048,577.17元</w:t>
      </w:r>
      <w:r>
        <w:rPr>
          <w:rFonts w:eastAsia="仿宋_GB2312" w:hint="eastAsia"/>
          <w:sz w:val="30"/>
          <w:szCs w:val="30"/>
        </w:rPr>
        <w:t xml:space="preserve">，完成年初预算的103.687%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1.一般公共服务支出（类）民主党派及工商联事务（款）行政运行（项）年初预算为8,221,000.00元，支出决算为8,608,279.75元，完成年初预算的104.711%，决算数大于预算数的主要原因是：新增人员，追加人员经费。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2.一般公共服务支出（类）民主党派及工商联事务（款）一般行政管理事务（项）年初预算为72,700.00元，支出决算为72,700.00元，完成年初预算的100.000%，决算数与预算数持平的主要原因是：按照预算批复执行。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3.一般公共服务支出（类）民主党派及工商联事务（款）参政议政（项）年初预算为800,000.00元，支出决算为795,629.58元，完成年初预算的99.454%，决算数小于预算数的主要原因是：压减培训、会议类支出。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694,000.00元，支出决算为698,651.52元，完成年初预算的100.670%，决算数大于预算数的主要原因是：新增人员，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347,000.00元，支出决算为349,325.76元，完成年初预算的100.670%，决算数大于预算数的主要原因是：新增人员，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6.卫生健康支出（类）行政事业单位医疗（款）行政单位医疗（项）年初预算为434,000.00元，支出决算为436,659.12元，完成年初预算的100.613%，决算数大于预算数的主要原因是：新增人员，追加人员经费。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7.卫生健康支出（类）行政事业单位医疗（款）公务员医疗补助（项）年初预算为87,000.00元，支出决算为87,331.44元，完成年初预算的100.381%，决算数大于预算数的主要原因是：新增人员，追加人员经费。</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中国农工民主党天津市委员会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10,180,247.59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减少57,166.40元，</w:t>
      </w:r>
      <w:r>
        <w:rPr>
          <w:rFonts w:eastAsia="仿宋_GB2312" w:hint="eastAsia"/>
          <w:sz w:val="30"/>
          <w:szCs w:val="30"/>
        </w:rPr>
        <w:t xml:space="preserve">主要原因是</w:t>
      </w:r>
      <w:r>
        <w:rPr>
          <w:rFonts w:eastAsia="仿宋_GB2312" w:hint="eastAsia"/>
          <w:sz w:val="30"/>
          <w:szCs w:val="30"/>
        </w:rPr>
        <w:t xml:space="preserve">严格按照预算执行，厉行节约，压减开支，公用经费支出减少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人员经费9,161,733.92元，主要包括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公用经费1,018,513.67元，主要包括</w:t>
      </w:r>
      <w:r>
        <w:rPr>
          <w:rFonts w:eastAsia="仿宋_GB2312" w:hint="eastAsia"/>
          <w:sz w:val="30"/>
          <w:szCs w:val="30"/>
        </w:rPr>
        <w:t xml:space="preserve">办公费、水费、电费、邮电费、维修（护）费、公务接待费、工会经费、福利费、公务用车运行维护费、其他交通费用、税金及附加费用、其他商品和服务支出、办公设备购置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中国农工民主党天津市委员会2024年度无政府性基金预算财政拨款收入、支出和结转结余。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中国农工民主党天津市委员会2024年度无国有资本经营预算财政拨款收入、支出和结转结余。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21,000.00</w:t>
      </w:r>
      <w:r>
        <w:rPr>
          <w:rFonts w:eastAsia="仿宋_GB2312" w:hint="eastAsia"/>
          <w:sz w:val="30"/>
          <w:szCs w:val="30"/>
        </w:rPr>
        <w:t xml:space="preserve">元，支出决算</w:t>
      </w:r>
      <w:r>
        <w:rPr>
          <w:rFonts w:eastAsia="仿宋_GB2312" w:hint="eastAsia"/>
          <w:sz w:val="30"/>
          <w:szCs w:val="30"/>
        </w:rPr>
        <w:t xml:space="preserve">21,000.00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支出决算较上年减少103,687.65元</w:t>
      </w:r>
      <w:r>
        <w:rPr>
          <w:rFonts w:eastAsia="仿宋_GB2312" w:hint="eastAsia"/>
          <w:sz w:val="30"/>
          <w:szCs w:val="30"/>
        </w:rPr>
        <w:t xml:space="preserve">，下降83.158%</w:t>
      </w:r>
      <w:r>
        <w:rPr>
          <w:rFonts w:eastAsia="仿宋_GB2312" w:hint="eastAsia"/>
          <w:sz w:val="30"/>
          <w:szCs w:val="30"/>
        </w:rPr>
        <w:t xml:space="preserve">。</w:t>
      </w:r>
      <w:r>
        <w:rPr>
          <w:rFonts w:eastAsia="仿宋_GB2312" w:hint="eastAsia"/>
          <w:sz w:val="30"/>
          <w:szCs w:val="30"/>
        </w:rPr>
        <w:t xml:space="preserve">决算数与预算数持平的主要原因是厉行节约，严控“三公”经费支出，按照预算批复执行；</w:t>
      </w:r>
      <w:r>
        <w:rPr>
          <w:rFonts w:eastAsia="仿宋_GB2312" w:hint="eastAsia"/>
          <w:sz w:val="30"/>
          <w:szCs w:val="30"/>
        </w:rPr>
        <w:t xml:space="preserve">决算数较上年减少的主要原因是合理安排三公经费支出，压减因公出国费支出以及公车运行维护费支出。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支出决算较上年减少103,407.65元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决算数较上年减少的主要原因是本年度未用财政拨款经费列支因公出国（境）费。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13,000.00</w:t>
      </w:r>
      <w:r>
        <w:rPr>
          <w:rFonts w:eastAsia="仿宋_GB2312" w:hint="eastAsia"/>
          <w:sz w:val="30"/>
          <w:szCs w:val="30"/>
        </w:rPr>
        <w:t xml:space="preserve">元，支出决算</w:t>
      </w:r>
      <w:r>
        <w:rPr>
          <w:rFonts w:eastAsia="仿宋_GB2312" w:hint="eastAsia"/>
          <w:sz w:val="30"/>
          <w:szCs w:val="30"/>
        </w:rPr>
        <w:t xml:space="preserve">13,000.00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支出决算较上年减少2,000.00元</w:t>
      </w:r>
      <w:r>
        <w:rPr>
          <w:rFonts w:eastAsia="仿宋_GB2312" w:hint="eastAsia"/>
          <w:sz w:val="30"/>
          <w:szCs w:val="30"/>
        </w:rPr>
        <w:t xml:space="preserve">，下降13.333%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w:t>
      </w:r>
      <w:r>
        <w:rPr>
          <w:rFonts w:eastAsia="仿宋_GB2312" w:hint="eastAsia"/>
          <w:sz w:val="30"/>
          <w:szCs w:val="30"/>
        </w:rPr>
        <w:t xml:space="preserve">决算数较上年减少的主要原因是厉行勤俭节约，压减公务用车运行维护费支出。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13,000.00</w:t>
      </w:r>
      <w:r>
        <w:rPr>
          <w:rFonts w:eastAsia="仿宋_GB2312" w:hint="eastAsia"/>
          <w:sz w:val="30"/>
          <w:szCs w:val="30"/>
        </w:rPr>
        <w:t xml:space="preserve">元，支出决算</w:t>
      </w:r>
      <w:r>
        <w:rPr>
          <w:rFonts w:eastAsia="仿宋_GB2312" w:hint="eastAsia"/>
          <w:sz w:val="30"/>
          <w:szCs w:val="30"/>
        </w:rPr>
        <w:t xml:space="preserve">13,000.00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支出决算较上年减少2,000.00元</w:t>
      </w:r>
      <w:r>
        <w:rPr>
          <w:rFonts w:eastAsia="仿宋_GB2312" w:hint="eastAsia"/>
          <w:sz w:val="30"/>
          <w:szCs w:val="30"/>
        </w:rPr>
        <w:t xml:space="preserve">，下降13.333%</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w:t>
      </w:r>
      <w:r>
        <w:rPr>
          <w:rFonts w:eastAsia="仿宋_GB2312" w:hint="eastAsia"/>
          <w:sz w:val="30"/>
          <w:szCs w:val="30"/>
        </w:rPr>
        <w:t xml:space="preserve">决算数较上年减少的主要原因是厉行勤俭节约，压减公务用车运行维护费支出。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8,000.00</w:t>
      </w:r>
      <w:r>
        <w:rPr>
          <w:rFonts w:eastAsia="仿宋_GB2312" w:hint="eastAsia"/>
          <w:sz w:val="30"/>
          <w:szCs w:val="30"/>
        </w:rPr>
        <w:t xml:space="preserve">元，支出决算</w:t>
      </w:r>
      <w:r>
        <w:rPr>
          <w:rFonts w:eastAsia="仿宋_GB2312" w:hint="eastAsia"/>
          <w:sz w:val="30"/>
          <w:szCs w:val="30"/>
        </w:rPr>
        <w:t xml:space="preserve">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支出决算较上年增加1,720.00元</w:t>
      </w:r>
      <w:r>
        <w:rPr>
          <w:rFonts w:eastAsia="仿宋_GB2312" w:hint="eastAsia"/>
          <w:sz w:val="30"/>
          <w:szCs w:val="30"/>
        </w:rPr>
        <w:t xml:space="preserve">，增长27.389%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决算数与预算数持平的主要原因是厉行节约，严格按照预算执行，严控公务接待费支出；</w:t>
      </w:r>
      <w:r>
        <w:rPr>
          <w:rFonts w:eastAsia="仿宋_GB2312" w:hint="eastAsia"/>
          <w:sz w:val="30"/>
          <w:szCs w:val="30"/>
        </w:rPr>
        <w:t xml:space="preserve">决算数较上年增加的主要原因是恢复了以前各省（市）委会相互交流学习，接待任务增加，批次和人数较上年增长。</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7</w:t>
      </w:r>
      <w:r>
        <w:rPr>
          <w:rFonts w:eastAsia="仿宋_GB2312" w:hint="eastAsia"/>
          <w:sz w:val="30"/>
          <w:szCs w:val="30"/>
        </w:rPr>
        <w:t xml:space="preserve">批次，</w:t>
      </w:r>
      <w:r>
        <w:rPr>
          <w:rFonts w:eastAsia="仿宋_GB2312" w:hint="eastAsia"/>
          <w:sz w:val="30"/>
          <w:szCs w:val="30"/>
        </w:rPr>
        <w:t xml:space="preserve">95</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农工民主党天津市委员会2024年度机关运行经费年初预算1,024,000.00元，决算数1,018,513.67元，与年初预算相比</w:t>
      </w:r>
      <w:r>
        <w:rPr>
          <w:rFonts w:eastAsia="仿宋_GB2312" w:hint="eastAsia"/>
          <w:sz w:val="30"/>
          <w:szCs w:val="30"/>
        </w:rPr>
        <w:t xml:space="preserve">减少5,486.33元，</w:t>
      </w:r>
      <w:r>
        <w:rPr>
          <w:rFonts w:eastAsia="仿宋_GB2312" w:hint="eastAsia"/>
          <w:sz w:val="30"/>
          <w:szCs w:val="30"/>
        </w:rPr>
        <w:t xml:space="preserve">完成年初预算的99.464%；</w:t>
      </w:r>
      <w:r>
        <w:rPr>
          <w:rFonts w:eastAsia="仿宋_GB2312" w:hint="eastAsia"/>
          <w:sz w:val="30"/>
          <w:szCs w:val="30"/>
        </w:rPr>
        <w:t xml:space="preserve">比2023年减少243,684.59元</w:t>
      </w:r>
      <w:r>
        <w:rPr>
          <w:rFonts w:eastAsia="仿宋_GB2312" w:hint="eastAsia"/>
          <w:sz w:val="30"/>
          <w:szCs w:val="30"/>
        </w:rPr>
        <w:t xml:space="preserve">，下降19.306%</w:t>
      </w:r>
      <w:r>
        <w:rPr>
          <w:rFonts w:eastAsia="仿宋_GB2312" w:hint="eastAsia"/>
          <w:sz w:val="30"/>
          <w:szCs w:val="30"/>
        </w:rPr>
        <w:t xml:space="preserve">，主要原因是：厉行节约，压减日常经费开支。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农工民主党天津市委员会2024年政府采购支出总额8,792.00元，其中：政府采购货物支出8,792.00元、政府采购工程支出0.00元、政府采购服务支出0.00元。授予中小企业合同金额8,792.00元，占政府采购支出总额的100.000%，其中：授予小微企业合同金额8,792.00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中国农工民主党天津市委员会2024年度无国有资产占有使用情况。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根据预算绩效管理要求，中国农工民主党天津市委员会已对4个2024年度市级项目开展绩效自评,涉及金额872,700.00元，自评结果已随部门决算一并公开。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中国农工民主党天津市委员会不属于乡、镇、街级单位，不涉及公开2024年度教育、医疗卫生、社会保障和就业、住房保障、涉农补贴等民生支出情况。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