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天津市红桥区人民法院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天津市红桥区人民法院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依法审判由基层人民法院管辖或由上级人民法院指定管辖的刑事、民事、行政等第一审案件；受理不服本院生效裁定的各类申诉和再审申请，对其中确有错误的已发生法律效力的判决、裁定进行再审；依法审判由同级人民检察院按照审判监督程序提出的抗诉案件；依法行使司法执行权和司法决定权；依法决定国家赔偿；针对案件审理中发现的问题提出司法建议；对本院的法官和其他工作人员进行思想政治教育，组织专业培训；按照权限管理法官和其他工作人员；负责本院纪检、监察工作；负责本院业务经费、物资装备的使用和管理；承办其他应由我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天津市红桥区人民法院内设13个职能处室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天津市红桥区人民法院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天津市红桥区人民法院（本级）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82,374,537.59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74,709,009.94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6,039,366.16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3,021,231.17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7,606.42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82,382,144.01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83,769,607.27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2,990,436.89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1,602,973.63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2,990,436.89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85,372,580.90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85,372,580.90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82,382,144.01</w:t>
            </w:r>
          </w:p>
        </w:tc>
        <w:tc>
          <w:tcPr>
            <w:tcW w:w="1240" w:type="dxa"/>
            <w:tcBorders/>
            <w:vAlign w:val="center"/>
          </w:tcPr>
          <w:p>
            <w:pPr>
              <w:snapToGrid w:val="0"/>
              <w:jc w:val="right"/>
            </w:pPr>
            <w:r>
              <w:rPr>
                <w:rFonts w:ascii="宋体" w:eastAsia="宋体" w:hAnsi="宋体" w:cs="宋体"/>
                <w:b w:val="0"/>
                <w:i w:val="0"/>
                <w:color w:val="000000"/>
                <w:sz w:val="14"/>
              </w:rPr>
              <w:t xml:space="preserve">82,374,537.59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73,321,546.68</w:t>
            </w:r>
          </w:p>
        </w:tc>
        <w:tc>
          <w:tcPr>
            <w:tcW w:w="1240" w:type="dxa"/>
            <w:tcBorders/>
            <w:vAlign w:val="center"/>
          </w:tcPr>
          <w:p>
            <w:pPr>
              <w:snapToGrid w:val="0"/>
              <w:jc w:val="right"/>
            </w:pPr>
            <w:r>
              <w:rPr>
                <w:rFonts w:ascii="宋体" w:eastAsia="宋体" w:hAnsi="宋体" w:cs="宋体"/>
                <w:b w:val="0"/>
                <w:i w:val="0"/>
                <w:color w:val="000000"/>
                <w:sz w:val="14"/>
              </w:rPr>
              <w:t xml:space="preserve">73,313,940.26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73,321,546.68</w:t>
            </w:r>
          </w:p>
        </w:tc>
        <w:tc>
          <w:tcPr>
            <w:tcW w:w="1240" w:type="dxa"/>
            <w:tcBorders/>
            <w:vAlign w:val="center"/>
          </w:tcPr>
          <w:p>
            <w:pPr>
              <w:snapToGrid w:val="0"/>
              <w:jc w:val="right"/>
            </w:pPr>
            <w:r>
              <w:rPr>
                <w:rFonts w:ascii="宋体" w:eastAsia="宋体" w:hAnsi="宋体" w:cs="宋体"/>
                <w:b w:val="0"/>
                <w:i w:val="0"/>
                <w:color w:val="000000"/>
                <w:sz w:val="14"/>
              </w:rPr>
              <w:t xml:space="preserve">73,313,940.26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7,606.42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69,447,381.77</w:t>
            </w:r>
          </w:p>
        </w:tc>
        <w:tc>
          <w:tcPr>
            <w:tcW w:w="1240" w:type="dxa"/>
            <w:tcBorders/>
            <w:vAlign w:val="center"/>
          </w:tcPr>
          <w:p>
            <w:pPr>
              <w:snapToGrid w:val="0"/>
              <w:jc w:val="right"/>
            </w:pPr>
            <w:r>
              <w:rPr>
                <w:rFonts w:ascii="宋体" w:eastAsia="宋体" w:hAnsi="宋体" w:cs="宋体"/>
                <w:b w:val="0"/>
                <w:i w:val="0"/>
                <w:color w:val="000000"/>
                <w:sz w:val="14"/>
              </w:rPr>
              <w:t xml:space="preserve">69,442,775.35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4,606.42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3,509,257.71</w:t>
            </w:r>
          </w:p>
        </w:tc>
        <w:tc>
          <w:tcPr>
            <w:tcW w:w="1240" w:type="dxa"/>
            <w:tcBorders/>
            <w:vAlign w:val="center"/>
          </w:tcPr>
          <w:p>
            <w:pPr>
              <w:snapToGrid w:val="0"/>
              <w:jc w:val="right"/>
            </w:pPr>
            <w:r>
              <w:rPr>
                <w:rFonts w:ascii="宋体" w:eastAsia="宋体" w:hAnsi="宋体" w:cs="宋体"/>
                <w:b w:val="0"/>
                <w:i w:val="0"/>
                <w:color w:val="000000"/>
                <w:sz w:val="14"/>
              </w:rPr>
              <w:t xml:space="preserve">3,506,257.71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364,907.20</w:t>
            </w:r>
          </w:p>
        </w:tc>
        <w:tc>
          <w:tcPr>
            <w:tcW w:w="1240" w:type="dxa"/>
            <w:tcBorders/>
            <w:vAlign w:val="center"/>
          </w:tcPr>
          <w:p>
            <w:pPr>
              <w:snapToGrid w:val="0"/>
              <w:jc w:val="right"/>
            </w:pPr>
            <w:r>
              <w:rPr>
                <w:rFonts w:ascii="宋体" w:eastAsia="宋体" w:hAnsi="宋体" w:cs="宋体"/>
                <w:b w:val="0"/>
                <w:i w:val="0"/>
                <w:color w:val="000000"/>
                <w:sz w:val="14"/>
              </w:rPr>
              <w:t xml:space="preserve">364,907.20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6,039,366.16</w:t>
            </w:r>
          </w:p>
        </w:tc>
        <w:tc>
          <w:tcPr>
            <w:tcW w:w="1240" w:type="dxa"/>
            <w:tcBorders/>
            <w:vAlign w:val="center"/>
          </w:tcPr>
          <w:p>
            <w:pPr>
              <w:snapToGrid w:val="0"/>
              <w:jc w:val="right"/>
            </w:pPr>
            <w:r>
              <w:rPr>
                <w:rFonts w:ascii="宋体" w:eastAsia="宋体" w:hAnsi="宋体" w:cs="宋体"/>
                <w:b w:val="0"/>
                <w:i w:val="0"/>
                <w:color w:val="000000"/>
                <w:sz w:val="14"/>
              </w:rPr>
              <w:t xml:space="preserve">6,039,366.16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6,039,366.16</w:t>
            </w:r>
          </w:p>
        </w:tc>
        <w:tc>
          <w:tcPr>
            <w:tcW w:w="1240" w:type="dxa"/>
            <w:tcBorders/>
            <w:vAlign w:val="center"/>
          </w:tcPr>
          <w:p>
            <w:pPr>
              <w:snapToGrid w:val="0"/>
              <w:jc w:val="right"/>
            </w:pPr>
            <w:r>
              <w:rPr>
                <w:rFonts w:ascii="宋体" w:eastAsia="宋体" w:hAnsi="宋体" w:cs="宋体"/>
                <w:b w:val="0"/>
                <w:i w:val="0"/>
                <w:color w:val="000000"/>
                <w:sz w:val="14"/>
              </w:rPr>
              <w:t xml:space="preserve">6,039,366.16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4,025,221.44</w:t>
            </w:r>
          </w:p>
        </w:tc>
        <w:tc>
          <w:tcPr>
            <w:tcW w:w="1240" w:type="dxa"/>
            <w:tcBorders/>
            <w:vAlign w:val="center"/>
          </w:tcPr>
          <w:p>
            <w:pPr>
              <w:snapToGrid w:val="0"/>
              <w:jc w:val="right"/>
            </w:pPr>
            <w:r>
              <w:rPr>
                <w:rFonts w:ascii="宋体" w:eastAsia="宋体" w:hAnsi="宋体" w:cs="宋体"/>
                <w:b w:val="0"/>
                <w:i w:val="0"/>
                <w:color w:val="000000"/>
                <w:sz w:val="14"/>
              </w:rPr>
              <w:t xml:space="preserve">4,025,221.44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2,014,144.72</w:t>
            </w:r>
          </w:p>
        </w:tc>
        <w:tc>
          <w:tcPr>
            <w:tcW w:w="1240" w:type="dxa"/>
            <w:tcBorders/>
            <w:vAlign w:val="center"/>
          </w:tcPr>
          <w:p>
            <w:pPr>
              <w:snapToGrid w:val="0"/>
              <w:jc w:val="right"/>
            </w:pPr>
            <w:r>
              <w:rPr>
                <w:rFonts w:ascii="宋体" w:eastAsia="宋体" w:hAnsi="宋体" w:cs="宋体"/>
                <w:b w:val="0"/>
                <w:i w:val="0"/>
                <w:color w:val="000000"/>
                <w:sz w:val="14"/>
              </w:rPr>
              <w:t xml:space="preserve">2,014,144.72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3,021,231.17</w:t>
            </w:r>
          </w:p>
        </w:tc>
        <w:tc>
          <w:tcPr>
            <w:tcW w:w="1240" w:type="dxa"/>
            <w:tcBorders/>
            <w:vAlign w:val="center"/>
          </w:tcPr>
          <w:p>
            <w:pPr>
              <w:snapToGrid w:val="0"/>
              <w:jc w:val="right"/>
            </w:pPr>
            <w:r>
              <w:rPr>
                <w:rFonts w:ascii="宋体" w:eastAsia="宋体" w:hAnsi="宋体" w:cs="宋体"/>
                <w:b w:val="0"/>
                <w:i w:val="0"/>
                <w:color w:val="000000"/>
                <w:sz w:val="14"/>
              </w:rPr>
              <w:t xml:space="preserve">3,021,231.17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3,021,231.17</w:t>
            </w:r>
          </w:p>
        </w:tc>
        <w:tc>
          <w:tcPr>
            <w:tcW w:w="1240" w:type="dxa"/>
            <w:tcBorders/>
            <w:vAlign w:val="center"/>
          </w:tcPr>
          <w:p>
            <w:pPr>
              <w:snapToGrid w:val="0"/>
              <w:jc w:val="right"/>
            </w:pPr>
            <w:r>
              <w:rPr>
                <w:rFonts w:ascii="宋体" w:eastAsia="宋体" w:hAnsi="宋体" w:cs="宋体"/>
                <w:b w:val="0"/>
                <w:i w:val="0"/>
                <w:color w:val="000000"/>
                <w:sz w:val="14"/>
              </w:rPr>
              <w:t xml:space="preserve">3,021,231.17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2,517,694.99</w:t>
            </w:r>
          </w:p>
        </w:tc>
        <w:tc>
          <w:tcPr>
            <w:tcW w:w="1240" w:type="dxa"/>
            <w:tcBorders/>
            <w:vAlign w:val="center"/>
          </w:tcPr>
          <w:p>
            <w:pPr>
              <w:snapToGrid w:val="0"/>
              <w:jc w:val="right"/>
            </w:pPr>
            <w:r>
              <w:rPr>
                <w:rFonts w:ascii="宋体" w:eastAsia="宋体" w:hAnsi="宋体" w:cs="宋体"/>
                <w:b w:val="0"/>
                <w:i w:val="0"/>
                <w:color w:val="000000"/>
                <w:sz w:val="14"/>
              </w:rPr>
              <w:t xml:space="preserve">2,517,694.99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503,536.18</w:t>
            </w:r>
          </w:p>
        </w:tc>
        <w:tc>
          <w:tcPr>
            <w:tcW w:w="1240" w:type="dxa"/>
            <w:tcBorders/>
            <w:vAlign w:val="center"/>
          </w:tcPr>
          <w:p>
            <w:pPr>
              <w:snapToGrid w:val="0"/>
              <w:jc w:val="right"/>
            </w:pPr>
            <w:r>
              <w:rPr>
                <w:rFonts w:ascii="宋体" w:eastAsia="宋体" w:hAnsi="宋体" w:cs="宋体"/>
                <w:b w:val="0"/>
                <w:i w:val="0"/>
                <w:color w:val="000000"/>
                <w:sz w:val="14"/>
              </w:rPr>
              <w:t xml:space="preserve">503,536.18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85,372,580.90</w:t>
            </w:r>
          </w:p>
        </w:tc>
        <w:tc>
          <w:tcPr>
            <w:tcW w:w="580" w:type="dxa"/>
            <w:tcBorders/>
            <w:vAlign w:val="center"/>
          </w:tcPr>
          <w:p>
            <w:pPr>
              <w:snapToGrid w:val="0"/>
              <w:jc w:val="right"/>
            </w:pPr>
            <w:r>
              <w:rPr>
                <w:rFonts w:ascii="宋体" w:eastAsia="宋体" w:hAnsi="宋体" w:cs="宋体"/>
                <w:b w:val="0"/>
                <w:i w:val="0"/>
                <w:color w:val="000000"/>
                <w:sz w:val="9"/>
              </w:rPr>
              <w:t xml:space="preserve">82,382,144.01</w:t>
            </w:r>
          </w:p>
        </w:tc>
        <w:tc>
          <w:tcPr>
            <w:tcW w:w="580" w:type="dxa"/>
            <w:tcBorders/>
            <w:vAlign w:val="center"/>
          </w:tcPr>
          <w:p>
            <w:pPr>
              <w:snapToGrid w:val="0"/>
              <w:jc w:val="right"/>
            </w:pPr>
            <w:r>
              <w:rPr>
                <w:rFonts w:ascii="宋体" w:eastAsia="宋体" w:hAnsi="宋体" w:cs="宋体"/>
                <w:b w:val="0"/>
                <w:i w:val="0"/>
                <w:color w:val="000000"/>
                <w:sz w:val="9"/>
              </w:rPr>
              <w:t xml:space="preserve">82,374,537.59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7,606.42</w:t>
            </w:r>
          </w:p>
        </w:tc>
        <w:tc>
          <w:tcPr>
            <w:tcW w:w="580" w:type="dxa"/>
            <w:tcBorders/>
            <w:vAlign w:val="center"/>
          </w:tcPr>
          <w:p>
            <w:pPr>
              <w:snapToGrid w:val="0"/>
              <w:jc w:val="right"/>
            </w:pPr>
            <w:r>
              <w:rPr>
                <w:rFonts w:ascii="宋体" w:eastAsia="宋体" w:hAnsi="宋体" w:cs="宋体"/>
                <w:b w:val="0"/>
                <w:i w:val="0"/>
                <w:color w:val="000000"/>
                <w:sz w:val="9"/>
              </w:rPr>
              <w:t xml:space="preserve">2,990,436.89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2,990,436.89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2,990,436.89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211101</w:t>
            </w:r>
          </w:p>
        </w:tc>
        <w:tc>
          <w:tcPr>
            <w:tcW w:w="1520" w:type="dxa"/>
            <w:tcBorders/>
            <w:vAlign w:val="center"/>
          </w:tcPr>
          <w:p>
            <w:pPr>
              <w:snapToGrid w:val="0"/>
              <w:jc w:val="center"/>
            </w:pPr>
            <w:r>
              <w:rPr>
                <w:rFonts w:ascii="宋体" w:eastAsia="宋体" w:hAnsi="宋体" w:cs="宋体"/>
                <w:b w:val="0"/>
                <w:i w:val="0"/>
                <w:color w:val="000000"/>
                <w:sz w:val="9"/>
              </w:rPr>
              <w:t xml:space="preserve">天津市红桥区人民法院</w:t>
            </w:r>
          </w:p>
        </w:tc>
        <w:tc>
          <w:tcPr>
            <w:tcW w:w="580" w:type="dxa"/>
            <w:tcBorders/>
            <w:vAlign w:val="center"/>
          </w:tcPr>
          <w:p>
            <w:pPr>
              <w:snapToGrid w:val="0"/>
              <w:jc w:val="right"/>
            </w:pPr>
            <w:r>
              <w:rPr>
                <w:rFonts w:ascii="宋体" w:eastAsia="宋体" w:hAnsi="宋体" w:cs="宋体"/>
                <w:b w:val="0"/>
                <w:i w:val="0"/>
                <w:color w:val="000000"/>
                <w:sz w:val="9"/>
              </w:rPr>
              <w:t xml:space="preserve">85,372,580.90</w:t>
            </w:r>
          </w:p>
        </w:tc>
        <w:tc>
          <w:tcPr>
            <w:tcW w:w="580" w:type="dxa"/>
            <w:tcBorders/>
            <w:vAlign w:val="center"/>
          </w:tcPr>
          <w:p>
            <w:pPr>
              <w:snapToGrid w:val="0"/>
              <w:jc w:val="right"/>
            </w:pPr>
            <w:r>
              <w:rPr>
                <w:rFonts w:ascii="宋体" w:eastAsia="宋体" w:hAnsi="宋体" w:cs="宋体"/>
                <w:b w:val="0"/>
                <w:i w:val="0"/>
                <w:color w:val="000000"/>
                <w:sz w:val="9"/>
              </w:rPr>
              <w:t xml:space="preserve">82,382,144.01</w:t>
            </w:r>
          </w:p>
        </w:tc>
        <w:tc>
          <w:tcPr>
            <w:tcW w:w="580" w:type="dxa"/>
            <w:tcBorders/>
            <w:vAlign w:val="center"/>
          </w:tcPr>
          <w:p>
            <w:pPr>
              <w:snapToGrid w:val="0"/>
              <w:jc w:val="right"/>
            </w:pPr>
            <w:r>
              <w:rPr>
                <w:rFonts w:ascii="宋体" w:eastAsia="宋体" w:hAnsi="宋体" w:cs="宋体"/>
                <w:b w:val="0"/>
                <w:i w:val="0"/>
                <w:color w:val="000000"/>
                <w:sz w:val="9"/>
              </w:rPr>
              <w:t xml:space="preserve">82,374,537.59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7,606.42</w:t>
            </w:r>
          </w:p>
        </w:tc>
        <w:tc>
          <w:tcPr>
            <w:tcW w:w="580" w:type="dxa"/>
            <w:tcBorders/>
            <w:vAlign w:val="center"/>
          </w:tcPr>
          <w:p>
            <w:pPr>
              <w:snapToGrid w:val="0"/>
              <w:jc w:val="right"/>
            </w:pPr>
            <w:r>
              <w:rPr>
                <w:rFonts w:ascii="宋体" w:eastAsia="宋体" w:hAnsi="宋体" w:cs="宋体"/>
                <w:b w:val="0"/>
                <w:i w:val="0"/>
                <w:color w:val="000000"/>
                <w:sz w:val="9"/>
              </w:rPr>
              <w:t xml:space="preserve">2,990,436.89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2,990,436.89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2,990,436.89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83,769,607.27</w:t>
            </w:r>
          </w:p>
        </w:tc>
        <w:tc>
          <w:tcPr>
            <w:tcW w:w="1320" w:type="dxa"/>
            <w:tcBorders/>
            <w:vAlign w:val="center"/>
          </w:tcPr>
          <w:p>
            <w:pPr>
              <w:snapToGrid w:val="0"/>
              <w:jc w:val="right"/>
            </w:pPr>
            <w:r>
              <w:rPr>
                <w:rFonts w:ascii="宋体" w:eastAsia="宋体" w:hAnsi="宋体" w:cs="宋体"/>
                <w:b w:val="0"/>
                <w:i w:val="0"/>
                <w:color w:val="000000"/>
                <w:sz w:val="15"/>
              </w:rPr>
              <w:t xml:space="preserve">78,507,328.16</w:t>
            </w:r>
          </w:p>
        </w:tc>
        <w:tc>
          <w:tcPr>
            <w:tcW w:w="1320" w:type="dxa"/>
            <w:tcBorders/>
            <w:vAlign w:val="center"/>
          </w:tcPr>
          <w:p>
            <w:pPr>
              <w:snapToGrid w:val="0"/>
              <w:jc w:val="right"/>
            </w:pPr>
            <w:r>
              <w:rPr>
                <w:rFonts w:ascii="宋体" w:eastAsia="宋体" w:hAnsi="宋体" w:cs="宋体"/>
                <w:b w:val="0"/>
                <w:i w:val="0"/>
                <w:color w:val="000000"/>
                <w:sz w:val="15"/>
              </w:rPr>
              <w:t xml:space="preserve">5,262,279.11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74,709,009.94</w:t>
            </w:r>
          </w:p>
        </w:tc>
        <w:tc>
          <w:tcPr>
            <w:tcW w:w="1320" w:type="dxa"/>
            <w:tcBorders/>
            <w:vAlign w:val="center"/>
          </w:tcPr>
          <w:p>
            <w:pPr>
              <w:snapToGrid w:val="0"/>
              <w:jc w:val="right"/>
            </w:pPr>
            <w:r>
              <w:rPr>
                <w:rFonts w:ascii="宋体" w:eastAsia="宋体" w:hAnsi="宋体" w:cs="宋体"/>
                <w:b w:val="0"/>
                <w:i w:val="0"/>
                <w:color w:val="000000"/>
                <w:sz w:val="15"/>
              </w:rPr>
              <w:t xml:space="preserve">69,446,730.83</w:t>
            </w:r>
          </w:p>
        </w:tc>
        <w:tc>
          <w:tcPr>
            <w:tcW w:w="1320" w:type="dxa"/>
            <w:tcBorders/>
            <w:vAlign w:val="center"/>
          </w:tcPr>
          <w:p>
            <w:pPr>
              <w:snapToGrid w:val="0"/>
              <w:jc w:val="right"/>
            </w:pPr>
            <w:r>
              <w:rPr>
                <w:rFonts w:ascii="宋体" w:eastAsia="宋体" w:hAnsi="宋体" w:cs="宋体"/>
                <w:b w:val="0"/>
                <w:i w:val="0"/>
                <w:color w:val="000000"/>
                <w:sz w:val="15"/>
              </w:rPr>
              <w:t xml:space="preserve">5,262,279.11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74,709,009.94</w:t>
            </w:r>
          </w:p>
        </w:tc>
        <w:tc>
          <w:tcPr>
            <w:tcW w:w="1320" w:type="dxa"/>
            <w:tcBorders/>
            <w:vAlign w:val="center"/>
          </w:tcPr>
          <w:p>
            <w:pPr>
              <w:snapToGrid w:val="0"/>
              <w:jc w:val="right"/>
            </w:pPr>
            <w:r>
              <w:rPr>
                <w:rFonts w:ascii="宋体" w:eastAsia="宋体" w:hAnsi="宋体" w:cs="宋体"/>
                <w:b w:val="0"/>
                <w:i w:val="0"/>
                <w:color w:val="000000"/>
                <w:sz w:val="15"/>
              </w:rPr>
              <w:t xml:space="preserve">69,446,730.83</w:t>
            </w:r>
          </w:p>
        </w:tc>
        <w:tc>
          <w:tcPr>
            <w:tcW w:w="1320" w:type="dxa"/>
            <w:tcBorders/>
            <w:vAlign w:val="center"/>
          </w:tcPr>
          <w:p>
            <w:pPr>
              <w:snapToGrid w:val="0"/>
              <w:jc w:val="right"/>
            </w:pPr>
            <w:r>
              <w:rPr>
                <w:rFonts w:ascii="宋体" w:eastAsia="宋体" w:hAnsi="宋体" w:cs="宋体"/>
                <w:b w:val="0"/>
                <w:i w:val="0"/>
                <w:color w:val="000000"/>
                <w:sz w:val="15"/>
              </w:rPr>
              <w:t xml:space="preserve">5,262,279.11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69,446,730.83</w:t>
            </w:r>
          </w:p>
        </w:tc>
        <w:tc>
          <w:tcPr>
            <w:tcW w:w="1320" w:type="dxa"/>
            <w:tcBorders/>
            <w:vAlign w:val="center"/>
          </w:tcPr>
          <w:p>
            <w:pPr>
              <w:snapToGrid w:val="0"/>
              <w:jc w:val="right"/>
            </w:pPr>
            <w:r>
              <w:rPr>
                <w:rFonts w:ascii="宋体" w:eastAsia="宋体" w:hAnsi="宋体" w:cs="宋体"/>
                <w:b w:val="0"/>
                <w:i w:val="0"/>
                <w:color w:val="000000"/>
                <w:sz w:val="15"/>
              </w:rPr>
              <w:t xml:space="preserve">69,446,730.83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3,509,257.71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3,509,257.71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2040506</w:t>
            </w:r>
          </w:p>
        </w:tc>
        <w:tc>
          <w:tcPr>
            <w:tcW w:w="4400" w:type="dxa"/>
            <w:tcBorders/>
            <w:vAlign w:val="center"/>
          </w:tcPr>
          <w:p>
            <w:pPr>
              <w:snapToGrid w:val="0"/>
              <w:jc w:val="left"/>
            </w:pPr>
            <w:r>
              <w:rPr>
                <w:rFonts w:ascii="宋体" w:eastAsia="宋体" w:hAnsi="宋体" w:cs="宋体"/>
                <w:b w:val="0"/>
                <w:i w:val="0"/>
                <w:color w:val="000000"/>
                <w:sz w:val="15"/>
              </w:rPr>
              <w:t xml:space="preserve">“两庭”建设</w:t>
            </w:r>
          </w:p>
        </w:tc>
        <w:tc>
          <w:tcPr>
            <w:tcW w:w="1320" w:type="dxa"/>
            <w:tcBorders/>
            <w:vAlign w:val="center"/>
          </w:tcPr>
          <w:p>
            <w:pPr>
              <w:snapToGrid w:val="0"/>
              <w:jc w:val="right"/>
            </w:pPr>
            <w:r>
              <w:rPr>
                <w:rFonts w:ascii="宋体" w:eastAsia="宋体" w:hAnsi="宋体" w:cs="宋体"/>
                <w:b w:val="0"/>
                <w:i w:val="0"/>
                <w:color w:val="000000"/>
                <w:sz w:val="15"/>
              </w:rPr>
              <w:t xml:space="preserve">1,388,114.20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1,388,114.20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364,907.20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364,907.20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6,039,366.16</w:t>
            </w:r>
          </w:p>
        </w:tc>
        <w:tc>
          <w:tcPr>
            <w:tcW w:w="1320" w:type="dxa"/>
            <w:tcBorders/>
            <w:vAlign w:val="center"/>
          </w:tcPr>
          <w:p>
            <w:pPr>
              <w:snapToGrid w:val="0"/>
              <w:jc w:val="right"/>
            </w:pPr>
            <w:r>
              <w:rPr>
                <w:rFonts w:ascii="宋体" w:eastAsia="宋体" w:hAnsi="宋体" w:cs="宋体"/>
                <w:b w:val="0"/>
                <w:i w:val="0"/>
                <w:color w:val="000000"/>
                <w:sz w:val="15"/>
              </w:rPr>
              <w:t xml:space="preserve">6,039,366.16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6,039,366.16</w:t>
            </w:r>
          </w:p>
        </w:tc>
        <w:tc>
          <w:tcPr>
            <w:tcW w:w="1320" w:type="dxa"/>
            <w:tcBorders/>
            <w:vAlign w:val="center"/>
          </w:tcPr>
          <w:p>
            <w:pPr>
              <w:snapToGrid w:val="0"/>
              <w:jc w:val="right"/>
            </w:pPr>
            <w:r>
              <w:rPr>
                <w:rFonts w:ascii="宋体" w:eastAsia="宋体" w:hAnsi="宋体" w:cs="宋体"/>
                <w:b w:val="0"/>
                <w:i w:val="0"/>
                <w:color w:val="000000"/>
                <w:sz w:val="15"/>
              </w:rPr>
              <w:t xml:space="preserve">6,039,366.16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4,025,221.44</w:t>
            </w:r>
          </w:p>
        </w:tc>
        <w:tc>
          <w:tcPr>
            <w:tcW w:w="1320" w:type="dxa"/>
            <w:tcBorders/>
            <w:vAlign w:val="center"/>
          </w:tcPr>
          <w:p>
            <w:pPr>
              <w:snapToGrid w:val="0"/>
              <w:jc w:val="right"/>
            </w:pPr>
            <w:r>
              <w:rPr>
                <w:rFonts w:ascii="宋体" w:eastAsia="宋体" w:hAnsi="宋体" w:cs="宋体"/>
                <w:b w:val="0"/>
                <w:i w:val="0"/>
                <w:color w:val="000000"/>
                <w:sz w:val="15"/>
              </w:rPr>
              <w:t xml:space="preserve">4,025,221.44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2,014,144.72</w:t>
            </w:r>
          </w:p>
        </w:tc>
        <w:tc>
          <w:tcPr>
            <w:tcW w:w="1320" w:type="dxa"/>
            <w:tcBorders/>
            <w:vAlign w:val="center"/>
          </w:tcPr>
          <w:p>
            <w:pPr>
              <w:snapToGrid w:val="0"/>
              <w:jc w:val="right"/>
            </w:pPr>
            <w:r>
              <w:rPr>
                <w:rFonts w:ascii="宋体" w:eastAsia="宋体" w:hAnsi="宋体" w:cs="宋体"/>
                <w:b w:val="0"/>
                <w:i w:val="0"/>
                <w:color w:val="000000"/>
                <w:sz w:val="15"/>
              </w:rPr>
              <w:t xml:space="preserve">2,014,144.72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3,021,231.17</w:t>
            </w:r>
          </w:p>
        </w:tc>
        <w:tc>
          <w:tcPr>
            <w:tcW w:w="1320" w:type="dxa"/>
            <w:tcBorders/>
            <w:vAlign w:val="center"/>
          </w:tcPr>
          <w:p>
            <w:pPr>
              <w:snapToGrid w:val="0"/>
              <w:jc w:val="right"/>
            </w:pPr>
            <w:r>
              <w:rPr>
                <w:rFonts w:ascii="宋体" w:eastAsia="宋体" w:hAnsi="宋体" w:cs="宋体"/>
                <w:b w:val="0"/>
                <w:i w:val="0"/>
                <w:color w:val="000000"/>
                <w:sz w:val="15"/>
              </w:rPr>
              <w:t xml:space="preserve">3,021,231.17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3,021,231.17</w:t>
            </w:r>
          </w:p>
        </w:tc>
        <w:tc>
          <w:tcPr>
            <w:tcW w:w="1320" w:type="dxa"/>
            <w:tcBorders/>
            <w:vAlign w:val="center"/>
          </w:tcPr>
          <w:p>
            <w:pPr>
              <w:snapToGrid w:val="0"/>
              <w:jc w:val="right"/>
            </w:pPr>
            <w:r>
              <w:rPr>
                <w:rFonts w:ascii="宋体" w:eastAsia="宋体" w:hAnsi="宋体" w:cs="宋体"/>
                <w:b w:val="0"/>
                <w:i w:val="0"/>
                <w:color w:val="000000"/>
                <w:sz w:val="15"/>
              </w:rPr>
              <w:t xml:space="preserve">3,021,231.17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2,517,694.99</w:t>
            </w:r>
          </w:p>
        </w:tc>
        <w:tc>
          <w:tcPr>
            <w:tcW w:w="1320" w:type="dxa"/>
            <w:tcBorders/>
            <w:vAlign w:val="center"/>
          </w:tcPr>
          <w:p>
            <w:pPr>
              <w:snapToGrid w:val="0"/>
              <w:jc w:val="right"/>
            </w:pPr>
            <w:r>
              <w:rPr>
                <w:rFonts w:ascii="宋体" w:eastAsia="宋体" w:hAnsi="宋体" w:cs="宋体"/>
                <w:b w:val="0"/>
                <w:i w:val="0"/>
                <w:color w:val="000000"/>
                <w:sz w:val="15"/>
              </w:rPr>
              <w:t xml:space="preserve">2,517,694.99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503,536.18</w:t>
            </w:r>
          </w:p>
        </w:tc>
        <w:tc>
          <w:tcPr>
            <w:tcW w:w="1320" w:type="dxa"/>
            <w:tcBorders/>
            <w:vAlign w:val="center"/>
          </w:tcPr>
          <w:p>
            <w:pPr>
              <w:snapToGrid w:val="0"/>
              <w:jc w:val="right"/>
            </w:pPr>
            <w:r>
              <w:rPr>
                <w:rFonts w:ascii="宋体" w:eastAsia="宋体" w:hAnsi="宋体" w:cs="宋体"/>
                <w:b w:val="0"/>
                <w:i w:val="0"/>
                <w:color w:val="000000"/>
                <w:sz w:val="15"/>
              </w:rPr>
              <w:t xml:space="preserve">503,536.18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73,313,940.26</w:t>
            </w:r>
          </w:p>
        </w:tc>
        <w:tc>
          <w:tcPr>
            <w:tcW w:w="1420" w:type="dxa"/>
            <w:tcBorders/>
            <w:vAlign w:val="center"/>
          </w:tcPr>
          <w:p>
            <w:pPr>
              <w:snapToGrid w:val="0"/>
              <w:jc w:val="right"/>
            </w:pPr>
            <w:r>
              <w:rPr>
                <w:rFonts w:ascii="宋体" w:eastAsia="宋体" w:hAnsi="宋体" w:cs="宋体"/>
                <w:b w:val="0"/>
                <w:i w:val="0"/>
                <w:color w:val="000000"/>
                <w:sz w:val="16"/>
              </w:rPr>
              <w:t xml:space="preserve">73,313,940.26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6,039,366.16</w:t>
            </w:r>
          </w:p>
        </w:tc>
        <w:tc>
          <w:tcPr>
            <w:tcW w:w="1420" w:type="dxa"/>
            <w:tcBorders/>
            <w:vAlign w:val="center"/>
          </w:tcPr>
          <w:p>
            <w:pPr>
              <w:snapToGrid w:val="0"/>
              <w:jc w:val="right"/>
            </w:pPr>
            <w:r>
              <w:rPr>
                <w:rFonts w:ascii="宋体" w:eastAsia="宋体" w:hAnsi="宋体" w:cs="宋体"/>
                <w:b w:val="0"/>
                <w:i w:val="0"/>
                <w:color w:val="000000"/>
                <w:sz w:val="16"/>
              </w:rPr>
              <w:t xml:space="preserve">6,039,366.16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3,021,231.17</w:t>
            </w:r>
          </w:p>
        </w:tc>
        <w:tc>
          <w:tcPr>
            <w:tcW w:w="1420" w:type="dxa"/>
            <w:tcBorders/>
            <w:vAlign w:val="center"/>
          </w:tcPr>
          <w:p>
            <w:pPr>
              <w:snapToGrid w:val="0"/>
              <w:jc w:val="right"/>
            </w:pPr>
            <w:r>
              <w:rPr>
                <w:rFonts w:ascii="宋体" w:eastAsia="宋体" w:hAnsi="宋体" w:cs="宋体"/>
                <w:b w:val="0"/>
                <w:i w:val="0"/>
                <w:color w:val="000000"/>
                <w:sz w:val="16"/>
              </w:rPr>
              <w:t xml:space="preserve">3,021,231.17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1420" w:type="dxa"/>
            <w:tcBorders/>
            <w:vAlign w:val="center"/>
          </w:tcPr>
          <w:p>
            <w:pPr>
              <w:snapToGrid w:val="0"/>
              <w:jc w:val="right"/>
            </w:pPr>
            <w:r>
              <w:rPr>
                <w:rFonts w:ascii="宋体" w:eastAsia="宋体" w:hAnsi="宋体" w:cs="宋体"/>
                <w:b w:val="0"/>
                <w:i w:val="0"/>
                <w:color w:val="000000"/>
                <w:sz w:val="16"/>
              </w:rPr>
              <w:t xml:space="preserve">82,374,537.59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82,374,537.59</w:t>
            </w:r>
          </w:p>
        </w:tc>
        <w:tc>
          <w:tcPr>
            <w:tcW w:w="1720" w:type="dxa"/>
            <w:tcBorders/>
            <w:vAlign w:val="center"/>
          </w:tcPr>
          <w:p>
            <w:pPr>
              <w:snapToGrid w:val="0"/>
              <w:jc w:val="right"/>
            </w:pPr>
            <w:r>
              <w:rPr>
                <w:rFonts w:ascii="宋体" w:eastAsia="宋体" w:hAnsi="宋体" w:cs="宋体"/>
                <w:b w:val="0"/>
                <w:i w:val="0"/>
                <w:color w:val="000000"/>
                <w:sz w:val="20"/>
              </w:rPr>
              <w:t xml:space="preserve">78,503,372.68</w:t>
            </w:r>
          </w:p>
        </w:tc>
        <w:tc>
          <w:tcPr>
            <w:tcW w:w="1720" w:type="dxa"/>
            <w:tcBorders/>
            <w:vAlign w:val="center"/>
          </w:tcPr>
          <w:p>
            <w:pPr>
              <w:snapToGrid w:val="0"/>
              <w:jc w:val="right"/>
            </w:pPr>
            <w:r>
              <w:rPr>
                <w:rFonts w:ascii="宋体" w:eastAsia="宋体" w:hAnsi="宋体" w:cs="宋体"/>
                <w:b w:val="0"/>
                <w:i w:val="0"/>
                <w:color w:val="000000"/>
                <w:sz w:val="20"/>
              </w:rPr>
              <w:t xml:space="preserve">69,505,845.53</w:t>
            </w:r>
          </w:p>
        </w:tc>
        <w:tc>
          <w:tcPr>
            <w:tcW w:w="1720" w:type="dxa"/>
            <w:tcBorders/>
            <w:vAlign w:val="center"/>
          </w:tcPr>
          <w:p>
            <w:pPr>
              <w:snapToGrid w:val="0"/>
              <w:jc w:val="right"/>
            </w:pPr>
            <w:r>
              <w:rPr>
                <w:rFonts w:ascii="宋体" w:eastAsia="宋体" w:hAnsi="宋体" w:cs="宋体"/>
                <w:b w:val="0"/>
                <w:i w:val="0"/>
                <w:color w:val="000000"/>
                <w:sz w:val="20"/>
              </w:rPr>
              <w:t xml:space="preserve">8,997,527.15</w:t>
            </w:r>
          </w:p>
        </w:tc>
        <w:tc>
          <w:tcPr>
            <w:tcW w:w="1698" w:type="dxa"/>
            <w:tcBorders/>
            <w:vAlign w:val="center"/>
          </w:tcPr>
          <w:p>
            <w:pPr>
              <w:snapToGrid w:val="0"/>
              <w:jc w:val="right"/>
            </w:pPr>
            <w:r>
              <w:rPr>
                <w:rFonts w:ascii="宋体" w:eastAsia="宋体" w:hAnsi="宋体" w:cs="宋体"/>
                <w:b w:val="0"/>
                <w:i w:val="0"/>
                <w:color w:val="000000"/>
                <w:sz w:val="20"/>
              </w:rPr>
              <w:t xml:space="preserve">3,871,164.91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73,313,940.26</w:t>
            </w:r>
          </w:p>
        </w:tc>
        <w:tc>
          <w:tcPr>
            <w:tcW w:w="1720" w:type="dxa"/>
            <w:tcBorders/>
            <w:vAlign w:val="center"/>
          </w:tcPr>
          <w:p>
            <w:pPr>
              <w:snapToGrid w:val="0"/>
              <w:jc w:val="right"/>
            </w:pPr>
            <w:r>
              <w:rPr>
                <w:rFonts w:ascii="宋体" w:eastAsia="宋体" w:hAnsi="宋体" w:cs="宋体"/>
                <w:b w:val="0"/>
                <w:i w:val="0"/>
                <w:color w:val="000000"/>
                <w:sz w:val="20"/>
              </w:rPr>
              <w:t xml:space="preserve">69,442,775.35</w:t>
            </w:r>
          </w:p>
        </w:tc>
        <w:tc>
          <w:tcPr>
            <w:tcW w:w="1720" w:type="dxa"/>
            <w:tcBorders/>
            <w:vAlign w:val="center"/>
          </w:tcPr>
          <w:p>
            <w:pPr>
              <w:snapToGrid w:val="0"/>
              <w:jc w:val="right"/>
            </w:pPr>
            <w:r>
              <w:rPr>
                <w:rFonts w:ascii="宋体" w:eastAsia="宋体" w:hAnsi="宋体" w:cs="宋体"/>
                <w:b w:val="0"/>
                <w:i w:val="0"/>
                <w:color w:val="000000"/>
                <w:sz w:val="20"/>
              </w:rPr>
              <w:t xml:space="preserve">60,445,248.20</w:t>
            </w:r>
          </w:p>
        </w:tc>
        <w:tc>
          <w:tcPr>
            <w:tcW w:w="1720" w:type="dxa"/>
            <w:tcBorders/>
            <w:vAlign w:val="center"/>
          </w:tcPr>
          <w:p>
            <w:pPr>
              <w:snapToGrid w:val="0"/>
              <w:jc w:val="right"/>
            </w:pPr>
            <w:r>
              <w:rPr>
                <w:rFonts w:ascii="宋体" w:eastAsia="宋体" w:hAnsi="宋体" w:cs="宋体"/>
                <w:b w:val="0"/>
                <w:i w:val="0"/>
                <w:color w:val="000000"/>
                <w:sz w:val="20"/>
              </w:rPr>
              <w:t xml:space="preserve">8,997,527.15</w:t>
            </w:r>
          </w:p>
        </w:tc>
        <w:tc>
          <w:tcPr>
            <w:tcW w:w="1698" w:type="dxa"/>
            <w:tcBorders/>
            <w:vAlign w:val="center"/>
          </w:tcPr>
          <w:p>
            <w:pPr>
              <w:snapToGrid w:val="0"/>
              <w:jc w:val="right"/>
            </w:pPr>
            <w:r>
              <w:rPr>
                <w:rFonts w:ascii="宋体" w:eastAsia="宋体" w:hAnsi="宋体" w:cs="宋体"/>
                <w:b w:val="0"/>
                <w:i w:val="0"/>
                <w:color w:val="000000"/>
                <w:sz w:val="20"/>
              </w:rPr>
              <w:t xml:space="preserve">3,871,164.91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73,313,940.26</w:t>
            </w:r>
          </w:p>
        </w:tc>
        <w:tc>
          <w:tcPr>
            <w:tcW w:w="1720" w:type="dxa"/>
            <w:tcBorders/>
            <w:vAlign w:val="center"/>
          </w:tcPr>
          <w:p>
            <w:pPr>
              <w:snapToGrid w:val="0"/>
              <w:jc w:val="right"/>
            </w:pPr>
            <w:r>
              <w:rPr>
                <w:rFonts w:ascii="宋体" w:eastAsia="宋体" w:hAnsi="宋体" w:cs="宋体"/>
                <w:b w:val="0"/>
                <w:i w:val="0"/>
                <w:color w:val="000000"/>
                <w:sz w:val="20"/>
              </w:rPr>
              <w:t xml:space="preserve">69,442,775.35</w:t>
            </w:r>
          </w:p>
        </w:tc>
        <w:tc>
          <w:tcPr>
            <w:tcW w:w="1720" w:type="dxa"/>
            <w:tcBorders/>
            <w:vAlign w:val="center"/>
          </w:tcPr>
          <w:p>
            <w:pPr>
              <w:snapToGrid w:val="0"/>
              <w:jc w:val="right"/>
            </w:pPr>
            <w:r>
              <w:rPr>
                <w:rFonts w:ascii="宋体" w:eastAsia="宋体" w:hAnsi="宋体" w:cs="宋体"/>
                <w:b w:val="0"/>
                <w:i w:val="0"/>
                <w:color w:val="000000"/>
                <w:sz w:val="20"/>
              </w:rPr>
              <w:t xml:space="preserve">60,445,248.20</w:t>
            </w:r>
          </w:p>
        </w:tc>
        <w:tc>
          <w:tcPr>
            <w:tcW w:w="1720" w:type="dxa"/>
            <w:tcBorders/>
            <w:vAlign w:val="center"/>
          </w:tcPr>
          <w:p>
            <w:pPr>
              <w:snapToGrid w:val="0"/>
              <w:jc w:val="right"/>
            </w:pPr>
            <w:r>
              <w:rPr>
                <w:rFonts w:ascii="宋体" w:eastAsia="宋体" w:hAnsi="宋体" w:cs="宋体"/>
                <w:b w:val="0"/>
                <w:i w:val="0"/>
                <w:color w:val="000000"/>
                <w:sz w:val="20"/>
              </w:rPr>
              <w:t xml:space="preserve">8,997,527.15</w:t>
            </w:r>
          </w:p>
        </w:tc>
        <w:tc>
          <w:tcPr>
            <w:tcW w:w="1698" w:type="dxa"/>
            <w:tcBorders/>
            <w:vAlign w:val="center"/>
          </w:tcPr>
          <w:p>
            <w:pPr>
              <w:snapToGrid w:val="0"/>
              <w:jc w:val="right"/>
            </w:pPr>
            <w:r>
              <w:rPr>
                <w:rFonts w:ascii="宋体" w:eastAsia="宋体" w:hAnsi="宋体" w:cs="宋体"/>
                <w:b w:val="0"/>
                <w:i w:val="0"/>
                <w:color w:val="000000"/>
                <w:sz w:val="20"/>
              </w:rPr>
              <w:t xml:space="preserve">3,871,164.91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69,442,775.35</w:t>
            </w:r>
          </w:p>
        </w:tc>
        <w:tc>
          <w:tcPr>
            <w:tcW w:w="1720" w:type="dxa"/>
            <w:tcBorders/>
            <w:vAlign w:val="center"/>
          </w:tcPr>
          <w:p>
            <w:pPr>
              <w:snapToGrid w:val="0"/>
              <w:jc w:val="right"/>
            </w:pPr>
            <w:r>
              <w:rPr>
                <w:rFonts w:ascii="宋体" w:eastAsia="宋体" w:hAnsi="宋体" w:cs="宋体"/>
                <w:b w:val="0"/>
                <w:i w:val="0"/>
                <w:color w:val="000000"/>
                <w:sz w:val="20"/>
              </w:rPr>
              <w:t xml:space="preserve">69,442,775.35</w:t>
            </w:r>
          </w:p>
        </w:tc>
        <w:tc>
          <w:tcPr>
            <w:tcW w:w="1720" w:type="dxa"/>
            <w:tcBorders/>
            <w:vAlign w:val="center"/>
          </w:tcPr>
          <w:p>
            <w:pPr>
              <w:snapToGrid w:val="0"/>
              <w:jc w:val="right"/>
            </w:pPr>
            <w:r>
              <w:rPr>
                <w:rFonts w:ascii="宋体" w:eastAsia="宋体" w:hAnsi="宋体" w:cs="宋体"/>
                <w:b w:val="0"/>
                <w:i w:val="0"/>
                <w:color w:val="000000"/>
                <w:sz w:val="20"/>
              </w:rPr>
              <w:t xml:space="preserve">60,445,248.20</w:t>
            </w:r>
          </w:p>
        </w:tc>
        <w:tc>
          <w:tcPr>
            <w:tcW w:w="1720" w:type="dxa"/>
            <w:tcBorders/>
            <w:vAlign w:val="center"/>
          </w:tcPr>
          <w:p>
            <w:pPr>
              <w:snapToGrid w:val="0"/>
              <w:jc w:val="right"/>
            </w:pPr>
            <w:r>
              <w:rPr>
                <w:rFonts w:ascii="宋体" w:eastAsia="宋体" w:hAnsi="宋体" w:cs="宋体"/>
                <w:b w:val="0"/>
                <w:i w:val="0"/>
                <w:color w:val="000000"/>
                <w:sz w:val="20"/>
              </w:rPr>
              <w:t xml:space="preserve">8,997,527.15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3,506,257.71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3,506,257.71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364,907.20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364,907.20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snapToGrid w:val="0"/>
              <w:jc w:val="right"/>
            </w:pPr>
            <w:r>
              <w:rPr>
                <w:rFonts w:ascii="宋体" w:eastAsia="宋体" w:hAnsi="宋体" w:cs="宋体"/>
                <w:b w:val="0"/>
                <w:i w:val="0"/>
                <w:color w:val="000000"/>
                <w:sz w:val="20"/>
              </w:rPr>
              <w:t xml:space="preserve">6,039,366.16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4,025,221.44</w:t>
            </w:r>
          </w:p>
        </w:tc>
        <w:tc>
          <w:tcPr>
            <w:tcW w:w="1720" w:type="dxa"/>
            <w:tcBorders/>
            <w:vAlign w:val="center"/>
          </w:tcPr>
          <w:p>
            <w:pPr>
              <w:snapToGrid w:val="0"/>
              <w:jc w:val="right"/>
            </w:pPr>
            <w:r>
              <w:rPr>
                <w:rFonts w:ascii="宋体" w:eastAsia="宋体" w:hAnsi="宋体" w:cs="宋体"/>
                <w:b w:val="0"/>
                <w:i w:val="0"/>
                <w:color w:val="000000"/>
                <w:sz w:val="20"/>
              </w:rPr>
              <w:t xml:space="preserve">4,025,221.44</w:t>
            </w:r>
          </w:p>
        </w:tc>
        <w:tc>
          <w:tcPr>
            <w:tcW w:w="1720" w:type="dxa"/>
            <w:tcBorders/>
            <w:vAlign w:val="center"/>
          </w:tcPr>
          <w:p>
            <w:pPr>
              <w:snapToGrid w:val="0"/>
              <w:jc w:val="right"/>
            </w:pPr>
            <w:r>
              <w:rPr>
                <w:rFonts w:ascii="宋体" w:eastAsia="宋体" w:hAnsi="宋体" w:cs="宋体"/>
                <w:b w:val="0"/>
                <w:i w:val="0"/>
                <w:color w:val="000000"/>
                <w:sz w:val="20"/>
              </w:rPr>
              <w:t xml:space="preserve">4,025,221.44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2,014,144.72</w:t>
            </w:r>
          </w:p>
        </w:tc>
        <w:tc>
          <w:tcPr>
            <w:tcW w:w="1720" w:type="dxa"/>
            <w:tcBorders/>
            <w:vAlign w:val="center"/>
          </w:tcPr>
          <w:p>
            <w:pPr>
              <w:snapToGrid w:val="0"/>
              <w:jc w:val="right"/>
            </w:pPr>
            <w:r>
              <w:rPr>
                <w:rFonts w:ascii="宋体" w:eastAsia="宋体" w:hAnsi="宋体" w:cs="宋体"/>
                <w:b w:val="0"/>
                <w:i w:val="0"/>
                <w:color w:val="000000"/>
                <w:sz w:val="20"/>
              </w:rPr>
              <w:t xml:space="preserve">2,014,144.72</w:t>
            </w:r>
          </w:p>
        </w:tc>
        <w:tc>
          <w:tcPr>
            <w:tcW w:w="1720" w:type="dxa"/>
            <w:tcBorders/>
            <w:vAlign w:val="center"/>
          </w:tcPr>
          <w:p>
            <w:pPr>
              <w:snapToGrid w:val="0"/>
              <w:jc w:val="right"/>
            </w:pPr>
            <w:r>
              <w:rPr>
                <w:rFonts w:ascii="宋体" w:eastAsia="宋体" w:hAnsi="宋体" w:cs="宋体"/>
                <w:b w:val="0"/>
                <w:i w:val="0"/>
                <w:color w:val="000000"/>
                <w:sz w:val="20"/>
              </w:rPr>
              <w:t xml:space="preserve">2,014,144.72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snapToGrid w:val="0"/>
              <w:jc w:val="right"/>
            </w:pPr>
            <w:r>
              <w:rPr>
                <w:rFonts w:ascii="宋体" w:eastAsia="宋体" w:hAnsi="宋体" w:cs="宋体"/>
                <w:b w:val="0"/>
                <w:i w:val="0"/>
                <w:color w:val="000000"/>
                <w:sz w:val="20"/>
              </w:rPr>
              <w:t xml:space="preserve">3,021,231.17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2,517,694.99</w:t>
            </w:r>
          </w:p>
        </w:tc>
        <w:tc>
          <w:tcPr>
            <w:tcW w:w="1720" w:type="dxa"/>
            <w:tcBorders/>
            <w:vAlign w:val="center"/>
          </w:tcPr>
          <w:p>
            <w:pPr>
              <w:snapToGrid w:val="0"/>
              <w:jc w:val="right"/>
            </w:pPr>
            <w:r>
              <w:rPr>
                <w:rFonts w:ascii="宋体" w:eastAsia="宋体" w:hAnsi="宋体" w:cs="宋体"/>
                <w:b w:val="0"/>
                <w:i w:val="0"/>
                <w:color w:val="000000"/>
                <w:sz w:val="20"/>
              </w:rPr>
              <w:t xml:space="preserve">2,517,694.99</w:t>
            </w:r>
          </w:p>
        </w:tc>
        <w:tc>
          <w:tcPr>
            <w:tcW w:w="1720" w:type="dxa"/>
            <w:tcBorders/>
            <w:vAlign w:val="center"/>
          </w:tcPr>
          <w:p>
            <w:pPr>
              <w:snapToGrid w:val="0"/>
              <w:jc w:val="right"/>
            </w:pPr>
            <w:r>
              <w:rPr>
                <w:rFonts w:ascii="宋体" w:eastAsia="宋体" w:hAnsi="宋体" w:cs="宋体"/>
                <w:b w:val="0"/>
                <w:i w:val="0"/>
                <w:color w:val="000000"/>
                <w:sz w:val="20"/>
              </w:rPr>
              <w:t xml:space="preserve">2,517,694.99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503,536.18</w:t>
            </w:r>
          </w:p>
        </w:tc>
        <w:tc>
          <w:tcPr>
            <w:tcW w:w="1720" w:type="dxa"/>
            <w:tcBorders/>
            <w:vAlign w:val="center"/>
          </w:tcPr>
          <w:p>
            <w:pPr>
              <w:snapToGrid w:val="0"/>
              <w:jc w:val="right"/>
            </w:pPr>
            <w:r>
              <w:rPr>
                <w:rFonts w:ascii="宋体" w:eastAsia="宋体" w:hAnsi="宋体" w:cs="宋体"/>
                <w:b w:val="0"/>
                <w:i w:val="0"/>
                <w:color w:val="000000"/>
                <w:sz w:val="20"/>
              </w:rPr>
              <w:t xml:space="preserve">503,536.18</w:t>
            </w:r>
          </w:p>
        </w:tc>
        <w:tc>
          <w:tcPr>
            <w:tcW w:w="1720" w:type="dxa"/>
            <w:tcBorders/>
            <w:vAlign w:val="center"/>
          </w:tcPr>
          <w:p>
            <w:pPr>
              <w:snapToGrid w:val="0"/>
              <w:jc w:val="right"/>
            </w:pPr>
            <w:r>
              <w:rPr>
                <w:rFonts w:ascii="宋体" w:eastAsia="宋体" w:hAnsi="宋体" w:cs="宋体"/>
                <w:b w:val="0"/>
                <w:i w:val="0"/>
                <w:color w:val="000000"/>
                <w:sz w:val="20"/>
              </w:rPr>
              <w:t xml:space="preserve">503,536.18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69,019,298.37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8,897,841.15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9,346,961.95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457,838.25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13,058,819.59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99,686.00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17,259,303.87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99,686.00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41,001.00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4,025,221.44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994,387.10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2,014,144.72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2,517,694.99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636,502.80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503,536.18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1,889,993.20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64,219.58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134,986.00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15,676,233.00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359,919.70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4,553,163.05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486,547.16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486,547.16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416,000.00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259,750.00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181,868.00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1,694,000.00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1,661,595.10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69,505,845.53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8,997,527.15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天津市红桥区人民法院2024年度政府性基金预算财政拨款收入支出决算表为空表。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天津市红桥区人民法院2024年国有资本经营预算财政拨款收入支出决算表为空表。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181,868.00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181,868.00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181,868.00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部门：天津市红桥区人民法院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5,262,279.11</w:t>
            </w:r>
          </w:p>
        </w:tc>
        <w:tc>
          <w:tcPr>
            <w:tcW w:w="1380" w:type="dxa"/>
            <w:tcBorders/>
            <w:vAlign w:val="center"/>
          </w:tcPr>
          <w:p>
            <w:pPr>
              <w:snapToGrid w:val="0"/>
              <w:jc w:val="right"/>
            </w:pPr>
            <w:r>
              <w:rPr>
                <w:rFonts w:ascii="宋体" w:eastAsia="宋体" w:hAnsi="宋体" w:cs="宋体"/>
                <w:b w:val="0"/>
                <w:i w:val="0"/>
                <w:color w:val="000000"/>
                <w:sz w:val="16"/>
              </w:rPr>
              <w:t xml:space="preserve">3,871,164.91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1,391,114.20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5,262,279.11</w:t>
            </w:r>
          </w:p>
        </w:tc>
        <w:tc>
          <w:tcPr>
            <w:tcW w:w="1380" w:type="dxa"/>
            <w:tcBorders/>
            <w:vAlign w:val="center"/>
          </w:tcPr>
          <w:p>
            <w:pPr>
              <w:snapToGrid w:val="0"/>
              <w:jc w:val="right"/>
            </w:pPr>
            <w:r>
              <w:rPr>
                <w:rFonts w:ascii="宋体" w:eastAsia="宋体" w:hAnsi="宋体" w:cs="宋体"/>
                <w:b w:val="0"/>
                <w:i w:val="0"/>
                <w:color w:val="000000"/>
                <w:sz w:val="16"/>
              </w:rPr>
              <w:t xml:space="preserve">3,871,164.91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1,391,114.20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5,262,279.11</w:t>
            </w:r>
          </w:p>
        </w:tc>
        <w:tc>
          <w:tcPr>
            <w:tcW w:w="1380" w:type="dxa"/>
            <w:tcBorders/>
            <w:vAlign w:val="center"/>
          </w:tcPr>
          <w:p>
            <w:pPr>
              <w:snapToGrid w:val="0"/>
              <w:jc w:val="right"/>
            </w:pPr>
            <w:r>
              <w:rPr>
                <w:rFonts w:ascii="宋体" w:eastAsia="宋体" w:hAnsi="宋体" w:cs="宋体"/>
                <w:b w:val="0"/>
                <w:i w:val="0"/>
                <w:color w:val="000000"/>
                <w:sz w:val="16"/>
              </w:rPr>
              <w:t xml:space="preserve">3,871,164.91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1,391,114.20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3,509,257.71</w:t>
            </w:r>
          </w:p>
        </w:tc>
        <w:tc>
          <w:tcPr>
            <w:tcW w:w="1380" w:type="dxa"/>
            <w:tcBorders/>
            <w:vAlign w:val="center"/>
          </w:tcPr>
          <w:p>
            <w:pPr>
              <w:snapToGrid w:val="0"/>
              <w:jc w:val="right"/>
            </w:pPr>
            <w:r>
              <w:rPr>
                <w:rFonts w:ascii="宋体" w:eastAsia="宋体" w:hAnsi="宋体" w:cs="宋体"/>
                <w:b w:val="0"/>
                <w:i w:val="0"/>
                <w:color w:val="000000"/>
                <w:sz w:val="16"/>
              </w:rPr>
              <w:t xml:space="preserve">3,506,257.71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2040506</w:t>
            </w:r>
          </w:p>
        </w:tc>
        <w:tc>
          <w:tcPr>
            <w:tcW w:w="3980" w:type="dxa"/>
            <w:tcBorders/>
            <w:vAlign w:val="center"/>
          </w:tcPr>
          <w:p>
            <w:pPr>
              <w:snapToGrid w:val="0"/>
              <w:jc w:val="left"/>
            </w:pPr>
            <w:r>
              <w:rPr>
                <w:rFonts w:ascii="宋体" w:eastAsia="宋体" w:hAnsi="宋体" w:cs="宋体"/>
                <w:b w:val="0"/>
                <w:i w:val="0"/>
                <w:color w:val="000000"/>
                <w:sz w:val="16"/>
              </w:rPr>
              <w:t xml:space="preserve">“两庭”建设</w:t>
            </w:r>
          </w:p>
        </w:tc>
        <w:tc>
          <w:tcPr>
            <w:tcW w:w="1380" w:type="dxa"/>
            <w:tcBorders/>
            <w:vAlign w:val="center"/>
          </w:tcPr>
          <w:p>
            <w:pPr>
              <w:snapToGrid w:val="0"/>
              <w:jc w:val="right"/>
            </w:pPr>
            <w:r>
              <w:rPr>
                <w:rFonts w:ascii="宋体" w:eastAsia="宋体" w:hAnsi="宋体" w:cs="宋体"/>
                <w:b w:val="0"/>
                <w:i w:val="0"/>
                <w:color w:val="000000"/>
                <w:sz w:val="16"/>
              </w:rPr>
              <w:t xml:space="preserve">1,388,114.20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1,388,114.20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364,907.20</w:t>
            </w:r>
          </w:p>
        </w:tc>
        <w:tc>
          <w:tcPr>
            <w:tcW w:w="1380" w:type="dxa"/>
            <w:tcBorders/>
            <w:vAlign w:val="center"/>
          </w:tcPr>
          <w:p>
            <w:pPr>
              <w:snapToGrid w:val="0"/>
              <w:jc w:val="right"/>
            </w:pPr>
            <w:r>
              <w:rPr>
                <w:rFonts w:ascii="宋体" w:eastAsia="宋体" w:hAnsi="宋体" w:cs="宋体"/>
                <w:b w:val="0"/>
                <w:i w:val="0"/>
                <w:color w:val="000000"/>
                <w:sz w:val="16"/>
              </w:rPr>
              <w:t xml:space="preserve">364,907.20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天津市红桥区人民法院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85,372,580.90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增加219,343.41元，增长0.260%</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一般公共预算财政拨款收入82,374,537.59元、其他收入7,606.42元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公共安全支出74,709,009.94元、社会保障和就业支出6,039,366.16元、卫生健康支出3,021,231.17元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天津市红桥区人民法院</w:t>
      </w:r>
      <w:r>
        <w:rPr>
          <w:rFonts w:eastAsia="仿宋_GB2312" w:hint="eastAsia"/>
          <w:sz w:val="30"/>
          <w:szCs w:val="30"/>
        </w:rPr>
        <w:t xml:space="preserve">2024年度本年收入合计</w:t>
      </w:r>
      <w:r>
        <w:rPr>
          <w:rFonts w:eastAsia="仿宋_GB2312" w:hint="eastAsia"/>
          <w:sz w:val="30"/>
          <w:szCs w:val="30"/>
        </w:rPr>
        <w:t xml:space="preserve">82,382,144.01</w:t>
      </w:r>
      <w:r>
        <w:rPr>
          <w:rFonts w:eastAsia="仿宋_GB2312" w:hint="eastAsia"/>
          <w:sz w:val="30"/>
          <w:szCs w:val="30"/>
        </w:rPr>
        <w:t xml:space="preserve">元，与2023年度相比</w:t>
      </w:r>
      <w:r>
        <w:rPr>
          <w:rFonts w:eastAsia="仿宋_GB2312" w:hint="eastAsia"/>
          <w:sz w:val="30"/>
          <w:szCs w:val="30"/>
        </w:rPr>
        <w:t xml:space="preserve">增加585,075.31元，</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。其中：</w:t>
      </w:r>
      <w:r>
        <w:rPr>
          <w:rFonts w:eastAsia="仿宋_GB2312" w:hint="eastAsia"/>
          <w:sz w:val="30"/>
          <w:szCs w:val="30"/>
        </w:rPr>
        <w:t xml:space="preserve">一般公共预算财政拨款收入82,374,537.59元，占99.991%；其他收入7,606.42元，占0.009%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天津市红桥区人民法院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83,769,607.27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增加1,615,289.68元，</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。其中：</w:t>
      </w:r>
      <w:r>
        <w:rPr>
          <w:rFonts w:eastAsia="仿宋_GB2312" w:hint="eastAsia"/>
          <w:sz w:val="30"/>
          <w:szCs w:val="30"/>
        </w:rPr>
        <w:t xml:space="preserve">基本支出78,507,328.16元，占93.718%；项目支出5,262,279.11元，占6.282%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天津市红桥区人民法院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82,374,537.59</w:t>
      </w:r>
      <w:r>
        <w:rPr>
          <w:rFonts w:eastAsia="仿宋_GB2312" w:hint="eastAsia"/>
          <w:sz w:val="30"/>
          <w:szCs w:val="30"/>
        </w:rPr>
        <w:t xml:space="preserve">元。与2023年度相比，财政拨款收、支总计各</w:t>
      </w:r>
      <w:r>
        <w:rPr>
          <w:rFonts w:eastAsia="仿宋_GB2312" w:hint="eastAsia"/>
          <w:sz w:val="30"/>
          <w:szCs w:val="30"/>
        </w:rPr>
        <w:t xml:space="preserve">增加592,483.00元，增长0.724%，</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一般公共预算财政拨款82,374,537.59元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公共安全支出73,313,940.26元、社会保障和就业支出6,039,366.16元、卫生健康支出3,021,231.17元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天津市红桥区人民法院2024年度部门决算一般公共预算财政拨款支出合计82,374,537.59元，占本年支出合计的98.335%。与2023年度相比，一般公共预算财政拨款支出</w:t>
      </w:r>
      <w:r>
        <w:rPr>
          <w:rFonts w:eastAsia="仿宋_GB2312" w:hint="eastAsia"/>
          <w:sz w:val="30"/>
          <w:szCs w:val="30"/>
        </w:rPr>
        <w:t xml:space="preserve">增加592,483.00元</w:t>
      </w:r>
      <w:r>
        <w:rPr>
          <w:rFonts w:eastAsia="仿宋_GB2312" w:hint="eastAsia"/>
          <w:sz w:val="30"/>
          <w:szCs w:val="30"/>
        </w:rPr>
        <w:t xml:space="preserve">，增长0.724%</w:t>
      </w:r>
      <w:r>
        <w:rPr>
          <w:rFonts w:eastAsia="仿宋_GB2312" w:hint="eastAsia"/>
          <w:sz w:val="30"/>
          <w:szCs w:val="30"/>
        </w:rPr>
        <w:t xml:space="preserve">，主要原因是人员变动导致人员经费增加。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2024年度一般公共预算财政拨款支出82,374,537.59元，主要用于以下方面：</w:t>
      </w:r>
      <w:r>
        <w:rPr>
          <w:rFonts w:eastAsia="仿宋_GB2312" w:hint="eastAsia"/>
          <w:sz w:val="30"/>
          <w:szCs w:val="30"/>
        </w:rPr>
        <w:t xml:space="preserve">公共安全支出（类）支出73,313,940.26元，占89.000%,社会保障和就业支出（类）支出6,039,366.16元，占7.332%,卫生健康支出（类）支出3,021,231.17元，占3.668%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2024年度一般公共预算财政拨款支出年初预算为75,109,500.00元，支出决算为82,374,537.59元</w:t>
      </w:r>
      <w:r>
        <w:rPr>
          <w:rFonts w:eastAsia="仿宋_GB2312" w:hint="eastAsia"/>
          <w:sz w:val="30"/>
          <w:szCs w:val="30"/>
        </w:rPr>
        <w:t xml:space="preserve">，完成年初预算的109.673%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1.公共安全支出（类）法院（款）行政运行（项）年初预算为60,454,000.00元，支出决算为69,442,775.35元，完成年初预算的114.869%，决算数大于预算数的主要原因是：招录干警入职，追加增人增支经费。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2.公共安全支出（类）法院（款）案件审判（项）年初预算为5,294,500.00元，支出决算为3,506,257.71元，完成年初预算的66.225%，决算数小于预算数的主要原因是：按照实际合同执行。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3.公共安全支出（类）法院（款）其他法院支出（项）年初预算为0.00元，支出决算为364,907.20元，决算数大于预算数的主要原因是：退休人员死亡追加抚恤金。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4,161,000.00元，支出决算为4,025,221.44元，完成年初预算的96.737%，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2,080,000.00元，支出决算为2,014,144.72元，完成年初预算的96.834%，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6.卫生健康支出（类）行政事业单位医疗（款）行政单位医疗（项）年初预算为2,600,000.00元，支出决算为2,517,694.99元，完成年初预算的96.834%，决算数小于预算数的主要原因是：人员变动，按照实际执行。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7.卫生健康支出（类）行政事业单位医疗（款）公务员医疗补助（项）年初预算为520,000.00元，支出决算为503,536.18元，完成年初预算的96.834%，决算数小于预算数的主要原因是：人员变动，按照实际执行。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天津市红桥区人民法院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78,503,372.68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增加513,768.01元，</w:t>
      </w:r>
      <w:r>
        <w:rPr>
          <w:rFonts w:eastAsia="仿宋_GB2312" w:hint="eastAsia"/>
          <w:sz w:val="30"/>
          <w:szCs w:val="30"/>
        </w:rPr>
        <w:t xml:space="preserve">主要原因是</w:t>
      </w:r>
      <w:r>
        <w:rPr>
          <w:rFonts w:eastAsia="仿宋_GB2312" w:hint="eastAsia"/>
          <w:sz w:val="30"/>
          <w:szCs w:val="30"/>
        </w:rPr>
        <w:t xml:space="preserve">人员变动导致人员经费增加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人员经费69,505,845.53元，主要包括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公用经费8,997,527.15元，主要包括</w:t>
      </w:r>
      <w:r>
        <w:rPr>
          <w:rFonts w:eastAsia="仿宋_GB2312" w:hint="eastAsia"/>
          <w:sz w:val="30"/>
          <w:szCs w:val="30"/>
        </w:rPr>
        <w:t xml:space="preserve">办公费、水费、电费、取暖费、物业管理费、差旅费、维修（护）费、培训费、劳务费、工会经费、福利费、公务用车运行维护费、其他交通费用、其他商品和服务支出、办公设备购置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天津市红桥区人民法院2024年度无政府性基金预算财政拨款收入、支出和结转结余。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天津市红桥区人民法院2024年度无国有资本经营预算财政拨款收入、支出和结转结余。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182,000.00</w:t>
      </w:r>
      <w:r>
        <w:rPr>
          <w:rFonts w:eastAsia="仿宋_GB2312" w:hint="eastAsia"/>
          <w:sz w:val="30"/>
          <w:szCs w:val="30"/>
        </w:rPr>
        <w:t xml:space="preserve">元，支出决算</w:t>
      </w:r>
      <w:r>
        <w:rPr>
          <w:rFonts w:eastAsia="仿宋_GB2312" w:hint="eastAsia"/>
          <w:sz w:val="30"/>
          <w:szCs w:val="30"/>
        </w:rPr>
        <w:t xml:space="preserve">181,868.00</w:t>
      </w:r>
      <w:r>
        <w:rPr>
          <w:rFonts w:eastAsia="仿宋_GB2312" w:hint="eastAsia"/>
          <w:sz w:val="30"/>
          <w:szCs w:val="30"/>
        </w:rPr>
        <w:t xml:space="preserve">元，与2024年预算相比</w:t>
      </w:r>
      <w:r>
        <w:rPr>
          <w:rFonts w:eastAsia="仿宋_GB2312" w:hint="eastAsia"/>
          <w:sz w:val="30"/>
          <w:szCs w:val="30"/>
        </w:rPr>
        <w:t xml:space="preserve">减少132.00元</w:t>
      </w:r>
      <w:r>
        <w:rPr>
          <w:rFonts w:eastAsia="仿宋_GB2312" w:hint="eastAsia"/>
          <w:sz w:val="30"/>
          <w:szCs w:val="30"/>
        </w:rPr>
        <w:t xml:space="preserve">，完成预算的99.927%</w:t>
      </w:r>
      <w:r>
        <w:rPr>
          <w:rFonts w:eastAsia="仿宋_GB2312" w:hint="eastAsia"/>
          <w:sz w:val="30"/>
          <w:szCs w:val="30"/>
        </w:rPr>
        <w:t xml:space="preserve">；</w:t>
      </w:r>
      <w:r>
        <w:rPr>
          <w:rFonts w:eastAsia="仿宋_GB2312" w:hint="eastAsia"/>
          <w:sz w:val="30"/>
          <w:szCs w:val="30"/>
        </w:rPr>
        <w:t xml:space="preserve">支出决算较上年减少412,150.58元</w:t>
      </w:r>
      <w:r>
        <w:rPr>
          <w:rFonts w:eastAsia="仿宋_GB2312" w:hint="eastAsia"/>
          <w:sz w:val="30"/>
          <w:szCs w:val="30"/>
        </w:rPr>
        <w:t xml:space="preserve">，下降69.383%</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决算数小于预算数的主要原因是厉行节约，严格按照预算执行，严控三公经费支出；</w:t>
      </w:r>
      <w:r>
        <w:rPr>
          <w:rFonts w:eastAsia="仿宋_GB2312" w:hint="eastAsia"/>
          <w:sz w:val="30"/>
          <w:szCs w:val="30"/>
        </w:rPr>
        <w:t xml:space="preserve">决算数较上年减少的主要原因是厉行节约，合理安排三公经费支出，压减公务用车运行维护费支出。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182,000.00</w:t>
      </w:r>
      <w:r>
        <w:rPr>
          <w:rFonts w:eastAsia="仿宋_GB2312" w:hint="eastAsia"/>
          <w:sz w:val="30"/>
          <w:szCs w:val="30"/>
        </w:rPr>
        <w:t xml:space="preserve">元，支出决算</w:t>
      </w:r>
      <w:r>
        <w:rPr>
          <w:rFonts w:eastAsia="仿宋_GB2312" w:hint="eastAsia"/>
          <w:sz w:val="30"/>
          <w:szCs w:val="30"/>
        </w:rPr>
        <w:t xml:space="preserve">181,868.00</w:t>
      </w:r>
      <w:r>
        <w:rPr>
          <w:rFonts w:eastAsia="仿宋_GB2312" w:hint="eastAsia"/>
          <w:sz w:val="30"/>
          <w:szCs w:val="30"/>
        </w:rPr>
        <w:t xml:space="preserve">元，与预算相比</w:t>
      </w:r>
      <w:r>
        <w:rPr>
          <w:rFonts w:eastAsia="仿宋_GB2312" w:hint="eastAsia"/>
          <w:sz w:val="30"/>
          <w:szCs w:val="30"/>
        </w:rPr>
        <w:t xml:space="preserve">减少132.00元</w:t>
      </w:r>
      <w:r>
        <w:rPr>
          <w:rFonts w:eastAsia="仿宋_GB2312" w:hint="eastAsia"/>
          <w:sz w:val="30"/>
          <w:szCs w:val="30"/>
        </w:rPr>
        <w:t xml:space="preserve">，完成预算的99.927%</w:t>
      </w:r>
      <w:r>
        <w:rPr>
          <w:rFonts w:eastAsia="仿宋_GB2312" w:hint="eastAsia"/>
          <w:sz w:val="30"/>
          <w:szCs w:val="30"/>
        </w:rPr>
        <w:t xml:space="preserve">；</w:t>
      </w:r>
      <w:r>
        <w:rPr>
          <w:rFonts w:eastAsia="仿宋_GB2312" w:hint="eastAsia"/>
          <w:sz w:val="30"/>
          <w:szCs w:val="30"/>
        </w:rPr>
        <w:t xml:space="preserve">支出决算较上年减少412,150.58元</w:t>
      </w:r>
      <w:r>
        <w:rPr>
          <w:rFonts w:eastAsia="仿宋_GB2312" w:hint="eastAsia"/>
          <w:sz w:val="30"/>
          <w:szCs w:val="30"/>
        </w:rPr>
        <w:t xml:space="preserve">，下降69.383%</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决算数较上年减少的主要原因是落实过紧日子思想，合理安排公车使用，压减公车运行维护费用。</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182,000.00</w:t>
      </w:r>
      <w:r>
        <w:rPr>
          <w:rFonts w:eastAsia="仿宋_GB2312" w:hint="eastAsia"/>
          <w:sz w:val="30"/>
          <w:szCs w:val="30"/>
        </w:rPr>
        <w:t xml:space="preserve">元，支出决算</w:t>
      </w:r>
      <w:r>
        <w:rPr>
          <w:rFonts w:eastAsia="仿宋_GB2312" w:hint="eastAsia"/>
          <w:sz w:val="30"/>
          <w:szCs w:val="30"/>
        </w:rPr>
        <w:t xml:space="preserve">181,868.00</w:t>
      </w:r>
      <w:r>
        <w:rPr>
          <w:rFonts w:eastAsia="仿宋_GB2312" w:hint="eastAsia"/>
          <w:sz w:val="30"/>
          <w:szCs w:val="30"/>
        </w:rPr>
        <w:t xml:space="preserve">元，与预算相比</w:t>
      </w:r>
      <w:r>
        <w:rPr>
          <w:rFonts w:eastAsia="仿宋_GB2312" w:hint="eastAsia"/>
          <w:sz w:val="30"/>
          <w:szCs w:val="30"/>
        </w:rPr>
        <w:t xml:space="preserve">减少132.00元</w:t>
      </w:r>
      <w:r>
        <w:rPr>
          <w:rFonts w:eastAsia="仿宋_GB2312" w:hint="eastAsia"/>
          <w:sz w:val="30"/>
          <w:szCs w:val="30"/>
        </w:rPr>
        <w:t xml:space="preserve">，完成预算的99.927%</w:t>
      </w:r>
      <w:r>
        <w:rPr>
          <w:rFonts w:eastAsia="仿宋_GB2312" w:hint="eastAsia"/>
          <w:sz w:val="30"/>
          <w:szCs w:val="30"/>
        </w:rPr>
        <w:t xml:space="preserve">；</w:t>
      </w:r>
      <w:r>
        <w:rPr>
          <w:rFonts w:eastAsia="仿宋_GB2312" w:hint="eastAsia"/>
          <w:sz w:val="30"/>
          <w:szCs w:val="30"/>
        </w:rPr>
        <w:t xml:space="preserve">支出决算较上年减少10,132.00元</w:t>
      </w:r>
      <w:r>
        <w:rPr>
          <w:rFonts w:eastAsia="仿宋_GB2312" w:hint="eastAsia"/>
          <w:sz w:val="30"/>
          <w:szCs w:val="30"/>
        </w:rPr>
        <w:t xml:space="preserve">，下降5.277%</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决算数小于预算数的主要原因是厉行节约，严格按照预算执行，合理安排公车使用，严控公务用车运行维护费支出；</w:t>
      </w:r>
      <w:r>
        <w:rPr>
          <w:rFonts w:eastAsia="仿宋_GB2312" w:hint="eastAsia"/>
          <w:sz w:val="30"/>
          <w:szCs w:val="30"/>
        </w:rPr>
        <w:t xml:space="preserve">决算数较上年减少的主要原因是落实过紧日子思想，合理安排公车使用，压减公车运行维护费用。</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支出决算较上年减少402,018.58元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决算数较上年减少的主要原因是本年未用财政拨款经费列支公务用车购置费。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红桥区人民法院2024年度机关运行经费年初预算9,222,000.00元，决算数8,997,527.15元，与年初预算相比</w:t>
      </w:r>
      <w:r>
        <w:rPr>
          <w:rFonts w:eastAsia="仿宋_GB2312" w:hint="eastAsia"/>
          <w:sz w:val="30"/>
          <w:szCs w:val="30"/>
        </w:rPr>
        <w:t xml:space="preserve">减少224,472.85元，</w:t>
      </w:r>
      <w:r>
        <w:rPr>
          <w:rFonts w:eastAsia="仿宋_GB2312" w:hint="eastAsia"/>
          <w:sz w:val="30"/>
          <w:szCs w:val="30"/>
        </w:rPr>
        <w:t xml:space="preserve">完成年初预算的97.566%；</w:t>
      </w:r>
      <w:r>
        <w:rPr>
          <w:rFonts w:eastAsia="仿宋_GB2312" w:hint="eastAsia"/>
          <w:sz w:val="30"/>
          <w:szCs w:val="30"/>
        </w:rPr>
        <w:t xml:space="preserve">比2023年减少889,472.41元</w:t>
      </w:r>
      <w:r>
        <w:rPr>
          <w:rFonts w:eastAsia="仿宋_GB2312" w:hint="eastAsia"/>
          <w:sz w:val="30"/>
          <w:szCs w:val="30"/>
        </w:rPr>
        <w:t xml:space="preserve">，下降8.996%</w:t>
      </w:r>
      <w:r>
        <w:rPr>
          <w:rFonts w:eastAsia="仿宋_GB2312" w:hint="eastAsia"/>
          <w:sz w:val="30"/>
          <w:szCs w:val="30"/>
        </w:rPr>
        <w:t xml:space="preserve">，主要原因是：厉行节约，压缩开支。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红桥区人民法院2024年政府采购支出总额4,662,178.03元，其中：政府采购货物支出147,676.00元、政府采购工程支出0.00元、政府采购服务支出4,514,502.03元。授予中小企业合同金额4,662,178.03元，占政府采购支出总额的100.000%，其中：授予小微企业合同金额4,662,178.03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截至2024年12月31日，天津市红桥区人民法院共有车辆16辆</w:t>
      </w:r>
      <w:r>
        <w:rPr>
          <w:rFonts w:eastAsia="仿宋_GB2312" w:hint="eastAsia"/>
          <w:sz w:val="30"/>
          <w:szCs w:val="30"/>
        </w:rPr>
        <w:t xml:space="preserve">，其中：</w:t>
      </w:r>
      <w:r>
        <w:rPr>
          <w:rFonts w:eastAsia="仿宋_GB2312" w:hint="eastAsia"/>
          <w:sz w:val="30"/>
          <w:szCs w:val="30"/>
        </w:rPr>
        <w:t xml:space="preserve">执法执勤用车14辆、特种专业技术用车2辆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根据预算绩效管理要求，天津市红桥区人民法院2024年度已对6个市级项目开展绩效自评，涉及金额5,198,307.20元，自评结果已随部门决算一并公开。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天津市红桥区人民法院不属于乡、镇、街级单位，不涉及公开2024年度教育、医疗卫生、社会保障和就业、住房保障、涉农补贴等民生支出情况。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