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天津华北地质勘查局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天津华北地质勘查局</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家和地方地矿资源勘查、区域地质调查、地质找矿综合普查、地质勘查及地质钻探、地质测绘等任务；承担公益性地质、基础性地质、成矿规律研究等工作；承担水文地质勘察、水质分析等工作；承担规模工程地质勘察、岩土工程勘察与施工、基础施工、工程测算、工程测量与勘查等工作；承担环境工程、地质灾害的调查、评价与治理、地质灾害防治工程的勘查工作；负责地质矿产资源化验及岩土矿物检测；开展能源、矿产资源勘查与评价工作；开展地球物理勘探、地质勘查与监测、物探检测、地震安全性等工程物探勘查评价工作；开展海洋地质勘查工作；负责职工教育培训工作，承担有关地质找矿专业技工继续教育；为地质找矿提供仓储服务，负责所需设备材料的保管和调配工作；负责国有资产保值增值</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天津华北地质勘查局内设14个职能处室,下辖10个预算单位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天津华北地质勘查局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1、天津华北地质勘查局本级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2、天津华北地质勘查总院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3、华北地质勘查局职工大学</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4、华北地质勘查局五一四地质大队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5、华北地质勘查局五一七大队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6、华北地质勘查局五一九大队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7、华北地质勘查局第四地质大队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8、华北地质勘查局综合普查大队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9、天津市地质研究和海洋地质中心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10、天津华北地质勘查局核工业二四七大队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11、天津市地球物理勘探中心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260,578,814.00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10,560,000.00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5,260,150.75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207,787,482.92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45,869,600.00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13,470,500.00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3,358,303.20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4,633,623.13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430,304,110.37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10,560,000.00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483,559,920.05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508,822,664.32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57,431,399.50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4,884,546.33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-116,340,636.76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-89,056,527.86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-116,340,636.76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424,650,682.79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424,650,682.79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483,559,920.05</w:t>
            </w:r>
          </w:p>
        </w:tc>
        <w:tc>
          <w:tcPr>
            <w:tcW w:w="1240" w:type="dxa"/>
            <w:tcBorders/>
            <w:vAlign w:val="center"/>
          </w:tcPr>
          <w:p>
            <w:pPr>
              <w:snapToGrid w:val="0"/>
              <w:jc w:val="right"/>
            </w:pPr>
            <w:r>
              <w:rPr>
                <w:rFonts w:ascii="宋体" w:eastAsia="宋体" w:hAnsi="宋体" w:cs="宋体"/>
                <w:b w:val="0"/>
                <w:i w:val="0"/>
                <w:color w:val="000000"/>
                <w:sz w:val="14"/>
              </w:rPr>
              <w:t xml:space="preserve">271,138,814.00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207,787,482.92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4,633,623.13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5,277,671.83</w:t>
            </w:r>
          </w:p>
        </w:tc>
        <w:tc>
          <w:tcPr>
            <w:tcW w:w="1240" w:type="dxa"/>
            <w:tcBorders/>
            <w:vAlign w:val="center"/>
          </w:tcPr>
          <w:p>
            <w:pPr>
              <w:snapToGrid w:val="0"/>
              <w:jc w:val="right"/>
            </w:pPr>
            <w:r>
              <w:rPr>
                <w:rFonts w:ascii="宋体" w:eastAsia="宋体" w:hAnsi="宋体" w:cs="宋体"/>
                <w:b w:val="0"/>
                <w:i w:val="0"/>
                <w:color w:val="000000"/>
                <w:sz w:val="14"/>
              </w:rPr>
              <w:t xml:space="preserve">4,943,000.00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w:t>
            </w:r>
          </w:p>
        </w:tc>
        <w:tc>
          <w:tcPr>
            <w:tcW w:w="2520" w:type="dxa"/>
            <w:tcBorders/>
            <w:vAlign w:val="center"/>
          </w:tcPr>
          <w:p>
            <w:pPr>
              <w:snapToGrid w:val="0"/>
              <w:jc w:val="left"/>
            </w:pPr>
            <w:r>
              <w:rPr>
                <w:rFonts w:ascii="宋体" w:eastAsia="宋体" w:hAnsi="宋体" w:cs="宋体"/>
                <w:b w:val="0"/>
                <w:i w:val="0"/>
                <w:color w:val="000000"/>
                <w:sz w:val="14"/>
              </w:rPr>
              <w:t xml:space="preserve">教育管理事务</w:t>
            </w:r>
          </w:p>
        </w:tc>
        <w:tc>
          <w:tcPr>
            <w:tcW w:w="1240" w:type="dxa"/>
            <w:tcBorders/>
            <w:vAlign w:val="center"/>
          </w:tcPr>
          <w:p>
            <w:pPr>
              <w:snapToGrid w:val="0"/>
              <w:jc w:val="right"/>
            </w:pPr>
            <w:r>
              <w:rPr>
                <w:rFonts w:ascii="宋体" w:eastAsia="宋体" w:hAnsi="宋体" w:cs="宋体"/>
                <w:b w:val="0"/>
                <w:i w:val="0"/>
                <w:color w:val="000000"/>
                <w:sz w:val="14"/>
              </w:rPr>
              <w:t xml:space="preserve">5,277,671.83</w:t>
            </w:r>
          </w:p>
        </w:tc>
        <w:tc>
          <w:tcPr>
            <w:tcW w:w="1240" w:type="dxa"/>
            <w:tcBorders/>
            <w:vAlign w:val="center"/>
          </w:tcPr>
          <w:p>
            <w:pPr>
              <w:snapToGrid w:val="0"/>
              <w:jc w:val="right"/>
            </w:pPr>
            <w:r>
              <w:rPr>
                <w:rFonts w:ascii="宋体" w:eastAsia="宋体" w:hAnsi="宋体" w:cs="宋体"/>
                <w:b w:val="0"/>
                <w:i w:val="0"/>
                <w:color w:val="000000"/>
                <w:sz w:val="14"/>
              </w:rPr>
              <w:t xml:space="preserve">4,943,000.00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2050199</w:t>
            </w:r>
          </w:p>
        </w:tc>
        <w:tc>
          <w:tcPr>
            <w:tcW w:w="2520" w:type="dxa"/>
            <w:tcBorders/>
            <w:vAlign w:val="center"/>
          </w:tcPr>
          <w:p>
            <w:pPr>
              <w:snapToGrid w:val="0"/>
              <w:jc w:val="left"/>
            </w:pPr>
            <w:r>
              <w:rPr>
                <w:rFonts w:ascii="宋体" w:eastAsia="宋体" w:hAnsi="宋体" w:cs="宋体"/>
                <w:b w:val="0"/>
                <w:i w:val="0"/>
                <w:color w:val="000000"/>
                <w:sz w:val="14"/>
              </w:rPr>
              <w:t xml:space="preserve">其他教育管理事务支出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5,277,671.83</w:t>
            </w:r>
          </w:p>
        </w:tc>
        <w:tc>
          <w:tcPr>
            <w:tcW w:w="1240" w:type="dxa"/>
            <w:tcBorders/>
            <w:vAlign w:val="center"/>
          </w:tcPr>
          <w:p>
            <w:pPr>
              <w:snapToGrid w:val="0"/>
              <w:jc w:val="right"/>
            </w:pPr>
            <w:r>
              <w:rPr>
                <w:rFonts w:ascii="宋体" w:eastAsia="宋体" w:hAnsi="宋体" w:cs="宋体"/>
                <w:b w:val="0"/>
                <w:i w:val="0"/>
                <w:color w:val="000000"/>
                <w:sz w:val="14"/>
              </w:rPr>
              <w:t xml:space="preserve">4,943,000.00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334,671.83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45,869,600.00</w:t>
            </w:r>
          </w:p>
        </w:tc>
        <w:tc>
          <w:tcPr>
            <w:tcW w:w="1240" w:type="dxa"/>
            <w:tcBorders/>
            <w:vAlign w:val="center"/>
          </w:tcPr>
          <w:p>
            <w:pPr>
              <w:snapToGrid w:val="0"/>
              <w:jc w:val="right"/>
            </w:pPr>
            <w:r>
              <w:rPr>
                <w:rFonts w:ascii="宋体" w:eastAsia="宋体" w:hAnsi="宋体" w:cs="宋体"/>
                <w:b w:val="0"/>
                <w:i w:val="0"/>
                <w:color w:val="000000"/>
                <w:sz w:val="14"/>
              </w:rPr>
              <w:t xml:space="preserve">45,869,600.00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45,869,600.00</w:t>
            </w:r>
          </w:p>
        </w:tc>
        <w:tc>
          <w:tcPr>
            <w:tcW w:w="1240" w:type="dxa"/>
            <w:tcBorders/>
            <w:vAlign w:val="center"/>
          </w:tcPr>
          <w:p>
            <w:pPr>
              <w:snapToGrid w:val="0"/>
              <w:jc w:val="right"/>
            </w:pPr>
            <w:r>
              <w:rPr>
                <w:rFonts w:ascii="宋体" w:eastAsia="宋体" w:hAnsi="宋体" w:cs="宋体"/>
                <w:b w:val="0"/>
                <w:i w:val="0"/>
                <w:color w:val="000000"/>
                <w:sz w:val="14"/>
              </w:rPr>
              <w:t xml:space="preserve">45,869,600.00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28,455,000.00</w:t>
            </w:r>
          </w:p>
        </w:tc>
        <w:tc>
          <w:tcPr>
            <w:tcW w:w="1240" w:type="dxa"/>
            <w:tcBorders/>
            <w:vAlign w:val="center"/>
          </w:tcPr>
          <w:p>
            <w:pPr>
              <w:snapToGrid w:val="0"/>
              <w:jc w:val="right"/>
            </w:pPr>
            <w:r>
              <w:rPr>
                <w:rFonts w:ascii="宋体" w:eastAsia="宋体" w:hAnsi="宋体" w:cs="宋体"/>
                <w:b w:val="0"/>
                <w:i w:val="0"/>
                <w:color w:val="000000"/>
                <w:sz w:val="14"/>
              </w:rPr>
              <w:t xml:space="preserve">28,455,000.00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17,414,600.00</w:t>
            </w:r>
          </w:p>
        </w:tc>
        <w:tc>
          <w:tcPr>
            <w:tcW w:w="1240" w:type="dxa"/>
            <w:tcBorders/>
            <w:vAlign w:val="center"/>
          </w:tcPr>
          <w:p>
            <w:pPr>
              <w:snapToGrid w:val="0"/>
              <w:jc w:val="right"/>
            </w:pPr>
            <w:r>
              <w:rPr>
                <w:rFonts w:ascii="宋体" w:eastAsia="宋体" w:hAnsi="宋体" w:cs="宋体"/>
                <w:b w:val="0"/>
                <w:i w:val="0"/>
                <w:color w:val="000000"/>
                <w:sz w:val="14"/>
              </w:rPr>
              <w:t xml:space="preserve">17,414,600.00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13,470,500.00</w:t>
            </w:r>
          </w:p>
        </w:tc>
        <w:tc>
          <w:tcPr>
            <w:tcW w:w="1240" w:type="dxa"/>
            <w:tcBorders/>
            <w:vAlign w:val="center"/>
          </w:tcPr>
          <w:p>
            <w:pPr>
              <w:snapToGrid w:val="0"/>
              <w:jc w:val="right"/>
            </w:pPr>
            <w:r>
              <w:rPr>
                <w:rFonts w:ascii="宋体" w:eastAsia="宋体" w:hAnsi="宋体" w:cs="宋体"/>
                <w:b w:val="0"/>
                <w:i w:val="0"/>
                <w:color w:val="000000"/>
                <w:sz w:val="14"/>
              </w:rPr>
              <w:t xml:space="preserve">13,470,500.00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13,470,500.00</w:t>
            </w:r>
          </w:p>
        </w:tc>
        <w:tc>
          <w:tcPr>
            <w:tcW w:w="1240" w:type="dxa"/>
            <w:tcBorders/>
            <w:vAlign w:val="center"/>
          </w:tcPr>
          <w:p>
            <w:pPr>
              <w:snapToGrid w:val="0"/>
              <w:jc w:val="right"/>
            </w:pPr>
            <w:r>
              <w:rPr>
                <w:rFonts w:ascii="宋体" w:eastAsia="宋体" w:hAnsi="宋体" w:cs="宋体"/>
                <w:b w:val="0"/>
                <w:i w:val="0"/>
                <w:color w:val="000000"/>
                <w:sz w:val="14"/>
              </w:rPr>
              <w:t xml:space="preserve">13,470,500.00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9,167,500.00</w:t>
            </w:r>
          </w:p>
        </w:tc>
        <w:tc>
          <w:tcPr>
            <w:tcW w:w="1240" w:type="dxa"/>
            <w:tcBorders/>
            <w:vAlign w:val="center"/>
          </w:tcPr>
          <w:p>
            <w:pPr>
              <w:snapToGrid w:val="0"/>
              <w:jc w:val="right"/>
            </w:pPr>
            <w:r>
              <w:rPr>
                <w:rFonts w:ascii="宋体" w:eastAsia="宋体" w:hAnsi="宋体" w:cs="宋体"/>
                <w:b w:val="0"/>
                <w:i w:val="0"/>
                <w:color w:val="000000"/>
                <w:sz w:val="14"/>
              </w:rPr>
              <w:t xml:space="preserve">9,167,500.00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4,303,000.00</w:t>
            </w:r>
          </w:p>
        </w:tc>
        <w:tc>
          <w:tcPr>
            <w:tcW w:w="1240" w:type="dxa"/>
            <w:tcBorders/>
            <w:vAlign w:val="center"/>
          </w:tcPr>
          <w:p>
            <w:pPr>
              <w:snapToGrid w:val="0"/>
              <w:jc w:val="right"/>
            </w:pPr>
            <w:r>
              <w:rPr>
                <w:rFonts w:ascii="宋体" w:eastAsia="宋体" w:hAnsi="宋体" w:cs="宋体"/>
                <w:b w:val="0"/>
                <w:i w:val="0"/>
                <w:color w:val="000000"/>
                <w:sz w:val="14"/>
              </w:rPr>
              <w:t xml:space="preserve">4,303,000.00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w:t>
            </w:r>
          </w:p>
        </w:tc>
        <w:tc>
          <w:tcPr>
            <w:tcW w:w="2520" w:type="dxa"/>
            <w:tcBorders/>
            <w:vAlign w:val="center"/>
          </w:tcPr>
          <w:p>
            <w:pPr>
              <w:snapToGrid w:val="0"/>
              <w:jc w:val="left"/>
            </w:pPr>
            <w:r>
              <w:rPr>
                <w:rFonts w:ascii="宋体" w:eastAsia="宋体" w:hAnsi="宋体" w:cs="宋体"/>
                <w:b w:val="0"/>
                <w:i w:val="0"/>
                <w:color w:val="000000"/>
                <w:sz w:val="14"/>
              </w:rPr>
              <w:t xml:space="preserve">污染防治</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2110302</w:t>
            </w:r>
          </w:p>
        </w:tc>
        <w:tc>
          <w:tcPr>
            <w:tcW w:w="2520" w:type="dxa"/>
            <w:tcBorders/>
            <w:vAlign w:val="center"/>
          </w:tcPr>
          <w:p>
            <w:pPr>
              <w:snapToGrid w:val="0"/>
              <w:jc w:val="left"/>
            </w:pPr>
            <w:r>
              <w:rPr>
                <w:rFonts w:ascii="宋体" w:eastAsia="宋体" w:hAnsi="宋体" w:cs="宋体"/>
                <w:b w:val="0"/>
                <w:i w:val="0"/>
                <w:color w:val="000000"/>
                <w:sz w:val="14"/>
              </w:rPr>
              <w:t xml:space="preserve">水体</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405,382,148.22</w:t>
            </w:r>
          </w:p>
        </w:tc>
        <w:tc>
          <w:tcPr>
            <w:tcW w:w="1240" w:type="dxa"/>
            <w:tcBorders/>
            <w:vAlign w:val="center"/>
          </w:tcPr>
          <w:p>
            <w:pPr>
              <w:snapToGrid w:val="0"/>
              <w:jc w:val="right"/>
            </w:pPr>
            <w:r>
              <w:rPr>
                <w:rFonts w:ascii="宋体" w:eastAsia="宋体" w:hAnsi="宋体" w:cs="宋体"/>
                <w:b w:val="0"/>
                <w:i w:val="0"/>
                <w:color w:val="000000"/>
                <w:sz w:val="14"/>
              </w:rPr>
              <w:t xml:space="preserve">193,295,714.00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207,787,482.92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4,298,951.30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405,382,148.22</w:t>
            </w:r>
          </w:p>
        </w:tc>
        <w:tc>
          <w:tcPr>
            <w:tcW w:w="1240" w:type="dxa"/>
            <w:tcBorders/>
            <w:vAlign w:val="center"/>
          </w:tcPr>
          <w:p>
            <w:pPr>
              <w:snapToGrid w:val="0"/>
              <w:jc w:val="right"/>
            </w:pPr>
            <w:r>
              <w:rPr>
                <w:rFonts w:ascii="宋体" w:eastAsia="宋体" w:hAnsi="宋体" w:cs="宋体"/>
                <w:b w:val="0"/>
                <w:i w:val="0"/>
                <w:color w:val="000000"/>
                <w:sz w:val="14"/>
              </w:rPr>
              <w:t xml:space="preserve">193,295,714.00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207,787,482.92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4,298,951.30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405,382,148.22</w:t>
            </w:r>
          </w:p>
        </w:tc>
        <w:tc>
          <w:tcPr>
            <w:tcW w:w="1240" w:type="dxa"/>
            <w:tcBorders/>
            <w:vAlign w:val="center"/>
          </w:tcPr>
          <w:p>
            <w:pPr>
              <w:snapToGrid w:val="0"/>
              <w:jc w:val="right"/>
            </w:pPr>
            <w:r>
              <w:rPr>
                <w:rFonts w:ascii="宋体" w:eastAsia="宋体" w:hAnsi="宋体" w:cs="宋体"/>
                <w:b w:val="0"/>
                <w:i w:val="0"/>
                <w:color w:val="000000"/>
                <w:sz w:val="14"/>
              </w:rPr>
              <w:t xml:space="preserve">193,295,714.00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207,787,482.92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4,298,951.30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2230201</w:t>
            </w:r>
          </w:p>
        </w:tc>
        <w:tc>
          <w:tcPr>
            <w:tcW w:w="2520" w:type="dxa"/>
            <w:tcBorders/>
            <w:vAlign w:val="center"/>
          </w:tcPr>
          <w:p>
            <w:pPr>
              <w:snapToGrid w:val="0"/>
              <w:jc w:val="left"/>
            </w:pPr>
            <w:r>
              <w:rPr>
                <w:rFonts w:ascii="宋体" w:eastAsia="宋体" w:hAnsi="宋体" w:cs="宋体"/>
                <w:b w:val="0"/>
                <w:i w:val="0"/>
                <w:color w:val="000000"/>
                <w:sz w:val="14"/>
              </w:rPr>
              <w:t xml:space="preserve">国有经济结构调整支出</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424,650,682.79</w:t>
            </w:r>
          </w:p>
        </w:tc>
        <w:tc>
          <w:tcPr>
            <w:tcW w:w="580" w:type="dxa"/>
            <w:tcBorders/>
            <w:vAlign w:val="center"/>
          </w:tcPr>
          <w:p>
            <w:pPr>
              <w:snapToGrid w:val="0"/>
              <w:jc w:val="right"/>
            </w:pPr>
            <w:r>
              <w:rPr>
                <w:rFonts w:ascii="宋体" w:eastAsia="宋体" w:hAnsi="宋体" w:cs="宋体"/>
                <w:b w:val="0"/>
                <w:i w:val="0"/>
                <w:color w:val="000000"/>
                <w:sz w:val="9"/>
              </w:rPr>
              <w:t xml:space="preserve">483,559,920.05</w:t>
            </w:r>
          </w:p>
        </w:tc>
        <w:tc>
          <w:tcPr>
            <w:tcW w:w="580" w:type="dxa"/>
            <w:tcBorders/>
            <w:vAlign w:val="center"/>
          </w:tcPr>
          <w:p>
            <w:pPr>
              <w:snapToGrid w:val="0"/>
              <w:jc w:val="right"/>
            </w:pPr>
            <w:r>
              <w:rPr>
                <w:rFonts w:ascii="宋体" w:eastAsia="宋体" w:hAnsi="宋体" w:cs="宋体"/>
                <w:b w:val="0"/>
                <w:i w:val="0"/>
                <w:color w:val="000000"/>
                <w:sz w:val="9"/>
              </w:rPr>
              <w:t xml:space="preserve">260,578,814.00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10,560,000.00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207,787,482.92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4,633,623.13</w:t>
            </w:r>
          </w:p>
        </w:tc>
        <w:tc>
          <w:tcPr>
            <w:tcW w:w="580" w:type="dxa"/>
            <w:tcBorders/>
            <w:vAlign w:val="center"/>
          </w:tcPr>
          <w:p>
            <w:pPr>
              <w:snapToGrid w:val="0"/>
              <w:jc w:val="right"/>
            </w:pPr>
            <w:r>
              <w:rPr>
                <w:rFonts w:ascii="宋体" w:eastAsia="宋体" w:hAnsi="宋体" w:cs="宋体"/>
                <w:b w:val="0"/>
                <w:i w:val="0"/>
                <w:color w:val="000000"/>
                <w:sz w:val="9"/>
              </w:rPr>
              <w:t xml:space="preserve">-58,909,237.26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-58,909,237.26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-58,909,237.26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615201</w:t>
            </w:r>
          </w:p>
        </w:tc>
        <w:tc>
          <w:tcPr>
            <w:tcW w:w="1520" w:type="dxa"/>
            <w:tcBorders/>
            <w:vAlign w:val="center"/>
          </w:tcPr>
          <w:p>
            <w:pPr>
              <w:snapToGrid w:val="0"/>
              <w:jc w:val="center"/>
            </w:pPr>
            <w:r>
              <w:rPr>
                <w:rFonts w:ascii="宋体" w:eastAsia="宋体" w:hAnsi="宋体" w:cs="宋体"/>
                <w:b w:val="0"/>
                <w:i w:val="0"/>
                <w:color w:val="000000"/>
                <w:sz w:val="9"/>
              </w:rPr>
              <w:t xml:space="preserve">天津华北地质勘查局（本级）</w:t>
            </w:r>
          </w:p>
        </w:tc>
        <w:tc>
          <w:tcPr>
            <w:tcW w:w="580" w:type="dxa"/>
            <w:tcBorders/>
            <w:vAlign w:val="center"/>
          </w:tcPr>
          <w:p>
            <w:pPr>
              <w:snapToGrid w:val="0"/>
              <w:jc w:val="right"/>
            </w:pPr>
            <w:r>
              <w:rPr>
                <w:rFonts w:ascii="宋体" w:eastAsia="宋体" w:hAnsi="宋体" w:cs="宋体"/>
                <w:b w:val="0"/>
                <w:i w:val="0"/>
                <w:color w:val="000000"/>
                <w:sz w:val="9"/>
              </w:rPr>
              <w:t xml:space="preserve">63,462,726.00</w:t>
            </w:r>
          </w:p>
        </w:tc>
        <w:tc>
          <w:tcPr>
            <w:tcW w:w="580" w:type="dxa"/>
            <w:tcBorders/>
            <w:vAlign w:val="center"/>
          </w:tcPr>
          <w:p>
            <w:pPr>
              <w:snapToGrid w:val="0"/>
              <w:jc w:val="right"/>
            </w:pPr>
            <w:r>
              <w:rPr>
                <w:rFonts w:ascii="宋体" w:eastAsia="宋体" w:hAnsi="宋体" w:cs="宋体"/>
                <w:b w:val="0"/>
                <w:i w:val="0"/>
                <w:color w:val="000000"/>
                <w:sz w:val="9"/>
              </w:rPr>
              <w:t xml:space="preserve">33,645,767.11</w:t>
            </w:r>
          </w:p>
        </w:tc>
        <w:tc>
          <w:tcPr>
            <w:tcW w:w="580" w:type="dxa"/>
            <w:tcBorders/>
            <w:vAlign w:val="center"/>
          </w:tcPr>
          <w:p>
            <w:pPr>
              <w:snapToGrid w:val="0"/>
              <w:jc w:val="right"/>
            </w:pPr>
            <w:r>
              <w:rPr>
                <w:rFonts w:ascii="宋体" w:eastAsia="宋体" w:hAnsi="宋体" w:cs="宋体"/>
                <w:b w:val="0"/>
                <w:i w:val="0"/>
                <w:color w:val="000000"/>
                <w:sz w:val="9"/>
              </w:rPr>
              <w:t xml:space="preserve">23,055,614.00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10,560,000.00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30,153.11</w:t>
            </w:r>
          </w:p>
        </w:tc>
        <w:tc>
          <w:tcPr>
            <w:tcW w:w="580" w:type="dxa"/>
            <w:tcBorders/>
            <w:vAlign w:val="center"/>
          </w:tcPr>
          <w:p>
            <w:pPr>
              <w:snapToGrid w:val="0"/>
              <w:jc w:val="right"/>
            </w:pPr>
            <w:r>
              <w:rPr>
                <w:rFonts w:ascii="宋体" w:eastAsia="宋体" w:hAnsi="宋体" w:cs="宋体"/>
                <w:b w:val="0"/>
                <w:i w:val="0"/>
                <w:color w:val="000000"/>
                <w:sz w:val="9"/>
              </w:rPr>
              <w:t xml:space="preserve">29,816,958.89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29,816,958.89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29,816,958.89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615202</w:t>
            </w:r>
          </w:p>
        </w:tc>
        <w:tc>
          <w:tcPr>
            <w:tcW w:w="1520" w:type="dxa"/>
            <w:tcBorders/>
            <w:vAlign w:val="center"/>
          </w:tcPr>
          <w:p>
            <w:pPr>
              <w:snapToGrid w:val="0"/>
              <w:jc w:val="center"/>
            </w:pPr>
            <w:r>
              <w:rPr>
                <w:rFonts w:ascii="宋体" w:eastAsia="宋体" w:hAnsi="宋体" w:cs="宋体"/>
                <w:b w:val="0"/>
                <w:i w:val="0"/>
                <w:color w:val="000000"/>
                <w:sz w:val="9"/>
              </w:rPr>
              <w:t xml:space="preserve">天津华北地质勘查总院</w:t>
            </w:r>
          </w:p>
        </w:tc>
        <w:tc>
          <w:tcPr>
            <w:tcW w:w="580" w:type="dxa"/>
            <w:tcBorders/>
            <w:vAlign w:val="center"/>
          </w:tcPr>
          <w:p>
            <w:pPr>
              <w:snapToGrid w:val="0"/>
              <w:jc w:val="right"/>
            </w:pPr>
            <w:r>
              <w:rPr>
                <w:rFonts w:ascii="宋体" w:eastAsia="宋体" w:hAnsi="宋体" w:cs="宋体"/>
                <w:b w:val="0"/>
                <w:i w:val="0"/>
                <w:color w:val="000000"/>
                <w:sz w:val="9"/>
              </w:rPr>
              <w:t xml:space="preserve">56,883,934.38</w:t>
            </w:r>
          </w:p>
        </w:tc>
        <w:tc>
          <w:tcPr>
            <w:tcW w:w="580" w:type="dxa"/>
            <w:tcBorders/>
            <w:vAlign w:val="center"/>
          </w:tcPr>
          <w:p>
            <w:pPr>
              <w:snapToGrid w:val="0"/>
              <w:jc w:val="right"/>
            </w:pPr>
            <w:r>
              <w:rPr>
                <w:rFonts w:ascii="宋体" w:eastAsia="宋体" w:hAnsi="宋体" w:cs="宋体"/>
                <w:b w:val="0"/>
                <w:i w:val="0"/>
                <w:color w:val="000000"/>
                <w:sz w:val="9"/>
              </w:rPr>
              <w:t xml:space="preserve">47,815,012.23</w:t>
            </w:r>
          </w:p>
        </w:tc>
        <w:tc>
          <w:tcPr>
            <w:tcW w:w="580" w:type="dxa"/>
            <w:tcBorders/>
            <w:vAlign w:val="center"/>
          </w:tcPr>
          <w:p>
            <w:pPr>
              <w:snapToGrid w:val="0"/>
              <w:jc w:val="right"/>
            </w:pPr>
            <w:r>
              <w:rPr>
                <w:rFonts w:ascii="宋体" w:eastAsia="宋体" w:hAnsi="宋体" w:cs="宋体"/>
                <w:b w:val="0"/>
                <w:i w:val="0"/>
                <w:color w:val="000000"/>
                <w:sz w:val="9"/>
              </w:rPr>
              <w:t xml:space="preserve">32,711,800.00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14,630,207.37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473,004.86</w:t>
            </w:r>
          </w:p>
        </w:tc>
        <w:tc>
          <w:tcPr>
            <w:tcW w:w="580" w:type="dxa"/>
            <w:tcBorders/>
            <w:vAlign w:val="center"/>
          </w:tcPr>
          <w:p>
            <w:pPr>
              <w:snapToGrid w:val="0"/>
              <w:jc w:val="right"/>
            </w:pPr>
            <w:r>
              <w:rPr>
                <w:rFonts w:ascii="宋体" w:eastAsia="宋体" w:hAnsi="宋体" w:cs="宋体"/>
                <w:b w:val="0"/>
                <w:i w:val="0"/>
                <w:color w:val="000000"/>
                <w:sz w:val="9"/>
              </w:rPr>
              <w:t xml:space="preserve">9,068,922.15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9,068,922.15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9,068,922.15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615203</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华北地质勘查局职工大学</w:t>
            </w:r>
          </w:p>
        </w:tc>
        <w:tc>
          <w:tcPr>
            <w:tcW w:w="580" w:type="dxa"/>
            <w:tcBorders/>
            <w:vAlign w:val="center"/>
          </w:tcPr>
          <w:p>
            <w:pPr>
              <w:snapToGrid w:val="0"/>
              <w:jc w:val="right"/>
            </w:pPr>
            <w:r>
              <w:rPr>
                <w:rFonts w:ascii="宋体" w:eastAsia="宋体" w:hAnsi="宋体" w:cs="宋体"/>
                <w:b w:val="0"/>
                <w:i w:val="0"/>
                <w:color w:val="000000"/>
                <w:sz w:val="9"/>
              </w:rPr>
              <w:t xml:space="preserve">6,247,671.83</w:t>
            </w:r>
          </w:p>
        </w:tc>
        <w:tc>
          <w:tcPr>
            <w:tcW w:w="580" w:type="dxa"/>
            <w:tcBorders/>
            <w:vAlign w:val="center"/>
          </w:tcPr>
          <w:p>
            <w:pPr>
              <w:snapToGrid w:val="0"/>
              <w:jc w:val="right"/>
            </w:pPr>
            <w:r>
              <w:rPr>
                <w:rFonts w:ascii="宋体" w:eastAsia="宋体" w:hAnsi="宋体" w:cs="宋体"/>
                <w:b w:val="0"/>
                <w:i w:val="0"/>
                <w:color w:val="000000"/>
                <w:sz w:val="9"/>
              </w:rPr>
              <w:t xml:space="preserve">6,247,671.83</w:t>
            </w:r>
          </w:p>
        </w:tc>
        <w:tc>
          <w:tcPr>
            <w:tcW w:w="580" w:type="dxa"/>
            <w:tcBorders/>
            <w:vAlign w:val="center"/>
          </w:tcPr>
          <w:p>
            <w:pPr>
              <w:snapToGrid w:val="0"/>
              <w:jc w:val="right"/>
            </w:pPr>
            <w:r>
              <w:rPr>
                <w:rFonts w:ascii="宋体" w:eastAsia="宋体" w:hAnsi="宋体" w:cs="宋体"/>
                <w:b w:val="0"/>
                <w:i w:val="0"/>
                <w:color w:val="000000"/>
                <w:sz w:val="9"/>
              </w:rPr>
              <w:t xml:space="preserve">5,913,000.00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334,671.83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615204</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华北地质勘查局五一四地质大队</w:t>
            </w:r>
          </w:p>
        </w:tc>
        <w:tc>
          <w:tcPr>
            <w:tcW w:w="580" w:type="dxa"/>
            <w:tcBorders/>
            <w:vAlign w:val="center"/>
          </w:tcPr>
          <w:p>
            <w:pPr>
              <w:snapToGrid w:val="0"/>
              <w:jc w:val="right"/>
            </w:pPr>
            <w:r>
              <w:rPr>
                <w:rFonts w:ascii="宋体" w:eastAsia="宋体" w:hAnsi="宋体" w:cs="宋体"/>
                <w:b w:val="0"/>
                <w:i w:val="0"/>
                <w:color w:val="000000"/>
                <w:sz w:val="9"/>
              </w:rPr>
              <w:t xml:space="preserve">32,841,074.71</w:t>
            </w:r>
          </w:p>
        </w:tc>
        <w:tc>
          <w:tcPr>
            <w:tcW w:w="580" w:type="dxa"/>
            <w:tcBorders/>
            <w:vAlign w:val="center"/>
          </w:tcPr>
          <w:p>
            <w:pPr>
              <w:snapToGrid w:val="0"/>
              <w:jc w:val="right"/>
            </w:pPr>
            <w:r>
              <w:rPr>
                <w:rFonts w:ascii="宋体" w:eastAsia="宋体" w:hAnsi="宋体" w:cs="宋体"/>
                <w:b w:val="0"/>
                <w:i w:val="0"/>
                <w:color w:val="000000"/>
                <w:sz w:val="9"/>
              </w:rPr>
              <w:t xml:space="preserve">39,275,321.22</w:t>
            </w:r>
          </w:p>
        </w:tc>
        <w:tc>
          <w:tcPr>
            <w:tcW w:w="580" w:type="dxa"/>
            <w:tcBorders/>
            <w:vAlign w:val="center"/>
          </w:tcPr>
          <w:p>
            <w:pPr>
              <w:snapToGrid w:val="0"/>
              <w:jc w:val="right"/>
            </w:pPr>
            <w:r>
              <w:rPr>
                <w:rFonts w:ascii="宋体" w:eastAsia="宋体" w:hAnsi="宋体" w:cs="宋体"/>
                <w:b w:val="0"/>
                <w:i w:val="0"/>
                <w:color w:val="000000"/>
                <w:sz w:val="9"/>
              </w:rPr>
              <w:t xml:space="preserve">24,775,100.00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14,172,759.62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327,461.60</w:t>
            </w:r>
          </w:p>
        </w:tc>
        <w:tc>
          <w:tcPr>
            <w:tcW w:w="580" w:type="dxa"/>
            <w:tcBorders/>
            <w:vAlign w:val="center"/>
          </w:tcPr>
          <w:p>
            <w:pPr>
              <w:snapToGrid w:val="0"/>
              <w:jc w:val="right"/>
            </w:pPr>
            <w:r>
              <w:rPr>
                <w:rFonts w:ascii="宋体" w:eastAsia="宋体" w:hAnsi="宋体" w:cs="宋体"/>
                <w:b w:val="0"/>
                <w:i w:val="0"/>
                <w:color w:val="000000"/>
                <w:sz w:val="9"/>
              </w:rPr>
              <w:t xml:space="preserve">-6,434,246.51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-6,434,246.51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-6,434,246.51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615205</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华北地质勘查局五一七大队</w:t>
            </w:r>
          </w:p>
        </w:tc>
        <w:tc>
          <w:tcPr>
            <w:tcW w:w="580" w:type="dxa"/>
            <w:tcBorders/>
            <w:vAlign w:val="center"/>
          </w:tcPr>
          <w:p>
            <w:pPr>
              <w:snapToGrid w:val="0"/>
              <w:jc w:val="right"/>
            </w:pPr>
            <w:r>
              <w:rPr>
                <w:rFonts w:ascii="宋体" w:eastAsia="宋体" w:hAnsi="宋体" w:cs="宋体"/>
                <w:b w:val="0"/>
                <w:i w:val="0"/>
                <w:color w:val="000000"/>
                <w:sz w:val="9"/>
              </w:rPr>
              <w:t xml:space="preserve">18,920,976.22</w:t>
            </w:r>
          </w:p>
        </w:tc>
        <w:tc>
          <w:tcPr>
            <w:tcW w:w="580" w:type="dxa"/>
            <w:tcBorders/>
            <w:vAlign w:val="center"/>
          </w:tcPr>
          <w:p>
            <w:pPr>
              <w:snapToGrid w:val="0"/>
              <w:jc w:val="right"/>
            </w:pPr>
            <w:r>
              <w:rPr>
                <w:rFonts w:ascii="宋体" w:eastAsia="宋体" w:hAnsi="宋体" w:cs="宋体"/>
                <w:b w:val="0"/>
                <w:i w:val="0"/>
                <w:color w:val="000000"/>
                <w:sz w:val="9"/>
              </w:rPr>
              <w:t xml:space="preserve">40,462,124.10</w:t>
            </w:r>
          </w:p>
        </w:tc>
        <w:tc>
          <w:tcPr>
            <w:tcW w:w="580" w:type="dxa"/>
            <w:tcBorders/>
            <w:vAlign w:val="center"/>
          </w:tcPr>
          <w:p>
            <w:pPr>
              <w:snapToGrid w:val="0"/>
              <w:jc w:val="right"/>
            </w:pPr>
            <w:r>
              <w:rPr>
                <w:rFonts w:ascii="宋体" w:eastAsia="宋体" w:hAnsi="宋体" w:cs="宋体"/>
                <w:b w:val="0"/>
                <w:i w:val="0"/>
                <w:color w:val="000000"/>
                <w:sz w:val="9"/>
              </w:rPr>
              <w:t xml:space="preserve">34,899,400.00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2,607,288.15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2,955,435.95</w:t>
            </w:r>
          </w:p>
        </w:tc>
        <w:tc>
          <w:tcPr>
            <w:tcW w:w="580" w:type="dxa"/>
            <w:tcBorders/>
            <w:vAlign w:val="center"/>
          </w:tcPr>
          <w:p>
            <w:pPr>
              <w:snapToGrid w:val="0"/>
              <w:jc w:val="right"/>
            </w:pPr>
            <w:r>
              <w:rPr>
                <w:rFonts w:ascii="宋体" w:eastAsia="宋体" w:hAnsi="宋体" w:cs="宋体"/>
                <w:b w:val="0"/>
                <w:i w:val="0"/>
                <w:color w:val="000000"/>
                <w:sz w:val="9"/>
              </w:rPr>
              <w:t xml:space="preserve">-21,541,147.88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-21,541,147.88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-21,541,147.88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615206</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华北地质勘查局五一九大队</w:t>
            </w:r>
          </w:p>
        </w:tc>
        <w:tc>
          <w:tcPr>
            <w:tcW w:w="580" w:type="dxa"/>
            <w:tcBorders/>
            <w:vAlign w:val="center"/>
          </w:tcPr>
          <w:p>
            <w:pPr>
              <w:snapToGrid w:val="0"/>
              <w:jc w:val="right"/>
            </w:pPr>
            <w:r>
              <w:rPr>
                <w:rFonts w:ascii="宋体" w:eastAsia="宋体" w:hAnsi="宋体" w:cs="宋体"/>
                <w:b w:val="0"/>
                <w:i w:val="0"/>
                <w:color w:val="000000"/>
                <w:sz w:val="9"/>
              </w:rPr>
              <w:t xml:space="preserve">38,887,717.98</w:t>
            </w:r>
          </w:p>
        </w:tc>
        <w:tc>
          <w:tcPr>
            <w:tcW w:w="580" w:type="dxa"/>
            <w:tcBorders/>
            <w:vAlign w:val="center"/>
          </w:tcPr>
          <w:p>
            <w:pPr>
              <w:snapToGrid w:val="0"/>
              <w:jc w:val="right"/>
            </w:pPr>
            <w:r>
              <w:rPr>
                <w:rFonts w:ascii="宋体" w:eastAsia="宋体" w:hAnsi="宋体" w:cs="宋体"/>
                <w:b w:val="0"/>
                <w:i w:val="0"/>
                <w:color w:val="000000"/>
                <w:sz w:val="9"/>
              </w:rPr>
              <w:t xml:space="preserve">87,555,582.17</w:t>
            </w:r>
          </w:p>
        </w:tc>
        <w:tc>
          <w:tcPr>
            <w:tcW w:w="580" w:type="dxa"/>
            <w:tcBorders/>
            <w:vAlign w:val="center"/>
          </w:tcPr>
          <w:p>
            <w:pPr>
              <w:snapToGrid w:val="0"/>
              <w:jc w:val="right"/>
            </w:pPr>
            <w:r>
              <w:rPr>
                <w:rFonts w:ascii="宋体" w:eastAsia="宋体" w:hAnsi="宋体" w:cs="宋体"/>
                <w:b w:val="0"/>
                <w:i w:val="0"/>
                <w:color w:val="000000"/>
                <w:sz w:val="9"/>
              </w:rPr>
              <w:t xml:space="preserve">30,283,800.00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56,986,340.52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285,441.65</w:t>
            </w:r>
          </w:p>
        </w:tc>
        <w:tc>
          <w:tcPr>
            <w:tcW w:w="580" w:type="dxa"/>
            <w:tcBorders/>
            <w:vAlign w:val="center"/>
          </w:tcPr>
          <w:p>
            <w:pPr>
              <w:snapToGrid w:val="0"/>
              <w:jc w:val="right"/>
            </w:pPr>
            <w:r>
              <w:rPr>
                <w:rFonts w:ascii="宋体" w:eastAsia="宋体" w:hAnsi="宋体" w:cs="宋体"/>
                <w:b w:val="0"/>
                <w:i w:val="0"/>
                <w:color w:val="000000"/>
                <w:sz w:val="9"/>
              </w:rPr>
              <w:t xml:space="preserve">-48,667,864.19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-48,667,864.19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-48,667,864.19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615207</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华北地质勘查局第四地质大队</w:t>
            </w:r>
          </w:p>
        </w:tc>
        <w:tc>
          <w:tcPr>
            <w:tcW w:w="580" w:type="dxa"/>
            <w:tcBorders/>
            <w:vAlign w:val="center"/>
          </w:tcPr>
          <w:p>
            <w:pPr>
              <w:snapToGrid w:val="0"/>
              <w:jc w:val="right"/>
            </w:pPr>
            <w:r>
              <w:rPr>
                <w:rFonts w:ascii="宋体" w:eastAsia="宋体" w:hAnsi="宋体" w:cs="宋体"/>
                <w:b w:val="0"/>
                <w:i w:val="0"/>
                <w:color w:val="000000"/>
                <w:sz w:val="9"/>
              </w:rPr>
              <w:t xml:space="preserve">29,475,554.77</w:t>
            </w:r>
          </w:p>
        </w:tc>
        <w:tc>
          <w:tcPr>
            <w:tcW w:w="580" w:type="dxa"/>
            <w:tcBorders/>
            <w:vAlign w:val="center"/>
          </w:tcPr>
          <w:p>
            <w:pPr>
              <w:snapToGrid w:val="0"/>
              <w:jc w:val="right"/>
            </w:pPr>
            <w:r>
              <w:rPr>
                <w:rFonts w:ascii="宋体" w:eastAsia="宋体" w:hAnsi="宋体" w:cs="宋体"/>
                <w:b w:val="0"/>
                <w:i w:val="0"/>
                <w:color w:val="000000"/>
                <w:sz w:val="9"/>
              </w:rPr>
              <w:t xml:space="preserve">26,568,388.19</w:t>
            </w:r>
          </w:p>
        </w:tc>
        <w:tc>
          <w:tcPr>
            <w:tcW w:w="580" w:type="dxa"/>
            <w:tcBorders/>
            <w:vAlign w:val="center"/>
          </w:tcPr>
          <w:p>
            <w:pPr>
              <w:snapToGrid w:val="0"/>
              <w:jc w:val="right"/>
            </w:pPr>
            <w:r>
              <w:rPr>
                <w:rFonts w:ascii="宋体" w:eastAsia="宋体" w:hAnsi="宋体" w:cs="宋体"/>
                <w:b w:val="0"/>
                <w:i w:val="0"/>
                <w:color w:val="000000"/>
                <w:sz w:val="9"/>
              </w:rPr>
              <w:t xml:space="preserve">26,565,100.00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3,288.19</w:t>
            </w:r>
          </w:p>
        </w:tc>
        <w:tc>
          <w:tcPr>
            <w:tcW w:w="580" w:type="dxa"/>
            <w:tcBorders/>
            <w:vAlign w:val="center"/>
          </w:tcPr>
          <w:p>
            <w:pPr>
              <w:snapToGrid w:val="0"/>
              <w:jc w:val="right"/>
            </w:pPr>
            <w:r>
              <w:rPr>
                <w:rFonts w:ascii="宋体" w:eastAsia="宋体" w:hAnsi="宋体" w:cs="宋体"/>
                <w:b w:val="0"/>
                <w:i w:val="0"/>
                <w:color w:val="000000"/>
                <w:sz w:val="9"/>
              </w:rPr>
              <w:t xml:space="preserve">2,907,166.58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2,907,166.58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2,907,166.58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615208</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华北地质勘查局综合普查大队</w:t>
            </w:r>
          </w:p>
        </w:tc>
        <w:tc>
          <w:tcPr>
            <w:tcW w:w="580" w:type="dxa"/>
            <w:tcBorders/>
            <w:vAlign w:val="center"/>
          </w:tcPr>
          <w:p>
            <w:pPr>
              <w:snapToGrid w:val="0"/>
              <w:jc w:val="right"/>
            </w:pPr>
            <w:r>
              <w:rPr>
                <w:rFonts w:ascii="宋体" w:eastAsia="宋体" w:hAnsi="宋体" w:cs="宋体"/>
                <w:b w:val="0"/>
                <w:i w:val="0"/>
                <w:color w:val="000000"/>
                <w:sz w:val="9"/>
              </w:rPr>
              <w:t xml:space="preserve">30,474,671.66</w:t>
            </w:r>
          </w:p>
        </w:tc>
        <w:tc>
          <w:tcPr>
            <w:tcW w:w="580" w:type="dxa"/>
            <w:tcBorders/>
            <w:vAlign w:val="center"/>
          </w:tcPr>
          <w:p>
            <w:pPr>
              <w:snapToGrid w:val="0"/>
              <w:jc w:val="right"/>
            </w:pPr>
            <w:r>
              <w:rPr>
                <w:rFonts w:ascii="宋体" w:eastAsia="宋体" w:hAnsi="宋体" w:cs="宋体"/>
                <w:b w:val="0"/>
                <w:i w:val="0"/>
                <w:color w:val="000000"/>
                <w:sz w:val="9"/>
              </w:rPr>
              <w:t xml:space="preserve">32,352,733.97</w:t>
            </w:r>
          </w:p>
        </w:tc>
        <w:tc>
          <w:tcPr>
            <w:tcW w:w="580" w:type="dxa"/>
            <w:tcBorders/>
            <w:vAlign w:val="center"/>
          </w:tcPr>
          <w:p>
            <w:pPr>
              <w:snapToGrid w:val="0"/>
              <w:jc w:val="right"/>
            </w:pPr>
            <w:r>
              <w:rPr>
                <w:rFonts w:ascii="宋体" w:eastAsia="宋体" w:hAnsi="宋体" w:cs="宋体"/>
                <w:b w:val="0"/>
                <w:i w:val="0"/>
                <w:color w:val="000000"/>
                <w:sz w:val="9"/>
              </w:rPr>
              <w:t xml:space="preserve">28,801,000.00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3,485,067.68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66,666.29</w:t>
            </w:r>
          </w:p>
        </w:tc>
        <w:tc>
          <w:tcPr>
            <w:tcW w:w="580" w:type="dxa"/>
            <w:tcBorders/>
            <w:vAlign w:val="center"/>
          </w:tcPr>
          <w:p>
            <w:pPr>
              <w:snapToGrid w:val="0"/>
              <w:jc w:val="right"/>
            </w:pPr>
            <w:r>
              <w:rPr>
                <w:rFonts w:ascii="宋体" w:eastAsia="宋体" w:hAnsi="宋体" w:cs="宋体"/>
                <w:b w:val="0"/>
                <w:i w:val="0"/>
                <w:color w:val="000000"/>
                <w:sz w:val="9"/>
              </w:rPr>
              <w:t xml:space="preserve">-1,878,062.31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-1,878,062.31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-1,878,062.31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615209</w:t>
            </w:r>
          </w:p>
        </w:tc>
        <w:tc>
          <w:tcPr>
            <w:tcW w:w="1520" w:type="dxa"/>
            <w:tcBorders/>
            <w:vAlign w:val="center"/>
          </w:tcPr>
          <w:p>
            <w:pPr>
              <w:snapToGrid w:val="0"/>
              <w:jc w:val="center"/>
            </w:pPr>
            <w:r>
              <w:rPr>
                <w:rFonts w:ascii="宋体" w:eastAsia="宋体" w:hAnsi="宋体" w:cs="宋体"/>
                <w:b w:val="0"/>
                <w:i w:val="0"/>
                <w:color w:val="000000"/>
                <w:sz w:val="9"/>
              </w:rPr>
              <w:t xml:space="preserve">天津市地质研究和海洋地质中心</w:t>
            </w:r>
          </w:p>
        </w:tc>
        <w:tc>
          <w:tcPr>
            <w:tcW w:w="580" w:type="dxa"/>
            <w:tcBorders/>
            <w:vAlign w:val="center"/>
          </w:tcPr>
          <w:p>
            <w:pPr>
              <w:snapToGrid w:val="0"/>
              <w:jc w:val="right"/>
            </w:pPr>
            <w:r>
              <w:rPr>
                <w:rFonts w:ascii="宋体" w:eastAsia="宋体" w:hAnsi="宋体" w:cs="宋体"/>
                <w:b w:val="0"/>
                <w:i w:val="0"/>
                <w:color w:val="000000"/>
                <w:sz w:val="9"/>
              </w:rPr>
              <w:t xml:space="preserve">80,579,975.74</w:t>
            </w:r>
          </w:p>
        </w:tc>
        <w:tc>
          <w:tcPr>
            <w:tcW w:w="580" w:type="dxa"/>
            <w:tcBorders/>
            <w:vAlign w:val="center"/>
          </w:tcPr>
          <w:p>
            <w:pPr>
              <w:snapToGrid w:val="0"/>
              <w:jc w:val="right"/>
            </w:pPr>
            <w:r>
              <w:rPr>
                <w:rFonts w:ascii="宋体" w:eastAsia="宋体" w:hAnsi="宋体" w:cs="宋体"/>
                <w:b w:val="0"/>
                <w:i w:val="0"/>
                <w:color w:val="000000"/>
                <w:sz w:val="9"/>
              </w:rPr>
              <w:t xml:space="preserve">84,943,321.91</w:t>
            </w:r>
          </w:p>
        </w:tc>
        <w:tc>
          <w:tcPr>
            <w:tcW w:w="580" w:type="dxa"/>
            <w:tcBorders/>
            <w:vAlign w:val="center"/>
          </w:tcPr>
          <w:p>
            <w:pPr>
              <w:snapToGrid w:val="0"/>
              <w:jc w:val="right"/>
            </w:pPr>
            <w:r>
              <w:rPr>
                <w:rFonts w:ascii="宋体" w:eastAsia="宋体" w:hAnsi="宋体" w:cs="宋体"/>
                <w:b w:val="0"/>
                <w:i w:val="0"/>
                <w:color w:val="000000"/>
                <w:sz w:val="9"/>
              </w:rPr>
              <w:t xml:space="preserve">10,337,000.00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74,480,568.46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125,753.45</w:t>
            </w:r>
          </w:p>
        </w:tc>
        <w:tc>
          <w:tcPr>
            <w:tcW w:w="580" w:type="dxa"/>
            <w:tcBorders/>
            <w:vAlign w:val="center"/>
          </w:tcPr>
          <w:p>
            <w:pPr>
              <w:snapToGrid w:val="0"/>
              <w:jc w:val="right"/>
            </w:pPr>
            <w:r>
              <w:rPr>
                <w:rFonts w:ascii="宋体" w:eastAsia="宋体" w:hAnsi="宋体" w:cs="宋体"/>
                <w:b w:val="0"/>
                <w:i w:val="0"/>
                <w:color w:val="000000"/>
                <w:sz w:val="9"/>
              </w:rPr>
              <w:t xml:space="preserve">-4,363,346.17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-4,363,346.17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-4,363,346.17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615211</w:t>
            </w:r>
          </w:p>
        </w:tc>
        <w:tc>
          <w:tcPr>
            <w:tcW w:w="1520" w:type="dxa"/>
            <w:tcBorders/>
            <w:vAlign w:val="center"/>
          </w:tcPr>
          <w:p>
            <w:pPr>
              <w:snapToGrid w:val="0"/>
              <w:jc w:val="center"/>
            </w:pPr>
            <w:r>
              <w:rPr>
                <w:rFonts w:ascii="宋体" w:eastAsia="宋体" w:hAnsi="宋体" w:cs="宋体"/>
                <w:b w:val="0"/>
                <w:i w:val="0"/>
                <w:color w:val="000000"/>
                <w:sz w:val="9"/>
              </w:rPr>
              <w:t xml:space="preserve">天津华北地质勘查局核工业二四七大队</w:t>
            </w:r>
          </w:p>
        </w:tc>
        <w:tc>
          <w:tcPr>
            <w:tcW w:w="580" w:type="dxa"/>
            <w:tcBorders/>
            <w:vAlign w:val="center"/>
          </w:tcPr>
          <w:p>
            <w:pPr>
              <w:snapToGrid w:val="0"/>
              <w:jc w:val="right"/>
            </w:pPr>
            <w:r>
              <w:rPr>
                <w:rFonts w:ascii="宋体" w:eastAsia="宋体" w:hAnsi="宋体" w:cs="宋体"/>
                <w:b w:val="0"/>
                <w:i w:val="0"/>
                <w:color w:val="000000"/>
                <w:sz w:val="9"/>
              </w:rPr>
              <w:t xml:space="preserve">34,248,469.18</w:t>
            </w:r>
          </w:p>
        </w:tc>
        <w:tc>
          <w:tcPr>
            <w:tcW w:w="580" w:type="dxa"/>
            <w:tcBorders/>
            <w:vAlign w:val="center"/>
          </w:tcPr>
          <w:p>
            <w:pPr>
              <w:snapToGrid w:val="0"/>
              <w:jc w:val="right"/>
            </w:pPr>
            <w:r>
              <w:rPr>
                <w:rFonts w:ascii="宋体" w:eastAsia="宋体" w:hAnsi="宋体" w:cs="宋体"/>
                <w:b w:val="0"/>
                <w:i w:val="0"/>
                <w:color w:val="000000"/>
                <w:sz w:val="9"/>
              </w:rPr>
              <w:t xml:space="preserve">44,549,385.70</w:t>
            </w:r>
          </w:p>
        </w:tc>
        <w:tc>
          <w:tcPr>
            <w:tcW w:w="580" w:type="dxa"/>
            <w:tcBorders/>
            <w:vAlign w:val="center"/>
          </w:tcPr>
          <w:p>
            <w:pPr>
              <w:snapToGrid w:val="0"/>
              <w:jc w:val="right"/>
            </w:pPr>
            <w:r>
              <w:rPr>
                <w:rFonts w:ascii="宋体" w:eastAsia="宋体" w:hAnsi="宋体" w:cs="宋体"/>
                <w:b w:val="0"/>
                <w:i w:val="0"/>
                <w:color w:val="000000"/>
                <w:sz w:val="9"/>
              </w:rPr>
              <w:t xml:space="preserve">37,344,000.00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7,193,005.52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12,380.18</w:t>
            </w:r>
          </w:p>
        </w:tc>
        <w:tc>
          <w:tcPr>
            <w:tcW w:w="580" w:type="dxa"/>
            <w:tcBorders/>
            <w:vAlign w:val="center"/>
          </w:tcPr>
          <w:p>
            <w:pPr>
              <w:snapToGrid w:val="0"/>
              <w:jc w:val="right"/>
            </w:pPr>
            <w:r>
              <w:rPr>
                <w:rFonts w:ascii="宋体" w:eastAsia="宋体" w:hAnsi="宋体" w:cs="宋体"/>
                <w:b w:val="0"/>
                <w:i w:val="0"/>
                <w:color w:val="000000"/>
                <w:sz w:val="9"/>
              </w:rPr>
              <w:t xml:space="preserve">-10,300,916.52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-10,300,916.52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-10,300,916.52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615212</w:t>
            </w:r>
          </w:p>
        </w:tc>
        <w:tc>
          <w:tcPr>
            <w:tcW w:w="1520" w:type="dxa"/>
            <w:tcBorders/>
            <w:vAlign w:val="center"/>
          </w:tcPr>
          <w:p>
            <w:pPr>
              <w:snapToGrid w:val="0"/>
              <w:jc w:val="center"/>
            </w:pPr>
            <w:r>
              <w:rPr>
                <w:rFonts w:ascii="宋体" w:eastAsia="宋体" w:hAnsi="宋体" w:cs="宋体"/>
                <w:b w:val="0"/>
                <w:i w:val="0"/>
                <w:color w:val="000000"/>
                <w:sz w:val="9"/>
              </w:rPr>
              <w:t xml:space="preserve">天津市地球物理勘探中心</w:t>
            </w:r>
          </w:p>
        </w:tc>
        <w:tc>
          <w:tcPr>
            <w:tcW w:w="580" w:type="dxa"/>
            <w:tcBorders/>
            <w:vAlign w:val="center"/>
          </w:tcPr>
          <w:p>
            <w:pPr>
              <w:snapToGrid w:val="0"/>
              <w:jc w:val="right"/>
            </w:pPr>
            <w:r>
              <w:rPr>
                <w:rFonts w:ascii="宋体" w:eastAsia="宋体" w:hAnsi="宋体" w:cs="宋体"/>
                <w:b w:val="0"/>
                <w:i w:val="0"/>
                <w:color w:val="000000"/>
                <w:sz w:val="9"/>
              </w:rPr>
              <w:t xml:space="preserve">32,627,910.32</w:t>
            </w:r>
          </w:p>
        </w:tc>
        <w:tc>
          <w:tcPr>
            <w:tcW w:w="580" w:type="dxa"/>
            <w:tcBorders/>
            <w:vAlign w:val="center"/>
          </w:tcPr>
          <w:p>
            <w:pPr>
              <w:snapToGrid w:val="0"/>
              <w:jc w:val="right"/>
            </w:pPr>
            <w:r>
              <w:rPr>
                <w:rFonts w:ascii="宋体" w:eastAsia="宋体" w:hAnsi="宋体" w:cs="宋体"/>
                <w:b w:val="0"/>
                <w:i w:val="0"/>
                <w:color w:val="000000"/>
                <w:sz w:val="9"/>
              </w:rPr>
              <w:t xml:space="preserve">40,144,611.62</w:t>
            </w:r>
          </w:p>
        </w:tc>
        <w:tc>
          <w:tcPr>
            <w:tcW w:w="580" w:type="dxa"/>
            <w:tcBorders/>
            <w:vAlign w:val="center"/>
          </w:tcPr>
          <w:p>
            <w:pPr>
              <w:snapToGrid w:val="0"/>
              <w:jc w:val="right"/>
            </w:pPr>
            <w:r>
              <w:rPr>
                <w:rFonts w:ascii="宋体" w:eastAsia="宋体" w:hAnsi="宋体" w:cs="宋体"/>
                <w:b w:val="0"/>
                <w:i w:val="0"/>
                <w:color w:val="000000"/>
                <w:sz w:val="9"/>
              </w:rPr>
              <w:t xml:space="preserve">5,893,000.00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34,232,245.60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19,366.02</w:t>
            </w:r>
          </w:p>
        </w:tc>
        <w:tc>
          <w:tcPr>
            <w:tcW w:w="580" w:type="dxa"/>
            <w:tcBorders/>
            <w:vAlign w:val="center"/>
          </w:tcPr>
          <w:p>
            <w:pPr>
              <w:snapToGrid w:val="0"/>
              <w:jc w:val="right"/>
            </w:pPr>
            <w:r>
              <w:rPr>
                <w:rFonts w:ascii="宋体" w:eastAsia="宋体" w:hAnsi="宋体" w:cs="宋体"/>
                <w:b w:val="0"/>
                <w:i w:val="0"/>
                <w:color w:val="000000"/>
                <w:sz w:val="9"/>
              </w:rPr>
              <w:t xml:space="preserve">-7,516,701.30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-7,516,701.30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-7,516,701.30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508,822,664.32</w:t>
            </w:r>
          </w:p>
        </w:tc>
        <w:tc>
          <w:tcPr>
            <w:tcW w:w="1320" w:type="dxa"/>
            <w:tcBorders/>
            <w:vAlign w:val="center"/>
          </w:tcPr>
          <w:p>
            <w:pPr>
              <w:snapToGrid w:val="0"/>
              <w:jc w:val="right"/>
            </w:pPr>
            <w:r>
              <w:rPr>
                <w:rFonts w:ascii="宋体" w:eastAsia="宋体" w:hAnsi="宋体" w:cs="宋体"/>
                <w:b w:val="0"/>
                <w:i w:val="0"/>
                <w:color w:val="000000"/>
                <w:sz w:val="15"/>
              </w:rPr>
              <w:t xml:space="preserve">318,508,406.59</w:t>
            </w:r>
          </w:p>
        </w:tc>
        <w:tc>
          <w:tcPr>
            <w:tcW w:w="1320" w:type="dxa"/>
            <w:tcBorders/>
            <w:vAlign w:val="center"/>
          </w:tcPr>
          <w:p>
            <w:pPr>
              <w:snapToGrid w:val="0"/>
              <w:jc w:val="right"/>
            </w:pPr>
            <w:r>
              <w:rPr>
                <w:rFonts w:ascii="宋体" w:eastAsia="宋体" w:hAnsi="宋体" w:cs="宋体"/>
                <w:b w:val="0"/>
                <w:i w:val="0"/>
                <w:color w:val="000000"/>
                <w:sz w:val="15"/>
              </w:rPr>
              <w:t xml:space="preserve">13,968,217.20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176,346,040.53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w:t>
            </w:r>
          </w:p>
        </w:tc>
        <w:tc>
          <w:tcPr>
            <w:tcW w:w="4400" w:type="dxa"/>
            <w:tcBorders/>
            <w:vAlign w:val="center"/>
          </w:tcPr>
          <w:p>
            <w:pPr>
              <w:snapToGrid w:val="0"/>
              <w:jc w:val="left"/>
            </w:pPr>
            <w:r>
              <w:rPr>
                <w:rFonts w:ascii="宋体" w:eastAsia="宋体" w:hAnsi="宋体" w:cs="宋体"/>
                <w:b w:val="0"/>
                <w:i w:val="0"/>
                <w:color w:val="000000"/>
                <w:sz w:val="15"/>
              </w:rPr>
              <w:t xml:space="preserve">教育管理事务</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2050199</w:t>
            </w:r>
          </w:p>
        </w:tc>
        <w:tc>
          <w:tcPr>
            <w:tcW w:w="4400" w:type="dxa"/>
            <w:tcBorders/>
            <w:vAlign w:val="center"/>
          </w:tcPr>
          <w:p>
            <w:pPr>
              <w:snapToGrid w:val="0"/>
              <w:jc w:val="left"/>
            </w:pPr>
            <w:r>
              <w:rPr>
                <w:rFonts w:ascii="宋体" w:eastAsia="宋体" w:hAnsi="宋体" w:cs="宋体"/>
                <w:b w:val="0"/>
                <w:i w:val="0"/>
                <w:color w:val="000000"/>
                <w:sz w:val="15"/>
              </w:rPr>
              <w:t xml:space="preserve">其他教育管理事务支出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snapToGrid w:val="0"/>
              <w:jc w:val="right"/>
            </w:pPr>
            <w:r>
              <w:rPr>
                <w:rFonts w:ascii="宋体" w:eastAsia="宋体" w:hAnsi="宋体" w:cs="宋体"/>
                <w:b w:val="0"/>
                <w:i w:val="0"/>
                <w:color w:val="000000"/>
                <w:sz w:val="15"/>
              </w:rPr>
              <w:t xml:space="preserve">5,260,150.75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45,869,600.00</w:t>
            </w:r>
          </w:p>
        </w:tc>
        <w:tc>
          <w:tcPr>
            <w:tcW w:w="1320" w:type="dxa"/>
            <w:tcBorders/>
            <w:vAlign w:val="center"/>
          </w:tcPr>
          <w:p>
            <w:pPr>
              <w:snapToGrid w:val="0"/>
              <w:jc w:val="right"/>
            </w:pPr>
            <w:r>
              <w:rPr>
                <w:rFonts w:ascii="宋体" w:eastAsia="宋体" w:hAnsi="宋体" w:cs="宋体"/>
                <w:b w:val="0"/>
                <w:i w:val="0"/>
                <w:color w:val="000000"/>
                <w:sz w:val="15"/>
              </w:rPr>
              <w:t xml:space="preserve">45,869,600.00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45,869,600.00</w:t>
            </w:r>
          </w:p>
        </w:tc>
        <w:tc>
          <w:tcPr>
            <w:tcW w:w="1320" w:type="dxa"/>
            <w:tcBorders/>
            <w:vAlign w:val="center"/>
          </w:tcPr>
          <w:p>
            <w:pPr>
              <w:snapToGrid w:val="0"/>
              <w:jc w:val="right"/>
            </w:pPr>
            <w:r>
              <w:rPr>
                <w:rFonts w:ascii="宋体" w:eastAsia="宋体" w:hAnsi="宋体" w:cs="宋体"/>
                <w:b w:val="0"/>
                <w:i w:val="0"/>
                <w:color w:val="000000"/>
                <w:sz w:val="15"/>
              </w:rPr>
              <w:t xml:space="preserve">45,869,600.00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28,455,000.00</w:t>
            </w:r>
          </w:p>
        </w:tc>
        <w:tc>
          <w:tcPr>
            <w:tcW w:w="1320" w:type="dxa"/>
            <w:tcBorders/>
            <w:vAlign w:val="center"/>
          </w:tcPr>
          <w:p>
            <w:pPr>
              <w:snapToGrid w:val="0"/>
              <w:jc w:val="right"/>
            </w:pPr>
            <w:r>
              <w:rPr>
                <w:rFonts w:ascii="宋体" w:eastAsia="宋体" w:hAnsi="宋体" w:cs="宋体"/>
                <w:b w:val="0"/>
                <w:i w:val="0"/>
                <w:color w:val="000000"/>
                <w:sz w:val="15"/>
              </w:rPr>
              <w:t xml:space="preserve">28,455,000.00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17,414,600.00</w:t>
            </w:r>
          </w:p>
        </w:tc>
        <w:tc>
          <w:tcPr>
            <w:tcW w:w="1320" w:type="dxa"/>
            <w:tcBorders/>
            <w:vAlign w:val="center"/>
          </w:tcPr>
          <w:p>
            <w:pPr>
              <w:snapToGrid w:val="0"/>
              <w:jc w:val="right"/>
            </w:pPr>
            <w:r>
              <w:rPr>
                <w:rFonts w:ascii="宋体" w:eastAsia="宋体" w:hAnsi="宋体" w:cs="宋体"/>
                <w:b w:val="0"/>
                <w:i w:val="0"/>
                <w:color w:val="000000"/>
                <w:sz w:val="15"/>
              </w:rPr>
              <w:t xml:space="preserve">17,414,600.00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13,470,500.00</w:t>
            </w:r>
          </w:p>
        </w:tc>
        <w:tc>
          <w:tcPr>
            <w:tcW w:w="1320" w:type="dxa"/>
            <w:tcBorders/>
            <w:vAlign w:val="center"/>
          </w:tcPr>
          <w:p>
            <w:pPr>
              <w:snapToGrid w:val="0"/>
              <w:jc w:val="right"/>
            </w:pPr>
            <w:r>
              <w:rPr>
                <w:rFonts w:ascii="宋体" w:eastAsia="宋体" w:hAnsi="宋体" w:cs="宋体"/>
                <w:b w:val="0"/>
                <w:i w:val="0"/>
                <w:color w:val="000000"/>
                <w:sz w:val="15"/>
              </w:rPr>
              <w:t xml:space="preserve">13,470,500.00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13,470,500.00</w:t>
            </w:r>
          </w:p>
        </w:tc>
        <w:tc>
          <w:tcPr>
            <w:tcW w:w="1320" w:type="dxa"/>
            <w:tcBorders/>
            <w:vAlign w:val="center"/>
          </w:tcPr>
          <w:p>
            <w:pPr>
              <w:snapToGrid w:val="0"/>
              <w:jc w:val="right"/>
            </w:pPr>
            <w:r>
              <w:rPr>
                <w:rFonts w:ascii="宋体" w:eastAsia="宋体" w:hAnsi="宋体" w:cs="宋体"/>
                <w:b w:val="0"/>
                <w:i w:val="0"/>
                <w:color w:val="000000"/>
                <w:sz w:val="15"/>
              </w:rPr>
              <w:t xml:space="preserve">13,470,500.00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9,167,500.00</w:t>
            </w:r>
          </w:p>
        </w:tc>
        <w:tc>
          <w:tcPr>
            <w:tcW w:w="1320" w:type="dxa"/>
            <w:tcBorders/>
            <w:vAlign w:val="center"/>
          </w:tcPr>
          <w:p>
            <w:pPr>
              <w:snapToGrid w:val="0"/>
              <w:jc w:val="right"/>
            </w:pPr>
            <w:r>
              <w:rPr>
                <w:rFonts w:ascii="宋体" w:eastAsia="宋体" w:hAnsi="宋体" w:cs="宋体"/>
                <w:b w:val="0"/>
                <w:i w:val="0"/>
                <w:color w:val="000000"/>
                <w:sz w:val="15"/>
              </w:rPr>
              <w:t xml:space="preserve">9,167,500.00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4,303,000.00</w:t>
            </w:r>
          </w:p>
        </w:tc>
        <w:tc>
          <w:tcPr>
            <w:tcW w:w="1320" w:type="dxa"/>
            <w:tcBorders/>
            <w:vAlign w:val="center"/>
          </w:tcPr>
          <w:p>
            <w:pPr>
              <w:snapToGrid w:val="0"/>
              <w:jc w:val="right"/>
            </w:pPr>
            <w:r>
              <w:rPr>
                <w:rFonts w:ascii="宋体" w:eastAsia="宋体" w:hAnsi="宋体" w:cs="宋体"/>
                <w:b w:val="0"/>
                <w:i w:val="0"/>
                <w:color w:val="000000"/>
                <w:sz w:val="15"/>
              </w:rPr>
              <w:t xml:space="preserve">4,303,000.00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w:t>
            </w:r>
          </w:p>
        </w:tc>
        <w:tc>
          <w:tcPr>
            <w:tcW w:w="4400" w:type="dxa"/>
            <w:tcBorders/>
            <w:vAlign w:val="center"/>
          </w:tcPr>
          <w:p>
            <w:pPr>
              <w:snapToGrid w:val="0"/>
              <w:jc w:val="left"/>
            </w:pPr>
            <w:r>
              <w:rPr>
                <w:rFonts w:ascii="宋体" w:eastAsia="宋体" w:hAnsi="宋体" w:cs="宋体"/>
                <w:b w:val="0"/>
                <w:i w:val="0"/>
                <w:color w:val="000000"/>
                <w:sz w:val="15"/>
              </w:rPr>
              <w:t xml:space="preserve">污染防治</w:t>
            </w: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2110302</w:t>
            </w:r>
          </w:p>
        </w:tc>
        <w:tc>
          <w:tcPr>
            <w:tcW w:w="4400" w:type="dxa"/>
            <w:tcBorders/>
            <w:vAlign w:val="center"/>
          </w:tcPr>
          <w:p>
            <w:pPr>
              <w:snapToGrid w:val="0"/>
              <w:jc w:val="left"/>
            </w:pPr>
            <w:r>
              <w:rPr>
                <w:rFonts w:ascii="宋体" w:eastAsia="宋体" w:hAnsi="宋体" w:cs="宋体"/>
                <w:b w:val="0"/>
                <w:i w:val="0"/>
                <w:color w:val="000000"/>
                <w:sz w:val="15"/>
              </w:rPr>
              <w:t xml:space="preserve">水体</w:t>
            </w: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430,304,110.37</w:t>
            </w:r>
          </w:p>
        </w:tc>
        <w:tc>
          <w:tcPr>
            <w:tcW w:w="1320" w:type="dxa"/>
            <w:tcBorders/>
            <w:vAlign w:val="center"/>
          </w:tcPr>
          <w:p>
            <w:pPr>
              <w:snapToGrid w:val="0"/>
              <w:jc w:val="right"/>
            </w:pPr>
            <w:r>
              <w:rPr>
                <w:rFonts w:ascii="宋体" w:eastAsia="宋体" w:hAnsi="宋体" w:cs="宋体"/>
                <w:b w:val="0"/>
                <w:i w:val="0"/>
                <w:color w:val="000000"/>
                <w:sz w:val="15"/>
              </w:rPr>
              <w:t xml:space="preserve">253,908,155.84</w:t>
            </w:r>
          </w:p>
        </w:tc>
        <w:tc>
          <w:tcPr>
            <w:tcW w:w="1320" w:type="dxa"/>
            <w:tcBorders/>
            <w:vAlign w:val="center"/>
          </w:tcPr>
          <w:p>
            <w:pPr>
              <w:snapToGrid w:val="0"/>
              <w:jc w:val="right"/>
            </w:pPr>
            <w:r>
              <w:rPr>
                <w:rFonts w:ascii="宋体" w:eastAsia="宋体" w:hAnsi="宋体" w:cs="宋体"/>
                <w:b w:val="0"/>
                <w:i w:val="0"/>
                <w:color w:val="000000"/>
                <w:sz w:val="15"/>
              </w:rPr>
              <w:t xml:space="preserve">49,914.00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176,346,040.53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430,304,110.37</w:t>
            </w:r>
          </w:p>
        </w:tc>
        <w:tc>
          <w:tcPr>
            <w:tcW w:w="1320" w:type="dxa"/>
            <w:tcBorders/>
            <w:vAlign w:val="center"/>
          </w:tcPr>
          <w:p>
            <w:pPr>
              <w:snapToGrid w:val="0"/>
              <w:jc w:val="right"/>
            </w:pPr>
            <w:r>
              <w:rPr>
                <w:rFonts w:ascii="宋体" w:eastAsia="宋体" w:hAnsi="宋体" w:cs="宋体"/>
                <w:b w:val="0"/>
                <w:i w:val="0"/>
                <w:color w:val="000000"/>
                <w:sz w:val="15"/>
              </w:rPr>
              <w:t xml:space="preserve">253,908,155.84</w:t>
            </w:r>
          </w:p>
        </w:tc>
        <w:tc>
          <w:tcPr>
            <w:tcW w:w="1320" w:type="dxa"/>
            <w:tcBorders/>
            <w:vAlign w:val="center"/>
          </w:tcPr>
          <w:p>
            <w:pPr>
              <w:snapToGrid w:val="0"/>
              <w:jc w:val="right"/>
            </w:pPr>
            <w:r>
              <w:rPr>
                <w:rFonts w:ascii="宋体" w:eastAsia="宋体" w:hAnsi="宋体" w:cs="宋体"/>
                <w:b w:val="0"/>
                <w:i w:val="0"/>
                <w:color w:val="000000"/>
                <w:sz w:val="15"/>
              </w:rPr>
              <w:t xml:space="preserve">49,914.00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176,346,040.53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430,304,110.37</w:t>
            </w:r>
          </w:p>
        </w:tc>
        <w:tc>
          <w:tcPr>
            <w:tcW w:w="1320" w:type="dxa"/>
            <w:tcBorders/>
            <w:vAlign w:val="center"/>
          </w:tcPr>
          <w:p>
            <w:pPr>
              <w:snapToGrid w:val="0"/>
              <w:jc w:val="right"/>
            </w:pPr>
            <w:r>
              <w:rPr>
                <w:rFonts w:ascii="宋体" w:eastAsia="宋体" w:hAnsi="宋体" w:cs="宋体"/>
                <w:b w:val="0"/>
                <w:i w:val="0"/>
                <w:color w:val="000000"/>
                <w:sz w:val="15"/>
              </w:rPr>
              <w:t xml:space="preserve">253,908,155.84</w:t>
            </w:r>
          </w:p>
        </w:tc>
        <w:tc>
          <w:tcPr>
            <w:tcW w:w="1320" w:type="dxa"/>
            <w:tcBorders/>
            <w:vAlign w:val="center"/>
          </w:tcPr>
          <w:p>
            <w:pPr>
              <w:snapToGrid w:val="0"/>
              <w:jc w:val="right"/>
            </w:pPr>
            <w:r>
              <w:rPr>
                <w:rFonts w:ascii="宋体" w:eastAsia="宋体" w:hAnsi="宋体" w:cs="宋体"/>
                <w:b w:val="0"/>
                <w:i w:val="0"/>
                <w:color w:val="000000"/>
                <w:sz w:val="15"/>
              </w:rPr>
              <w:t xml:space="preserve">49,914.00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176,346,040.53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2230201</w:t>
            </w:r>
          </w:p>
        </w:tc>
        <w:tc>
          <w:tcPr>
            <w:tcW w:w="4400" w:type="dxa"/>
            <w:tcBorders/>
            <w:vAlign w:val="center"/>
          </w:tcPr>
          <w:p>
            <w:pPr>
              <w:snapToGrid w:val="0"/>
              <w:jc w:val="left"/>
            </w:pPr>
            <w:r>
              <w:rPr>
                <w:rFonts w:ascii="宋体" w:eastAsia="宋体" w:hAnsi="宋体" w:cs="宋体"/>
                <w:b w:val="0"/>
                <w:i w:val="0"/>
                <w:color w:val="000000"/>
                <w:sz w:val="15"/>
              </w:rPr>
              <w:t xml:space="preserve">国有经济结构调整支出</w:t>
            </w: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260,578,814.00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10,560,000.00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4,943,000.00</w:t>
            </w:r>
          </w:p>
        </w:tc>
        <w:tc>
          <w:tcPr>
            <w:tcW w:w="1420" w:type="dxa"/>
            <w:tcBorders/>
            <w:vAlign w:val="center"/>
          </w:tcPr>
          <w:p>
            <w:pPr>
              <w:snapToGrid w:val="0"/>
              <w:jc w:val="right"/>
            </w:pPr>
            <w:r>
              <w:rPr>
                <w:rFonts w:ascii="宋体" w:eastAsia="宋体" w:hAnsi="宋体" w:cs="宋体"/>
                <w:b w:val="0"/>
                <w:i w:val="0"/>
                <w:color w:val="000000"/>
                <w:sz w:val="16"/>
              </w:rPr>
              <w:t xml:space="preserve">4,943,000.00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45,869,600.00</w:t>
            </w:r>
          </w:p>
        </w:tc>
        <w:tc>
          <w:tcPr>
            <w:tcW w:w="1420" w:type="dxa"/>
            <w:tcBorders/>
            <w:vAlign w:val="center"/>
          </w:tcPr>
          <w:p>
            <w:pPr>
              <w:snapToGrid w:val="0"/>
              <w:jc w:val="right"/>
            </w:pPr>
            <w:r>
              <w:rPr>
                <w:rFonts w:ascii="宋体" w:eastAsia="宋体" w:hAnsi="宋体" w:cs="宋体"/>
                <w:b w:val="0"/>
                <w:i w:val="0"/>
                <w:color w:val="000000"/>
                <w:sz w:val="16"/>
              </w:rPr>
              <w:t xml:space="preserve">45,869,600.00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13,470,500.00</w:t>
            </w:r>
          </w:p>
        </w:tc>
        <w:tc>
          <w:tcPr>
            <w:tcW w:w="1420" w:type="dxa"/>
            <w:tcBorders/>
            <w:vAlign w:val="center"/>
          </w:tcPr>
          <w:p>
            <w:pPr>
              <w:snapToGrid w:val="0"/>
              <w:jc w:val="right"/>
            </w:pPr>
            <w:r>
              <w:rPr>
                <w:rFonts w:ascii="宋体" w:eastAsia="宋体" w:hAnsi="宋体" w:cs="宋体"/>
                <w:b w:val="0"/>
                <w:i w:val="0"/>
                <w:color w:val="000000"/>
                <w:sz w:val="16"/>
              </w:rPr>
              <w:t xml:space="preserve">13,470,500.00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3,000,000.00</w:t>
            </w:r>
          </w:p>
        </w:tc>
        <w:tc>
          <w:tcPr>
            <w:tcW w:w="1420" w:type="dxa"/>
            <w:tcBorders/>
            <w:vAlign w:val="center"/>
          </w:tcPr>
          <w:p>
            <w:pPr>
              <w:snapToGrid w:val="0"/>
              <w:jc w:val="right"/>
            </w:pPr>
            <w:r>
              <w:rPr>
                <w:rFonts w:ascii="宋体" w:eastAsia="宋体" w:hAnsi="宋体" w:cs="宋体"/>
                <w:b w:val="0"/>
                <w:i w:val="0"/>
                <w:color w:val="000000"/>
                <w:sz w:val="16"/>
              </w:rPr>
              <w:t xml:space="preserve">3,000,000.00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193,295,714.00</w:t>
            </w:r>
          </w:p>
        </w:tc>
        <w:tc>
          <w:tcPr>
            <w:tcW w:w="1420" w:type="dxa"/>
            <w:tcBorders/>
            <w:vAlign w:val="center"/>
          </w:tcPr>
          <w:p>
            <w:pPr>
              <w:snapToGrid w:val="0"/>
              <w:jc w:val="right"/>
            </w:pPr>
            <w:r>
              <w:rPr>
                <w:rFonts w:ascii="宋体" w:eastAsia="宋体" w:hAnsi="宋体" w:cs="宋体"/>
                <w:b w:val="0"/>
                <w:i w:val="0"/>
                <w:color w:val="000000"/>
                <w:sz w:val="16"/>
              </w:rPr>
              <w:t xml:space="preserve">193,295,714.00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10,560,000.00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10,560,000.00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271,138,814.00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271,138,814.00</w:t>
            </w:r>
          </w:p>
        </w:tc>
        <w:tc>
          <w:tcPr>
            <w:tcW w:w="1420" w:type="dxa"/>
            <w:tcBorders/>
            <w:vAlign w:val="center"/>
          </w:tcPr>
          <w:p>
            <w:pPr>
              <w:snapToGrid w:val="0"/>
              <w:jc w:val="right"/>
            </w:pPr>
            <w:r>
              <w:rPr>
                <w:rFonts w:ascii="宋体" w:eastAsia="宋体" w:hAnsi="宋体" w:cs="宋体"/>
                <w:b w:val="0"/>
                <w:i w:val="0"/>
                <w:color w:val="000000"/>
                <w:sz w:val="16"/>
              </w:rPr>
              <w:t xml:space="preserve">260,578,814.00</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10,560,000.00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271,138,814.00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271,138,814.00</w:t>
            </w:r>
          </w:p>
        </w:tc>
        <w:tc>
          <w:tcPr>
            <w:tcW w:w="1420" w:type="dxa"/>
            <w:tcBorders/>
            <w:vAlign w:val="center"/>
          </w:tcPr>
          <w:p>
            <w:pPr>
              <w:snapToGrid w:val="0"/>
              <w:jc w:val="right"/>
            </w:pPr>
            <w:r>
              <w:rPr>
                <w:rFonts w:ascii="宋体" w:eastAsia="宋体" w:hAnsi="宋体" w:cs="宋体"/>
                <w:b w:val="0"/>
                <w:i w:val="0"/>
                <w:color w:val="000000"/>
                <w:sz w:val="16"/>
              </w:rPr>
              <w:t xml:space="preserve">260,578,814.00</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10,560,000.00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260,578,814.00</w:t>
            </w:r>
          </w:p>
        </w:tc>
        <w:tc>
          <w:tcPr>
            <w:tcW w:w="1720" w:type="dxa"/>
            <w:tcBorders/>
            <w:vAlign w:val="center"/>
          </w:tcPr>
          <w:p>
            <w:pPr>
              <w:snapToGrid w:val="0"/>
              <w:jc w:val="right"/>
            </w:pPr>
            <w:r>
              <w:rPr>
                <w:rFonts w:ascii="宋体" w:eastAsia="宋体" w:hAnsi="宋体" w:cs="宋体"/>
                <w:b w:val="0"/>
                <w:i w:val="0"/>
                <w:color w:val="000000"/>
                <w:sz w:val="20"/>
              </w:rPr>
              <w:t xml:space="preserve">257,528,900.00</w:t>
            </w:r>
          </w:p>
        </w:tc>
        <w:tc>
          <w:tcPr>
            <w:tcW w:w="1720" w:type="dxa"/>
            <w:tcBorders/>
            <w:vAlign w:val="center"/>
          </w:tcPr>
          <w:p>
            <w:pPr>
              <w:snapToGrid w:val="0"/>
              <w:jc w:val="right"/>
            </w:pPr>
            <w:r>
              <w:rPr>
                <w:rFonts w:ascii="宋体" w:eastAsia="宋体" w:hAnsi="宋体" w:cs="宋体"/>
                <w:b w:val="0"/>
                <w:i w:val="0"/>
                <w:color w:val="000000"/>
                <w:sz w:val="20"/>
              </w:rPr>
              <w:t xml:space="preserve">255,447,900.00</w:t>
            </w:r>
          </w:p>
        </w:tc>
        <w:tc>
          <w:tcPr>
            <w:tcW w:w="1720" w:type="dxa"/>
            <w:tcBorders/>
            <w:vAlign w:val="center"/>
          </w:tcPr>
          <w:p>
            <w:pPr>
              <w:snapToGrid w:val="0"/>
              <w:jc w:val="right"/>
            </w:pPr>
            <w:r>
              <w:rPr>
                <w:rFonts w:ascii="宋体" w:eastAsia="宋体" w:hAnsi="宋体" w:cs="宋体"/>
                <w:b w:val="0"/>
                <w:i w:val="0"/>
                <w:color w:val="000000"/>
                <w:sz w:val="20"/>
              </w:rPr>
              <w:t xml:space="preserve">2,081,000.00</w:t>
            </w:r>
          </w:p>
        </w:tc>
        <w:tc>
          <w:tcPr>
            <w:tcW w:w="1698" w:type="dxa"/>
            <w:tcBorders/>
            <w:vAlign w:val="center"/>
          </w:tcPr>
          <w:p>
            <w:pPr>
              <w:snapToGrid w:val="0"/>
              <w:jc w:val="right"/>
            </w:pPr>
            <w:r>
              <w:rPr>
                <w:rFonts w:ascii="宋体" w:eastAsia="宋体" w:hAnsi="宋体" w:cs="宋体"/>
                <w:b w:val="0"/>
                <w:i w:val="0"/>
                <w:color w:val="000000"/>
                <w:sz w:val="20"/>
              </w:rPr>
              <w:t xml:space="preserve">3,049,914.00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w:t>
            </w:r>
          </w:p>
        </w:tc>
        <w:tc>
          <w:tcPr>
            <w:tcW w:w="3480" w:type="dxa"/>
            <w:tcBorders/>
            <w:vAlign w:val="center"/>
          </w:tcPr>
          <w:p>
            <w:pPr>
              <w:snapToGrid w:val="0"/>
              <w:jc w:val="left"/>
            </w:pPr>
            <w:r>
              <w:rPr>
                <w:rFonts w:ascii="宋体" w:eastAsia="宋体" w:hAnsi="宋体" w:cs="宋体"/>
                <w:b w:val="0"/>
                <w:i w:val="0"/>
                <w:color w:val="000000"/>
                <w:sz w:val="20"/>
              </w:rPr>
              <w:t xml:space="preserve">教育管理事务</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2050199</w:t>
            </w:r>
          </w:p>
        </w:tc>
        <w:tc>
          <w:tcPr>
            <w:tcW w:w="3480" w:type="dxa"/>
            <w:tcBorders/>
            <w:vAlign w:val="center"/>
          </w:tcPr>
          <w:p>
            <w:pPr>
              <w:snapToGrid w:val="0"/>
              <w:jc w:val="left"/>
            </w:pPr>
            <w:r>
              <w:rPr>
                <w:rFonts w:ascii="宋体" w:eastAsia="宋体" w:hAnsi="宋体" w:cs="宋体"/>
                <w:b w:val="0"/>
                <w:i w:val="0"/>
                <w:color w:val="000000"/>
                <w:sz w:val="20"/>
              </w:rPr>
              <w:t xml:space="preserve">其他教育管理事务支出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snapToGrid w:val="0"/>
              <w:jc w:val="right"/>
            </w:pPr>
            <w:r>
              <w:rPr>
                <w:rFonts w:ascii="宋体" w:eastAsia="宋体" w:hAnsi="宋体" w:cs="宋体"/>
                <w:b w:val="0"/>
                <w:i w:val="0"/>
                <w:color w:val="000000"/>
                <w:sz w:val="20"/>
              </w:rPr>
              <w:t xml:space="preserve">4,943,000.00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45,869,600.00</w:t>
            </w:r>
          </w:p>
        </w:tc>
        <w:tc>
          <w:tcPr>
            <w:tcW w:w="1720" w:type="dxa"/>
            <w:tcBorders/>
            <w:vAlign w:val="center"/>
          </w:tcPr>
          <w:p>
            <w:pPr>
              <w:snapToGrid w:val="0"/>
              <w:jc w:val="right"/>
            </w:pPr>
            <w:r>
              <w:rPr>
                <w:rFonts w:ascii="宋体" w:eastAsia="宋体" w:hAnsi="宋体" w:cs="宋体"/>
                <w:b w:val="0"/>
                <w:i w:val="0"/>
                <w:color w:val="000000"/>
                <w:sz w:val="20"/>
              </w:rPr>
              <w:t xml:space="preserve">45,869,600.00</w:t>
            </w:r>
          </w:p>
        </w:tc>
        <w:tc>
          <w:tcPr>
            <w:tcW w:w="1720" w:type="dxa"/>
            <w:tcBorders/>
            <w:vAlign w:val="center"/>
          </w:tcPr>
          <w:p>
            <w:pPr>
              <w:snapToGrid w:val="0"/>
              <w:jc w:val="right"/>
            </w:pPr>
            <w:r>
              <w:rPr>
                <w:rFonts w:ascii="宋体" w:eastAsia="宋体" w:hAnsi="宋体" w:cs="宋体"/>
                <w:b w:val="0"/>
                <w:i w:val="0"/>
                <w:color w:val="000000"/>
                <w:sz w:val="20"/>
              </w:rPr>
              <w:t xml:space="preserve">45,869,600.00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45,869,600.00</w:t>
            </w:r>
          </w:p>
        </w:tc>
        <w:tc>
          <w:tcPr>
            <w:tcW w:w="1720" w:type="dxa"/>
            <w:tcBorders/>
            <w:vAlign w:val="center"/>
          </w:tcPr>
          <w:p>
            <w:pPr>
              <w:snapToGrid w:val="0"/>
              <w:jc w:val="right"/>
            </w:pPr>
            <w:r>
              <w:rPr>
                <w:rFonts w:ascii="宋体" w:eastAsia="宋体" w:hAnsi="宋体" w:cs="宋体"/>
                <w:b w:val="0"/>
                <w:i w:val="0"/>
                <w:color w:val="000000"/>
                <w:sz w:val="20"/>
              </w:rPr>
              <w:t xml:space="preserve">45,869,600.00</w:t>
            </w:r>
          </w:p>
        </w:tc>
        <w:tc>
          <w:tcPr>
            <w:tcW w:w="1720" w:type="dxa"/>
            <w:tcBorders/>
            <w:vAlign w:val="center"/>
          </w:tcPr>
          <w:p>
            <w:pPr>
              <w:snapToGrid w:val="0"/>
              <w:jc w:val="right"/>
            </w:pPr>
            <w:r>
              <w:rPr>
                <w:rFonts w:ascii="宋体" w:eastAsia="宋体" w:hAnsi="宋体" w:cs="宋体"/>
                <w:b w:val="0"/>
                <w:i w:val="0"/>
                <w:color w:val="000000"/>
                <w:sz w:val="20"/>
              </w:rPr>
              <w:t xml:space="preserve">45,869,600.00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28,455,000.00</w:t>
            </w:r>
          </w:p>
        </w:tc>
        <w:tc>
          <w:tcPr>
            <w:tcW w:w="1720" w:type="dxa"/>
            <w:tcBorders/>
            <w:vAlign w:val="center"/>
          </w:tcPr>
          <w:p>
            <w:pPr>
              <w:snapToGrid w:val="0"/>
              <w:jc w:val="right"/>
            </w:pPr>
            <w:r>
              <w:rPr>
                <w:rFonts w:ascii="宋体" w:eastAsia="宋体" w:hAnsi="宋体" w:cs="宋体"/>
                <w:b w:val="0"/>
                <w:i w:val="0"/>
                <w:color w:val="000000"/>
                <w:sz w:val="20"/>
              </w:rPr>
              <w:t xml:space="preserve">28,455,000.00</w:t>
            </w:r>
          </w:p>
        </w:tc>
        <w:tc>
          <w:tcPr>
            <w:tcW w:w="1720" w:type="dxa"/>
            <w:tcBorders/>
            <w:vAlign w:val="center"/>
          </w:tcPr>
          <w:p>
            <w:pPr>
              <w:snapToGrid w:val="0"/>
              <w:jc w:val="right"/>
            </w:pPr>
            <w:r>
              <w:rPr>
                <w:rFonts w:ascii="宋体" w:eastAsia="宋体" w:hAnsi="宋体" w:cs="宋体"/>
                <w:b w:val="0"/>
                <w:i w:val="0"/>
                <w:color w:val="000000"/>
                <w:sz w:val="20"/>
              </w:rPr>
              <w:t xml:space="preserve">28,455,000.00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17,414,600.00</w:t>
            </w:r>
          </w:p>
        </w:tc>
        <w:tc>
          <w:tcPr>
            <w:tcW w:w="1720" w:type="dxa"/>
            <w:tcBorders/>
            <w:vAlign w:val="center"/>
          </w:tcPr>
          <w:p>
            <w:pPr>
              <w:snapToGrid w:val="0"/>
              <w:jc w:val="right"/>
            </w:pPr>
            <w:r>
              <w:rPr>
                <w:rFonts w:ascii="宋体" w:eastAsia="宋体" w:hAnsi="宋体" w:cs="宋体"/>
                <w:b w:val="0"/>
                <w:i w:val="0"/>
                <w:color w:val="000000"/>
                <w:sz w:val="20"/>
              </w:rPr>
              <w:t xml:space="preserve">17,414,600.00</w:t>
            </w:r>
          </w:p>
        </w:tc>
        <w:tc>
          <w:tcPr>
            <w:tcW w:w="1720" w:type="dxa"/>
            <w:tcBorders/>
            <w:vAlign w:val="center"/>
          </w:tcPr>
          <w:p>
            <w:pPr>
              <w:snapToGrid w:val="0"/>
              <w:jc w:val="right"/>
            </w:pPr>
            <w:r>
              <w:rPr>
                <w:rFonts w:ascii="宋体" w:eastAsia="宋体" w:hAnsi="宋体" w:cs="宋体"/>
                <w:b w:val="0"/>
                <w:i w:val="0"/>
                <w:color w:val="000000"/>
                <w:sz w:val="20"/>
              </w:rPr>
              <w:t xml:space="preserve">17,414,600.00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13,470,500.00</w:t>
            </w:r>
          </w:p>
        </w:tc>
        <w:tc>
          <w:tcPr>
            <w:tcW w:w="1720" w:type="dxa"/>
            <w:tcBorders/>
            <w:vAlign w:val="center"/>
          </w:tcPr>
          <w:p>
            <w:pPr>
              <w:snapToGrid w:val="0"/>
              <w:jc w:val="right"/>
            </w:pPr>
            <w:r>
              <w:rPr>
                <w:rFonts w:ascii="宋体" w:eastAsia="宋体" w:hAnsi="宋体" w:cs="宋体"/>
                <w:b w:val="0"/>
                <w:i w:val="0"/>
                <w:color w:val="000000"/>
                <w:sz w:val="20"/>
              </w:rPr>
              <w:t xml:space="preserve">13,470,500.00</w:t>
            </w:r>
          </w:p>
        </w:tc>
        <w:tc>
          <w:tcPr>
            <w:tcW w:w="1720" w:type="dxa"/>
            <w:tcBorders/>
            <w:vAlign w:val="center"/>
          </w:tcPr>
          <w:p>
            <w:pPr>
              <w:snapToGrid w:val="0"/>
              <w:jc w:val="right"/>
            </w:pPr>
            <w:r>
              <w:rPr>
                <w:rFonts w:ascii="宋体" w:eastAsia="宋体" w:hAnsi="宋体" w:cs="宋体"/>
                <w:b w:val="0"/>
                <w:i w:val="0"/>
                <w:color w:val="000000"/>
                <w:sz w:val="20"/>
              </w:rPr>
              <w:t xml:space="preserve">13,470,500.00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13,470,500.00</w:t>
            </w:r>
          </w:p>
        </w:tc>
        <w:tc>
          <w:tcPr>
            <w:tcW w:w="1720" w:type="dxa"/>
            <w:tcBorders/>
            <w:vAlign w:val="center"/>
          </w:tcPr>
          <w:p>
            <w:pPr>
              <w:snapToGrid w:val="0"/>
              <w:jc w:val="right"/>
            </w:pPr>
            <w:r>
              <w:rPr>
                <w:rFonts w:ascii="宋体" w:eastAsia="宋体" w:hAnsi="宋体" w:cs="宋体"/>
                <w:b w:val="0"/>
                <w:i w:val="0"/>
                <w:color w:val="000000"/>
                <w:sz w:val="20"/>
              </w:rPr>
              <w:t xml:space="preserve">13,470,500.00</w:t>
            </w:r>
          </w:p>
        </w:tc>
        <w:tc>
          <w:tcPr>
            <w:tcW w:w="1720" w:type="dxa"/>
            <w:tcBorders/>
            <w:vAlign w:val="center"/>
          </w:tcPr>
          <w:p>
            <w:pPr>
              <w:snapToGrid w:val="0"/>
              <w:jc w:val="right"/>
            </w:pPr>
            <w:r>
              <w:rPr>
                <w:rFonts w:ascii="宋体" w:eastAsia="宋体" w:hAnsi="宋体" w:cs="宋体"/>
                <w:b w:val="0"/>
                <w:i w:val="0"/>
                <w:color w:val="000000"/>
                <w:sz w:val="20"/>
              </w:rPr>
              <w:t xml:space="preserve">13,470,500.00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9,167,500.00</w:t>
            </w:r>
          </w:p>
        </w:tc>
        <w:tc>
          <w:tcPr>
            <w:tcW w:w="1720" w:type="dxa"/>
            <w:tcBorders/>
            <w:vAlign w:val="center"/>
          </w:tcPr>
          <w:p>
            <w:pPr>
              <w:snapToGrid w:val="0"/>
              <w:jc w:val="right"/>
            </w:pPr>
            <w:r>
              <w:rPr>
                <w:rFonts w:ascii="宋体" w:eastAsia="宋体" w:hAnsi="宋体" w:cs="宋体"/>
                <w:b w:val="0"/>
                <w:i w:val="0"/>
                <w:color w:val="000000"/>
                <w:sz w:val="20"/>
              </w:rPr>
              <w:t xml:space="preserve">9,167,500.00</w:t>
            </w:r>
          </w:p>
        </w:tc>
        <w:tc>
          <w:tcPr>
            <w:tcW w:w="1720" w:type="dxa"/>
            <w:tcBorders/>
            <w:vAlign w:val="center"/>
          </w:tcPr>
          <w:p>
            <w:pPr>
              <w:snapToGrid w:val="0"/>
              <w:jc w:val="right"/>
            </w:pPr>
            <w:r>
              <w:rPr>
                <w:rFonts w:ascii="宋体" w:eastAsia="宋体" w:hAnsi="宋体" w:cs="宋体"/>
                <w:b w:val="0"/>
                <w:i w:val="0"/>
                <w:color w:val="000000"/>
                <w:sz w:val="20"/>
              </w:rPr>
              <w:t xml:space="preserve">9,167,500.00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4,303,000.00</w:t>
            </w:r>
          </w:p>
        </w:tc>
        <w:tc>
          <w:tcPr>
            <w:tcW w:w="1720" w:type="dxa"/>
            <w:tcBorders/>
            <w:vAlign w:val="center"/>
          </w:tcPr>
          <w:p>
            <w:pPr>
              <w:snapToGrid w:val="0"/>
              <w:jc w:val="right"/>
            </w:pPr>
            <w:r>
              <w:rPr>
                <w:rFonts w:ascii="宋体" w:eastAsia="宋体" w:hAnsi="宋体" w:cs="宋体"/>
                <w:b w:val="0"/>
                <w:i w:val="0"/>
                <w:color w:val="000000"/>
                <w:sz w:val="20"/>
              </w:rPr>
              <w:t xml:space="preserve">4,303,000.00</w:t>
            </w:r>
          </w:p>
        </w:tc>
        <w:tc>
          <w:tcPr>
            <w:tcW w:w="1720" w:type="dxa"/>
            <w:tcBorders/>
            <w:vAlign w:val="center"/>
          </w:tcPr>
          <w:p>
            <w:pPr>
              <w:snapToGrid w:val="0"/>
              <w:jc w:val="right"/>
            </w:pPr>
            <w:r>
              <w:rPr>
                <w:rFonts w:ascii="宋体" w:eastAsia="宋体" w:hAnsi="宋体" w:cs="宋体"/>
                <w:b w:val="0"/>
                <w:i w:val="0"/>
                <w:color w:val="000000"/>
                <w:sz w:val="20"/>
              </w:rPr>
              <w:t xml:space="preserve">4,303,000.00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w:t>
            </w:r>
          </w:p>
        </w:tc>
        <w:tc>
          <w:tcPr>
            <w:tcW w:w="3480" w:type="dxa"/>
            <w:tcBorders/>
            <w:vAlign w:val="center"/>
          </w:tcPr>
          <w:p>
            <w:pPr>
              <w:snapToGrid w:val="0"/>
              <w:jc w:val="left"/>
            </w:pPr>
            <w:r>
              <w:rPr>
                <w:rFonts w:ascii="宋体" w:eastAsia="宋体" w:hAnsi="宋体" w:cs="宋体"/>
                <w:b w:val="0"/>
                <w:i w:val="0"/>
                <w:color w:val="000000"/>
                <w:sz w:val="20"/>
              </w:rPr>
              <w:t xml:space="preserve">污染防治</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2110302</w:t>
            </w:r>
          </w:p>
        </w:tc>
        <w:tc>
          <w:tcPr>
            <w:tcW w:w="3480" w:type="dxa"/>
            <w:tcBorders/>
            <w:vAlign w:val="center"/>
          </w:tcPr>
          <w:p>
            <w:pPr>
              <w:snapToGrid w:val="0"/>
              <w:jc w:val="left"/>
            </w:pPr>
            <w:r>
              <w:rPr>
                <w:rFonts w:ascii="宋体" w:eastAsia="宋体" w:hAnsi="宋体" w:cs="宋体"/>
                <w:b w:val="0"/>
                <w:i w:val="0"/>
                <w:color w:val="000000"/>
                <w:sz w:val="20"/>
              </w:rPr>
              <w:t xml:space="preserve">水体</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193,295,714.00</w:t>
            </w:r>
          </w:p>
        </w:tc>
        <w:tc>
          <w:tcPr>
            <w:tcW w:w="1720" w:type="dxa"/>
            <w:tcBorders/>
            <w:vAlign w:val="center"/>
          </w:tcPr>
          <w:p>
            <w:pPr>
              <w:snapToGrid w:val="0"/>
              <w:jc w:val="right"/>
            </w:pPr>
            <w:r>
              <w:rPr>
                <w:rFonts w:ascii="宋体" w:eastAsia="宋体" w:hAnsi="宋体" w:cs="宋体"/>
                <w:b w:val="0"/>
                <w:i w:val="0"/>
                <w:color w:val="000000"/>
                <w:sz w:val="20"/>
              </w:rPr>
              <w:t xml:space="preserve">193,245,800.00</w:t>
            </w:r>
          </w:p>
        </w:tc>
        <w:tc>
          <w:tcPr>
            <w:tcW w:w="1720" w:type="dxa"/>
            <w:tcBorders/>
            <w:vAlign w:val="center"/>
          </w:tcPr>
          <w:p>
            <w:pPr>
              <w:snapToGrid w:val="0"/>
              <w:jc w:val="right"/>
            </w:pPr>
            <w:r>
              <w:rPr>
                <w:rFonts w:ascii="宋体" w:eastAsia="宋体" w:hAnsi="宋体" w:cs="宋体"/>
                <w:b w:val="0"/>
                <w:i w:val="0"/>
                <w:color w:val="000000"/>
                <w:sz w:val="20"/>
              </w:rPr>
              <w:t xml:space="preserve">191,164,800.00</w:t>
            </w:r>
          </w:p>
        </w:tc>
        <w:tc>
          <w:tcPr>
            <w:tcW w:w="1720" w:type="dxa"/>
            <w:tcBorders/>
            <w:vAlign w:val="center"/>
          </w:tcPr>
          <w:p>
            <w:pPr>
              <w:snapToGrid w:val="0"/>
              <w:jc w:val="right"/>
            </w:pPr>
            <w:r>
              <w:rPr>
                <w:rFonts w:ascii="宋体" w:eastAsia="宋体" w:hAnsi="宋体" w:cs="宋体"/>
                <w:b w:val="0"/>
                <w:i w:val="0"/>
                <w:color w:val="000000"/>
                <w:sz w:val="20"/>
              </w:rPr>
              <w:t xml:space="preserve">2,081,000.00</w:t>
            </w:r>
          </w:p>
        </w:tc>
        <w:tc>
          <w:tcPr>
            <w:tcW w:w="1698" w:type="dxa"/>
            <w:tcBorders/>
            <w:vAlign w:val="center"/>
          </w:tcPr>
          <w:p>
            <w:pPr>
              <w:snapToGrid w:val="0"/>
              <w:jc w:val="right"/>
            </w:pPr>
            <w:r>
              <w:rPr>
                <w:rFonts w:ascii="宋体" w:eastAsia="宋体" w:hAnsi="宋体" w:cs="宋体"/>
                <w:b w:val="0"/>
                <w:i w:val="0"/>
                <w:color w:val="000000"/>
                <w:sz w:val="20"/>
              </w:rPr>
              <w:t xml:space="preserve">49,914.00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193,295,714.00</w:t>
            </w:r>
          </w:p>
        </w:tc>
        <w:tc>
          <w:tcPr>
            <w:tcW w:w="1720" w:type="dxa"/>
            <w:tcBorders/>
            <w:vAlign w:val="center"/>
          </w:tcPr>
          <w:p>
            <w:pPr>
              <w:snapToGrid w:val="0"/>
              <w:jc w:val="right"/>
            </w:pPr>
            <w:r>
              <w:rPr>
                <w:rFonts w:ascii="宋体" w:eastAsia="宋体" w:hAnsi="宋体" w:cs="宋体"/>
                <w:b w:val="0"/>
                <w:i w:val="0"/>
                <w:color w:val="000000"/>
                <w:sz w:val="20"/>
              </w:rPr>
              <w:t xml:space="preserve">193,245,800.00</w:t>
            </w:r>
          </w:p>
        </w:tc>
        <w:tc>
          <w:tcPr>
            <w:tcW w:w="1720" w:type="dxa"/>
            <w:tcBorders/>
            <w:vAlign w:val="center"/>
          </w:tcPr>
          <w:p>
            <w:pPr>
              <w:snapToGrid w:val="0"/>
              <w:jc w:val="right"/>
            </w:pPr>
            <w:r>
              <w:rPr>
                <w:rFonts w:ascii="宋体" w:eastAsia="宋体" w:hAnsi="宋体" w:cs="宋体"/>
                <w:b w:val="0"/>
                <w:i w:val="0"/>
                <w:color w:val="000000"/>
                <w:sz w:val="20"/>
              </w:rPr>
              <w:t xml:space="preserve">191,164,800.00</w:t>
            </w:r>
          </w:p>
        </w:tc>
        <w:tc>
          <w:tcPr>
            <w:tcW w:w="1720" w:type="dxa"/>
            <w:tcBorders/>
            <w:vAlign w:val="center"/>
          </w:tcPr>
          <w:p>
            <w:pPr>
              <w:snapToGrid w:val="0"/>
              <w:jc w:val="right"/>
            </w:pPr>
            <w:r>
              <w:rPr>
                <w:rFonts w:ascii="宋体" w:eastAsia="宋体" w:hAnsi="宋体" w:cs="宋体"/>
                <w:b w:val="0"/>
                <w:i w:val="0"/>
                <w:color w:val="000000"/>
                <w:sz w:val="20"/>
              </w:rPr>
              <w:t xml:space="preserve">2,081,000.00</w:t>
            </w:r>
          </w:p>
        </w:tc>
        <w:tc>
          <w:tcPr>
            <w:tcW w:w="1698" w:type="dxa"/>
            <w:tcBorders/>
            <w:vAlign w:val="center"/>
          </w:tcPr>
          <w:p>
            <w:pPr>
              <w:snapToGrid w:val="0"/>
              <w:jc w:val="right"/>
            </w:pPr>
            <w:r>
              <w:rPr>
                <w:rFonts w:ascii="宋体" w:eastAsia="宋体" w:hAnsi="宋体" w:cs="宋体"/>
                <w:b w:val="0"/>
                <w:i w:val="0"/>
                <w:color w:val="000000"/>
                <w:sz w:val="20"/>
              </w:rPr>
              <w:t xml:space="preserve">49,914.00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193,295,714.00</w:t>
            </w:r>
          </w:p>
        </w:tc>
        <w:tc>
          <w:tcPr>
            <w:tcW w:w="1720" w:type="dxa"/>
            <w:tcBorders/>
            <w:vAlign w:val="center"/>
          </w:tcPr>
          <w:p>
            <w:pPr>
              <w:snapToGrid w:val="0"/>
              <w:jc w:val="right"/>
            </w:pPr>
            <w:r>
              <w:rPr>
                <w:rFonts w:ascii="宋体" w:eastAsia="宋体" w:hAnsi="宋体" w:cs="宋体"/>
                <w:b w:val="0"/>
                <w:i w:val="0"/>
                <w:color w:val="000000"/>
                <w:sz w:val="20"/>
              </w:rPr>
              <w:t xml:space="preserve">193,245,800.00</w:t>
            </w:r>
          </w:p>
        </w:tc>
        <w:tc>
          <w:tcPr>
            <w:tcW w:w="1720" w:type="dxa"/>
            <w:tcBorders/>
            <w:vAlign w:val="center"/>
          </w:tcPr>
          <w:p>
            <w:pPr>
              <w:snapToGrid w:val="0"/>
              <w:jc w:val="right"/>
            </w:pPr>
            <w:r>
              <w:rPr>
                <w:rFonts w:ascii="宋体" w:eastAsia="宋体" w:hAnsi="宋体" w:cs="宋体"/>
                <w:b w:val="0"/>
                <w:i w:val="0"/>
                <w:color w:val="000000"/>
                <w:sz w:val="20"/>
              </w:rPr>
              <w:t xml:space="preserve">191,164,800.00</w:t>
            </w:r>
          </w:p>
        </w:tc>
        <w:tc>
          <w:tcPr>
            <w:tcW w:w="1720" w:type="dxa"/>
            <w:tcBorders/>
            <w:vAlign w:val="center"/>
          </w:tcPr>
          <w:p>
            <w:pPr>
              <w:snapToGrid w:val="0"/>
              <w:jc w:val="right"/>
            </w:pPr>
            <w:r>
              <w:rPr>
                <w:rFonts w:ascii="宋体" w:eastAsia="宋体" w:hAnsi="宋体" w:cs="宋体"/>
                <w:b w:val="0"/>
                <w:i w:val="0"/>
                <w:color w:val="000000"/>
                <w:sz w:val="20"/>
              </w:rPr>
              <w:t xml:space="preserve">2,081,000.00</w:t>
            </w:r>
          </w:p>
        </w:tc>
        <w:tc>
          <w:tcPr>
            <w:tcW w:w="1698" w:type="dxa"/>
            <w:tcBorders/>
            <w:vAlign w:val="center"/>
          </w:tcPr>
          <w:p>
            <w:pPr>
              <w:snapToGrid w:val="0"/>
              <w:jc w:val="right"/>
            </w:pPr>
            <w:r>
              <w:rPr>
                <w:rFonts w:ascii="宋体" w:eastAsia="宋体" w:hAnsi="宋体" w:cs="宋体"/>
                <w:b w:val="0"/>
                <w:i w:val="0"/>
                <w:color w:val="000000"/>
                <w:sz w:val="20"/>
              </w:rPr>
              <w:t xml:space="preserve">49,914.00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239,134,508.35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2,081,000.00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84,412,804.19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35,084,164.35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33,247,606.04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28,455,000.00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335,000.00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17,414,600.00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11,498,364.89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675,000.00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4,509,546.04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23,664,804.78</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764,694.06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82,924.00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16,313,391.65</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1,395,225.13</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13,763,553.44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45,830.40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1,108,782.68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598,000.00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402,000.00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255,447,900.00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2,081,000.00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2230201</w:t>
            </w:r>
          </w:p>
        </w:tc>
        <w:tc>
          <w:tcPr>
            <w:tcW w:w="3080" w:type="dxa"/>
            <w:tcBorders/>
            <w:vAlign w:val="center"/>
          </w:tcPr>
          <w:p>
            <w:pPr>
              <w:snapToGrid w:val="0"/>
              <w:jc w:val="left"/>
            </w:pPr>
            <w:r>
              <w:rPr>
                <w:rFonts w:ascii="宋体" w:eastAsia="宋体" w:hAnsi="宋体" w:cs="宋体"/>
                <w:b w:val="0"/>
                <w:i w:val="0"/>
                <w:color w:val="000000"/>
                <w:sz w:val="18"/>
              </w:rPr>
              <w:t xml:space="preserve">国有经济结构调整支出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部门：天津华北地质勘查局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13,968,217.20</w:t>
            </w:r>
          </w:p>
        </w:tc>
        <w:tc>
          <w:tcPr>
            <w:tcW w:w="1380" w:type="dxa"/>
            <w:tcBorders/>
            <w:vAlign w:val="center"/>
          </w:tcPr>
          <w:p>
            <w:pPr>
              <w:snapToGrid w:val="0"/>
              <w:jc w:val="right"/>
            </w:pPr>
            <w:r>
              <w:rPr>
                <w:rFonts w:ascii="宋体" w:eastAsia="宋体" w:hAnsi="宋体" w:cs="宋体"/>
                <w:b w:val="0"/>
                <w:i w:val="0"/>
                <w:color w:val="000000"/>
                <w:sz w:val="16"/>
              </w:rPr>
              <w:t xml:space="preserve">3,049,914.00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358,303.20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w:t>
            </w:r>
          </w:p>
        </w:tc>
        <w:tc>
          <w:tcPr>
            <w:tcW w:w="3980" w:type="dxa"/>
            <w:tcBorders/>
            <w:vAlign w:val="center"/>
          </w:tcPr>
          <w:p>
            <w:pPr>
              <w:snapToGrid w:val="0"/>
              <w:jc w:val="left"/>
            </w:pPr>
            <w:r>
              <w:rPr>
                <w:rFonts w:ascii="宋体" w:eastAsia="宋体" w:hAnsi="宋体" w:cs="宋体"/>
                <w:b w:val="0"/>
                <w:i w:val="0"/>
                <w:color w:val="000000"/>
                <w:sz w:val="16"/>
              </w:rPr>
              <w:t xml:space="preserve">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3,358,303.20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358,303.20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w:t>
            </w:r>
          </w:p>
        </w:tc>
        <w:tc>
          <w:tcPr>
            <w:tcW w:w="3980" w:type="dxa"/>
            <w:tcBorders/>
            <w:vAlign w:val="center"/>
          </w:tcPr>
          <w:p>
            <w:pPr>
              <w:snapToGrid w:val="0"/>
              <w:jc w:val="left"/>
            </w:pPr>
            <w:r>
              <w:rPr>
                <w:rFonts w:ascii="宋体" w:eastAsia="宋体" w:hAnsi="宋体" w:cs="宋体"/>
                <w:b w:val="0"/>
                <w:i w:val="0"/>
                <w:color w:val="000000"/>
                <w:sz w:val="16"/>
              </w:rPr>
              <w:t xml:space="preserve">污染防治</w:t>
            </w:r>
          </w:p>
        </w:tc>
        <w:tc>
          <w:tcPr>
            <w:tcW w:w="1380" w:type="dxa"/>
            <w:tcBorders/>
            <w:vAlign w:val="center"/>
          </w:tcPr>
          <w:p>
            <w:pPr>
              <w:snapToGrid w:val="0"/>
              <w:jc w:val="right"/>
            </w:pPr>
            <w:r>
              <w:rPr>
                <w:rFonts w:ascii="宋体" w:eastAsia="宋体" w:hAnsi="宋体" w:cs="宋体"/>
                <w:b w:val="0"/>
                <w:i w:val="0"/>
                <w:color w:val="000000"/>
                <w:sz w:val="16"/>
              </w:rPr>
              <w:t xml:space="preserve">3,358,303.20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358,303.20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2110302</w:t>
            </w:r>
          </w:p>
        </w:tc>
        <w:tc>
          <w:tcPr>
            <w:tcW w:w="3980" w:type="dxa"/>
            <w:tcBorders/>
            <w:vAlign w:val="center"/>
          </w:tcPr>
          <w:p>
            <w:pPr>
              <w:snapToGrid w:val="0"/>
              <w:jc w:val="left"/>
            </w:pPr>
            <w:r>
              <w:rPr>
                <w:rFonts w:ascii="宋体" w:eastAsia="宋体" w:hAnsi="宋体" w:cs="宋体"/>
                <w:b w:val="0"/>
                <w:i w:val="0"/>
                <w:color w:val="000000"/>
                <w:sz w:val="16"/>
              </w:rPr>
              <w:t xml:space="preserve">水体</w:t>
            </w:r>
          </w:p>
        </w:tc>
        <w:tc>
          <w:tcPr>
            <w:tcW w:w="1380" w:type="dxa"/>
            <w:tcBorders/>
            <w:vAlign w:val="center"/>
          </w:tcPr>
          <w:p>
            <w:pPr>
              <w:snapToGrid w:val="0"/>
              <w:jc w:val="right"/>
            </w:pPr>
            <w:r>
              <w:rPr>
                <w:rFonts w:ascii="宋体" w:eastAsia="宋体" w:hAnsi="宋体" w:cs="宋体"/>
                <w:b w:val="0"/>
                <w:i w:val="0"/>
                <w:color w:val="000000"/>
                <w:sz w:val="16"/>
              </w:rPr>
              <w:t xml:space="preserve">3,358,303.20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358,303.20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w:t>
            </w:r>
          </w:p>
        </w:tc>
        <w:tc>
          <w:tcPr>
            <w:tcW w:w="3980" w:type="dxa"/>
            <w:tcBorders/>
            <w:vAlign w:val="center"/>
          </w:tcPr>
          <w:p>
            <w:pPr>
              <w:snapToGrid w:val="0"/>
              <w:jc w:val="left"/>
            </w:pPr>
            <w:r>
              <w:rPr>
                <w:rFonts w:ascii="宋体" w:eastAsia="宋体" w:hAnsi="宋体" w:cs="宋体"/>
                <w:b w:val="0"/>
                <w:i w:val="0"/>
                <w:color w:val="000000"/>
                <w:sz w:val="16"/>
              </w:rPr>
              <w:t xml:space="preserve">自然资源海洋气象等支出</w:t>
            </w:r>
          </w:p>
        </w:tc>
        <w:tc>
          <w:tcPr>
            <w:tcW w:w="1380" w:type="dxa"/>
            <w:tcBorders/>
            <w:vAlign w:val="center"/>
          </w:tcPr>
          <w:p>
            <w:pPr>
              <w:snapToGrid w:val="0"/>
              <w:jc w:val="right"/>
            </w:pPr>
            <w:r>
              <w:rPr>
                <w:rFonts w:ascii="宋体" w:eastAsia="宋体" w:hAnsi="宋体" w:cs="宋体"/>
                <w:b w:val="0"/>
                <w:i w:val="0"/>
                <w:color w:val="000000"/>
                <w:sz w:val="16"/>
              </w:rPr>
              <w:t xml:space="preserve">49,914.00</w:t>
            </w:r>
          </w:p>
        </w:tc>
        <w:tc>
          <w:tcPr>
            <w:tcW w:w="1380" w:type="dxa"/>
            <w:tcBorders/>
            <w:vAlign w:val="center"/>
          </w:tcPr>
          <w:p>
            <w:pPr>
              <w:snapToGrid w:val="0"/>
              <w:jc w:val="right"/>
            </w:pPr>
            <w:r>
              <w:rPr>
                <w:rFonts w:ascii="宋体" w:eastAsia="宋体" w:hAnsi="宋体" w:cs="宋体"/>
                <w:b w:val="0"/>
                <w:i w:val="0"/>
                <w:color w:val="000000"/>
                <w:sz w:val="16"/>
              </w:rPr>
              <w:t xml:space="preserve">49,914.00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22001</w:t>
            </w:r>
          </w:p>
        </w:tc>
        <w:tc>
          <w:tcPr>
            <w:tcW w:w="3980" w:type="dxa"/>
            <w:tcBorders/>
            <w:vAlign w:val="center"/>
          </w:tcPr>
          <w:p>
            <w:pPr>
              <w:snapToGrid w:val="0"/>
              <w:jc w:val="left"/>
            </w:pPr>
            <w:r>
              <w:rPr>
                <w:rFonts w:ascii="宋体" w:eastAsia="宋体" w:hAnsi="宋体" w:cs="宋体"/>
                <w:b w:val="0"/>
                <w:i w:val="0"/>
                <w:color w:val="000000"/>
                <w:sz w:val="16"/>
              </w:rPr>
              <w:t xml:space="preserve">自然资源事务</w:t>
            </w:r>
          </w:p>
        </w:tc>
        <w:tc>
          <w:tcPr>
            <w:tcW w:w="1380" w:type="dxa"/>
            <w:tcBorders/>
            <w:vAlign w:val="center"/>
          </w:tcPr>
          <w:p>
            <w:pPr>
              <w:snapToGrid w:val="0"/>
              <w:jc w:val="right"/>
            </w:pPr>
            <w:r>
              <w:rPr>
                <w:rFonts w:ascii="宋体" w:eastAsia="宋体" w:hAnsi="宋体" w:cs="宋体"/>
                <w:b w:val="0"/>
                <w:i w:val="0"/>
                <w:color w:val="000000"/>
                <w:sz w:val="16"/>
              </w:rPr>
              <w:t xml:space="preserve">49,914.00</w:t>
            </w:r>
          </w:p>
        </w:tc>
        <w:tc>
          <w:tcPr>
            <w:tcW w:w="1380" w:type="dxa"/>
            <w:tcBorders/>
            <w:vAlign w:val="center"/>
          </w:tcPr>
          <w:p>
            <w:pPr>
              <w:snapToGrid w:val="0"/>
              <w:jc w:val="right"/>
            </w:pPr>
            <w:r>
              <w:rPr>
                <w:rFonts w:ascii="宋体" w:eastAsia="宋体" w:hAnsi="宋体" w:cs="宋体"/>
                <w:b w:val="0"/>
                <w:i w:val="0"/>
                <w:color w:val="000000"/>
                <w:sz w:val="16"/>
              </w:rPr>
              <w:t xml:space="preserve">49,914.00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2200150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49,914.00</w:t>
            </w:r>
          </w:p>
        </w:tc>
        <w:tc>
          <w:tcPr>
            <w:tcW w:w="1380" w:type="dxa"/>
            <w:tcBorders/>
            <w:vAlign w:val="center"/>
          </w:tcPr>
          <w:p>
            <w:pPr>
              <w:snapToGrid w:val="0"/>
              <w:jc w:val="right"/>
            </w:pPr>
            <w:r>
              <w:rPr>
                <w:rFonts w:ascii="宋体" w:eastAsia="宋体" w:hAnsi="宋体" w:cs="宋体"/>
                <w:b w:val="0"/>
                <w:i w:val="0"/>
                <w:color w:val="000000"/>
                <w:sz w:val="16"/>
              </w:rPr>
              <w:t xml:space="preserve">49,914.00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2230201</w:t>
            </w:r>
          </w:p>
        </w:tc>
        <w:tc>
          <w:tcPr>
            <w:tcW w:w="3980" w:type="dxa"/>
            <w:tcBorders/>
            <w:vAlign w:val="center"/>
          </w:tcPr>
          <w:p>
            <w:pPr>
              <w:snapToGrid w:val="0"/>
              <w:jc w:val="left"/>
            </w:pPr>
            <w:r>
              <w:rPr>
                <w:rFonts w:ascii="宋体" w:eastAsia="宋体" w:hAnsi="宋体" w:cs="宋体"/>
                <w:b w:val="0"/>
                <w:i w:val="0"/>
                <w:color w:val="000000"/>
                <w:sz w:val="16"/>
              </w:rPr>
              <w:t xml:space="preserve">国有经济结构调整支出</w:t>
            </w: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10,560,000.00</w:t>
            </w: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天津华北地质勘查局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424,650,682.79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减少207,834,487.78元，下降32.860%</w:t>
      </w:r>
      <w:r>
        <w:rPr>
          <w:rFonts w:eastAsia="仿宋_GB2312" w:hint="eastAsia"/>
          <w:sz w:val="30"/>
          <w:szCs w:val="30"/>
        </w:rPr>
        <w:t xml:space="preserve">，主要原因是</w:t>
      </w:r>
      <w:r>
        <w:rPr>
          <w:rFonts w:eastAsia="仿宋_GB2312" w:hint="eastAsia"/>
          <w:sz w:val="30"/>
          <w:szCs w:val="30"/>
        </w:rPr>
        <w:t xml:space="preserve">收支总计中体现了以前年度经营亏损</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一般公共预算财政拨款收入260,578,814.00元、国有资本经营预算财政拨款收入10,560,000.00元、事业单位经营收入207,787,482.92元、其他收入4,633,623.13元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教育支出5,260,150.75元、社会保障和就业支出45,869,600.00元、卫生健康支出13,470,500.00元、节能环保支出3,358,303.20元、自然资源海洋气象等支出430,304,110.37元、国有资本经营预算支出10,560,000.00元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w:t>
      </w:r>
      <w:r>
        <w:rPr>
          <w:rFonts w:eastAsia="仿宋_GB2312" w:hint="eastAsia"/>
          <w:sz w:val="30"/>
          <w:szCs w:val="30"/>
        </w:rPr>
        <w:t xml:space="preserve">2024年度本年收入合计</w:t>
      </w:r>
      <w:r>
        <w:rPr>
          <w:rFonts w:eastAsia="仿宋_GB2312" w:hint="eastAsia"/>
          <w:sz w:val="30"/>
          <w:szCs w:val="30"/>
        </w:rPr>
        <w:t xml:space="preserve">483,559,920.05</w:t>
      </w:r>
      <w:r>
        <w:rPr>
          <w:rFonts w:eastAsia="仿宋_GB2312" w:hint="eastAsia"/>
          <w:sz w:val="30"/>
          <w:szCs w:val="30"/>
        </w:rPr>
        <w:t xml:space="preserve">元，与2023年度相比</w:t>
      </w:r>
      <w:r>
        <w:rPr>
          <w:rFonts w:eastAsia="仿宋_GB2312" w:hint="eastAsia"/>
          <w:sz w:val="30"/>
          <w:szCs w:val="30"/>
        </w:rPr>
        <w:t xml:space="preserve">增加53,242,425.22元，</w:t>
      </w:r>
      <w:r>
        <w:rPr>
          <w:rFonts w:eastAsia="仿宋_GB2312" w:hint="eastAsia"/>
          <w:sz w:val="30"/>
          <w:szCs w:val="30"/>
        </w:rPr>
        <w:t xml:space="preserve">主要原因是</w:t>
      </w:r>
      <w:r>
        <w:rPr>
          <w:rFonts w:eastAsia="仿宋_GB2312" w:hint="eastAsia"/>
          <w:sz w:val="30"/>
          <w:szCs w:val="30"/>
        </w:rPr>
        <w:t xml:space="preserve">事业单位经营收入增加 </w:t>
      </w:r>
      <w:r>
        <w:rPr>
          <w:rFonts w:eastAsia="仿宋_GB2312" w:hint="eastAsia"/>
          <w:sz w:val="30"/>
          <w:szCs w:val="30"/>
        </w:rPr>
        <w:t xml:space="preserve">。其中：</w:t>
      </w:r>
      <w:r>
        <w:rPr>
          <w:rFonts w:eastAsia="仿宋_GB2312" w:hint="eastAsia"/>
          <w:sz w:val="30"/>
          <w:szCs w:val="30"/>
        </w:rPr>
        <w:t xml:space="preserve">一般公共预算财政拨款收入260,578,814.00元，占53.888%；国有资本经营预算财政拨款收入10,560,000.00元，占2.184%；事业单位经营收入207,787,482.92元，占42.970%；其他收入4,633,623.13元，占0.958%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508,822,664.32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增加8,752,301.81元，</w:t>
      </w:r>
      <w:r>
        <w:rPr>
          <w:rFonts w:eastAsia="仿宋_GB2312" w:hint="eastAsia"/>
          <w:sz w:val="30"/>
          <w:szCs w:val="30"/>
        </w:rPr>
        <w:t xml:space="preserve">主要原因是</w:t>
      </w:r>
      <w:r>
        <w:rPr>
          <w:rFonts w:eastAsia="仿宋_GB2312" w:hint="eastAsia"/>
          <w:sz w:val="30"/>
          <w:szCs w:val="30"/>
        </w:rPr>
        <w:t xml:space="preserve">国有企业资本金注入增加、新增天津市集中式饮用水水源保护区周边影响区地下水环境状况调查评估项目支出</w:t>
      </w:r>
      <w:r>
        <w:rPr>
          <w:rFonts w:eastAsia="仿宋_GB2312" w:hint="eastAsia"/>
          <w:sz w:val="30"/>
          <w:szCs w:val="30"/>
        </w:rPr>
        <w:t xml:space="preserve">。其中：</w:t>
      </w:r>
      <w:r>
        <w:rPr>
          <w:rFonts w:eastAsia="仿宋_GB2312" w:hint="eastAsia"/>
          <w:sz w:val="30"/>
          <w:szCs w:val="30"/>
        </w:rPr>
        <w:t xml:space="preserve">基本支出318,508,406.59元，占62.597%；项目支出13,968,217.20元，占2.745%；经营支出176,346,040.53元，占34.658%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天津华北地质勘查局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271,138,814.00</w:t>
      </w:r>
      <w:r>
        <w:rPr>
          <w:rFonts w:eastAsia="仿宋_GB2312" w:hint="eastAsia"/>
          <w:sz w:val="30"/>
          <w:szCs w:val="30"/>
        </w:rPr>
        <w:t xml:space="preserve">元。与2023年度相比，财政拨款收、支总计各</w:t>
      </w:r>
      <w:r>
        <w:rPr>
          <w:rFonts w:eastAsia="仿宋_GB2312" w:hint="eastAsia"/>
          <w:sz w:val="30"/>
          <w:szCs w:val="30"/>
        </w:rPr>
        <w:t xml:space="preserve">减少13,061,886.00元，下降4.596%，</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一般公共预算财政拨款260,578,814.00元、国有资本经营预算财政拨款10,560,000.00元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教育支出4,943,000.00元、社会保障和就业支出45,869,600.00元、卫生健康支出13,470,500.00元、节能环保支出3,000,000.00元、自然资源海洋气象等支出193,295,714.00元、国有资本经营预算支出10,560,000.00元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天津华北地质勘查局2024年度部门决算一般公共预算财政拨款支出合计260,578,814.00元，占本年支出合计的51.212%。与2023年度相比，一般公共预算财政拨款支出</w:t>
      </w:r>
      <w:r>
        <w:rPr>
          <w:rFonts w:eastAsia="仿宋_GB2312" w:hint="eastAsia"/>
          <w:sz w:val="30"/>
          <w:szCs w:val="30"/>
        </w:rPr>
        <w:t xml:space="preserve">减少16,376,886.00元</w:t>
      </w:r>
      <w:r>
        <w:rPr>
          <w:rFonts w:eastAsia="仿宋_GB2312" w:hint="eastAsia"/>
          <w:sz w:val="30"/>
          <w:szCs w:val="30"/>
        </w:rPr>
        <w:t xml:space="preserve">，下降5.913%</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2024年度一般公共预算财政拨款支出260,578,814.00元，主要用于以下方面：</w:t>
      </w:r>
      <w:r>
        <w:rPr>
          <w:rFonts w:eastAsia="仿宋_GB2312" w:hint="eastAsia"/>
          <w:sz w:val="30"/>
          <w:szCs w:val="30"/>
        </w:rPr>
        <w:t xml:space="preserve">教育支出（类）支出4,943,000.00元，占1.897%,社会保障和就业支出（类）支出45,869,600.00元，占17.603%,卫生健康支出（类）支出13,470,500.00元，占5.169%,节能环保支出（类）支出3,000,000.00元，占1.152%,自然资源海洋气象等支出（类）支出193,295,714.00元，占74.179%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2024年度一般公共预算财政拨款支出年初预算为251,150,000.00元，支出决算为260,578,814.00元</w:t>
      </w:r>
      <w:r>
        <w:rPr>
          <w:rFonts w:eastAsia="仿宋_GB2312" w:hint="eastAsia"/>
          <w:sz w:val="30"/>
          <w:szCs w:val="30"/>
        </w:rPr>
        <w:t xml:space="preserve">，完成年初预算的103.754%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1.教育支出（类）教育管理事务（款）其他教育管理事务支出（项）年初预算为4,943,000.00元，支出决算为4,943,000.00元，完成年初预算的100.000%，决算数与预算数持平的主要原因是：厉行节约，严格按照预算执行。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27,324,000.00元，支出决算为28,455,000.00元，完成年初预算的104.139%，决算数大于预算数的主要原因是：年中追加机关事业单位基本养老保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13,663,000.00元，支出决算为17,414,600.00元，完成年初预算的127.458%，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4.卫生健康支出（类）行政事业单位医疗（款）事业单位医疗（项）年初预算为8,697,000.00元，支出决算为9,167,500.00元，完成年初预算的105.410%，决算数大于预算数的主要原因是：追加离休干部医药费。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4,298,000.00元，支出决算为4,303,000.00元，完成年初预算的100.116%，决算数大于预算数的主要原因是：在年度预算执行过程中，因下属单位机构调整，预算由其他部门调剂转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6.节能环保支出（类）污染防治（款）水体（项）年初预算为0.00元，支出决算为3,000,000.00元，决算数大于预算数的主要原因是：新增天津市集中式饮用水水源保护区周边影响区地下水环境状况调查评估项目。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自然资源海洋气象等支出（类）自然资源事务（款）事业运行（项）年初预算为192,225,000.00元，支出决算为193,295,714.00元，完成年初预算的100.557%，决算数大于预算数的主要原因是：在年度预算执行过程中，因下属单位机构调整，预算由其他部门调剂转入。</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257,528,900.00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减少19,426,800.00元，</w:t>
      </w:r>
      <w:r>
        <w:rPr>
          <w:rFonts w:eastAsia="仿宋_GB2312" w:hint="eastAsia"/>
          <w:sz w:val="30"/>
          <w:szCs w:val="30"/>
        </w:rPr>
        <w:t xml:space="preserve">主要原因是</w:t>
      </w:r>
      <w:r>
        <w:rPr>
          <w:rFonts w:eastAsia="仿宋_GB2312" w:hint="eastAsia"/>
          <w:sz w:val="30"/>
          <w:szCs w:val="30"/>
        </w:rPr>
        <w:t xml:space="preserve">人员变动导致人员经费支出减少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人员经费255,447,900.00元，主要包括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基本工资、津贴补贴、绩效工资、机关事业单位基本养老保险缴费、职业年金缴费、职工基本医疗保险缴费、其他社会保障缴费、住房公积金、医疗费、其他工资福利支出、离休费、退休费、抚恤金、医疗费补助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公用经费2,081,000.00元，主要包括</w:t>
      </w:r>
      <w:r>
        <w:rPr>
          <w:rFonts w:eastAsia="仿宋_GB2312" w:hint="eastAsia"/>
          <w:sz w:val="30"/>
          <w:szCs w:val="30"/>
        </w:rPr>
        <w:t xml:space="preserve">办公费、水费、电费、物业管理费、工会经费、福利费、其他交通费用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天津华北地质勘查局2024年度无政府性基金预算财政拨款收入、支出和结转结余。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天津华北地质勘查局2024年度部门决算国有资本经营预算财政拨款年初结转和结余0.00元，收入10,560,000.00元，支出10,560,000.00元，年末结转和结余0.00元。与2023年度相比，国有资本经营预算财政拨款支出</w:t>
      </w:r>
      <w:r>
        <w:rPr>
          <w:rFonts w:eastAsia="仿宋_GB2312" w:hint="eastAsia"/>
          <w:sz w:val="30"/>
          <w:szCs w:val="30"/>
        </w:rPr>
        <w:t xml:space="preserve">增加3,315,000.00元，</w:t>
      </w:r>
      <w:r>
        <w:rPr>
          <w:rFonts w:eastAsia="仿宋_GB2312" w:hint="eastAsia"/>
          <w:sz w:val="30"/>
          <w:szCs w:val="30"/>
        </w:rPr>
        <w:t xml:space="preserve">主要原因是国有企业资本金注入增加。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2024年度国有资本经营预算财政拨款支出10,560,000.00元，主要用于以下方面：</w:t>
      </w:r>
      <w:r>
        <w:rPr>
          <w:rFonts w:eastAsia="仿宋_GB2312" w:hint="eastAsia"/>
          <w:sz w:val="30"/>
          <w:szCs w:val="30"/>
        </w:rPr>
        <w:t xml:space="preserve">国有资本经营预算支出（类）支出10,560,000.00元，占100.000%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2024年度国有资本经营预算财政拨款年初预算为10,560,000.00元，支出决算为10,560,000.00元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国有经济结构调整支出（项）年初预算为10,560,000.00元，支出决算为10,560,000.00元,完成年初预算的100.000%，决算数与预算数持平的主要原因是：厉行节约，严格按照预算执行。</w:t>
      </w:r>
      <w:bookmarkStart w:id="75" w:name="_GoBack"/>
      <w:bookmarkEnd w:id="75"/>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华北地质勘查局2024年政府采购支出总额9,692,342.00元，其中：政府采购货物支出42,794.00元、政府采购工程支出0.00元、政府采购服务支出9,649,548.00元。授予中小企业合同金额9,692,342.00元，占政府采购支出总额的100.000%，其中：授予小微企业合同金额8,438,552.00元，占政府采购支出总额的87.064%；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截至2024年12月31日，天津华北地质勘查局共有车辆39辆</w:t>
      </w:r>
      <w:r>
        <w:rPr>
          <w:rFonts w:eastAsia="仿宋_GB2312" w:hint="eastAsia"/>
          <w:sz w:val="30"/>
          <w:szCs w:val="30"/>
        </w:rPr>
        <w:t xml:space="preserve">，其中：</w:t>
      </w:r>
      <w:r>
        <w:rPr>
          <w:rFonts w:eastAsia="仿宋_GB2312" w:hint="eastAsia"/>
          <w:sz w:val="30"/>
          <w:szCs w:val="30"/>
        </w:rPr>
        <w:t xml:space="preserve">机要通信用车1辆、应急保障用车1辆、其他用车37辆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。单价100万元以上的设备6台（套）。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根据预算绩效管理要求，天津华北地质勘查局已对2个2024年度市级项目开展绩效自评，涉及金额10,609,914.00元，自评结果已随部门决算一并公开。</w:t>
      </w:r>
    </w:p>
    <w:p>
      <w:pPr>
        <w:spacing w:line="600" w:lineRule="exact"/>
        <w:jc w:val="both"/>
        <w:rPr>
          <w:rFonts w:eastAsia="仿宋_GB2312"/>
          <w:sz w:val="30"/>
          <w:szCs w:val="30"/>
        </w:rPr>
      </w:pPr>
      <w:r>
        <w:rPr>
          <w:rFonts w:eastAsia="仿宋_GB2312"/>
          <w:sz w:val="30"/>
          <w:szCs w:val="30"/>
        </w:rPr>
        <w:t xml:space="preserve">    天津华北地质勘查局2024年度未开展部门评价。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天津华北地质勘查局不属于乡、镇、街道单位，不涉及公开2024年度教育、医疗卫生、社会保障和就业、住房保障、涉农补贴等民生支出情况。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