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天津市津南区人民检察院</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津南区人民检察院依照宪法和法律规定，履行法律监督职能，保证国家法律的统一和正确实施的法律监督机构。依法对刑事犯罪案件审查批准逮捕、决定逮捕、提起公诉；依法对刑事诉讼、民事审判和行政诉讼实行法律监督。坚持以习近平新时代中国特色社会主义思想为指导，全面贯彻习近平法治思想，深入贯彻党的二十大精神，认真落实中共中央《关于加强新时代检察机关法律监督工作的意见》，坚持为大局服务、为人民司法、为法治担当，忠实履行法律监督职责，推进检察工作现代化，为经济社会高质量发展提供坚强法治保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天津市津南区人民检察院内设10个职能处室。纳入天津市津南区人民检察院2023年度部门决算编制范围的单位包括：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1.天津市津南区人民检察院(本级)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1.天津市津南区人民检察院2023年度政府性基金预算财政拨款收入支出决算表为空表。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2.天津市津南区人民检察院2023年度国有资本经营预算财政拨款收入支出决算表为空表。</w:t>
      </w:r>
    </w:p>
    <w:p>
      <w:pPr>
        <w:widowControl/>
        <w:jc w:val="left"/>
        <w:rPr>
          <w:rFonts w:ascii="Times New Roman" w:hAnsi="Times New Roman" w:eastAsia="仿宋_GB2312" w:cs="仿宋_GB2312"/>
          <w:sz w:val="30"/>
          <w:szCs w:val="30"/>
        </w:rPr>
      </w:pPr>
      <w:r>
        <w:rPr>
          <w:rFonts w:ascii="Times New Roman" w:hAnsi="Times New Roman" w:eastAsia="仿宋_GB2312" w:cs="仿宋_GB2312"/>
          <w:sz w:val="30"/>
          <w:szCs w:val="30"/>
        </w:rPr>
        <w:br w:type="page"/>
      </w:r>
    </w:p>
    <w:p>
      <w:pPr>
        <w:autoSpaceDE w:val="0"/>
        <w:autoSpaceDN w:val="0"/>
        <w:adjustRightInd w:val="0"/>
        <w:spacing w:line="600" w:lineRule="exact"/>
        <w:ind w:firstLine="600"/>
        <w:jc w:val="left"/>
        <w:rPr>
          <w:rFonts w:ascii="Times New Roman" w:hAnsi="Times New Roman" w:eastAsia="仿宋_GB2312" w:cs="仿宋_GB2312"/>
          <w:sz w:val="30"/>
          <w:szCs w:val="30"/>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天津市津南区人民检察院2023年度收入、支出决算总计39,329,373.98元，与2022年度相比，收、支总计各增加1,330,195.10元，增长3.50%，主要原因是：人员增加，相应的人员经费和公用经费收入、支出增加。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天津市津南区人民检察院</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39,329,373.98</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年度相比增加1,367,280.08元，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：人员增加，相应的人员经费和公用经费收入增加。</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39,027,373.98</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99.23</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302,000.00元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0.77%。</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天津市津南区人民检察院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年度本年支出合计39,329,373.98元，与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年度相比增加1,330,195.10元，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人员增加，相应的人员经费和公用经费支出增加。</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36,111,332.75元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占91.82%；</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3,218,041.23元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占8.18%。</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天津市津南区人民检察院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39,027,373.98</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年度相比，财政拨款收、支总计各增加1,632,280.08元，增长4.36</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人员增加，相应的人员经费和公用经费收入、支出增加。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天津市津南区人民检察院2023年度部门决算一般公共预算财政拨款支出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计39,027,373.98元，占本年支出合计的99.23%，与2022年度相比，一般公共预算财政拨款支出增加1,632,280.08元，增长4.36%，</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：人员增加，相应的人员经费和公用经费支出增加。</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39,027,373.98</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公共安全支出34,825,757.08元，占89.23%；社会保障和就业支出2,768,955.6元，占7.10%；卫生健康支出1,432,661.3元，占3.67%。</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36,156,000.00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39,027,373.98</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107.94%</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1.公共安全支出（类）检察（款）行政运行（项）年初预算为29,522,000.00元，支出决算为31,909,715.85元，完成年初预算的108.09%，决算数大于年初预算数的主要原因是人员增加相应的人员经费和公用经费支出增加。</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2.公共安全支出（类）检察（款）检察监督（项）年初预算为 2,080,000.00元，支出决算为2,200,586.93元，完成年初预算的105.80%，决算数大于年初预算数的主要原因是2023年执行中按规定使用上年结转的中央转移支付资金。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公共安全支出（类）检察（款）其他检察支出（项）年初预算为220,000.00元，支出决算为715,454.30元，完成年初预算的325.21%，决算数大于年初预算数的主要原因是在2023年中期追加有退休干部的抚恤金项目、司法救助金项目、办案业务费项目及业务装备费项目等。</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社会保障和就业支出（类）行政事业单位养老支出（款）机关事业单位基本养老保险缴费支出（项）年初预算为1,900,000.00元，支出决算为1,845,970.40元，完成年初预算的97.16%，决算数小于年初预算数的主要原因是年初做预算时充分考虑到人员增加的情形。</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社会保障和就业支出（类）行政事业单位养老支出（款）机关事业单位职业年金缴费支出（项）年初预算为950,000.00元，支出决算为922,985.20元，完成年初预算的97.16%，决算数小于年初预算数的主要原因是年初做预算时充分考虑到人员增加的情形。</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卫生健康支出（类）行政事业单位医疗（款）行政单位医疗（项）年初预算为1,247,000.00元，支出决算为1,201,915.00元，完成年初预算的96.38%，决算数小于年初预算数的主要原因是年初做预算时充分考虑到人员增加的情形。</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卫生健康支出（类）行政事业单位医疗（款）公务员医疗补助（项）年初预算为237,000.00元，支出决算为230,746.30元，完成年初预算的97.36 %，决算数小于年初预算数的主要原因是年初做预算时充分考虑到人员增加的情形。</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天津市津南区人民检察院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36,111,332.75</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年度相比增加1,493,259.71元，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人员增加，相应的人员经费和公用经费支出增加。</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30,781,367.91</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机关事业单位基本养老保险缴费、职业年金缴费、职工基本医疗保险缴费、公务员医疗补助缴费、其他社会保障缴费、住房公积金、其他工资福利支出、退休费、生活补助、其他对个人和家庭的补助。</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5,329,964.84</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手续费、水费、电费、邮电费、取暖费、物业管理费、差旅费、维修(护)费、培训费、劳务费、委托业务费、工会经费、福利费、公务用车运行维护费、其他交通费用、其他商品和服务支出、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天津市津南区人民检察院2023年度无政府性基金预算财政拨款收入、支出和结转结余。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天津市津南区人民检察院2023年度无国有资本经营预算财政拨款收入、支出和结转结余。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70,000.00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69,999.23</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0.77</w:t>
      </w:r>
      <w:r>
        <w:rPr>
          <w:rFonts w:hint="eastAsia" w:ascii="Times New Roman" w:hAnsi="Times New Roman" w:eastAsia="仿宋_GB2312" w:cs="仿宋_GB2312"/>
          <w:kern w:val="0"/>
          <w:sz w:val="30"/>
          <w:szCs w:val="30"/>
        </w:rPr>
        <w:t>元，完成预算的100.0</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2,414.88元，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3.57</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合理安排</w:t>
      </w:r>
      <w:r>
        <w:rPr>
          <w:rFonts w:hint="eastAsia" w:ascii="Times New Roman" w:hAnsi="Times New Roman" w:eastAsia="仿宋_GB2312" w:cs="仿宋_GB2312"/>
          <w:sz w:val="30"/>
          <w:szCs w:val="30"/>
          <w:lang w:eastAsia="zh-CN"/>
        </w:rPr>
        <w:t>三公经费支出</w:t>
      </w:r>
      <w:r>
        <w:rPr>
          <w:rFonts w:hint="eastAsia" w:ascii="Times New Roman" w:hAnsi="Times New Roman" w:eastAsia="仿宋_GB2312" w:cs="仿宋_GB2312"/>
          <w:sz w:val="30"/>
          <w:szCs w:val="30"/>
        </w:rPr>
        <w:t>，严格按照预算执行</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因公务用车使用年久，各方面维修保养费用增多。</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70,000.00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69,999.23</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0.77</w:t>
      </w:r>
      <w:r>
        <w:rPr>
          <w:rFonts w:hint="eastAsia" w:ascii="Times New Roman" w:hAnsi="Times New Roman" w:eastAsia="仿宋_GB2312" w:cs="仿宋_GB2312"/>
          <w:kern w:val="0"/>
          <w:sz w:val="30"/>
          <w:szCs w:val="30"/>
        </w:rPr>
        <w:t>元，完成预算的100.0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2,414.88元，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3.57</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合理安排公务用车使用，严格按照预算执行</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因公务用车使用年久，各方面维修保养费用增多。</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70,000.00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69,999.23</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0.77</w:t>
      </w:r>
      <w:r>
        <w:rPr>
          <w:rFonts w:hint="eastAsia" w:ascii="Times New Roman" w:hAnsi="Times New Roman" w:eastAsia="仿宋_GB2312" w:cs="仿宋_GB2312"/>
          <w:kern w:val="0"/>
          <w:sz w:val="30"/>
          <w:szCs w:val="30"/>
        </w:rPr>
        <w:t>元，完成预算的100.0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2,414.88元，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3.57</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合理安排公务用车使用，严格按照预算执行</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因公务用车使用年久，各方面维修保养费用增多。</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7</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天津市津南区人民检察院</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5,329,964.84</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年增加60,982.16元，增长1.16</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人员增加，导致其他交通费用、水费、电费、办公费等相应增加。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天津市津南区人民检察院</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2,408,728.69</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34,244.00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2,374,484.69</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2,374,484.69</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98.58%</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2,374,484.69</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98.58%</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十二、国有资产占有使用情况说明</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日，天津市津南区人民检察院共有车辆</w:t>
      </w:r>
      <w:r>
        <w:rPr>
          <w:rFonts w:hint="eastAsia" w:ascii="Times New Roman" w:hAnsi="Times New Roman" w:eastAsia="仿宋_GB2312" w:cs="Times New Roman"/>
          <w:kern w:val="0"/>
          <w:sz w:val="30"/>
          <w:szCs w:val="30"/>
        </w:rPr>
        <w:t>7</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机要通信用车</w:t>
      </w:r>
      <w:r>
        <w:rPr>
          <w:rFonts w:hint="eastAsia" w:ascii="Times New Roman" w:hAnsi="Times New Roman" w:eastAsia="仿宋_GB2312" w:cs="Times New Roman"/>
          <w:kern w:val="0"/>
          <w:sz w:val="30"/>
          <w:szCs w:val="30"/>
        </w:rPr>
        <w:t>2</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5</w:t>
      </w:r>
      <w:r>
        <w:rPr>
          <w:rFonts w:ascii="Times New Roman" w:hAnsi="Times New Roman" w:eastAsia="仿宋_GB2312" w:cs="Times New Roman"/>
          <w:kern w:val="0"/>
          <w:sz w:val="30"/>
          <w:szCs w:val="30"/>
        </w:rPr>
        <w:t>辆</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1</w:t>
      </w:r>
      <w:r>
        <w:rPr>
          <w:rFonts w:hint="eastAsia" w:ascii="Times New Roman" w:hAnsi="Times New Roman" w:eastAsia="仿宋_GB2312" w:cs="仿宋_GB2312"/>
          <w:kern w:val="0"/>
          <w:sz w:val="30"/>
          <w:szCs w:val="30"/>
        </w:rPr>
        <w:t>台（套）。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十三、预算绩效情况说明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天津市津南区人民检察院2023年度已对3个市级项目开展绩效自评，涉及金额664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 xml:space="preserve">524.00元，自评结果已随部门决算一并公开。  </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bookmarkStart w:id="0" w:name="_GoBack"/>
      <w:bookmarkEnd w:id="0"/>
      <w:r>
        <w:rPr>
          <w:rFonts w:hint="eastAsia" w:ascii="Times New Roman" w:hAnsi="Times New Roman" w:eastAsia="仿宋_GB2312" w:cs="仿宋_GB2312"/>
          <w:sz w:val="30"/>
          <w:szCs w:val="30"/>
        </w:rPr>
        <w:t>本部门2023年度未开展部门评价。</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十四、教育、医疗卫生、社会保障和就业、住房保障、涉农补贴等民生支出情况说明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天津市津南区人民检察院不属于乡、镇、街级单位，不涉及公开2023年度教育、医疗卫生、社会保障和就业、住房保障、涉农补贴等民生支出情况。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A4C38"/>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C4E47"/>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47921"/>
    <w:rsid w:val="00A57AE7"/>
    <w:rsid w:val="00AF71AE"/>
    <w:rsid w:val="00B33C70"/>
    <w:rsid w:val="00B75228"/>
    <w:rsid w:val="00B811F1"/>
    <w:rsid w:val="00B81B9F"/>
    <w:rsid w:val="00BC763A"/>
    <w:rsid w:val="00BC7D6F"/>
    <w:rsid w:val="00BD3CAC"/>
    <w:rsid w:val="00BF697A"/>
    <w:rsid w:val="00C52E77"/>
    <w:rsid w:val="00C65A44"/>
    <w:rsid w:val="00C76AC3"/>
    <w:rsid w:val="00C80B39"/>
    <w:rsid w:val="00C83EB4"/>
    <w:rsid w:val="00D4505A"/>
    <w:rsid w:val="00D65B41"/>
    <w:rsid w:val="00DC3234"/>
    <w:rsid w:val="00DC3CD0"/>
    <w:rsid w:val="00DC3D72"/>
    <w:rsid w:val="00DD60B5"/>
    <w:rsid w:val="00E11449"/>
    <w:rsid w:val="00E7602B"/>
    <w:rsid w:val="00E964B2"/>
    <w:rsid w:val="00EA6549"/>
    <w:rsid w:val="00F007FE"/>
    <w:rsid w:val="00FF4218"/>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3C75108"/>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848</Words>
  <Characters>4835</Characters>
  <Lines>40</Lines>
  <Paragraphs>11</Paragraphs>
  <TotalTime>3</TotalTime>
  <ScaleCrop>false</ScaleCrop>
  <LinksUpToDate>false</LinksUpToDate>
  <CharactersWithSpaces>5672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2024-07-31T03:42:00Z</dcterms:created>
  <dc:creator>office</dc:creator>
  <cp:lastModifiedBy>Dell</cp:lastModifiedBy>
  <dcterms:modified xsi:type="dcterms:W3CDTF">2024-08-16T03:05:55Z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