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hint="eastAsia"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天津市机关事务管理局</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第一部分概况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第四部分名词解释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第一部分概况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1.贯彻执行国家有关机关事务的法律、法规和方针、政策，研究起草有关机关事务工作的地方性法规、规章草案，并组织实施。</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2.负责市级机关机关事务工作。拟订机关事务管理的制度、标准、政策，并组织实施。指导区县机关事务工作。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3.组织拟订机关后勤服务管理制度，并监督实施。指导、监督市级机关后勤服务工作。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4.按规定制定市级相关机关财务管理有关规章制度，并组织实施。承担市级相关机关有关行政、事业经费的管理工作。指导市级相关机关会计事务工作。承担市级相关机关政府集中采购的协调和管理工作。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5.按规定负责市级相关机关国有资产管理工作，制定有关规章制度，并组织实施。</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6.负责市级机关办公用房管理工作。负责市级相关机关及所属全额拨款事业单位住房制度改革工作。指导市级相关机关公务员集中住宅区建设，承担市领导集中住宅区物业管理工作。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7.会同有关部门拟订公务用车配备使用管理办法和规章制度，并组织实施。负责市级党政机关和事业单位公务用车管理工作，承担公务用车的编制、配备、更新、维修和处置工作。指导、监督区县公务用车管理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8.负责公共机构节能工作，在市节能行政主管部门指导下，负责推进、指导、协调、监督公共机构节能工作以及市级公共机构节能监督管理工作。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9.承担市级机关集中办公区后勤服务保障、安全保卫和相关社会事务管理协调工作。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10.研究拟订市级领导服务保障有关规章制度，并组织实施。承担市级领导以及有关服务对象的生活服务管理工作。协调有关部门做好市级老同志的暑期休养等服务工作。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11.负责指导公务接待工作。会同有关部门制定市级党政机关公务接待的相关制度和标准。承担来津的党和国家领导人、省部级领导干部及重要外宾的接待服务工作。承办市重要会议及活动的服务工作。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12.负责市级党政机关办公用房的规划、权属、调剂、使用监管、维修、处置等工作。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13.承办市委、市政府交办的其他事项。</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天津市机关事务管理局内设12个职能处室；下辖26个预算单位。纳入天津市机关事务管理局2023年度部门决算编制范围的单位包括：</w:t>
      </w:r>
    </w:p>
    <w:p>
      <w:pPr>
        <w:autoSpaceDE w:val="0"/>
        <w:autoSpaceDN w:val="0"/>
        <w:adjustRightInd w:val="0"/>
        <w:spacing w:line="600" w:lineRule="exact"/>
        <w:ind w:left="937" w:leftChars="426" w:hanging="42" w:hangingChars="14"/>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 天津市机关事务管理局（本级）</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 中共天津市委信访办公室</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3. 中共天津市委研究室</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4. 天津市人民政府研究室</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5. 中共天津市委机构编制委员会办公室</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6. 中共天津市委政法委员会</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7. 天津市社会治理研究中心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8. 中共天津市委台湾工作办公室</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9. 天津市台胞服务中心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10. 中共天津市委统一战线工作部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11. 中共天津市委统一战线工作部宣传中心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12. 天津市欧美同学会</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13. 天津中华职业教育社</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14. 中共天津市委老干部局</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15. 天津市老干部活动中心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16. 天津市老干部教育中心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17. 中共天津市委市级机关工作委员会</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18. 中共天津市委组织部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19. 中共天津市委宣传部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20. 天津市出版物产品质量监督检测（鉴定）中心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21. 天津市市直机关幼儿园</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22. 天津市机关后勤事务服务中心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23. 天津市天宾服务中心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24. 天津市机关事务管理局市级机关服务中心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25. 天津市机关事务管理局汽车服务中心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26. 天津市党政机关办公用房管理服务中心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27. 天津市中华民族文化促进会办公室</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天津市机关事务管理局2023年度国有资本经营预算财政拨款收入支出决算表为空表。</w:t>
      </w: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天津市机关事务管理局2023年度收入、支出决算总计</w:t>
      </w:r>
      <w:r>
        <w:rPr>
          <w:rFonts w:hint="eastAsia" w:ascii="Times New Roman" w:hAnsi="Times New Roman" w:eastAsia="仿宋_GB2312" w:cs="仿宋_GB2312"/>
          <w:sz w:val="30"/>
          <w:szCs w:val="30"/>
        </w:rPr>
        <w:t>1,699,847,324.16元，与2022年度相比，收、支总计各减少4,507,240.65元，增长0.27%，</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：预算进行调整，本年度各级预算单位收入和支出中自有资金收入支出有所增加。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天津市机关事务管理局</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1,226,724,903.57</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年度相比减少257,340,115.08元，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：预算进行调整，厉行节约，压减公用经费。</w:t>
      </w:r>
    </w:p>
    <w:p>
      <w:pPr>
        <w:autoSpaceDE w:val="0"/>
        <w:autoSpaceDN w:val="0"/>
        <w:adjustRightInd w:val="0"/>
        <w:spacing w:line="600" w:lineRule="exact"/>
        <w:ind w:firstLine="600"/>
        <w:jc w:val="left"/>
        <w:rPr>
          <w:rFonts w:ascii="Times New Roman" w:hAnsi="Times New Roman" w:eastAsia="仿宋_GB2312" w:cs="仿宋_GB2312"/>
          <w:sz w:val="30"/>
          <w:szCs w:val="30"/>
          <w:highlight w:val="none"/>
          <w:lang w:val="zh-CN"/>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1,010,352,371.08</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82.36</w:t>
      </w:r>
      <w:r>
        <w:rPr>
          <w:rFonts w:hint="eastAsia" w:ascii="Times New Roman" w:hAnsi="Times New Roman" w:eastAsia="宋体" w:cs="Times New Roman"/>
          <w:sz w:val="30"/>
          <w:szCs w:val="30"/>
        </w:rPr>
        <w:t>%；</w:t>
      </w:r>
      <w:r>
        <w:rPr>
          <w:rFonts w:ascii="Times New Roman" w:hAnsi="Times New Roman" w:eastAsia="仿宋_GB2312" w:cs="仿宋_GB2312"/>
          <w:sz w:val="30"/>
          <w:szCs w:val="30"/>
          <w:lang w:val="zh-CN"/>
        </w:rPr>
        <w:t>政府性基金预算财政拨</w:t>
      </w:r>
      <w:r>
        <w:rPr>
          <w:rFonts w:ascii="Times New Roman" w:hAnsi="Times New Roman" w:eastAsia="仿宋_GB2312" w:cs="仿宋_GB2312"/>
          <w:sz w:val="30"/>
          <w:szCs w:val="30"/>
          <w:highlight w:val="none"/>
          <w:lang w:val="zh-CN"/>
        </w:rPr>
        <w:t>款收入</w:t>
      </w:r>
      <w:r>
        <w:rPr>
          <w:rFonts w:hint="eastAsia" w:ascii="Times New Roman" w:hAnsi="Times New Roman" w:eastAsia="仿宋_GB2312" w:cs="仿宋_GB2312"/>
          <w:sz w:val="30"/>
          <w:szCs w:val="30"/>
          <w:highlight w:val="none"/>
          <w:lang w:val="zh-CN"/>
        </w:rPr>
        <w:t>26,411,134.34元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rPr>
        <w:t>占</w:t>
      </w:r>
      <w:r>
        <w:rPr>
          <w:rFonts w:hint="eastAsia" w:ascii="Times New Roman" w:hAnsi="Times New Roman" w:eastAsia="仿宋_GB2312" w:cs="仿宋_GB2312"/>
          <w:sz w:val="30"/>
          <w:szCs w:val="30"/>
          <w:highlight w:val="none"/>
          <w:lang w:val="zh-CN"/>
        </w:rPr>
        <w:t>2.15%；</w:t>
      </w:r>
    </w:p>
    <w:p>
      <w:pPr>
        <w:autoSpaceDE w:val="0"/>
        <w:autoSpaceDN w:val="0"/>
        <w:adjustRightInd w:val="0"/>
        <w:spacing w:line="600" w:lineRule="exact"/>
        <w:jc w:val="left"/>
        <w:rPr>
          <w:rFonts w:ascii="Times New Roman" w:hAnsi="Times New Roman" w:eastAsia="仿宋_GB2312" w:cs="仿宋_GB2312"/>
          <w:sz w:val="30"/>
          <w:szCs w:val="30"/>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60,642,568.70元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rPr>
        <w:t>占</w:t>
      </w:r>
      <w:r>
        <w:rPr>
          <w:rFonts w:hint="eastAsia" w:ascii="Times New Roman" w:hAnsi="Times New Roman" w:eastAsia="仿宋_GB2312" w:cs="仿宋_GB2312"/>
          <w:sz w:val="30"/>
          <w:szCs w:val="30"/>
          <w:highlight w:val="none"/>
          <w:lang w:val="zh-CN"/>
        </w:rPr>
        <w:t>4.9</w:t>
      </w:r>
      <w:r>
        <w:rPr>
          <w:rFonts w:hint="eastAsia" w:ascii="Times New Roman" w:hAnsi="Times New Roman" w:eastAsia="仿宋_GB2312" w:cs="仿宋_GB2312"/>
          <w:sz w:val="30"/>
          <w:szCs w:val="30"/>
          <w:highlight w:val="none"/>
          <w:lang w:val="en-US" w:eastAsia="zh-CN"/>
        </w:rPr>
        <w:t>5</w:t>
      </w:r>
      <w:r>
        <w:rPr>
          <w:rFonts w:hint="eastAsia" w:ascii="Times New Roman" w:hAnsi="Times New Roman" w:eastAsia="仿宋_GB2312" w:cs="仿宋_GB2312"/>
          <w:sz w:val="30"/>
          <w:szCs w:val="30"/>
          <w:highlight w:val="none"/>
          <w:lang w:val="zh-CN"/>
        </w:rPr>
        <w:t>%；</w:t>
      </w: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61,922,774.89元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rPr>
        <w:t>占</w:t>
      </w:r>
      <w:r>
        <w:rPr>
          <w:rFonts w:hint="eastAsia" w:ascii="Times New Roman" w:hAnsi="Times New Roman" w:eastAsia="仿宋_GB2312" w:cs="仿宋_GB2312"/>
          <w:sz w:val="30"/>
          <w:szCs w:val="30"/>
          <w:highlight w:val="none"/>
          <w:lang w:val="zh-CN"/>
        </w:rPr>
        <w:t>5.05%；</w:t>
      </w: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rPr>
        <w:t>占</w:t>
      </w:r>
      <w:r>
        <w:rPr>
          <w:rFonts w:hint="eastAsia" w:ascii="Times New Roman" w:hAnsi="Times New Roman" w:eastAsia="仿宋_GB2312" w:cs="仿宋_GB2312"/>
          <w:sz w:val="30"/>
          <w:szCs w:val="30"/>
          <w:lang w:val="zh-CN"/>
        </w:rPr>
        <w:t>0.0%；</w:t>
      </w:r>
      <w:r>
        <w:rPr>
          <w:rFonts w:eastAsia="仿宋_GB2312"/>
          <w:sz w:val="30"/>
          <w:szCs w:val="30"/>
        </w:rPr>
        <w:t>附属单位上缴收入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67,396,054.56元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5.49%。</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r>
        <w:rPr>
          <w:rFonts w:hint="eastAsia" w:ascii="Times New Roman" w:hAnsi="Times New Roman" w:eastAsia="仿宋_GB2312" w:cs="仿宋_GB2312"/>
          <w:sz w:val="30"/>
          <w:szCs w:val="30"/>
        </w:rPr>
        <w:t>天津市机关事务管理局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年度本年支出合计1,204,661,830.75元，与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年度相比减少291,496,748.31元，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预算进行调整，厉行节约，压减公用经费开支。</w:t>
      </w: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632,567,408.03元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占52.51%</w:t>
      </w:r>
      <w:r>
        <w:rPr>
          <w:rFonts w:hint="eastAsia" w:ascii="Times New Roman" w:hAnsi="Times New Roman" w:eastAsia="仿宋_GB2312" w:cs="仿宋_GB2312"/>
          <w:sz w:val="30"/>
          <w:szCs w:val="30"/>
          <w:lang w:eastAsia="zh-CN"/>
        </w:rPr>
        <w:t>；</w:t>
      </w: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487,959,686.10元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占40.51%；</w:t>
      </w:r>
      <w:r>
        <w:rPr>
          <w:rFonts w:ascii="Times New Roman" w:hAnsi="Times New Roman" w:eastAsia="仿宋_GB2312" w:cs="仿宋_GB2312"/>
          <w:sz w:val="30"/>
          <w:szCs w:val="30"/>
        </w:rPr>
        <w:t>上缴上级支出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r>
        <w:rPr>
          <w:rFonts w:ascii="Times New Roman" w:hAnsi="Times New Roman" w:eastAsia="仿宋_GB2312" w:cs="仿宋_GB2312"/>
          <w:sz w:val="30"/>
          <w:szCs w:val="30"/>
        </w:rPr>
        <w:t>经营支出</w:t>
      </w:r>
      <w:r>
        <w:rPr>
          <w:rFonts w:hint="eastAsia" w:ascii="Times New Roman" w:hAnsi="Times New Roman" w:eastAsia="仿宋_GB2312" w:cs="仿宋_GB2312"/>
          <w:sz w:val="30"/>
          <w:szCs w:val="30"/>
        </w:rPr>
        <w:t>84,134,736.62元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占6.98%；</w:t>
      </w:r>
      <w:r>
        <w:rPr>
          <w:rFonts w:ascii="Times New Roman" w:hAnsi="Times New Roman" w:eastAsia="仿宋_GB2312" w:cs="仿宋_GB2312"/>
          <w:sz w:val="30"/>
          <w:szCs w:val="30"/>
        </w:rPr>
        <w:t>对附属单位补助支出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天津市机关事务管理局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1,093,850,684.68</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年度相比，财政拨款收、支总计各减少407,347,685.71元，下降27.13</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预算进行调整，厉行节约，压减公用经费开支。</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天津市机关事务管理局2023年度部门决算一般公共预算财政拨款支出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计1,011,870,414.12元，占本年支出合计的84.0%，与2022年度相比，一般公共预算财政拨款支出减少177,365,748.51元，下降14.91%，</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：预算进行调整，厉行节约，压减公用经费开支。</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1,011,870,414.12</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一般公共服务支出747,798,150.20元，占73.9%；教育支出24,641,798.71元，占2.44%；文化旅游体育与传媒支出76,023,873.02元，占7.52%；社会保障和就业支出55,999,134.59元，占5.53 %；卫生健康支出90,479,134.60元，占8.95%；城乡社区支出2,113,801.00元，占0.2 %；债务付息支出14,814,522.00元，占1.46%。</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903,184,522.00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1,011,870,414.12</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112.03%</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一般公共服务支出（类）政府办公厅（室）及相关机构事务（款）行政运行（项）年初预算为147,311,000元，支出决算为143,865,552.00元，完成年初预算的97.66%，决算数小于年初预算数的主要原因是厉行节约，缩减了经费开支。</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 一般公共服务支出（类）政府办公厅（室）及相关机构事务（款）一般行政管理事务（项）年初预算为32,742,000元，支出决算为31,581,888.30元，完成年初预算的96.46%，决算数小于年初预算数的主要原因是厉行节约，缩减了经费开支。</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3. 一般公共服务支出（类）政府办公厅（室）及相关机构事务（款）机关服务（项）年初预算为119,097,000元，支出决算为119,756,647.48元，完成年初预算的100.55 %，决算数大于年初预算数的主要原因是本年度财政局为各级预算单位追加抚恤金专项经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4. 一般公共服务支出（类）政府办公厅（室）及相关机构事务（款）信访事务（项）年初预算为7,080,000元，支出决算为7,080,000元，完成年初预算的100%，决算数</w:t>
      </w:r>
      <w:r>
        <w:rPr>
          <w:rFonts w:hint="eastAsia" w:ascii="Times New Roman" w:hAnsi="Times New Roman" w:eastAsia="仿宋_GB2312" w:cs="仿宋_GB2312"/>
          <w:sz w:val="30"/>
          <w:szCs w:val="30"/>
          <w:lang w:eastAsia="zh-CN"/>
        </w:rPr>
        <w:t>等于年初</w:t>
      </w:r>
      <w:r>
        <w:rPr>
          <w:rFonts w:hint="eastAsia" w:ascii="Times New Roman" w:hAnsi="Times New Roman" w:eastAsia="仿宋_GB2312" w:cs="仿宋_GB2312"/>
          <w:sz w:val="30"/>
          <w:szCs w:val="30"/>
        </w:rPr>
        <w:t>预算数。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5.</w:t>
      </w:r>
      <w:r>
        <w:rPr>
          <w:rFonts w:hint="eastAsia" w:ascii="Times New Roman" w:hAnsi="Times New Roman" w:eastAsia="仿宋_GB2312" w:cs="仿宋_GB2312"/>
          <w:sz w:val="30"/>
          <w:szCs w:val="30"/>
          <w:highlight w:val="none"/>
        </w:rPr>
        <w:t xml:space="preserve"> 一般公共服务支出（类）政府办公厅（室）及相关机构事务（款）其他政府办公厅（室）及相关机构事务支出（项）年初预算为0元，</w:t>
      </w:r>
      <w:r>
        <w:rPr>
          <w:rFonts w:hint="eastAsia" w:ascii="Times New Roman" w:hAnsi="Times New Roman" w:eastAsia="仿宋_GB2312" w:cs="仿宋_GB2312"/>
          <w:sz w:val="30"/>
          <w:szCs w:val="30"/>
          <w:highlight w:val="none"/>
          <w:lang w:eastAsia="zh-CN"/>
        </w:rPr>
        <w:t>追加预算为</w:t>
      </w:r>
      <w:r>
        <w:rPr>
          <w:rFonts w:hint="eastAsia" w:ascii="Times New Roman" w:hAnsi="Times New Roman" w:eastAsia="仿宋_GB2312" w:cs="仿宋_GB2312"/>
          <w:sz w:val="30"/>
          <w:szCs w:val="30"/>
          <w:highlight w:val="none"/>
        </w:rPr>
        <w:t>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rPr>
        <w:t>829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rPr>
        <w:t>768</w:t>
      </w:r>
      <w:r>
        <w:rPr>
          <w:rFonts w:hint="eastAsia" w:ascii="Times New Roman" w:hAnsi="Times New Roman" w:eastAsia="仿宋_GB2312" w:cs="仿宋_GB2312"/>
          <w:sz w:val="30"/>
          <w:szCs w:val="30"/>
          <w:highlight w:val="none"/>
          <w:lang w:val="en-US" w:eastAsia="zh-CN"/>
        </w:rPr>
        <w:t>.00元，</w:t>
      </w:r>
      <w:r>
        <w:rPr>
          <w:rFonts w:hint="eastAsia" w:ascii="Times New Roman" w:hAnsi="Times New Roman" w:eastAsia="仿宋_GB2312" w:cs="仿宋_GB2312"/>
          <w:sz w:val="30"/>
          <w:szCs w:val="30"/>
          <w:highlight w:val="none"/>
        </w:rPr>
        <w:t>支出决算为4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rPr>
        <w:t>829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rPr>
        <w:t>768</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eastAsia="zh-CN"/>
        </w:rPr>
        <w:t>，决算数等于追加预算数，</w:t>
      </w:r>
      <w:r>
        <w:rPr>
          <w:rFonts w:hint="eastAsia" w:ascii="Times New Roman" w:hAnsi="Times New Roman" w:eastAsia="仿宋_GB2312" w:cs="仿宋_GB2312"/>
          <w:sz w:val="30"/>
          <w:szCs w:val="30"/>
          <w:highlight w:val="none"/>
        </w:rPr>
        <w:t>决算数大于年初预算数的主要原因是本年度财政局为各级预算单位追加抚恤金专项经费</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6. 一般公共服务支出（类）纪检监察事务（款）一般行政管理事务</w:t>
      </w:r>
      <w:r>
        <w:rPr>
          <w:rFonts w:hint="eastAsia" w:ascii="Times New Roman" w:hAnsi="Times New Roman" w:eastAsia="仿宋_GB2312" w:cs="仿宋_GB2312"/>
          <w:sz w:val="30"/>
          <w:szCs w:val="30"/>
        </w:rPr>
        <w:t>（项）年初预算为0元，支出决算为43,759,143.50元，决算数大于年初预算数的主要原因是依据实际需求，对年初预算进行了调整。</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7. 一般公共服务支出（类）纪检监察事务（款）其他纪检监察事务支出（项）年初预算为0元，支出决算为5,000,000.00元，决算数大于年初预算数的主要原因是依据实际需求，对年初预算进行了调整。</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8.一般公共服务支出（类）港澳台事务（款）行政运行（项）年初预算为11,820,000元，支出决算为12,486,633.24元，完成年初预算的105.64%，决算数大于年初预算数的主要原因是本年度财政局为各级预算单位追加抚恤金专项经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9.一般公共服务支出（类）港澳台事务（款）一般行政管理事务（项）年初预算为0元，支出决算为800,000元，决算数大于年初预算数的主要原因是依据实际需求，对年初预算进行了调整。</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10.一般公共服务支出（类）港澳台事务（款）台湾事务（项）年初预算为6,090,000元，支出决算为6,086,763.06元，完成年初预算的99.95%，决算数小于年初预算数的主要原因是厉行节约，缩减了经费开支。</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11.一般公共服务支出（类）港澳台事务（款）事业运行（项）年初预算为1,085,000元，支出决算为1,052,125.01元，完成年初预算的96.97%，决算数小于年初预算数的主要原因是厉行节约，缩减了经费开支。</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12.一般公共服务支出（类）港澳台事务（款）其他港澳台事务支出（项）年初预算为0元，</w:t>
      </w:r>
      <w:r>
        <w:rPr>
          <w:rFonts w:hint="eastAsia" w:ascii="Times New Roman" w:hAnsi="Times New Roman" w:eastAsia="仿宋_GB2312" w:cs="仿宋_GB2312"/>
          <w:sz w:val="30"/>
          <w:szCs w:val="30"/>
          <w:lang w:eastAsia="zh-CN"/>
        </w:rPr>
        <w:t>追加预算为</w:t>
      </w:r>
      <w:r>
        <w:rPr>
          <w:rFonts w:hint="eastAsia" w:ascii="Times New Roman" w:hAnsi="Times New Roman" w:eastAsia="仿宋_GB2312" w:cs="仿宋_GB2312"/>
          <w:sz w:val="30"/>
          <w:szCs w:val="30"/>
        </w:rPr>
        <w:t>368,978.40元</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支出决算为368,978.40元，</w:t>
      </w:r>
      <w:r>
        <w:rPr>
          <w:rFonts w:hint="eastAsia" w:ascii="Times New Roman" w:hAnsi="Times New Roman" w:eastAsia="仿宋_GB2312" w:cs="仿宋_GB2312"/>
          <w:sz w:val="30"/>
          <w:szCs w:val="30"/>
          <w:lang w:eastAsia="zh-CN"/>
        </w:rPr>
        <w:t>决算数等于追加预算数，</w:t>
      </w:r>
      <w:r>
        <w:rPr>
          <w:rFonts w:hint="eastAsia" w:ascii="Times New Roman" w:hAnsi="Times New Roman" w:eastAsia="仿宋_GB2312" w:cs="仿宋_GB2312"/>
          <w:sz w:val="30"/>
          <w:szCs w:val="30"/>
        </w:rPr>
        <w:t>决算数大于年初预算数的主要原因是本年度财政局为各级预算单位追加抚恤金专项经费。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13.一般公共服务支出（类）群众团体事务（款）行政运行（项）年初预算为2,904,000元，支出决算为2,962,545.05元，完成年初预算的102</w:t>
      </w:r>
      <w:r>
        <w:rPr>
          <w:rFonts w:hint="eastAsia" w:ascii="Times New Roman" w:hAnsi="Times New Roman" w:eastAsia="仿宋_GB2312" w:cs="仿宋_GB2312"/>
          <w:sz w:val="30"/>
          <w:szCs w:val="30"/>
          <w:lang w:val="en-US" w:eastAsia="zh-CN"/>
        </w:rPr>
        <w:t>.02</w:t>
      </w:r>
      <w:r>
        <w:rPr>
          <w:rFonts w:hint="eastAsia" w:ascii="Times New Roman" w:hAnsi="Times New Roman" w:eastAsia="仿宋_GB2312" w:cs="仿宋_GB2312"/>
          <w:sz w:val="30"/>
          <w:szCs w:val="30"/>
        </w:rPr>
        <w:t>%，决算数大于年初预算数的主要原因是依据实际需求，对年初预算进行了调整。</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14.一般公共服务支出（类）群众团体事务（款）其他群众团体事务支出（项）年初预算为350,000元，支出决算为347,969.26元，完成年初预算的99.42%，决算数小于年初预算数的主要原因是厉行节约，缩减了经费开支。</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15.一般公共服务支出（类）党委办公厅（室）及相关机构事务（款）行政运行（项）年初预算为88,215,000元，支出决算为89,393,319.98元，完成年初预算的101.34%，决算数大于年初预算数的主要原因是依据实际需求，对年初预算进行了调整。</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16.一般公共服务支出（类）党委办公厅（室）及相关机构事务（款） 一般行政管理事务（项）年初预算为3,200,000元，支出决算为2,579,348.50元，完成年初预算的80.6</w:t>
      </w:r>
      <w:r>
        <w:rPr>
          <w:rFonts w:hint="eastAsia" w:ascii="Times New Roman" w:hAnsi="Times New Roman" w:eastAsia="仿宋_GB2312" w:cs="仿宋_GB2312"/>
          <w:sz w:val="30"/>
          <w:szCs w:val="30"/>
          <w:lang w:val="en-US" w:eastAsia="zh-CN"/>
        </w:rPr>
        <w:t>0</w:t>
      </w:r>
      <w:r>
        <w:rPr>
          <w:rFonts w:hint="eastAsia" w:ascii="Times New Roman" w:hAnsi="Times New Roman" w:eastAsia="仿宋_GB2312" w:cs="仿宋_GB2312"/>
          <w:sz w:val="30"/>
          <w:szCs w:val="30"/>
        </w:rPr>
        <w:t>%，决算数小于年初预算数的主要原因是本年度按照预算进度和合同履行相关支出进度。</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17.一般公共服务支出（类）党委办公厅（室）及相关机构事务（款）机关服务（项）年初预算为6,868,000元，支出决算为6,808,937.47元，完成年初预算的99.14%，决算数小于年初预算数的主要原因是厉行节约，缩减了经费开支。</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18.一般公共服务支出（类）党委办公厅（室）及相关机构事务（款）事业运行（项）年初预算为2,280,000元，支出决算为2,011,715.40元，完成年初预算的88.23%，决算数小于年初预算数的主要原因是厉行节约，缩减了经费开支。</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19.一般公共服务支出（类）组织事务（款）行政运行（项）年初预算为65,052,000元，支出决算为67,137,183.30元，完成年初预算的103.2</w:t>
      </w:r>
      <w:r>
        <w:rPr>
          <w:rFonts w:hint="eastAsia" w:ascii="Times New Roman" w:hAnsi="Times New Roman" w:eastAsia="仿宋_GB2312" w:cs="仿宋_GB2312"/>
          <w:sz w:val="30"/>
          <w:szCs w:val="30"/>
          <w:lang w:val="en-US" w:eastAsia="zh-CN"/>
        </w:rPr>
        <w:t>1</w:t>
      </w:r>
      <w:r>
        <w:rPr>
          <w:rFonts w:hint="eastAsia" w:ascii="Times New Roman" w:hAnsi="Times New Roman" w:eastAsia="仿宋_GB2312" w:cs="仿宋_GB2312"/>
          <w:sz w:val="30"/>
          <w:szCs w:val="30"/>
        </w:rPr>
        <w:t>%，决算数大于年初预算数的主要原因是本年度财政局为各级预算单位追加抚恤金专项经费。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20.一般公共服务支出（类）组织事务（款）一般行政管理事务（项）年初预算为21,636,000元，支出决算为20,044,892.97元，完成年初预算的92.65%，决算数小于年初预算数的主要原因是厉行节约，缩减了经费开支。</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21.一般公共服务支出（类）组织事务（款）其他组织事务支出（项）年初预算为0元，</w:t>
      </w:r>
      <w:r>
        <w:rPr>
          <w:rFonts w:hint="eastAsia" w:ascii="Times New Roman" w:hAnsi="Times New Roman" w:eastAsia="仿宋_GB2312" w:cs="仿宋_GB2312"/>
          <w:sz w:val="30"/>
          <w:szCs w:val="30"/>
          <w:lang w:eastAsia="zh-CN"/>
        </w:rPr>
        <w:t>追加预算为</w:t>
      </w:r>
      <w:r>
        <w:rPr>
          <w:rFonts w:hint="eastAsia" w:ascii="Times New Roman" w:hAnsi="Times New Roman" w:eastAsia="仿宋_GB2312" w:cs="仿宋_GB2312"/>
          <w:sz w:val="30"/>
          <w:szCs w:val="30"/>
        </w:rPr>
        <w:t>497,836.00元</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支出决算为497,836.00元，</w:t>
      </w:r>
      <w:r>
        <w:rPr>
          <w:rFonts w:hint="eastAsia" w:ascii="Times New Roman" w:hAnsi="Times New Roman" w:eastAsia="仿宋_GB2312" w:cs="仿宋_GB2312"/>
          <w:sz w:val="30"/>
          <w:szCs w:val="30"/>
          <w:lang w:eastAsia="zh-CN"/>
        </w:rPr>
        <w:t>决算数等于追加预算数，</w:t>
      </w:r>
      <w:r>
        <w:rPr>
          <w:rFonts w:hint="eastAsia" w:ascii="Times New Roman" w:hAnsi="Times New Roman" w:eastAsia="仿宋_GB2312" w:cs="仿宋_GB2312"/>
          <w:sz w:val="30"/>
          <w:szCs w:val="30"/>
        </w:rPr>
        <w:t>决算数大于年初预算数的主要原因是本年度财政局为各级预算单位追加抚恤金专项经费。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22.一般公共服务支出（类）宣传事务（款）行政运行（项）年初预算为51,071,000元，支出决算为53,228,096.28元，完成年初预算的104.22%，决算数大于年初预算数的主要原因是本年度财政局为各级预算单位追加抚恤金专项经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23.一般公共服务支出（类）宣传事务（款）一般行政管理事务（项）年初预算为23,600,000元，支出决算为23,418,961.43元，完成年初预算的99.23%，决算数小于年初预算数的主要原因是厉行节约，缩减了经费开支。</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24.一般公共服务支出（类）宣传事务（款）其他宣传事务支出（项）年初预算为0元，</w:t>
      </w:r>
      <w:r>
        <w:rPr>
          <w:rFonts w:hint="eastAsia" w:ascii="Times New Roman" w:hAnsi="Times New Roman" w:eastAsia="仿宋_GB2312" w:cs="仿宋_GB2312"/>
          <w:sz w:val="30"/>
          <w:szCs w:val="30"/>
          <w:lang w:eastAsia="zh-CN"/>
        </w:rPr>
        <w:t>追加预算为</w:t>
      </w:r>
      <w:r>
        <w:rPr>
          <w:rFonts w:hint="eastAsia" w:ascii="Times New Roman" w:hAnsi="Times New Roman" w:eastAsia="仿宋_GB2312" w:cs="仿宋_GB2312"/>
          <w:sz w:val="30"/>
          <w:szCs w:val="30"/>
        </w:rPr>
        <w:t>1,090,748.00元</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支出决算为1,090,748.00元，</w:t>
      </w:r>
      <w:r>
        <w:rPr>
          <w:rFonts w:hint="eastAsia" w:ascii="Times New Roman" w:hAnsi="Times New Roman" w:eastAsia="仿宋_GB2312" w:cs="仿宋_GB2312"/>
          <w:sz w:val="30"/>
          <w:szCs w:val="30"/>
          <w:lang w:eastAsia="zh-CN"/>
        </w:rPr>
        <w:t>决算数等于追加预算数，</w:t>
      </w:r>
      <w:r>
        <w:rPr>
          <w:rFonts w:hint="eastAsia" w:ascii="Times New Roman" w:hAnsi="Times New Roman" w:eastAsia="仿宋_GB2312" w:cs="仿宋_GB2312"/>
          <w:sz w:val="30"/>
          <w:szCs w:val="30"/>
        </w:rPr>
        <w:t>决算数大于年初预算数的主要原因是本年度财政局为各级预算单位追加抚恤金专项经费。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25.一般公共服务支出（类）统战事务（款）行政运行（项）年初预算为25,709,000元，支出决算为26,742,547.32元，完成年初预算的104</w:t>
      </w:r>
      <w:r>
        <w:rPr>
          <w:rFonts w:hint="eastAsia" w:ascii="Times New Roman" w:hAnsi="Times New Roman" w:eastAsia="仿宋_GB2312" w:cs="仿宋_GB2312"/>
          <w:sz w:val="30"/>
          <w:szCs w:val="30"/>
          <w:lang w:val="en-US" w:eastAsia="zh-CN"/>
        </w:rPr>
        <w:t>.02</w:t>
      </w:r>
      <w:r>
        <w:rPr>
          <w:rFonts w:hint="eastAsia" w:ascii="Times New Roman" w:hAnsi="Times New Roman" w:eastAsia="仿宋_GB2312" w:cs="仿宋_GB2312"/>
          <w:sz w:val="30"/>
          <w:szCs w:val="30"/>
        </w:rPr>
        <w:t>%，决算数大于年初预算数的主要原因是本年度财政局为各级预算单位追加抚恤金专项经费。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26.一般公共服务支出（类）统战事务（款）事业运行（项）年初预算为816,000元，支出决算为657,636.32元，完成年初预算的80.6%，决算数小于年初预算数的主要原因是厉行节约，缩减了经费开支。</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27.一般公共服务支出（类）统战事务（款）其他统战事务支出（项）年初预算为33,880,000元，支出决算为33,606,156.92元，完成年初预算的99.19%，决算数小于年初预算数的主要原因是厉行节约，缩减了经费开支。</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28.一般公共服务支出（类）其他共产党事务支出（款）一般行政管理事务（项）年初预算为26,020,000元，支出决算为33,884,865.21元，完成年初预算的130.2</w:t>
      </w:r>
      <w:r>
        <w:rPr>
          <w:rFonts w:hint="eastAsia" w:ascii="Times New Roman" w:hAnsi="Times New Roman" w:eastAsia="仿宋_GB2312" w:cs="仿宋_GB2312"/>
          <w:sz w:val="30"/>
          <w:szCs w:val="30"/>
          <w:lang w:val="en-US" w:eastAsia="zh-CN"/>
        </w:rPr>
        <w:t>3</w:t>
      </w:r>
      <w:r>
        <w:rPr>
          <w:rFonts w:hint="eastAsia" w:ascii="Times New Roman" w:hAnsi="Times New Roman" w:eastAsia="仿宋_GB2312" w:cs="仿宋_GB2312"/>
          <w:sz w:val="30"/>
          <w:szCs w:val="30"/>
        </w:rPr>
        <w:t>%，决算数大于年初预算数的主要原因依据实际需求，对年初预算进行了调整。</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29.一般公共服务支出（类）其他共产党事务支出（款）其他共产党事务支出（项）年初预算为5,490,000元，支出决算为5,488,883.80元，完成年初预算的99.98%，决算数小于年初预算数的主要原因是厉行节约，缩减了经费开支。</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30.教育支出（类）普通教育（款）学前教育（项）年初预算为21,369,000元，支出决算为21,600,452.49元，完成年初预算的101</w:t>
      </w:r>
      <w:r>
        <w:rPr>
          <w:rFonts w:hint="eastAsia" w:ascii="Times New Roman" w:hAnsi="Times New Roman" w:eastAsia="仿宋_GB2312" w:cs="仿宋_GB2312"/>
          <w:sz w:val="30"/>
          <w:szCs w:val="30"/>
          <w:lang w:val="en-US" w:eastAsia="zh-CN"/>
        </w:rPr>
        <w:t>.08</w:t>
      </w:r>
      <w:r>
        <w:rPr>
          <w:rFonts w:hint="eastAsia" w:ascii="Times New Roman" w:hAnsi="Times New Roman" w:eastAsia="仿宋_GB2312" w:cs="仿宋_GB2312"/>
          <w:sz w:val="30"/>
          <w:szCs w:val="30"/>
        </w:rPr>
        <w:t>%，决算数大于年初预算数的主要原因本年度财政局为各级预算单位追加抚恤金专项经费。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31.教育支出（类）普通教育（款）高等教育（项）年初预算为0元，支出决算为3,041,346.22元，决算数大于年初预算数的主要原因依据实际需求，对年初预算进行了调整。</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32.文化旅游体育与传媒支出（类）其他文化旅游体育与传媒支出（款）宣传文化发展专项支出（项）年初预算为57,500,000元，支出决算为56,023,998.02元，完成年初预算的97.43%，决算数小于年初预算数的主要原因厉行节约，缩减了经费开支。</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33.文化旅游体育与传媒支出（类）其他文化旅游体育与传媒支出（款）文化产业发展专项支出（项）年初预算为20,000,000元，支出决算为19,999,875.00元，完成年初预算的99.99%，决算数小于年初预算数的主要原因厉行节约，缩减了经费开支。</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34.社会保障和就业支出（类）人力资源和社会保障管理事务（款）引进人才费用（项）年初预算为0元，支出决算为7,758,703.57元，决算数大于年初预算数的主要原因是依据实际需求，对年初预算进行了调整。</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35. 社会保障和就业支出（类）行政事业单位养老支出（款）机关事业单位基本养老保险缴费支出（项）年初预算为32,711,000元，支出决算为31,777,342.29元，完成年初预算的97.15%，决算数小于年初预算数的主要原因是人员动态调整，减少社会保险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36. 社会保障和就业支出（类）行政事业单位养老支出（款）机关事业单位职业年金缴费支出（项）年初预算为16,356,000元，支出决算为15,862,528.73元，完成年初预算的96.98%，决算数小于年初预算数的主要原因是人员动态调整，减少社会保险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37.社会保障和就业支出（类）其他社会保障和就业支出（款）其他社会保障和就业支出（项）年初预算为775,000元，支出决算为600,560元，完成年初预算的77.49%，决算数小于年初预算数的主要原因是人员动态和社险比例调整，社会保险支出相应也下降。</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38.卫生健康支出（类）行政事业单位医疗（款）行政单位医疗（项）年初预算为51,236,000元，支出决算为83,439,154.45元，完成年初预算的162.85%，决算数大于年初预算数的主要原因是本年度按照实际情况安排离休人员医药费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39.卫生健康支出（类）行政事业单位医疗（款）事业单位医疗（项）年初预算为1,573,000元，支出决算为2,929,596.89元，完成年初预算的186.24%，决算数大于年初预算数的主要原因是人员动态调整，事业单位医疗支出相应有所增加。</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40. 卫生健康支出（类）行政事业单位医疗（款）公务员医疗补助（项）年初预算为3,674,000元，支出决算为3,498,381.54元，完成年初预算的95.22 %，决算数小年初预算数的主要原因是人员动态调整，公务员医疗支出相应有所下降。</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41.卫生健康支出（类）行政事业单位医疗（款）其他行政事业单位医疗支出（项）年初预算为600,000元，支出决算为612,001.72元，完成年初预算的102</w:t>
      </w:r>
      <w:r>
        <w:rPr>
          <w:rFonts w:hint="eastAsia" w:ascii="Times New Roman" w:hAnsi="Times New Roman" w:eastAsia="仿宋_GB2312" w:cs="仿宋_GB2312"/>
          <w:sz w:val="30"/>
          <w:szCs w:val="30"/>
          <w:lang w:val="en-US" w:eastAsia="zh-CN"/>
        </w:rPr>
        <w:t>.00</w:t>
      </w:r>
      <w:r>
        <w:rPr>
          <w:rFonts w:hint="eastAsia" w:ascii="Times New Roman" w:hAnsi="Times New Roman" w:eastAsia="仿宋_GB2312" w:cs="仿宋_GB2312"/>
          <w:sz w:val="30"/>
          <w:szCs w:val="30"/>
        </w:rPr>
        <w:t xml:space="preserve"> %，决算数大年初预算数的主要原因是人员动态调整，其他行政事业单位医疗支出相应有所增加。</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42. 城乡社区支出（类）城乡社区公共设施（款）其他城乡社区公共设施支出（项）年初预算为0元，支出决算为2,113,801.00元，决算数大于年初预算数的主要原因是依据实际情况，调整了年初预算。</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43. 债务付息支出（类）地方政府一般债务付息支出（款）地方政府一般职务付息支出（项）年初预算为14,815,000元，支出决算为14,814,522.00元，完成年初预算的99.99%，决算数</w:t>
      </w:r>
      <w:r>
        <w:rPr>
          <w:rFonts w:hint="eastAsia" w:ascii="Times New Roman" w:hAnsi="Times New Roman" w:eastAsia="仿宋_GB2312" w:cs="仿宋_GB2312"/>
          <w:sz w:val="30"/>
          <w:szCs w:val="30"/>
          <w:lang w:eastAsia="zh-CN"/>
        </w:rPr>
        <w:t>与</w:t>
      </w:r>
      <w:r>
        <w:rPr>
          <w:rFonts w:hint="eastAsia" w:ascii="Times New Roman" w:hAnsi="Times New Roman" w:eastAsia="仿宋_GB2312" w:cs="仿宋_GB2312"/>
          <w:sz w:val="30"/>
          <w:szCs w:val="30"/>
        </w:rPr>
        <w:t>年初预算数</w:t>
      </w:r>
      <w:r>
        <w:rPr>
          <w:rFonts w:hint="eastAsia" w:ascii="Times New Roman" w:hAnsi="Times New Roman" w:eastAsia="仿宋_GB2312" w:cs="仿宋_GB2312"/>
          <w:sz w:val="30"/>
          <w:szCs w:val="30"/>
          <w:lang w:eastAsia="zh-CN"/>
        </w:rPr>
        <w:t>基本持平</w:t>
      </w:r>
      <w:r>
        <w:rPr>
          <w:rFonts w:hint="eastAsia" w:ascii="Times New Roman" w:hAnsi="Times New Roman" w:eastAsia="仿宋_GB2312" w:cs="仿宋_GB2312"/>
          <w:sz w:val="30"/>
          <w:szCs w:val="30"/>
        </w:rPr>
        <w:t>的主要原因是该支出严格执行了年初预算。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天津市机关事务管理局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555,564,875.64</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年度相比减少4,946,663.13元，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预算进行调整，厉行节约，压减公用经费开支，各级预算单位严格控制公用支出，因此较上年度支出下降。</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437,424,312.07</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机关事业单位基本养老保险缴费、职业年金缴费、职工基本医疗保险缴费、公务员医疗补助缴费、其他社会保障缴费、住房公积金、其他工资福利支出、离休费、退休费、抚恤金、医疗费补助、奖励金、其他对个人家庭的补助支出。</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118,140,563.57</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办公费、邮电费、差旅费、维修（护）费、公务接待费、劳务费、委托业务费、工会经费、福利费、公务用车运行维护费、其他交通费用、其他商品和服务支出、办公设备购置、信息网络及软件购置更新。</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580" w:lineRule="exact"/>
        <w:ind w:firstLine="600"/>
        <w:jc w:val="left"/>
        <w:rPr>
          <w:rFonts w:ascii="Times New Roman" w:hAnsi="Times New Roman" w:eastAsia="楷体" w:cs="楷体"/>
          <w:kern w:val="0"/>
          <w:sz w:val="30"/>
          <w:szCs w:val="30"/>
          <w:highlight w:val="none"/>
        </w:rPr>
      </w:pPr>
      <w:r>
        <w:rPr>
          <w:rFonts w:hint="eastAsia" w:ascii="Times New Roman" w:hAnsi="Times New Roman" w:eastAsia="仿宋_GB2312" w:cs="仿宋_GB2312"/>
          <w:sz w:val="30"/>
          <w:szCs w:val="30"/>
        </w:rPr>
        <w:t>天津市机关事务管理局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年度部门决算政府性基金预算财政拨款</w:t>
      </w:r>
      <w:r>
        <w:rPr>
          <w:rFonts w:hint="eastAsia" w:ascii="Times New Roman" w:hAnsi="Times New Roman" w:eastAsia="仿宋_GB2312" w:cs="仿宋_GB2312"/>
          <w:kern w:val="0"/>
          <w:sz w:val="30"/>
          <w:szCs w:val="30"/>
        </w:rPr>
        <w:t>年初结转和结余</w:t>
      </w:r>
      <w:r>
        <w:rPr>
          <w:rFonts w:hint="eastAsia" w:ascii="Times New Roman" w:hAnsi="Times New Roman" w:eastAsia="仿宋_GB2312" w:cs="Times New Roman"/>
          <w:sz w:val="30"/>
          <w:szCs w:val="30"/>
        </w:rPr>
        <w:t>0.00</w:t>
      </w:r>
      <w:r>
        <w:rPr>
          <w:rFonts w:hint="eastAsia" w:ascii="Times New Roman" w:hAnsi="Times New Roman" w:eastAsia="仿宋_GB2312" w:cs="仿宋_GB2312"/>
          <w:kern w:val="0"/>
          <w:sz w:val="30"/>
          <w:szCs w:val="30"/>
        </w:rPr>
        <w:t>元，收入</w:t>
      </w:r>
      <w:r>
        <w:rPr>
          <w:rFonts w:hint="eastAsia" w:ascii="Times New Roman" w:hAnsi="Times New Roman" w:eastAsia="仿宋_GB2312" w:cs="Times New Roman"/>
          <w:sz w:val="30"/>
          <w:szCs w:val="30"/>
        </w:rPr>
        <w:t>26,411,134.34</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支出</w:t>
      </w:r>
      <w:r>
        <w:rPr>
          <w:rFonts w:hint="eastAsia" w:ascii="Times New Roman" w:hAnsi="Times New Roman" w:eastAsia="仿宋_GB2312" w:cs="Times New Roman"/>
          <w:sz w:val="30"/>
          <w:szCs w:val="30"/>
        </w:rPr>
        <w:t>26,411,134.34</w:t>
      </w:r>
      <w:r>
        <w:rPr>
          <w:rFonts w:hint="eastAsia" w:ascii="Times New Roman" w:hAnsi="Times New Roman" w:eastAsia="仿宋_GB2312" w:cs="仿宋_GB2312"/>
          <w:sz w:val="30"/>
          <w:szCs w:val="30"/>
        </w:rPr>
        <w:t>元，年末</w:t>
      </w:r>
      <w:bookmarkStart w:id="0" w:name="_GoBack"/>
      <w:bookmarkEnd w:id="0"/>
      <w:r>
        <w:rPr>
          <w:rFonts w:hint="eastAsia" w:ascii="Times New Roman" w:hAnsi="Times New Roman" w:eastAsia="仿宋_GB2312" w:cs="仿宋_GB2312"/>
          <w:sz w:val="30"/>
          <w:szCs w:val="30"/>
        </w:rPr>
        <w:t>结转和结余</w:t>
      </w:r>
      <w:r>
        <w:rPr>
          <w:rFonts w:hint="eastAsia" w:ascii="Times New Roman" w:hAnsi="Times New Roman" w:eastAsia="仿宋_GB2312" w:cs="Times New Roman"/>
          <w:sz w:val="30"/>
          <w:szCs w:val="30"/>
        </w:rPr>
        <w:t>0.00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年度相比，政府性基金财政拨款支出减少144,926,801.64元，下降84.59%，</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lang w:val="zh-CN"/>
        </w:rPr>
        <w:t>：</w:t>
      </w:r>
      <w:r>
        <w:rPr>
          <w:rFonts w:hint="eastAsia" w:ascii="Times New Roman" w:hAnsi="Times New Roman" w:eastAsia="仿宋_GB2312" w:cs="仿宋_GB2312"/>
          <w:sz w:val="30"/>
          <w:szCs w:val="30"/>
          <w:highlight w:val="none"/>
        </w:rPr>
        <w:t>政府性基金专项债券</w:t>
      </w:r>
      <w:r>
        <w:rPr>
          <w:rFonts w:hint="eastAsia" w:ascii="Times New Roman" w:hAnsi="Times New Roman" w:eastAsia="仿宋_GB2312" w:cs="仿宋_GB2312"/>
          <w:sz w:val="30"/>
          <w:szCs w:val="30"/>
          <w:highlight w:val="none"/>
          <w:lang w:eastAsia="zh-CN"/>
        </w:rPr>
        <w:t>项目资金</w:t>
      </w:r>
      <w:r>
        <w:rPr>
          <w:rFonts w:hint="eastAsia" w:ascii="Times New Roman" w:hAnsi="Times New Roman" w:eastAsia="仿宋_GB2312" w:cs="仿宋_GB2312"/>
          <w:sz w:val="30"/>
          <w:szCs w:val="30"/>
          <w:highlight w:val="none"/>
        </w:rPr>
        <w:t>减少。</w:t>
      </w:r>
      <w:r>
        <w:rPr>
          <w:rFonts w:hint="eastAsia" w:ascii="Times New Roman" w:hAnsi="Times New Roman" w:eastAsia="仿宋_GB2312" w:cs="仿宋_GB2312"/>
          <w:sz w:val="30"/>
          <w:szCs w:val="30"/>
          <w:highlight w:val="none"/>
        </w:rPr>
        <w:tab/>
      </w:r>
    </w:p>
    <w:p>
      <w:pPr>
        <w:autoSpaceDE w:val="0"/>
        <w:autoSpaceDN w:val="0"/>
        <w:adjustRightInd w:val="0"/>
        <w:spacing w:line="600" w:lineRule="exact"/>
        <w:ind w:firstLine="600"/>
        <w:jc w:val="left"/>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天津市机关事务管理局2023年度无国有资本经营预算财政拨款收入、支出和结转结余。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18,877,000.00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15,886,636.96</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2,990,363.04</w:t>
      </w:r>
      <w:r>
        <w:rPr>
          <w:rFonts w:hint="eastAsia" w:ascii="Times New Roman" w:hAnsi="Times New Roman" w:eastAsia="仿宋_GB2312" w:cs="仿宋_GB2312"/>
          <w:kern w:val="0"/>
          <w:sz w:val="30"/>
          <w:szCs w:val="30"/>
        </w:rPr>
        <w:t>元，完成预算的84.16</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2,966,864.55元，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15.74</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w:t>
      </w:r>
      <w:r>
        <w:rPr>
          <w:rFonts w:hint="eastAsia" w:ascii="Times New Roman" w:hAnsi="Times New Roman" w:eastAsia="仿宋_GB2312" w:cs="仿宋_GB2312"/>
          <w:kern w:val="0"/>
          <w:sz w:val="30"/>
          <w:szCs w:val="30"/>
          <w:lang w:eastAsia="zh-CN"/>
        </w:rPr>
        <w:t>，且较上年减少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预算进行调整，厉行节约，压减公用支出，严格控制“三公”经费的预算和支出情况。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362,000.00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68,000.00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294,000.00</w:t>
      </w:r>
      <w:r>
        <w:rPr>
          <w:rFonts w:hint="eastAsia" w:ascii="Times New Roman" w:hAnsi="Times New Roman" w:eastAsia="仿宋_GB2312" w:cs="仿宋_GB2312"/>
          <w:kern w:val="0"/>
          <w:sz w:val="30"/>
          <w:szCs w:val="30"/>
        </w:rPr>
        <w:t>元，完成预算的18.78</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68,000.00元。决算数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预算进行调整，厉行节约，压减公用支出，严格控制“因公出国（境）费”经费的预算和支出情况</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本年度相关二级预算单位因工作需要，按市统一工作安排，开展相关业务时，出国（境）团组增加，相应支出增加。</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1</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8</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17,827,000.00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15,699,578.46</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2,127,421.54</w:t>
      </w:r>
      <w:r>
        <w:rPr>
          <w:rFonts w:hint="eastAsia" w:ascii="Times New Roman" w:hAnsi="Times New Roman" w:eastAsia="仿宋_GB2312" w:cs="仿宋_GB2312"/>
          <w:kern w:val="0"/>
          <w:sz w:val="30"/>
          <w:szCs w:val="30"/>
        </w:rPr>
        <w:t>元，完成预算的88.07</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3,051,802.05元，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16.28</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w:t>
      </w:r>
      <w:r>
        <w:rPr>
          <w:rFonts w:hint="eastAsia" w:ascii="Times New Roman" w:hAnsi="Times New Roman" w:eastAsia="仿宋_GB2312" w:cs="仿宋_GB2312"/>
          <w:kern w:val="0"/>
          <w:sz w:val="30"/>
          <w:szCs w:val="30"/>
          <w:lang w:eastAsia="zh-CN"/>
        </w:rPr>
        <w:t>，且较上年减少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预算进行调整，厉行节约，压减公用支出，严格控制“公务用车购置及运行维护费”的预算和支出情况</w:t>
      </w:r>
      <w:r>
        <w:rPr>
          <w:rFonts w:hint="eastAsia" w:ascii="Times New Roman" w:hAnsi="Times New Roman" w:eastAsia="仿宋_GB2312" w:cs="仿宋_GB2312"/>
          <w:kern w:val="0"/>
          <w:sz w:val="30"/>
          <w:szCs w:val="30"/>
          <w:lang w:eastAsia="zh-CN"/>
        </w:rPr>
        <w:t>。</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12,327,000.00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10,283,286.45</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2,043,713.55</w:t>
      </w:r>
      <w:r>
        <w:rPr>
          <w:rFonts w:hint="eastAsia" w:ascii="Times New Roman" w:hAnsi="Times New Roman" w:eastAsia="仿宋_GB2312" w:cs="仿宋_GB2312"/>
          <w:kern w:val="0"/>
          <w:sz w:val="30"/>
          <w:szCs w:val="30"/>
        </w:rPr>
        <w:t>元，完成预算的83.42</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1,538,784.34元，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13.02</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w:t>
      </w:r>
      <w:r>
        <w:rPr>
          <w:rFonts w:hint="eastAsia" w:ascii="Times New Roman" w:hAnsi="Times New Roman" w:eastAsia="仿宋_GB2312" w:cs="仿宋_GB2312"/>
          <w:kern w:val="0"/>
          <w:sz w:val="30"/>
          <w:szCs w:val="30"/>
          <w:lang w:eastAsia="zh-CN"/>
        </w:rPr>
        <w:t>，且较上年减少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预算进行调整，厉行节约，压减公用支出，严格控制“公务用车运行维护费”的预算和支出情况。</w:t>
      </w: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1277</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5,500,000.00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5,416,292.01</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83,707.99</w:t>
      </w:r>
      <w:r>
        <w:rPr>
          <w:rFonts w:hint="eastAsia" w:ascii="Times New Roman" w:hAnsi="Times New Roman" w:eastAsia="仿宋_GB2312" w:cs="仿宋_GB2312"/>
          <w:kern w:val="0"/>
          <w:sz w:val="30"/>
          <w:szCs w:val="30"/>
        </w:rPr>
        <w:t>元，完成预算的98.48</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1,513,017.71元，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21.84</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w:t>
      </w:r>
      <w:r>
        <w:rPr>
          <w:rFonts w:hint="eastAsia" w:ascii="Times New Roman" w:hAnsi="Times New Roman" w:eastAsia="仿宋_GB2312" w:cs="仿宋_GB2312"/>
          <w:kern w:val="0"/>
          <w:sz w:val="30"/>
          <w:szCs w:val="30"/>
          <w:lang w:eastAsia="zh-CN"/>
        </w:rPr>
        <w:t>，且较上年减少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预算进行调整，厉行节约，压减公用支出，严格控制“公务用车购置费”的预算和支出情况。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20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688,000.00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119,058.50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568,941.50</w:t>
      </w:r>
      <w:r>
        <w:rPr>
          <w:rFonts w:hint="eastAsia" w:ascii="Times New Roman" w:hAnsi="Times New Roman" w:eastAsia="仿宋_GB2312" w:cs="仿宋_GB2312"/>
          <w:kern w:val="0"/>
          <w:sz w:val="30"/>
          <w:szCs w:val="30"/>
        </w:rPr>
        <w:t>元，完成预算的17.31</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16,937.50元，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16.59</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预算进行调整，厉行节约，压减公用支出，严格控制“公务接待费费”的预算和支出情况</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本年度各级预算单位严格按照市统一要求，在控制“三公”经费开支的同时，确保本年度本单位业务的开展，相关单位接待任务有所增加，因此“公务接待费”开支有所增加。</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62</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393</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天津市机关事务管理局</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99,078,540.53</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年减少10,143,930.01元，降低9.29</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预算进行调整，厉行节约，严格控制公用支出中的日常公用经费支出，因此相关行政单位和参照公务员管理的事业单位的机关运行经费减少。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rPr>
      </w:pPr>
      <w:r>
        <w:rPr>
          <w:rFonts w:hint="eastAsia" w:ascii="Times New Roman" w:hAnsi="Times New Roman" w:eastAsia="仿宋_GB2312" w:cs="仿宋_GB2312"/>
          <w:color w:val="000000"/>
          <w:kern w:val="0"/>
          <w:sz w:val="30"/>
          <w:szCs w:val="30"/>
        </w:rPr>
        <w:t>天津市机关事务管理局</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131</w:t>
      </w:r>
      <w:r>
        <w:rPr>
          <w:rFonts w:hint="eastAsia" w:ascii="Times New Roman" w:hAnsi="Times New Roman" w:eastAsia="仿宋_GB2312" w:cs="Times New Roman"/>
          <w:kern w:val="0"/>
          <w:sz w:val="30"/>
          <w:szCs w:val="30"/>
          <w:lang w:val="en-US" w:eastAsia="zh-CN"/>
        </w:rPr>
        <w:t>,</w:t>
      </w:r>
      <w:r>
        <w:rPr>
          <w:rFonts w:hint="eastAsia" w:ascii="Times New Roman" w:hAnsi="Times New Roman" w:eastAsia="仿宋_GB2312" w:cs="Times New Roman"/>
          <w:kern w:val="0"/>
          <w:sz w:val="30"/>
          <w:szCs w:val="30"/>
        </w:rPr>
        <w:t>539</w:t>
      </w:r>
      <w:r>
        <w:rPr>
          <w:rFonts w:hint="eastAsia" w:ascii="Times New Roman" w:hAnsi="Times New Roman" w:eastAsia="仿宋_GB2312" w:cs="Times New Roman"/>
          <w:kern w:val="0"/>
          <w:sz w:val="30"/>
          <w:szCs w:val="30"/>
          <w:lang w:val="en-US" w:eastAsia="zh-CN"/>
        </w:rPr>
        <w:t>,</w:t>
      </w:r>
      <w:r>
        <w:rPr>
          <w:rFonts w:hint="eastAsia" w:ascii="Times New Roman" w:hAnsi="Times New Roman" w:eastAsia="仿宋_GB2312" w:cs="Times New Roman"/>
          <w:kern w:val="0"/>
          <w:sz w:val="30"/>
          <w:szCs w:val="30"/>
        </w:rPr>
        <w:t>951.75</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19</w:t>
      </w:r>
      <w:r>
        <w:rPr>
          <w:rFonts w:hint="eastAsia" w:ascii="Times New Roman" w:hAnsi="Times New Roman" w:eastAsia="仿宋_GB2312" w:cs="Times New Roman"/>
          <w:kern w:val="0"/>
          <w:sz w:val="30"/>
          <w:szCs w:val="30"/>
          <w:lang w:val="en-US" w:eastAsia="zh-CN"/>
        </w:rPr>
        <w:t>,</w:t>
      </w:r>
      <w:r>
        <w:rPr>
          <w:rFonts w:hint="eastAsia" w:ascii="Times New Roman" w:hAnsi="Times New Roman" w:eastAsia="仿宋_GB2312" w:cs="Times New Roman"/>
          <w:kern w:val="0"/>
          <w:sz w:val="30"/>
          <w:szCs w:val="30"/>
        </w:rPr>
        <w:t>009</w:t>
      </w:r>
      <w:r>
        <w:rPr>
          <w:rFonts w:hint="eastAsia" w:ascii="Times New Roman" w:hAnsi="Times New Roman" w:eastAsia="仿宋_GB2312" w:cs="Times New Roman"/>
          <w:kern w:val="0"/>
          <w:sz w:val="30"/>
          <w:szCs w:val="30"/>
          <w:lang w:val="en-US" w:eastAsia="zh-CN"/>
        </w:rPr>
        <w:t>,</w:t>
      </w:r>
      <w:r>
        <w:rPr>
          <w:rFonts w:hint="eastAsia" w:ascii="Times New Roman" w:hAnsi="Times New Roman" w:eastAsia="仿宋_GB2312" w:cs="Times New Roman"/>
          <w:kern w:val="0"/>
          <w:sz w:val="30"/>
          <w:szCs w:val="30"/>
        </w:rPr>
        <w:t>848.83</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6,673,975.00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105</w:t>
      </w:r>
      <w:r>
        <w:rPr>
          <w:rFonts w:hint="eastAsia" w:ascii="Times New Roman" w:hAnsi="Times New Roman" w:eastAsia="仿宋_GB2312" w:cs="Times New Roman"/>
          <w:kern w:val="0"/>
          <w:sz w:val="30"/>
          <w:szCs w:val="30"/>
          <w:lang w:val="en-US" w:eastAsia="zh-CN"/>
        </w:rPr>
        <w:t>,</w:t>
      </w:r>
      <w:r>
        <w:rPr>
          <w:rFonts w:hint="eastAsia" w:ascii="Times New Roman" w:hAnsi="Times New Roman" w:eastAsia="仿宋_GB2312" w:cs="Times New Roman"/>
          <w:kern w:val="0"/>
          <w:sz w:val="30"/>
          <w:szCs w:val="30"/>
        </w:rPr>
        <w:t>856</w:t>
      </w:r>
      <w:r>
        <w:rPr>
          <w:rFonts w:hint="eastAsia" w:ascii="Times New Roman" w:hAnsi="Times New Roman" w:eastAsia="仿宋_GB2312" w:cs="Times New Roman"/>
          <w:kern w:val="0"/>
          <w:sz w:val="30"/>
          <w:szCs w:val="30"/>
          <w:lang w:val="en-US" w:eastAsia="zh-CN"/>
        </w:rPr>
        <w:t>,</w:t>
      </w:r>
      <w:r>
        <w:rPr>
          <w:rFonts w:hint="eastAsia" w:ascii="Times New Roman" w:hAnsi="Times New Roman" w:eastAsia="仿宋_GB2312" w:cs="Times New Roman"/>
          <w:kern w:val="0"/>
          <w:sz w:val="30"/>
          <w:szCs w:val="30"/>
        </w:rPr>
        <w:t>127.92</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92</w:t>
      </w:r>
      <w:r>
        <w:rPr>
          <w:rFonts w:hint="eastAsia" w:ascii="Times New Roman" w:hAnsi="Times New Roman" w:eastAsia="仿宋_GB2312" w:cs="Times New Roman"/>
          <w:kern w:val="0"/>
          <w:sz w:val="30"/>
          <w:szCs w:val="30"/>
          <w:lang w:val="en-US" w:eastAsia="zh-CN"/>
        </w:rPr>
        <w:t>,</w:t>
      </w:r>
      <w:r>
        <w:rPr>
          <w:rFonts w:hint="eastAsia" w:ascii="Times New Roman" w:hAnsi="Times New Roman" w:eastAsia="仿宋_GB2312" w:cs="Times New Roman"/>
          <w:kern w:val="0"/>
          <w:sz w:val="30"/>
          <w:szCs w:val="30"/>
        </w:rPr>
        <w:t>919</w:t>
      </w:r>
      <w:r>
        <w:rPr>
          <w:rFonts w:hint="eastAsia" w:ascii="Times New Roman" w:hAnsi="Times New Roman" w:eastAsia="仿宋_GB2312" w:cs="Times New Roman"/>
          <w:kern w:val="0"/>
          <w:sz w:val="30"/>
          <w:szCs w:val="30"/>
          <w:lang w:val="en-US" w:eastAsia="zh-CN"/>
        </w:rPr>
        <w:t>,</w:t>
      </w:r>
      <w:r>
        <w:rPr>
          <w:rFonts w:hint="eastAsia" w:ascii="Times New Roman" w:hAnsi="Times New Roman" w:eastAsia="仿宋_GB2312" w:cs="Times New Roman"/>
          <w:kern w:val="0"/>
          <w:sz w:val="30"/>
          <w:szCs w:val="30"/>
        </w:rPr>
        <w:t>464</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lang w:val="en-US" w:eastAsia="zh-CN"/>
        </w:rPr>
        <w:t>70.64</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63,401,154.93</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46.03%</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lang w:val="en-US" w:eastAsia="zh-CN"/>
        </w:rPr>
        <w:t>59.73</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lang w:val="en-US" w:eastAsia="zh-CN"/>
        </w:rPr>
        <w:t>28.2</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lang w:val="en-US" w:eastAsia="zh-CN"/>
        </w:rPr>
        <w:t>75.27</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日，天津市机关事务管理局共有车辆</w:t>
      </w:r>
      <w:r>
        <w:rPr>
          <w:rFonts w:hint="eastAsia" w:ascii="Times New Roman" w:hAnsi="Times New Roman" w:eastAsia="仿宋_GB2312" w:cs="Times New Roman"/>
          <w:kern w:val="0"/>
          <w:sz w:val="30"/>
          <w:szCs w:val="30"/>
        </w:rPr>
        <w:t>1089</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副部（省）级及以上领导用车</w:t>
      </w:r>
      <w:r>
        <w:rPr>
          <w:rFonts w:hint="eastAsia" w:ascii="Times New Roman" w:hAnsi="Times New Roman" w:eastAsia="仿宋_GB2312" w:cs="Times New Roman"/>
          <w:kern w:val="0"/>
          <w:sz w:val="30"/>
          <w:szCs w:val="30"/>
        </w:rPr>
        <w:t>145</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主要</w:t>
      </w:r>
      <w:r>
        <w:rPr>
          <w:rFonts w:hint="eastAsia" w:ascii="Times New Roman" w:hAnsi="Times New Roman" w:eastAsia="仿宋_GB2312" w:cs="Times New Roman"/>
          <w:kern w:val="0"/>
          <w:sz w:val="30"/>
          <w:szCs w:val="30"/>
        </w:rPr>
        <w:t>负责人</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68</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机要通信用车</w:t>
      </w:r>
      <w:r>
        <w:rPr>
          <w:rFonts w:hint="eastAsia" w:ascii="Times New Roman" w:hAnsi="Times New Roman" w:eastAsia="仿宋_GB2312" w:cs="Times New Roman"/>
          <w:kern w:val="0"/>
          <w:sz w:val="30"/>
          <w:szCs w:val="30"/>
        </w:rPr>
        <w:t>271</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应急保障用车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执法执勤用车</w:t>
      </w:r>
      <w:r>
        <w:rPr>
          <w:rFonts w:hint="eastAsia" w:ascii="Times New Roman" w:hAnsi="Times New Roman" w:eastAsia="仿宋_GB2312" w:cs="Times New Roman"/>
          <w:kern w:val="0"/>
          <w:sz w:val="30"/>
          <w:szCs w:val="30"/>
        </w:rPr>
        <w:t>253</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特种专业技术用车</w:t>
      </w:r>
      <w:r>
        <w:rPr>
          <w:rFonts w:hint="eastAsia" w:ascii="Times New Roman" w:hAnsi="Times New Roman" w:eastAsia="仿宋_GB2312" w:cs="Times New Roman"/>
          <w:kern w:val="0"/>
          <w:sz w:val="30"/>
          <w:szCs w:val="30"/>
        </w:rPr>
        <w:t>65</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离退休干部</w:t>
      </w:r>
      <w:r>
        <w:rPr>
          <w:rFonts w:hint="eastAsia" w:ascii="Times New Roman" w:hAnsi="Times New Roman" w:eastAsia="仿宋_GB2312" w:cs="Times New Roman"/>
          <w:kern w:val="0"/>
          <w:sz w:val="30"/>
          <w:szCs w:val="30"/>
        </w:rPr>
        <w:t>服务</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139</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其他用车</w:t>
      </w:r>
      <w:r>
        <w:rPr>
          <w:rFonts w:hint="eastAsia" w:ascii="Times New Roman" w:hAnsi="Times New Roman" w:eastAsia="仿宋_GB2312" w:cs="Times New Roman"/>
          <w:kern w:val="0"/>
          <w:sz w:val="30"/>
          <w:szCs w:val="30"/>
        </w:rPr>
        <w:t>148</w:t>
      </w:r>
      <w:r>
        <w:rPr>
          <w:rFonts w:ascii="Times New Roman" w:hAnsi="Times New Roman" w:eastAsia="仿宋_GB2312" w:cs="Times New Roman"/>
          <w:kern w:val="0"/>
          <w:sz w:val="30"/>
          <w:szCs w:val="30"/>
        </w:rPr>
        <w:t>辆</w:t>
      </w:r>
      <w:r>
        <w:rPr>
          <w:rFonts w:hint="eastAsia" w:ascii="Times New Roman" w:hAnsi="Times New Roman" w:eastAsia="仿宋_GB2312" w:cs="Times New Roman"/>
          <w:kern w:val="0"/>
          <w:sz w:val="30"/>
          <w:szCs w:val="30"/>
        </w:rPr>
        <w:t>，其他用车主要包括</w:t>
      </w:r>
      <w:r>
        <w:rPr>
          <w:rFonts w:hint="eastAsia" w:ascii="Times New Roman" w:hAnsi="Times New Roman" w:eastAsia="仿宋_GB2312" w:cs="仿宋_GB2312"/>
          <w:sz w:val="30"/>
          <w:szCs w:val="30"/>
        </w:rPr>
        <w:t>业务工作用车以及保障公务出行相关车辆。</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4</w:t>
      </w:r>
      <w:r>
        <w:rPr>
          <w:rFonts w:hint="eastAsia" w:ascii="Times New Roman" w:hAnsi="Times New Roman" w:eastAsia="仿宋_GB2312" w:cs="仿宋_GB2312"/>
          <w:kern w:val="0"/>
          <w:sz w:val="30"/>
          <w:szCs w:val="30"/>
        </w:rPr>
        <w:t>台（套）。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天津市机关事务管理局2023年度已对136个市级项目开展绩效自评，涉及金额284</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742</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016.85元，自评结果已随部门决算一并公开。本部门2023年度未开展部门评价。</w:t>
      </w:r>
    </w:p>
    <w:p>
      <w:pPr>
        <w:keepNext/>
        <w:keepLines/>
        <w:autoSpaceDE w:val="0"/>
        <w:autoSpaceDN w:val="0"/>
        <w:adjustRightInd w:val="0"/>
        <w:spacing w:line="600" w:lineRule="exact"/>
        <w:ind w:firstLine="602"/>
        <w:jc w:val="left"/>
        <w:outlineLvl w:val="1"/>
        <w:rPr>
          <w:rFonts w:ascii="Times New Roman" w:hAnsi="Times New Roman" w:eastAsia="仿宋_GB2312" w:cs="仿宋_GB2312"/>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天津市机关事务管理局不属于乡、镇、街级单位，不涉及公开2023年度教育、医疗卫生、社会保障和就业、住房保障、涉农补贴等民生支出情况。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5MzNiZGRhOWRiOTFkNGYxOGU0YjQyMzA3NTQ5OTk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43DE"/>
    <w:rsid w:val="006E65DB"/>
    <w:rsid w:val="00776FF3"/>
    <w:rsid w:val="0078156E"/>
    <w:rsid w:val="00786E74"/>
    <w:rsid w:val="007D099E"/>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3972F06"/>
    <w:rsid w:val="04CA73EF"/>
    <w:rsid w:val="05CA273A"/>
    <w:rsid w:val="05E55C53"/>
    <w:rsid w:val="069A035E"/>
    <w:rsid w:val="07267E44"/>
    <w:rsid w:val="07425D24"/>
    <w:rsid w:val="07A23238"/>
    <w:rsid w:val="083D56DF"/>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4E6488C"/>
    <w:rsid w:val="15F1161D"/>
    <w:rsid w:val="161D1413"/>
    <w:rsid w:val="1666200B"/>
    <w:rsid w:val="16C5644A"/>
    <w:rsid w:val="16D76A65"/>
    <w:rsid w:val="17204F73"/>
    <w:rsid w:val="17C84C4C"/>
    <w:rsid w:val="185F0BB5"/>
    <w:rsid w:val="1949378C"/>
    <w:rsid w:val="199A3054"/>
    <w:rsid w:val="1A1104E0"/>
    <w:rsid w:val="1A404E9F"/>
    <w:rsid w:val="1AA54268"/>
    <w:rsid w:val="1B173F14"/>
    <w:rsid w:val="1B4641B9"/>
    <w:rsid w:val="1B520DB0"/>
    <w:rsid w:val="1B5D5A1E"/>
    <w:rsid w:val="1B7A68EC"/>
    <w:rsid w:val="1BC166E2"/>
    <w:rsid w:val="1BF95AA4"/>
    <w:rsid w:val="1CCA277E"/>
    <w:rsid w:val="1DFB572F"/>
    <w:rsid w:val="1EC5396A"/>
    <w:rsid w:val="1EFB0588"/>
    <w:rsid w:val="20DB5BFD"/>
    <w:rsid w:val="21365D81"/>
    <w:rsid w:val="21556D90"/>
    <w:rsid w:val="21C24E94"/>
    <w:rsid w:val="21D73FEC"/>
    <w:rsid w:val="23736675"/>
    <w:rsid w:val="244B571E"/>
    <w:rsid w:val="24B227A0"/>
    <w:rsid w:val="25BA7C7E"/>
    <w:rsid w:val="2666570F"/>
    <w:rsid w:val="26DB4B05"/>
    <w:rsid w:val="271B299E"/>
    <w:rsid w:val="27DD7C53"/>
    <w:rsid w:val="284E3F62"/>
    <w:rsid w:val="28612632"/>
    <w:rsid w:val="2A924D25"/>
    <w:rsid w:val="2BC20F83"/>
    <w:rsid w:val="2C800474"/>
    <w:rsid w:val="2C8F0671"/>
    <w:rsid w:val="2D2F4157"/>
    <w:rsid w:val="2D5A0475"/>
    <w:rsid w:val="2DA05507"/>
    <w:rsid w:val="2E2C5491"/>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44F0EDE"/>
    <w:rsid w:val="34534FE5"/>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1C742A"/>
    <w:rsid w:val="43612B5A"/>
    <w:rsid w:val="43805C0B"/>
    <w:rsid w:val="43B835F7"/>
    <w:rsid w:val="44552CED"/>
    <w:rsid w:val="44EB17AA"/>
    <w:rsid w:val="45984C48"/>
    <w:rsid w:val="46DB13AA"/>
    <w:rsid w:val="47727F60"/>
    <w:rsid w:val="485D29BF"/>
    <w:rsid w:val="49374433"/>
    <w:rsid w:val="49496A9F"/>
    <w:rsid w:val="49DA103E"/>
    <w:rsid w:val="4A2319E6"/>
    <w:rsid w:val="4A8E57CD"/>
    <w:rsid w:val="4B971D44"/>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D72BFF"/>
    <w:rsid w:val="5FF67529"/>
    <w:rsid w:val="601734C5"/>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95759E3"/>
    <w:rsid w:val="6ACD211D"/>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83D76B6"/>
    <w:rsid w:val="79B7155B"/>
    <w:rsid w:val="79DC07A5"/>
    <w:rsid w:val="7ACA53E2"/>
    <w:rsid w:val="7B143565"/>
    <w:rsid w:val="7CA0464C"/>
    <w:rsid w:val="7E2E7A36"/>
    <w:rsid w:val="7E703A39"/>
    <w:rsid w:val="7F3217A8"/>
    <w:rsid w:val="7FDD79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autoRedefine/>
    <w:qFormat/>
    <w:uiPriority w:val="99"/>
    <w:rPr>
      <w:rFonts w:ascii="方正小标宋简体" w:eastAsia="方正小标宋简体"/>
      <w:kern w:val="0"/>
      <w:sz w:val="24"/>
      <w:szCs w:val="24"/>
    </w:rPr>
  </w:style>
  <w:style w:type="character" w:customStyle="1" w:styleId="10">
    <w:name w:val="标题 2 Char"/>
    <w:basedOn w:val="8"/>
    <w:link w:val="3"/>
    <w:autoRedefine/>
    <w:qFormat/>
    <w:uiPriority w:val="99"/>
    <w:rPr>
      <w:rFonts w:ascii="方正小标宋简体" w:eastAsia="方正小标宋简体"/>
      <w:kern w:val="0"/>
      <w:sz w:val="24"/>
      <w:szCs w:val="24"/>
    </w:rPr>
  </w:style>
  <w:style w:type="character" w:customStyle="1" w:styleId="11">
    <w:name w:val="页眉 Char"/>
    <w:basedOn w:val="8"/>
    <w:link w:val="6"/>
    <w:autoRedefine/>
    <w:qFormat/>
    <w:uiPriority w:val="99"/>
    <w:rPr>
      <w:sz w:val="18"/>
      <w:szCs w:val="18"/>
    </w:rPr>
  </w:style>
  <w:style w:type="character" w:customStyle="1" w:styleId="12">
    <w:name w:val="页脚 Char"/>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26</Pages>
  <Words>1820</Words>
  <Characters>10378</Characters>
  <Lines>86</Lines>
  <Paragraphs>24</Paragraphs>
  <TotalTime>31</TotalTime>
  <ScaleCrop>false</ScaleCrop>
  <LinksUpToDate>false</LinksUpToDate>
  <CharactersWithSpaces>12174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2024-08-05T08:48:00Z</dcterms:created>
  <dc:creator>office</dc:creator>
  <cp:lastModifiedBy>hp</cp:lastModifiedBy>
  <dcterms:modified xsi:type="dcterms:W3CDTF">2024-08-08T07:22:42Z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944D6D30E659447AB5FDBF042AB77207_13</vt:lpwstr>
  </property>
</Properties>
</file>