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天津市红十字会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after="240" w:afterLines="100"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pStyle w:val="9"/>
        <w:rPr>
          <w:kern w:val="2"/>
          <w:sz w:val="32"/>
          <w:szCs w:val="32"/>
        </w:rPr>
      </w:pPr>
      <w:r>
        <w:rPr>
          <w:rFonts w:ascii="Times New Roman" w:hAnsi="Times New Roman" w:eastAsia="黑体" w:cs="黑体"/>
          <w:kern w:val="0"/>
        </w:rPr>
        <w:fldChar w:fldCharType="begin"/>
      </w:r>
      <w:r>
        <w:rPr>
          <w:rFonts w:ascii="Times New Roman" w:hAnsi="Times New Roman" w:eastAsia="黑体" w:cs="黑体"/>
          <w:kern w:val="0"/>
        </w:rPr>
        <w:instrText xml:space="preserve"> TOC \o "1-2" \h \z \u </w:instrText>
      </w:r>
      <w:r>
        <w:rPr>
          <w:rFonts w:ascii="Times New Roman" w:hAnsi="Times New Roman" w:eastAsia="黑体" w:cs="黑体"/>
          <w:kern w:val="0"/>
        </w:rPr>
        <w:fldChar w:fldCharType="separate"/>
      </w:r>
      <w:r>
        <w:fldChar w:fldCharType="begin"/>
      </w:r>
      <w:r>
        <w:instrText xml:space="preserve"> HYPERLINK \l "_Toc175133085" </w:instrText>
      </w:r>
      <w:r>
        <w:fldChar w:fldCharType="separate"/>
      </w:r>
      <w:r>
        <w:rPr>
          <w:rStyle w:val="13"/>
          <w:rFonts w:hint="eastAsia" w:ascii="方正小标宋简体" w:eastAsia="方正小标宋简体"/>
          <w:sz w:val="32"/>
          <w:szCs w:val="32"/>
        </w:rPr>
        <w:t>第一部分  概 况</w:t>
      </w:r>
      <w:r>
        <w:rPr>
          <w:rFonts w:hint="eastAsia"/>
          <w:sz w:val="32"/>
          <w:szCs w:val="32"/>
        </w:rPr>
        <w:tab/>
      </w:r>
      <w:r>
        <w:rPr>
          <w:rFonts w:hint="eastAsia"/>
          <w:sz w:val="32"/>
          <w:szCs w:val="32"/>
        </w:rPr>
        <w:fldChar w:fldCharType="begin"/>
      </w:r>
      <w:r>
        <w:rPr>
          <w:rFonts w:hint="eastAsia"/>
          <w:sz w:val="32"/>
          <w:szCs w:val="32"/>
        </w:rPr>
        <w:instrText xml:space="preserve"> PAGEREF _Toc175133085 \h </w:instrText>
      </w:r>
      <w:r>
        <w:rPr>
          <w:rFonts w:hint="eastAsia"/>
          <w:sz w:val="32"/>
          <w:szCs w:val="32"/>
        </w:rPr>
        <w:fldChar w:fldCharType="separate"/>
      </w:r>
      <w:r>
        <w:rPr>
          <w:sz w:val="32"/>
          <w:szCs w:val="32"/>
        </w:rPr>
        <w:t>1</w:t>
      </w:r>
      <w:r>
        <w:rPr>
          <w:rFonts w:hint="eastAsia"/>
          <w:sz w:val="32"/>
          <w:szCs w:val="32"/>
        </w:rPr>
        <w:fldChar w:fldCharType="end"/>
      </w:r>
      <w:r>
        <w:rPr>
          <w:rFonts w:hint="eastAsia"/>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"_Toc175133086" </w:instrText>
      </w:r>
      <w:r>
        <w:fldChar w:fldCharType="separate"/>
      </w:r>
      <w:r>
        <w:rPr>
          <w:rStyle w:val="13"/>
          <w:rFonts w:hint="eastAsia" w:ascii="仿宋_GB2312" w:hAnsi="仿宋" w:eastAsia="仿宋_GB2312" w:cs="黑体"/>
          <w:sz w:val="32"/>
          <w:szCs w:val="32"/>
        </w:rPr>
        <w:t>一、主要职责</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_Toc175133086 \h </w:instrText>
      </w:r>
      <w:r>
        <w:rPr>
          <w:rFonts w:hint="eastAsia" w:ascii="仿宋_GB2312" w:hAnsi="仿宋" w:eastAsia="仿宋_GB2312"/>
          <w:sz w:val="32"/>
          <w:szCs w:val="32"/>
        </w:rPr>
        <w:fldChar w:fldCharType="separate"/>
      </w:r>
      <w:r>
        <w:rPr>
          <w:rFonts w:ascii="仿宋_GB2312" w:hAnsi="仿宋" w:eastAsia="仿宋_GB2312"/>
          <w:sz w:val="32"/>
          <w:szCs w:val="32"/>
        </w:rPr>
        <w:t>1</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"_Toc175133087" </w:instrText>
      </w:r>
      <w:r>
        <w:fldChar w:fldCharType="separate"/>
      </w:r>
      <w:r>
        <w:rPr>
          <w:rStyle w:val="13"/>
          <w:rFonts w:hint="eastAsia" w:ascii="仿宋_GB2312" w:hAnsi="仿宋" w:eastAsia="仿宋_GB2312" w:cs="黑体"/>
          <w:sz w:val="32"/>
          <w:szCs w:val="32"/>
        </w:rPr>
        <w:t>二、机构设置</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_Toc175133087 \h </w:instrText>
      </w:r>
      <w:r>
        <w:rPr>
          <w:rFonts w:hint="eastAsia" w:ascii="仿宋_GB2312" w:hAnsi="仿宋" w:eastAsia="仿宋_GB2312"/>
          <w:sz w:val="32"/>
          <w:szCs w:val="32"/>
        </w:rPr>
        <w:fldChar w:fldCharType="separate"/>
      </w:r>
      <w:r>
        <w:rPr>
          <w:rFonts w:ascii="仿宋_GB2312" w:hAnsi="仿宋" w:eastAsia="仿宋_GB2312"/>
          <w:sz w:val="32"/>
          <w:szCs w:val="32"/>
        </w:rPr>
        <w:t>1</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9"/>
        <w:rPr>
          <w:kern w:val="2"/>
          <w:sz w:val="32"/>
          <w:szCs w:val="32"/>
        </w:rPr>
      </w:pPr>
      <w:r>
        <w:fldChar w:fldCharType="begin"/>
      </w:r>
      <w:r>
        <w:instrText xml:space="preserve"> HYPERLINK \l "_Toc175133088" </w:instrText>
      </w:r>
      <w:r>
        <w:fldChar w:fldCharType="separate"/>
      </w:r>
      <w:r>
        <w:rPr>
          <w:rStyle w:val="13"/>
          <w:rFonts w:hint="eastAsia" w:ascii="方正小标宋简体" w:eastAsia="方正小标宋简体"/>
          <w:sz w:val="32"/>
          <w:szCs w:val="32"/>
        </w:rPr>
        <w:t>第二部分  2023年度部门决算表</w:t>
      </w:r>
      <w:r>
        <w:rPr>
          <w:rFonts w:hint="eastAsia"/>
          <w:sz w:val="32"/>
          <w:szCs w:val="32"/>
        </w:rPr>
        <w:tab/>
      </w:r>
      <w:r>
        <w:rPr>
          <w:rFonts w:hint="eastAsia"/>
          <w:sz w:val="32"/>
          <w:szCs w:val="32"/>
        </w:rPr>
        <w:fldChar w:fldCharType="begin"/>
      </w:r>
      <w:r>
        <w:rPr>
          <w:rFonts w:hint="eastAsia"/>
          <w:sz w:val="32"/>
          <w:szCs w:val="32"/>
        </w:rPr>
        <w:instrText xml:space="preserve"> PAGEREF _Toc175133088 \h </w:instrText>
      </w:r>
      <w:r>
        <w:rPr>
          <w:rFonts w:hint="eastAsia"/>
          <w:sz w:val="32"/>
          <w:szCs w:val="32"/>
        </w:rPr>
        <w:fldChar w:fldCharType="separate"/>
      </w:r>
      <w:r>
        <w:rPr>
          <w:sz w:val="32"/>
          <w:szCs w:val="32"/>
        </w:rPr>
        <w:t>2</w:t>
      </w:r>
      <w:r>
        <w:rPr>
          <w:rFonts w:hint="eastAsia"/>
          <w:sz w:val="32"/>
          <w:szCs w:val="32"/>
        </w:rPr>
        <w:fldChar w:fldCharType="end"/>
      </w:r>
      <w:r>
        <w:rPr>
          <w:rFonts w:hint="eastAsia"/>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"_Toc175133089" </w:instrText>
      </w:r>
      <w:r>
        <w:fldChar w:fldCharType="separate"/>
      </w:r>
      <w:r>
        <w:rPr>
          <w:rStyle w:val="13"/>
          <w:rFonts w:hint="eastAsia" w:ascii="仿宋_GB2312" w:hAnsi="仿宋" w:eastAsia="仿宋_GB2312" w:cs="黑体"/>
          <w:sz w:val="32"/>
          <w:szCs w:val="32"/>
        </w:rPr>
        <w:t>一、收入支出决算总表</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_Toc175133089 \h </w:instrText>
      </w:r>
      <w:r>
        <w:rPr>
          <w:rFonts w:hint="eastAsia" w:ascii="仿宋_GB2312" w:hAnsi="仿宋" w:eastAsia="仿宋_GB2312"/>
          <w:sz w:val="32"/>
          <w:szCs w:val="32"/>
        </w:rPr>
        <w:fldChar w:fldCharType="separate"/>
      </w:r>
      <w:r>
        <w:rPr>
          <w:rFonts w:ascii="仿宋_GB2312" w:hAnsi="仿宋" w:eastAsia="仿宋_GB2312"/>
          <w:sz w:val="32"/>
          <w:szCs w:val="32"/>
        </w:rPr>
        <w:t>2</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"_Toc175133090" </w:instrText>
      </w:r>
      <w:r>
        <w:fldChar w:fldCharType="separate"/>
      </w:r>
      <w:r>
        <w:rPr>
          <w:rStyle w:val="13"/>
          <w:rFonts w:hint="eastAsia" w:ascii="仿宋_GB2312" w:hAnsi="仿宋" w:eastAsia="仿宋_GB2312" w:cs="黑体"/>
          <w:sz w:val="32"/>
          <w:szCs w:val="32"/>
        </w:rPr>
        <w:t>二、收入决算表（按功能分类列示）</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_Toc175133090 \h </w:instrText>
      </w:r>
      <w:r>
        <w:rPr>
          <w:rFonts w:hint="eastAsia" w:ascii="仿宋_GB2312" w:hAnsi="仿宋" w:eastAsia="仿宋_GB2312"/>
          <w:sz w:val="32"/>
          <w:szCs w:val="32"/>
        </w:rPr>
        <w:fldChar w:fldCharType="separate"/>
      </w:r>
      <w:r>
        <w:rPr>
          <w:rFonts w:ascii="仿宋_GB2312" w:hAnsi="仿宋" w:eastAsia="仿宋_GB2312"/>
          <w:sz w:val="32"/>
          <w:szCs w:val="32"/>
        </w:rPr>
        <w:t>2</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"_Toc175133091" </w:instrText>
      </w:r>
      <w:r>
        <w:fldChar w:fldCharType="separate"/>
      </w:r>
      <w:r>
        <w:rPr>
          <w:rStyle w:val="13"/>
          <w:rFonts w:hint="eastAsia" w:ascii="仿宋_GB2312" w:hAnsi="仿宋" w:eastAsia="仿宋_GB2312" w:cs="黑体"/>
          <w:sz w:val="32"/>
          <w:szCs w:val="32"/>
        </w:rPr>
        <w:t>三、收入决算表（按单位列示）</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_Toc175133091 \h </w:instrText>
      </w:r>
      <w:r>
        <w:rPr>
          <w:rFonts w:hint="eastAsia" w:ascii="仿宋_GB2312" w:hAnsi="仿宋" w:eastAsia="仿宋_GB2312"/>
          <w:sz w:val="32"/>
          <w:szCs w:val="32"/>
        </w:rPr>
        <w:fldChar w:fldCharType="separate"/>
      </w:r>
      <w:r>
        <w:rPr>
          <w:rFonts w:ascii="仿宋_GB2312" w:hAnsi="仿宋" w:eastAsia="仿宋_GB2312"/>
          <w:sz w:val="32"/>
          <w:szCs w:val="32"/>
        </w:rPr>
        <w:t>2</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"_Toc175133092" </w:instrText>
      </w:r>
      <w:r>
        <w:fldChar w:fldCharType="separate"/>
      </w:r>
      <w:r>
        <w:rPr>
          <w:rStyle w:val="13"/>
          <w:rFonts w:hint="eastAsia" w:ascii="仿宋_GB2312" w:hAnsi="仿宋" w:eastAsia="仿宋_GB2312" w:cs="黑体"/>
          <w:sz w:val="32"/>
          <w:szCs w:val="32"/>
        </w:rPr>
        <w:t>四、支出决算表</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_Toc175133092 \h </w:instrText>
      </w:r>
      <w:r>
        <w:rPr>
          <w:rFonts w:hint="eastAsia" w:ascii="仿宋_GB2312" w:hAnsi="仿宋" w:eastAsia="仿宋_GB2312"/>
          <w:sz w:val="32"/>
          <w:szCs w:val="32"/>
        </w:rPr>
        <w:fldChar w:fldCharType="separate"/>
      </w:r>
      <w:r>
        <w:rPr>
          <w:rFonts w:ascii="仿宋_GB2312" w:hAnsi="仿宋" w:eastAsia="仿宋_GB2312"/>
          <w:sz w:val="32"/>
          <w:szCs w:val="32"/>
        </w:rPr>
        <w:t>2</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"_Toc175133093" </w:instrText>
      </w:r>
      <w:r>
        <w:fldChar w:fldCharType="separate"/>
      </w:r>
      <w:r>
        <w:rPr>
          <w:rStyle w:val="13"/>
          <w:rFonts w:hint="eastAsia" w:ascii="仿宋_GB2312" w:hAnsi="仿宋" w:eastAsia="仿宋_GB2312" w:cs="黑体"/>
          <w:sz w:val="32"/>
          <w:szCs w:val="32"/>
        </w:rPr>
        <w:t>五、财政拨款收入支出决算总表</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_Toc175133093 \h </w:instrText>
      </w:r>
      <w:r>
        <w:rPr>
          <w:rFonts w:hint="eastAsia" w:ascii="仿宋_GB2312" w:hAnsi="仿宋" w:eastAsia="仿宋_GB2312"/>
          <w:sz w:val="32"/>
          <w:szCs w:val="32"/>
        </w:rPr>
        <w:fldChar w:fldCharType="separate"/>
      </w:r>
      <w:r>
        <w:rPr>
          <w:rFonts w:ascii="仿宋_GB2312" w:hAnsi="仿宋" w:eastAsia="仿宋_GB2312"/>
          <w:sz w:val="32"/>
          <w:szCs w:val="32"/>
        </w:rPr>
        <w:t>2</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"_Toc175133094" </w:instrText>
      </w:r>
      <w:r>
        <w:fldChar w:fldCharType="separate"/>
      </w:r>
      <w:r>
        <w:rPr>
          <w:rStyle w:val="13"/>
          <w:rFonts w:hint="eastAsia" w:ascii="仿宋_GB2312" w:hAnsi="仿宋" w:eastAsia="仿宋_GB2312" w:cs="黑体"/>
          <w:sz w:val="32"/>
          <w:szCs w:val="32"/>
        </w:rPr>
        <w:t>六、一般公共预算财政拨款支出决算表</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_Toc175133094 \h </w:instrText>
      </w:r>
      <w:r>
        <w:rPr>
          <w:rFonts w:hint="eastAsia" w:ascii="仿宋_GB2312" w:hAnsi="仿宋" w:eastAsia="仿宋_GB2312"/>
          <w:sz w:val="32"/>
          <w:szCs w:val="32"/>
        </w:rPr>
        <w:fldChar w:fldCharType="separate"/>
      </w:r>
      <w:r>
        <w:rPr>
          <w:rFonts w:ascii="仿宋_GB2312" w:hAnsi="仿宋" w:eastAsia="仿宋_GB2312"/>
          <w:sz w:val="32"/>
          <w:szCs w:val="32"/>
        </w:rPr>
        <w:t>2</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"_Toc175133095" </w:instrText>
      </w:r>
      <w:r>
        <w:fldChar w:fldCharType="separate"/>
      </w:r>
      <w:r>
        <w:rPr>
          <w:rStyle w:val="13"/>
          <w:rFonts w:hint="eastAsia" w:ascii="仿宋_GB2312" w:hAnsi="仿宋" w:eastAsia="仿宋_GB2312" w:cs="黑体"/>
          <w:sz w:val="32"/>
          <w:szCs w:val="32"/>
        </w:rPr>
        <w:t>七、一般公共预算财政拨款基本支出决算表</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_Toc175133095 \h </w:instrText>
      </w:r>
      <w:r>
        <w:rPr>
          <w:rFonts w:hint="eastAsia" w:ascii="仿宋_GB2312" w:hAnsi="仿宋" w:eastAsia="仿宋_GB2312"/>
          <w:sz w:val="32"/>
          <w:szCs w:val="32"/>
        </w:rPr>
        <w:fldChar w:fldCharType="separate"/>
      </w:r>
      <w:r>
        <w:rPr>
          <w:rFonts w:ascii="仿宋_GB2312" w:hAnsi="仿宋" w:eastAsia="仿宋_GB2312"/>
          <w:sz w:val="32"/>
          <w:szCs w:val="32"/>
        </w:rPr>
        <w:t>2</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"_Toc175133096" </w:instrText>
      </w:r>
      <w:r>
        <w:fldChar w:fldCharType="separate"/>
      </w:r>
      <w:r>
        <w:rPr>
          <w:rStyle w:val="13"/>
          <w:rFonts w:hint="eastAsia" w:ascii="仿宋_GB2312" w:hAnsi="仿宋" w:eastAsia="仿宋_GB2312" w:cs="黑体"/>
          <w:sz w:val="32"/>
          <w:szCs w:val="32"/>
        </w:rPr>
        <w:t>八、政府性基金预算财政拨款收入支出决算表</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_Toc175133096 \h </w:instrText>
      </w:r>
      <w:r>
        <w:rPr>
          <w:rFonts w:hint="eastAsia" w:ascii="仿宋_GB2312" w:hAnsi="仿宋" w:eastAsia="仿宋_GB2312"/>
          <w:sz w:val="32"/>
          <w:szCs w:val="32"/>
        </w:rPr>
        <w:fldChar w:fldCharType="separate"/>
      </w:r>
      <w:r>
        <w:rPr>
          <w:rFonts w:ascii="仿宋_GB2312" w:hAnsi="仿宋" w:eastAsia="仿宋_GB2312"/>
          <w:sz w:val="32"/>
          <w:szCs w:val="32"/>
        </w:rPr>
        <w:t>2</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"_Toc175133097" </w:instrText>
      </w:r>
      <w:r>
        <w:fldChar w:fldCharType="separate"/>
      </w:r>
      <w:r>
        <w:rPr>
          <w:rStyle w:val="13"/>
          <w:rFonts w:hint="eastAsia" w:ascii="仿宋_GB2312" w:hAnsi="仿宋" w:eastAsia="仿宋_GB2312" w:cs="黑体"/>
          <w:sz w:val="32"/>
          <w:szCs w:val="32"/>
        </w:rPr>
        <w:t>九、国有资本经营预算财政拨款收入支出决算表</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_Toc175133097 \h </w:instrText>
      </w:r>
      <w:r>
        <w:rPr>
          <w:rFonts w:hint="eastAsia" w:ascii="仿宋_GB2312" w:hAnsi="仿宋" w:eastAsia="仿宋_GB2312"/>
          <w:sz w:val="32"/>
          <w:szCs w:val="32"/>
        </w:rPr>
        <w:fldChar w:fldCharType="separate"/>
      </w:r>
      <w:r>
        <w:rPr>
          <w:rFonts w:ascii="仿宋_GB2312" w:hAnsi="仿宋" w:eastAsia="仿宋_GB2312"/>
          <w:sz w:val="32"/>
          <w:szCs w:val="32"/>
        </w:rPr>
        <w:t>2</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"_Toc175133098" </w:instrText>
      </w:r>
      <w:r>
        <w:fldChar w:fldCharType="separate"/>
      </w:r>
      <w:r>
        <w:rPr>
          <w:rStyle w:val="13"/>
          <w:rFonts w:hint="eastAsia" w:ascii="仿宋_GB2312" w:hAnsi="仿宋" w:eastAsia="仿宋_GB2312" w:cs="黑体"/>
          <w:sz w:val="32"/>
          <w:szCs w:val="32"/>
        </w:rPr>
        <w:t>十、财政拨款“三公”经费支出决算表</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_Toc175133098 \h </w:instrText>
      </w:r>
      <w:r>
        <w:rPr>
          <w:rFonts w:hint="eastAsia" w:ascii="仿宋_GB2312" w:hAnsi="仿宋" w:eastAsia="仿宋_GB2312"/>
          <w:sz w:val="32"/>
          <w:szCs w:val="32"/>
        </w:rPr>
        <w:fldChar w:fldCharType="separate"/>
      </w:r>
      <w:r>
        <w:rPr>
          <w:rFonts w:ascii="仿宋_GB2312" w:hAnsi="仿宋" w:eastAsia="仿宋_GB2312"/>
          <w:sz w:val="32"/>
          <w:szCs w:val="32"/>
        </w:rPr>
        <w:t>2</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sz w:val="32"/>
          <w:szCs w:val="32"/>
        </w:rPr>
      </w:pPr>
      <w:r>
        <w:fldChar w:fldCharType="begin"/>
      </w:r>
      <w:r>
        <w:instrText xml:space="preserve"> HYPERLINK \l "_Toc175133099" </w:instrText>
      </w:r>
      <w:r>
        <w:fldChar w:fldCharType="separate"/>
      </w:r>
      <w:r>
        <w:rPr>
          <w:rStyle w:val="13"/>
          <w:rFonts w:hint="eastAsia" w:ascii="仿宋_GB2312" w:hAnsi="仿宋" w:eastAsia="仿宋_GB2312" w:cs="黑体"/>
          <w:sz w:val="32"/>
          <w:szCs w:val="32"/>
        </w:rPr>
        <w:t>十一、项目支出决算表</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_Toc175133099 \h </w:instrText>
      </w:r>
      <w:r>
        <w:rPr>
          <w:rFonts w:hint="eastAsia" w:ascii="仿宋_GB2312" w:hAnsi="仿宋" w:eastAsia="仿宋_GB2312"/>
          <w:sz w:val="32"/>
          <w:szCs w:val="32"/>
        </w:rPr>
        <w:fldChar w:fldCharType="separate"/>
      </w:r>
      <w:r>
        <w:rPr>
          <w:rFonts w:ascii="仿宋_GB2312" w:hAnsi="仿宋" w:eastAsia="仿宋_GB2312"/>
          <w:sz w:val="32"/>
          <w:szCs w:val="32"/>
        </w:rPr>
        <w:t>2</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"_Toc175133099" </w:instrText>
      </w:r>
      <w:r>
        <w:fldChar w:fldCharType="separate"/>
      </w:r>
      <w:r>
        <w:rPr>
          <w:rStyle w:val="13"/>
          <w:rFonts w:hint="eastAsia" w:ascii="仿宋_GB2312" w:hAnsi="仿宋" w:eastAsia="仿宋_GB2312" w:cs="黑体"/>
          <w:sz w:val="32"/>
          <w:szCs w:val="32"/>
        </w:rPr>
        <w:t>十二、关于空表的说明</w:t>
      </w:r>
      <w:r>
        <w:rPr>
          <w:rFonts w:hint="eastAsia" w:ascii="仿宋_GB2312" w:hAnsi="仿宋" w:eastAsia="仿宋_GB2312"/>
          <w:sz w:val="32"/>
          <w:szCs w:val="32"/>
        </w:rPr>
        <w:tab/>
      </w:r>
      <w:r>
        <w:rPr>
          <w:rFonts w:hint="eastAsia" w:ascii="仿宋_GB2312" w:hAnsi="仿宋" w:eastAsia="仿宋_GB2312"/>
          <w:sz w:val="32"/>
          <w:szCs w:val="32"/>
        </w:rPr>
        <w:t>6</w:t>
      </w:r>
      <w:r>
        <w:rPr>
          <w:rFonts w:hint="eastAsia" w:ascii="仿宋_GB2312" w:hAnsi="仿宋" w:eastAsia="仿宋_GB2312"/>
          <w:sz w:val="32"/>
          <w:szCs w:val="32"/>
        </w:rPr>
        <w:fldChar w:fldCharType="end"/>
      </w:r>
    </w:p>
    <w:p/>
    <w:p>
      <w:pPr>
        <w:pStyle w:val="9"/>
        <w:rPr>
          <w:kern w:val="2"/>
          <w:sz w:val="32"/>
          <w:szCs w:val="32"/>
        </w:rPr>
      </w:pPr>
      <w:r>
        <w:fldChar w:fldCharType="begin"/>
      </w:r>
      <w:r>
        <w:instrText xml:space="preserve"> HYPERLINK \l "_Toc175133100" </w:instrText>
      </w:r>
      <w:r>
        <w:fldChar w:fldCharType="separate"/>
      </w:r>
      <w:r>
        <w:rPr>
          <w:rStyle w:val="13"/>
          <w:rFonts w:hint="eastAsia" w:ascii="方正小标宋简体" w:eastAsia="方正小标宋简体"/>
          <w:sz w:val="32"/>
          <w:szCs w:val="32"/>
        </w:rPr>
        <w:t>第三部分  2023年度部门决算情况说明</w:t>
      </w:r>
      <w:r>
        <w:rPr>
          <w:rFonts w:hint="eastAsia"/>
          <w:sz w:val="32"/>
          <w:szCs w:val="32"/>
        </w:rPr>
        <w:tab/>
      </w:r>
      <w:r>
        <w:rPr>
          <w:rFonts w:hint="eastAsia"/>
          <w:sz w:val="32"/>
          <w:szCs w:val="32"/>
        </w:rPr>
        <w:fldChar w:fldCharType="begin"/>
      </w:r>
      <w:r>
        <w:rPr>
          <w:rFonts w:hint="eastAsia"/>
          <w:sz w:val="32"/>
          <w:szCs w:val="32"/>
        </w:rPr>
        <w:instrText xml:space="preserve"> PAGEREF _Toc175133100 \h </w:instrText>
      </w:r>
      <w:r>
        <w:rPr>
          <w:rFonts w:hint="eastAsia"/>
          <w:sz w:val="32"/>
          <w:szCs w:val="32"/>
        </w:rPr>
        <w:fldChar w:fldCharType="separate"/>
      </w:r>
      <w:r>
        <w:rPr>
          <w:sz w:val="32"/>
          <w:szCs w:val="32"/>
        </w:rPr>
        <w:t>4</w:t>
      </w:r>
      <w:r>
        <w:rPr>
          <w:rFonts w:hint="eastAsia"/>
          <w:sz w:val="32"/>
          <w:szCs w:val="32"/>
        </w:rPr>
        <w:fldChar w:fldCharType="end"/>
      </w:r>
      <w:r>
        <w:rPr>
          <w:rFonts w:hint="eastAsia"/>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"_Toc175133101" </w:instrText>
      </w:r>
      <w:r>
        <w:fldChar w:fldCharType="separate"/>
      </w:r>
      <w:r>
        <w:rPr>
          <w:rStyle w:val="13"/>
          <w:rFonts w:hint="eastAsia" w:ascii="仿宋_GB2312" w:hAnsi="仿宋" w:eastAsia="仿宋_GB2312" w:cs="黑体"/>
          <w:bCs/>
          <w:sz w:val="32"/>
          <w:szCs w:val="32"/>
          <w:lang w:val="zh-CN"/>
        </w:rPr>
        <w:t>一、收入支出决算总体情况说明</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_Toc175133101 \h </w:instrText>
      </w:r>
      <w:r>
        <w:rPr>
          <w:rFonts w:hint="eastAsia" w:ascii="仿宋_GB2312" w:hAnsi="仿宋" w:eastAsia="仿宋_GB2312"/>
          <w:sz w:val="32"/>
          <w:szCs w:val="32"/>
        </w:rPr>
        <w:fldChar w:fldCharType="separate"/>
      </w:r>
      <w:r>
        <w:rPr>
          <w:rFonts w:ascii="仿宋_GB2312" w:hAnsi="仿宋" w:eastAsia="仿宋_GB2312"/>
          <w:sz w:val="32"/>
          <w:szCs w:val="32"/>
        </w:rPr>
        <w:t>4</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"_Toc175133102" </w:instrText>
      </w:r>
      <w:r>
        <w:fldChar w:fldCharType="separate"/>
      </w:r>
      <w:r>
        <w:rPr>
          <w:rStyle w:val="13"/>
          <w:rFonts w:hint="eastAsia" w:ascii="仿宋_GB2312" w:hAnsi="仿宋" w:eastAsia="仿宋_GB2312" w:cs="黑体"/>
          <w:bCs/>
          <w:sz w:val="32"/>
          <w:szCs w:val="32"/>
          <w:lang w:val="zh-CN"/>
        </w:rPr>
        <w:t>二、</w:t>
      </w:r>
      <w:r>
        <w:rPr>
          <w:rStyle w:val="13"/>
          <w:rFonts w:hint="eastAsia" w:ascii="仿宋_GB2312" w:hAnsi="仿宋" w:eastAsia="仿宋_GB2312" w:cs="黑体"/>
          <w:bCs/>
          <w:sz w:val="32"/>
          <w:szCs w:val="32"/>
        </w:rPr>
        <w:t>收入决算情况</w:t>
      </w:r>
      <w:r>
        <w:rPr>
          <w:rStyle w:val="13"/>
          <w:rFonts w:hint="eastAsia" w:ascii="仿宋_GB2312" w:hAnsi="仿宋" w:eastAsia="仿宋_GB2312" w:cs="黑体"/>
          <w:bCs/>
          <w:sz w:val="32"/>
          <w:szCs w:val="32"/>
          <w:lang w:val="zh-CN"/>
        </w:rPr>
        <w:t>说明</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_Toc175133102 \h </w:instrText>
      </w:r>
      <w:r>
        <w:rPr>
          <w:rFonts w:hint="eastAsia" w:ascii="仿宋_GB2312" w:hAnsi="仿宋" w:eastAsia="仿宋_GB2312"/>
          <w:sz w:val="32"/>
          <w:szCs w:val="32"/>
        </w:rPr>
        <w:fldChar w:fldCharType="separate"/>
      </w:r>
      <w:r>
        <w:rPr>
          <w:rFonts w:ascii="仿宋_GB2312" w:hAnsi="仿宋" w:eastAsia="仿宋_GB2312"/>
          <w:sz w:val="32"/>
          <w:szCs w:val="32"/>
        </w:rPr>
        <w:t>4</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"_Toc175133103" </w:instrText>
      </w:r>
      <w:r>
        <w:fldChar w:fldCharType="separate"/>
      </w:r>
      <w:r>
        <w:rPr>
          <w:rStyle w:val="13"/>
          <w:rFonts w:hint="eastAsia" w:ascii="仿宋_GB2312" w:hAnsi="仿宋" w:eastAsia="仿宋_GB2312" w:cs="黑体"/>
          <w:bCs/>
          <w:sz w:val="32"/>
          <w:szCs w:val="32"/>
          <w:lang w:val="zh-CN"/>
        </w:rPr>
        <w:t>三、支出</w:t>
      </w:r>
      <w:r>
        <w:rPr>
          <w:rStyle w:val="13"/>
          <w:rFonts w:hint="eastAsia" w:ascii="仿宋_GB2312" w:hAnsi="仿宋" w:eastAsia="仿宋_GB2312" w:cs="黑体"/>
          <w:bCs/>
          <w:sz w:val="32"/>
          <w:szCs w:val="32"/>
        </w:rPr>
        <w:t>决算情况说明</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_Toc175133103 \h </w:instrText>
      </w:r>
      <w:r>
        <w:rPr>
          <w:rFonts w:hint="eastAsia" w:ascii="仿宋_GB2312" w:hAnsi="仿宋" w:eastAsia="仿宋_GB2312"/>
          <w:sz w:val="32"/>
          <w:szCs w:val="32"/>
        </w:rPr>
        <w:fldChar w:fldCharType="separate"/>
      </w:r>
      <w:r>
        <w:rPr>
          <w:rFonts w:ascii="仿宋_GB2312" w:hAnsi="仿宋" w:eastAsia="仿宋_GB2312"/>
          <w:sz w:val="32"/>
          <w:szCs w:val="32"/>
        </w:rPr>
        <w:t>4</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"_Toc175133104" </w:instrText>
      </w:r>
      <w:r>
        <w:fldChar w:fldCharType="separate"/>
      </w:r>
      <w:r>
        <w:rPr>
          <w:rStyle w:val="13"/>
          <w:rFonts w:hint="eastAsia" w:ascii="仿宋_GB2312" w:hAnsi="仿宋" w:eastAsia="仿宋_GB2312" w:cs="黑体"/>
          <w:bCs/>
          <w:sz w:val="32"/>
          <w:szCs w:val="32"/>
          <w:lang w:val="zh-CN"/>
        </w:rPr>
        <w:t>四、财政拨款收支决算总体情况说明</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_Toc175133104 \h </w:instrText>
      </w:r>
      <w:r>
        <w:rPr>
          <w:rFonts w:hint="eastAsia" w:ascii="仿宋_GB2312" w:hAnsi="仿宋" w:eastAsia="仿宋_GB2312"/>
          <w:sz w:val="32"/>
          <w:szCs w:val="32"/>
        </w:rPr>
        <w:fldChar w:fldCharType="separate"/>
      </w:r>
      <w:r>
        <w:rPr>
          <w:rFonts w:ascii="仿宋_GB2312" w:hAnsi="仿宋" w:eastAsia="仿宋_GB2312"/>
          <w:sz w:val="32"/>
          <w:szCs w:val="32"/>
        </w:rPr>
        <w:t>4</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"_Toc175133105" </w:instrText>
      </w:r>
      <w:r>
        <w:fldChar w:fldCharType="separate"/>
      </w:r>
      <w:r>
        <w:rPr>
          <w:rStyle w:val="13"/>
          <w:rFonts w:hint="eastAsia" w:ascii="仿宋_GB2312" w:hAnsi="仿宋" w:eastAsia="仿宋_GB2312" w:cs="黑体"/>
          <w:bCs/>
          <w:sz w:val="32"/>
          <w:szCs w:val="32"/>
          <w:lang w:val="zh-CN"/>
        </w:rPr>
        <w:t>五、一般公共预算财政拨款支出决算情况说明</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_Toc175133105 \h </w:instrText>
      </w:r>
      <w:r>
        <w:rPr>
          <w:rFonts w:hint="eastAsia" w:ascii="仿宋_GB2312" w:hAnsi="仿宋" w:eastAsia="仿宋_GB2312"/>
          <w:sz w:val="32"/>
          <w:szCs w:val="32"/>
        </w:rPr>
        <w:fldChar w:fldCharType="separate"/>
      </w:r>
      <w:r>
        <w:rPr>
          <w:rFonts w:ascii="仿宋_GB2312" w:hAnsi="仿宋" w:eastAsia="仿宋_GB2312"/>
          <w:sz w:val="32"/>
          <w:szCs w:val="32"/>
        </w:rPr>
        <w:t>5</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"_Toc175133106" </w:instrText>
      </w:r>
      <w:r>
        <w:fldChar w:fldCharType="separate"/>
      </w:r>
      <w:r>
        <w:rPr>
          <w:rStyle w:val="13"/>
          <w:rFonts w:hint="eastAsia" w:ascii="仿宋_GB2312" w:hAnsi="仿宋" w:eastAsia="仿宋_GB2312" w:cs="黑体"/>
          <w:bCs/>
          <w:sz w:val="32"/>
          <w:szCs w:val="32"/>
        </w:rPr>
        <w:t>六、一般公共预算财政拨款基本支出决算情况说明</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_Toc175133106 \h </w:instrText>
      </w:r>
      <w:r>
        <w:rPr>
          <w:rFonts w:hint="eastAsia" w:ascii="仿宋_GB2312" w:hAnsi="仿宋" w:eastAsia="仿宋_GB2312"/>
          <w:sz w:val="32"/>
          <w:szCs w:val="32"/>
        </w:rPr>
        <w:fldChar w:fldCharType="separate"/>
      </w:r>
      <w:r>
        <w:rPr>
          <w:rFonts w:ascii="仿宋_GB2312" w:hAnsi="仿宋" w:eastAsia="仿宋_GB2312"/>
          <w:sz w:val="32"/>
          <w:szCs w:val="32"/>
        </w:rPr>
        <w:t>7</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"_Toc175133107" </w:instrText>
      </w:r>
      <w:r>
        <w:fldChar w:fldCharType="separate"/>
      </w:r>
      <w:r>
        <w:rPr>
          <w:rStyle w:val="13"/>
          <w:rFonts w:hint="eastAsia" w:ascii="仿宋_GB2312" w:hAnsi="仿宋" w:eastAsia="仿宋_GB2312" w:cs="黑体"/>
          <w:bCs/>
          <w:sz w:val="32"/>
          <w:szCs w:val="32"/>
        </w:rPr>
        <w:t>七、政府性基金预算财政拨款收支决算情况</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_Toc175133107 \h </w:instrText>
      </w:r>
      <w:r>
        <w:rPr>
          <w:rFonts w:hint="eastAsia" w:ascii="仿宋_GB2312" w:hAnsi="仿宋" w:eastAsia="仿宋_GB2312"/>
          <w:sz w:val="32"/>
          <w:szCs w:val="32"/>
        </w:rPr>
        <w:fldChar w:fldCharType="separate"/>
      </w:r>
      <w:r>
        <w:rPr>
          <w:rFonts w:ascii="仿宋_GB2312" w:hAnsi="仿宋" w:eastAsia="仿宋_GB2312"/>
          <w:sz w:val="32"/>
          <w:szCs w:val="32"/>
        </w:rPr>
        <w:t>8</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"_Toc175133108" </w:instrText>
      </w:r>
      <w:r>
        <w:fldChar w:fldCharType="separate"/>
      </w:r>
      <w:r>
        <w:rPr>
          <w:rStyle w:val="13"/>
          <w:rFonts w:hint="eastAsia" w:ascii="仿宋_GB2312" w:hAnsi="仿宋" w:eastAsia="仿宋_GB2312" w:cs="黑体"/>
          <w:bCs/>
          <w:sz w:val="32"/>
          <w:szCs w:val="32"/>
        </w:rPr>
        <w:t>八、国有资本经营预算财政拨款收支决算情况说明</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_Toc175133108 \h </w:instrText>
      </w:r>
      <w:r>
        <w:rPr>
          <w:rFonts w:hint="eastAsia" w:ascii="仿宋_GB2312" w:hAnsi="仿宋" w:eastAsia="仿宋_GB2312"/>
          <w:sz w:val="32"/>
          <w:szCs w:val="32"/>
        </w:rPr>
        <w:fldChar w:fldCharType="separate"/>
      </w:r>
      <w:r>
        <w:rPr>
          <w:rFonts w:ascii="仿宋_GB2312" w:hAnsi="仿宋" w:eastAsia="仿宋_GB2312"/>
          <w:sz w:val="32"/>
          <w:szCs w:val="32"/>
        </w:rPr>
        <w:t>8</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"_Toc175133109" </w:instrText>
      </w:r>
      <w:r>
        <w:fldChar w:fldCharType="separate"/>
      </w:r>
      <w:r>
        <w:rPr>
          <w:rStyle w:val="13"/>
          <w:rFonts w:hint="eastAsia" w:ascii="仿宋_GB2312" w:hAnsi="仿宋" w:eastAsia="仿宋_GB2312" w:cs="黑体"/>
          <w:bCs/>
          <w:sz w:val="32"/>
          <w:szCs w:val="32"/>
        </w:rPr>
        <w:t>九、财政拨款“三公”经费</w:t>
      </w:r>
      <w:r>
        <w:rPr>
          <w:rStyle w:val="13"/>
          <w:rFonts w:hint="eastAsia" w:ascii="仿宋_GB2312" w:hAnsi="仿宋" w:eastAsia="仿宋_GB2312" w:cs="黑体"/>
          <w:bCs/>
          <w:sz w:val="32"/>
          <w:szCs w:val="32"/>
          <w:lang w:val="zh-CN"/>
        </w:rPr>
        <w:t>支出决算</w:t>
      </w:r>
      <w:r>
        <w:rPr>
          <w:rStyle w:val="13"/>
          <w:rFonts w:hint="eastAsia" w:ascii="仿宋_GB2312" w:hAnsi="仿宋" w:eastAsia="仿宋_GB2312" w:cs="黑体"/>
          <w:bCs/>
          <w:sz w:val="32"/>
          <w:szCs w:val="32"/>
        </w:rPr>
        <w:t>情况说明</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_Toc175133109 \h </w:instrText>
      </w:r>
      <w:r>
        <w:rPr>
          <w:rFonts w:hint="eastAsia" w:ascii="仿宋_GB2312" w:hAnsi="仿宋" w:eastAsia="仿宋_GB2312"/>
          <w:sz w:val="32"/>
          <w:szCs w:val="32"/>
        </w:rPr>
        <w:fldChar w:fldCharType="separate"/>
      </w:r>
      <w:r>
        <w:rPr>
          <w:rFonts w:ascii="仿宋_GB2312" w:hAnsi="仿宋" w:eastAsia="仿宋_GB2312"/>
          <w:sz w:val="32"/>
          <w:szCs w:val="32"/>
        </w:rPr>
        <w:t>8</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"_Toc175133110" </w:instrText>
      </w:r>
      <w:r>
        <w:fldChar w:fldCharType="separate"/>
      </w:r>
      <w:r>
        <w:rPr>
          <w:rStyle w:val="13"/>
          <w:rFonts w:hint="eastAsia" w:ascii="仿宋_GB2312" w:hAnsi="仿宋" w:eastAsia="仿宋_GB2312" w:cs="黑体"/>
          <w:bCs/>
          <w:sz w:val="32"/>
          <w:szCs w:val="32"/>
        </w:rPr>
        <w:t>十、机关运行经费支出情况说明</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_Toc175133110 \h </w:instrText>
      </w:r>
      <w:r>
        <w:rPr>
          <w:rFonts w:hint="eastAsia" w:ascii="仿宋_GB2312" w:hAnsi="仿宋" w:eastAsia="仿宋_GB2312"/>
          <w:sz w:val="32"/>
          <w:szCs w:val="32"/>
        </w:rPr>
        <w:fldChar w:fldCharType="separate"/>
      </w:r>
      <w:r>
        <w:rPr>
          <w:rFonts w:ascii="仿宋_GB2312" w:hAnsi="仿宋" w:eastAsia="仿宋_GB2312"/>
          <w:sz w:val="32"/>
          <w:szCs w:val="32"/>
        </w:rPr>
        <w:t>10</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"_Toc175133111" </w:instrText>
      </w:r>
      <w:r>
        <w:fldChar w:fldCharType="separate"/>
      </w:r>
      <w:r>
        <w:rPr>
          <w:rStyle w:val="13"/>
          <w:rFonts w:hint="eastAsia" w:ascii="仿宋_GB2312" w:hAnsi="仿宋" w:eastAsia="仿宋_GB2312" w:cs="黑体"/>
          <w:bCs/>
          <w:sz w:val="32"/>
          <w:szCs w:val="32"/>
        </w:rPr>
        <w:t>十一、政府采购支出情况说明</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_Toc175133111 \h </w:instrText>
      </w:r>
      <w:r>
        <w:rPr>
          <w:rFonts w:hint="eastAsia" w:ascii="仿宋_GB2312" w:hAnsi="仿宋" w:eastAsia="仿宋_GB2312"/>
          <w:sz w:val="32"/>
          <w:szCs w:val="32"/>
        </w:rPr>
        <w:fldChar w:fldCharType="separate"/>
      </w:r>
      <w:r>
        <w:rPr>
          <w:rFonts w:ascii="仿宋_GB2312" w:hAnsi="仿宋" w:eastAsia="仿宋_GB2312"/>
          <w:sz w:val="32"/>
          <w:szCs w:val="32"/>
        </w:rPr>
        <w:t>10</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"_Toc175133112" </w:instrText>
      </w:r>
      <w:r>
        <w:fldChar w:fldCharType="separate"/>
      </w:r>
      <w:r>
        <w:rPr>
          <w:rStyle w:val="13"/>
          <w:rFonts w:hint="eastAsia" w:ascii="仿宋_GB2312" w:hAnsi="仿宋" w:eastAsia="仿宋_GB2312" w:cs="黑体"/>
          <w:bCs/>
          <w:sz w:val="32"/>
          <w:szCs w:val="32"/>
          <w:lang w:val="zh-CN"/>
        </w:rPr>
        <w:t>十二、</w:t>
      </w:r>
      <w:r>
        <w:rPr>
          <w:rStyle w:val="13"/>
          <w:rFonts w:hint="eastAsia" w:ascii="仿宋_GB2312" w:hAnsi="仿宋" w:eastAsia="仿宋_GB2312" w:cs="黑体"/>
          <w:bCs/>
          <w:sz w:val="32"/>
          <w:szCs w:val="32"/>
        </w:rPr>
        <w:t>国有资产占有使用情况说明</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_Toc175133112 \h </w:instrText>
      </w:r>
      <w:r>
        <w:rPr>
          <w:rFonts w:hint="eastAsia" w:ascii="仿宋_GB2312" w:hAnsi="仿宋" w:eastAsia="仿宋_GB2312"/>
          <w:sz w:val="32"/>
          <w:szCs w:val="32"/>
        </w:rPr>
        <w:fldChar w:fldCharType="separate"/>
      </w:r>
      <w:r>
        <w:rPr>
          <w:rFonts w:ascii="仿宋_GB2312" w:hAnsi="仿宋" w:eastAsia="仿宋_GB2312"/>
          <w:sz w:val="32"/>
          <w:szCs w:val="32"/>
        </w:rPr>
        <w:t>11</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"_Toc175133113" </w:instrText>
      </w:r>
      <w:r>
        <w:fldChar w:fldCharType="separate"/>
      </w:r>
      <w:r>
        <w:rPr>
          <w:rStyle w:val="13"/>
          <w:rFonts w:hint="eastAsia" w:ascii="仿宋_GB2312" w:hAnsi="仿宋" w:eastAsia="仿宋_GB2312" w:cs="黑体"/>
          <w:bCs/>
          <w:sz w:val="32"/>
          <w:szCs w:val="32"/>
          <w:lang w:val="zh-CN"/>
        </w:rPr>
        <w:t>十三、</w:t>
      </w:r>
      <w:r>
        <w:rPr>
          <w:rStyle w:val="13"/>
          <w:rFonts w:hint="eastAsia" w:ascii="仿宋_GB2312" w:hAnsi="仿宋" w:eastAsia="仿宋_GB2312" w:cs="黑体"/>
          <w:bCs/>
          <w:sz w:val="32"/>
          <w:szCs w:val="32"/>
        </w:rPr>
        <w:t>预算绩效情况说明</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_Toc175133113 \h </w:instrText>
      </w:r>
      <w:r>
        <w:rPr>
          <w:rFonts w:hint="eastAsia" w:ascii="仿宋_GB2312" w:hAnsi="仿宋" w:eastAsia="仿宋_GB2312"/>
          <w:sz w:val="32"/>
          <w:szCs w:val="32"/>
        </w:rPr>
        <w:fldChar w:fldCharType="separate"/>
      </w:r>
      <w:r>
        <w:rPr>
          <w:rFonts w:ascii="仿宋_GB2312" w:hAnsi="仿宋" w:eastAsia="仿宋_GB2312"/>
          <w:sz w:val="32"/>
          <w:szCs w:val="32"/>
        </w:rPr>
        <w:t>11</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10"/>
        <w:tabs>
          <w:tab w:val="right" w:leader="dot" w:pos="8630"/>
        </w:tabs>
        <w:spacing w:after="0" w:line="700" w:lineRule="exact"/>
        <w:rPr>
          <w:rFonts w:ascii="仿宋_GB2312" w:hAnsi="仿宋" w:eastAsia="仿宋_GB2312"/>
          <w:kern w:val="2"/>
          <w:sz w:val="32"/>
          <w:szCs w:val="32"/>
        </w:rPr>
      </w:pPr>
      <w:r>
        <w:fldChar w:fldCharType="begin"/>
      </w:r>
      <w:r>
        <w:instrText xml:space="preserve"> HYPERLINK \l "_Toc175133114" </w:instrText>
      </w:r>
      <w:r>
        <w:fldChar w:fldCharType="separate"/>
      </w:r>
      <w:r>
        <w:rPr>
          <w:rStyle w:val="13"/>
          <w:rFonts w:hint="eastAsia" w:ascii="仿宋_GB2312" w:hAnsi="仿宋" w:eastAsia="仿宋_GB2312" w:cs="黑体"/>
          <w:bCs/>
          <w:sz w:val="32"/>
          <w:szCs w:val="32"/>
          <w:lang w:val="zh-CN"/>
        </w:rPr>
        <w:t>十四、</w:t>
      </w:r>
      <w:r>
        <w:rPr>
          <w:rStyle w:val="13"/>
          <w:rFonts w:hint="eastAsia" w:ascii="仿宋_GB2312" w:hAnsi="仿宋" w:eastAsia="仿宋_GB2312" w:cs="黑体"/>
          <w:bCs/>
          <w:sz w:val="32"/>
          <w:szCs w:val="32"/>
        </w:rPr>
        <w:t>教育、医疗卫生、社会保障和就业、住房保障、涉农补贴等民生支出情况说明</w:t>
      </w:r>
      <w:r>
        <w:rPr>
          <w:rFonts w:hint="eastAsia" w:ascii="仿宋_GB2312" w:hAnsi="仿宋" w:eastAsia="仿宋_GB2312"/>
          <w:sz w:val="32"/>
          <w:szCs w:val="32"/>
        </w:rPr>
        <w:tab/>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PAGEREF _Toc175133114 \h </w:instrText>
      </w:r>
      <w:r>
        <w:rPr>
          <w:rFonts w:hint="eastAsia" w:ascii="仿宋_GB2312" w:hAnsi="仿宋" w:eastAsia="仿宋_GB2312"/>
          <w:sz w:val="32"/>
          <w:szCs w:val="32"/>
        </w:rPr>
        <w:fldChar w:fldCharType="separate"/>
      </w:r>
      <w:r>
        <w:rPr>
          <w:rFonts w:ascii="仿宋_GB2312" w:hAnsi="仿宋" w:eastAsia="仿宋_GB2312"/>
          <w:sz w:val="32"/>
          <w:szCs w:val="32"/>
        </w:rPr>
        <w:t>11</w:t>
      </w:r>
      <w:r>
        <w:rPr>
          <w:rFonts w:hint="eastAsia" w:ascii="仿宋_GB2312" w:hAnsi="仿宋" w:eastAsia="仿宋_GB2312"/>
          <w:sz w:val="32"/>
          <w:szCs w:val="32"/>
        </w:rPr>
        <w:fldChar w:fldCharType="end"/>
      </w:r>
      <w:r>
        <w:rPr>
          <w:rFonts w:hint="eastAsia" w:ascii="仿宋_GB2312" w:hAnsi="仿宋" w:eastAsia="仿宋_GB2312"/>
          <w:sz w:val="32"/>
          <w:szCs w:val="32"/>
        </w:rPr>
        <w:fldChar w:fldCharType="end"/>
      </w:r>
    </w:p>
    <w:p>
      <w:pPr>
        <w:pStyle w:val="9"/>
        <w:rPr>
          <w:kern w:val="2"/>
          <w:sz w:val="21"/>
        </w:rPr>
      </w:pPr>
      <w:r>
        <w:fldChar w:fldCharType="begin"/>
      </w:r>
      <w:r>
        <w:instrText xml:space="preserve"> HYPERLINK \l "_Toc175133115" </w:instrText>
      </w:r>
      <w:r>
        <w:fldChar w:fldCharType="separate"/>
      </w:r>
      <w:r>
        <w:rPr>
          <w:rStyle w:val="13"/>
          <w:rFonts w:hint="eastAsia" w:ascii="方正小标宋简体" w:eastAsia="方正小标宋简体"/>
          <w:sz w:val="32"/>
          <w:szCs w:val="32"/>
        </w:rPr>
        <w:t>第四部分  名词解释</w:t>
      </w:r>
      <w:r>
        <w:rPr>
          <w:rFonts w:hint="eastAsia"/>
          <w:sz w:val="32"/>
          <w:szCs w:val="32"/>
        </w:rPr>
        <w:tab/>
      </w:r>
      <w:r>
        <w:rPr>
          <w:rFonts w:hint="eastAsia"/>
          <w:sz w:val="32"/>
          <w:szCs w:val="32"/>
        </w:rPr>
        <w:fldChar w:fldCharType="begin"/>
      </w:r>
      <w:r>
        <w:rPr>
          <w:rFonts w:hint="eastAsia"/>
          <w:sz w:val="32"/>
          <w:szCs w:val="32"/>
        </w:rPr>
        <w:instrText xml:space="preserve"> PAGEREF _Toc175133115 \h </w:instrText>
      </w:r>
      <w:r>
        <w:rPr>
          <w:rFonts w:hint="eastAsia"/>
          <w:sz w:val="32"/>
          <w:szCs w:val="32"/>
        </w:rPr>
        <w:fldChar w:fldCharType="separate"/>
      </w:r>
      <w:r>
        <w:rPr>
          <w:sz w:val="32"/>
          <w:szCs w:val="32"/>
        </w:rPr>
        <w:t>12</w:t>
      </w:r>
      <w:r>
        <w:rPr>
          <w:rFonts w:hint="eastAsia"/>
          <w:sz w:val="32"/>
          <w:szCs w:val="32"/>
        </w:rPr>
        <w:fldChar w:fldCharType="end"/>
      </w:r>
      <w:r>
        <w:rPr>
          <w:rFonts w:hint="eastAsia"/>
          <w:sz w:val="32"/>
          <w:szCs w:val="32"/>
        </w:rPr>
        <w:fldChar w:fldCharType="end"/>
      </w:r>
    </w:p>
    <w:p>
      <w:pPr>
        <w:autoSpaceDE w:val="0"/>
        <w:autoSpaceDN w:val="0"/>
        <w:adjustRightInd w:val="0"/>
        <w:spacing w:line="700" w:lineRule="exact"/>
        <w:jc w:val="left"/>
        <w:rPr>
          <w:rFonts w:ascii="Times New Roman" w:hAnsi="Times New Roman" w:eastAsia="方正小标宋简体" w:cs="Times New Roman"/>
          <w:kern w:val="0"/>
          <w:sz w:val="30"/>
          <w:szCs w:val="30"/>
          <w:lang w:val="en"/>
        </w:rPr>
        <w:sectPr>
          <w:footerReference r:id="rId3" w:type="default"/>
          <w:pgSz w:w="12240" w:h="15840"/>
          <w:pgMar w:top="1440" w:right="1800" w:bottom="1440" w:left="1800" w:header="720" w:footer="720" w:gutter="0"/>
          <w:cols w:space="720" w:num="1"/>
        </w:sectPr>
      </w:pPr>
      <w:r>
        <w:rPr>
          <w:rFonts w:ascii="Times New Roman" w:hAnsi="Times New Roman" w:eastAsia="黑体" w:cs="黑体"/>
          <w:kern w:val="0"/>
          <w:sz w:val="30"/>
          <w:szCs w:val="30"/>
        </w:rPr>
        <w:fldChar w:fldCharType="end"/>
      </w:r>
      <w:r>
        <w:rPr>
          <w:rFonts w:ascii="Times New Roman" w:hAnsi="Times New Roman" w:eastAsia="方正小标宋简体" w:cs="Times New Roman"/>
          <w:kern w:val="0"/>
          <w:sz w:val="30"/>
          <w:szCs w:val="30"/>
          <w:lang w:val="en"/>
        </w:rPr>
        <w:t xml:space="preserve"> </w:t>
      </w:r>
    </w:p>
    <w:p>
      <w:pPr>
        <w:autoSpaceDE w:val="0"/>
        <w:autoSpaceDN w:val="0"/>
        <w:adjustRightInd w:val="0"/>
        <w:spacing w:line="700" w:lineRule="exact"/>
        <w:jc w:val="left"/>
        <w:rPr>
          <w:rFonts w:ascii="Times New Roman" w:hAnsi="Times New Roman" w:eastAsia="方正小标宋简体" w:cs="Times New Roman"/>
          <w:kern w:val="0"/>
          <w:sz w:val="30"/>
          <w:szCs w:val="30"/>
          <w:lang w:val="en"/>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bookmarkStart w:id="0" w:name="_Toc175133085"/>
      <w:r>
        <w:rPr>
          <w:rFonts w:hint="eastAsia" w:ascii="Times New Roman" w:hAnsi="Times New Roman" w:eastAsia="方正小标宋简体" w:cs="方正小标宋简体"/>
          <w:kern w:val="44"/>
          <w:sz w:val="44"/>
          <w:szCs w:val="44"/>
        </w:rPr>
        <w:t>第一部分  概 况</w:t>
      </w:r>
      <w:bookmarkEnd w:id="0"/>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2"/>
          <w:szCs w:val="32"/>
        </w:rPr>
      </w:pPr>
      <w:bookmarkStart w:id="1" w:name="_Toc175133086"/>
      <w:r>
        <w:rPr>
          <w:rFonts w:hint="eastAsia" w:ascii="Times New Roman" w:hAnsi="Times New Roman" w:eastAsia="黑体" w:cs="黑体"/>
          <w:kern w:val="0"/>
          <w:sz w:val="32"/>
          <w:szCs w:val="32"/>
        </w:rPr>
        <w:t>一、主要职责</w:t>
      </w:r>
      <w:bookmarkEnd w:id="1"/>
    </w:p>
    <w:p>
      <w:pPr>
        <w:autoSpaceDE w:val="0"/>
        <w:autoSpaceDN w:val="0"/>
        <w:adjustRightInd w:val="0"/>
        <w:spacing w:line="600" w:lineRule="exact"/>
        <w:ind w:firstLine="6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履行应急救援、人道救助、卫生救护、红十字青少年、红十字志愿服务，红十字事业发展以及民间、国际之间交往等职责；负责对造血干细胞捐献者与接受者的咨询、登记、查询及全国联网信息反馈，实施对资料分库的检索、分析配型等相关服务、承担全市人体器官捐献的宣传、动员和培训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2"/>
          <w:szCs w:val="32"/>
        </w:rPr>
      </w:pPr>
      <w:bookmarkStart w:id="2" w:name="_Toc175133087"/>
      <w:r>
        <w:rPr>
          <w:rFonts w:hint="eastAsia" w:ascii="Times New Roman" w:hAnsi="Times New Roman" w:eastAsia="黑体" w:cs="黑体"/>
          <w:kern w:val="0"/>
          <w:sz w:val="32"/>
          <w:szCs w:val="32"/>
        </w:rPr>
        <w:t>二、机构设置</w:t>
      </w:r>
      <w:bookmarkEnd w:id="2"/>
    </w:p>
    <w:p>
      <w:pPr>
        <w:autoSpaceDE w:val="0"/>
        <w:autoSpaceDN w:val="0"/>
        <w:adjustRightInd w:val="0"/>
        <w:spacing w:line="600" w:lineRule="exact"/>
        <w:ind w:firstLine="6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天津市红十字会内设4个职能处室；下辖1个预算单位。纳入天津市红十字会2023年度部门决算编制范围的单位包括：</w:t>
      </w:r>
    </w:p>
    <w:p>
      <w:pPr>
        <w:autoSpaceDE w:val="0"/>
        <w:autoSpaceDN w:val="0"/>
        <w:adjustRightInd w:val="0"/>
        <w:spacing w:line="600" w:lineRule="exact"/>
        <w:ind w:left="630" w:leftChars="3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1.天津市红十字会（本级）</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2.天津市红十字事务中心</w:t>
      </w:r>
    </w:p>
    <w:p>
      <w:pPr>
        <w:keepNext/>
        <w:keepLines/>
        <w:autoSpaceDE w:val="0"/>
        <w:autoSpaceDN w:val="0"/>
        <w:adjustRightInd w:val="0"/>
        <w:spacing w:line="600" w:lineRule="exact"/>
        <w:jc w:val="center"/>
        <w:outlineLvl w:val="0"/>
        <w:rPr>
          <w:rFonts w:ascii="Times New Roman" w:hAnsi="Times New Roman" w:eastAsia="黑体" w:cs="黑体"/>
          <w:sz w:val="32"/>
          <w:szCs w:val="32"/>
          <w:lang w:val="zh-CN"/>
        </w:rPr>
      </w:pPr>
      <w:r>
        <w:rPr>
          <w:rFonts w:ascii="Times New Roman" w:hAnsi="Times New Roman" w:eastAsia="黑体" w:cs="黑体"/>
          <w:sz w:val="32"/>
          <w:szCs w:val="32"/>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bookmarkStart w:id="3" w:name="_Toc175133088"/>
      <w:r>
        <w:rPr>
          <w:rFonts w:hint="eastAsia" w:ascii="Times New Roman" w:hAnsi="Times New Roman" w:eastAsia="方正小标宋简体" w:cs="方正小标宋简体"/>
          <w:kern w:val="44"/>
          <w:sz w:val="44"/>
          <w:szCs w:val="44"/>
        </w:rPr>
        <w:t>第二部分  2023年度部门决算表</w:t>
      </w:r>
      <w:bookmarkEnd w:id="3"/>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2"/>
          <w:szCs w:val="32"/>
        </w:rPr>
      </w:pPr>
      <w:bookmarkStart w:id="4" w:name="_Toc175133089"/>
      <w:r>
        <w:rPr>
          <w:rFonts w:hint="eastAsia" w:ascii="Times New Roman" w:hAnsi="Times New Roman" w:eastAsia="黑体" w:cs="黑体"/>
          <w:kern w:val="0"/>
          <w:sz w:val="32"/>
          <w:szCs w:val="32"/>
        </w:rPr>
        <w:t>一、《收入支出决算总表》</w:t>
      </w:r>
      <w:bookmarkEnd w:id="4"/>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2"/>
          <w:szCs w:val="32"/>
        </w:rPr>
      </w:pPr>
      <w:bookmarkStart w:id="5" w:name="_Toc175133090"/>
      <w:r>
        <w:rPr>
          <w:rFonts w:hint="eastAsia" w:ascii="Times New Roman" w:hAnsi="Times New Roman" w:eastAsia="黑体" w:cs="黑体"/>
          <w:kern w:val="0"/>
          <w:sz w:val="32"/>
          <w:szCs w:val="32"/>
        </w:rPr>
        <w:t>二、《收入决算表（按功能分类列示）》</w:t>
      </w:r>
      <w:bookmarkEnd w:id="5"/>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2"/>
          <w:szCs w:val="32"/>
        </w:rPr>
      </w:pPr>
      <w:bookmarkStart w:id="6" w:name="_Toc175133091"/>
      <w:r>
        <w:rPr>
          <w:rFonts w:hint="eastAsia" w:ascii="Times New Roman" w:hAnsi="Times New Roman" w:eastAsia="黑体" w:cs="黑体"/>
          <w:kern w:val="0"/>
          <w:sz w:val="32"/>
          <w:szCs w:val="32"/>
        </w:rPr>
        <w:t>三、《收入决算表（按单位列示）》</w:t>
      </w:r>
      <w:bookmarkEnd w:id="6"/>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2"/>
          <w:szCs w:val="32"/>
        </w:rPr>
      </w:pPr>
      <w:bookmarkStart w:id="7" w:name="_Toc175133092"/>
      <w:r>
        <w:rPr>
          <w:rFonts w:hint="eastAsia" w:ascii="Times New Roman" w:hAnsi="Times New Roman" w:eastAsia="黑体" w:cs="黑体"/>
          <w:kern w:val="0"/>
          <w:sz w:val="32"/>
          <w:szCs w:val="32"/>
        </w:rPr>
        <w:t>四、《支出决算表》</w:t>
      </w:r>
      <w:bookmarkEnd w:id="7"/>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2"/>
          <w:szCs w:val="32"/>
        </w:rPr>
      </w:pPr>
      <w:bookmarkStart w:id="8" w:name="_Toc175133093"/>
      <w:r>
        <w:rPr>
          <w:rFonts w:hint="eastAsia" w:ascii="Times New Roman" w:hAnsi="Times New Roman" w:eastAsia="黑体" w:cs="黑体"/>
          <w:kern w:val="0"/>
          <w:sz w:val="32"/>
          <w:szCs w:val="32"/>
        </w:rPr>
        <w:t>五、《财政拨款收入支出决算总表》</w:t>
      </w:r>
      <w:bookmarkEnd w:id="8"/>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2"/>
          <w:szCs w:val="32"/>
        </w:rPr>
      </w:pPr>
      <w:bookmarkStart w:id="9" w:name="_Toc175133094"/>
      <w:r>
        <w:rPr>
          <w:rFonts w:hint="eastAsia" w:ascii="Times New Roman" w:hAnsi="Times New Roman" w:eastAsia="黑体" w:cs="黑体"/>
          <w:kern w:val="0"/>
          <w:sz w:val="32"/>
          <w:szCs w:val="32"/>
        </w:rPr>
        <w:t>六、《一般公共预算财政拨款支出决算表》</w:t>
      </w:r>
      <w:bookmarkEnd w:id="9"/>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2"/>
          <w:szCs w:val="32"/>
        </w:rPr>
      </w:pPr>
      <w:bookmarkStart w:id="10" w:name="_Toc175133095"/>
      <w:r>
        <w:rPr>
          <w:rFonts w:hint="eastAsia" w:ascii="Times New Roman" w:hAnsi="Times New Roman" w:eastAsia="黑体" w:cs="黑体"/>
          <w:kern w:val="0"/>
          <w:sz w:val="32"/>
          <w:szCs w:val="32"/>
        </w:rPr>
        <w:t>七、《一般公共预算财政拨款基本支出决算表》</w:t>
      </w:r>
      <w:bookmarkEnd w:id="10"/>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2"/>
          <w:szCs w:val="32"/>
        </w:rPr>
      </w:pPr>
      <w:bookmarkStart w:id="11" w:name="_Toc175133096"/>
      <w:r>
        <w:rPr>
          <w:rFonts w:hint="eastAsia" w:ascii="Times New Roman" w:hAnsi="Times New Roman" w:eastAsia="黑体" w:cs="黑体"/>
          <w:kern w:val="0"/>
          <w:sz w:val="32"/>
          <w:szCs w:val="32"/>
        </w:rPr>
        <w:t>八、《政府性基金预算财政拨款收入支出决算表》</w:t>
      </w:r>
      <w:bookmarkEnd w:id="11"/>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2"/>
          <w:szCs w:val="32"/>
        </w:rPr>
      </w:pPr>
      <w:bookmarkStart w:id="12" w:name="_Toc175133097"/>
      <w:r>
        <w:rPr>
          <w:rFonts w:hint="eastAsia" w:ascii="Times New Roman" w:hAnsi="Times New Roman" w:eastAsia="黑体" w:cs="黑体"/>
          <w:kern w:val="0"/>
          <w:sz w:val="32"/>
          <w:szCs w:val="32"/>
        </w:rPr>
        <w:t>九、《国有资本经营预算财政拨款收入支出决算表》</w:t>
      </w:r>
      <w:bookmarkEnd w:id="12"/>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2"/>
          <w:szCs w:val="32"/>
        </w:rPr>
      </w:pPr>
      <w:bookmarkStart w:id="13" w:name="_Toc175133098"/>
      <w:r>
        <w:rPr>
          <w:rFonts w:hint="eastAsia" w:ascii="Times New Roman" w:hAnsi="Times New Roman" w:eastAsia="黑体" w:cs="黑体"/>
          <w:kern w:val="0"/>
          <w:sz w:val="32"/>
          <w:szCs w:val="32"/>
        </w:rPr>
        <w:t>十、《财政拨款</w:t>
      </w:r>
      <w:r>
        <w:rPr>
          <w:rFonts w:ascii="Times New Roman" w:hAnsi="Times New Roman" w:eastAsia="黑体" w:cs="黑体"/>
          <w:kern w:val="0"/>
          <w:sz w:val="32"/>
          <w:szCs w:val="32"/>
        </w:rPr>
        <w:t>“</w:t>
      </w:r>
      <w:r>
        <w:rPr>
          <w:rFonts w:hint="eastAsia" w:ascii="Times New Roman" w:hAnsi="Times New Roman" w:eastAsia="黑体" w:cs="黑体"/>
          <w:kern w:val="0"/>
          <w:sz w:val="32"/>
          <w:szCs w:val="32"/>
        </w:rPr>
        <w:t>三公</w:t>
      </w:r>
      <w:r>
        <w:rPr>
          <w:rFonts w:ascii="Times New Roman" w:hAnsi="Times New Roman" w:eastAsia="黑体" w:cs="黑体"/>
          <w:kern w:val="0"/>
          <w:sz w:val="32"/>
          <w:szCs w:val="32"/>
        </w:rPr>
        <w:t>”</w:t>
      </w:r>
      <w:r>
        <w:rPr>
          <w:rFonts w:hint="eastAsia" w:ascii="Times New Roman" w:hAnsi="Times New Roman" w:eastAsia="黑体" w:cs="黑体"/>
          <w:kern w:val="0"/>
          <w:sz w:val="32"/>
          <w:szCs w:val="32"/>
        </w:rPr>
        <w:t>经费支出决算表》</w:t>
      </w:r>
      <w:bookmarkEnd w:id="13"/>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2"/>
          <w:szCs w:val="32"/>
        </w:rPr>
      </w:pPr>
      <w:bookmarkStart w:id="14" w:name="_Toc175133099"/>
      <w:r>
        <w:rPr>
          <w:rFonts w:hint="eastAsia" w:ascii="Times New Roman" w:hAnsi="Times New Roman" w:eastAsia="黑体" w:cs="黑体"/>
          <w:kern w:val="0"/>
          <w:sz w:val="32"/>
          <w:szCs w:val="32"/>
        </w:rPr>
        <w:t>十一、《项目支出决算表》</w:t>
      </w:r>
      <w:bookmarkEnd w:id="14"/>
    </w:p>
    <w:p>
      <w:pPr>
        <w:keepNext/>
        <w:keepLines/>
        <w:autoSpaceDE w:val="0"/>
        <w:autoSpaceDN w:val="0"/>
        <w:adjustRightInd w:val="0"/>
        <w:spacing w:line="800" w:lineRule="exact"/>
        <w:ind w:firstLine="600"/>
        <w:jc w:val="left"/>
        <w:outlineLvl w:val="1"/>
        <w:rPr>
          <w:rFonts w:ascii="楷体" w:hAnsi="Times New Roman" w:eastAsia="楷体" w:cs="楷体"/>
          <w:sz w:val="32"/>
          <w:szCs w:val="32"/>
        </w:rPr>
      </w:pPr>
    </w:p>
    <w:p>
      <w:pPr>
        <w:keepNext/>
        <w:keepLines/>
        <w:autoSpaceDE w:val="0"/>
        <w:autoSpaceDN w:val="0"/>
        <w:adjustRightInd w:val="0"/>
        <w:spacing w:line="800" w:lineRule="exact"/>
        <w:ind w:firstLine="600"/>
        <w:jc w:val="left"/>
        <w:outlineLvl w:val="1"/>
        <w:rPr>
          <w:rFonts w:ascii="楷体" w:hAnsi="Times New Roman" w:eastAsia="楷体" w:cs="楷体"/>
          <w:sz w:val="32"/>
          <w:szCs w:val="32"/>
        </w:rPr>
      </w:pPr>
    </w:p>
    <w:p>
      <w:pPr>
        <w:keepNext/>
        <w:keepLines/>
        <w:autoSpaceDE w:val="0"/>
        <w:autoSpaceDN w:val="0"/>
        <w:adjustRightInd w:val="0"/>
        <w:spacing w:line="800" w:lineRule="exact"/>
        <w:ind w:firstLine="600"/>
        <w:jc w:val="left"/>
        <w:outlineLvl w:val="1"/>
        <w:rPr>
          <w:rFonts w:ascii="楷体" w:hAnsi="Times New Roman" w:eastAsia="楷体" w:cs="楷体"/>
          <w:sz w:val="30"/>
          <w:szCs w:val="30"/>
        </w:rPr>
      </w:pPr>
    </w:p>
    <w:p>
      <w:pPr>
        <w:keepNext/>
        <w:keepLines/>
        <w:autoSpaceDE w:val="0"/>
        <w:autoSpaceDN w:val="0"/>
        <w:adjustRightInd w:val="0"/>
        <w:spacing w:line="800" w:lineRule="exact"/>
        <w:jc w:val="left"/>
        <w:outlineLvl w:val="1"/>
        <w:rPr>
          <w:rFonts w:ascii="楷体" w:hAnsi="Times New Roman" w:eastAsia="楷体" w:cs="楷体"/>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2"/>
          <w:szCs w:val="32"/>
        </w:rPr>
      </w:pPr>
      <w:r>
        <w:rPr>
          <w:rFonts w:hint="eastAsia" w:ascii="Times New Roman" w:hAnsi="Times New Roman" w:eastAsia="黑体" w:cs="黑体"/>
          <w:kern w:val="0"/>
          <w:sz w:val="32"/>
          <w:szCs w:val="32"/>
        </w:rPr>
        <w:t>十二、关于空表的说明</w:t>
      </w:r>
    </w:p>
    <w:p>
      <w:pPr>
        <w:autoSpaceDE w:val="0"/>
        <w:autoSpaceDN w:val="0"/>
        <w:adjustRightInd w:val="0"/>
        <w:spacing w:line="60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1.天津市红十字会2023年度政府性基金预算财政拨款收入支出决算表为空表。</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xml:space="preserve">    2.天津市红十字会2023年度国有资本经营预算财政拨款收入支出决算表为空表。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bookmarkStart w:id="15" w:name="_Toc175133100"/>
      <w:r>
        <w:rPr>
          <w:rFonts w:hint="eastAsia" w:ascii="Times New Roman" w:hAnsi="Times New Roman" w:eastAsia="方正小标宋简体" w:cs="方正小标宋简体"/>
          <w:kern w:val="44"/>
          <w:sz w:val="44"/>
          <w:szCs w:val="44"/>
        </w:rPr>
        <w:t>第三部分  2023年度部门决算情况说明</w:t>
      </w:r>
      <w:bookmarkEnd w:id="15"/>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16" w:name="_Toc175133101"/>
      <w:r>
        <w:rPr>
          <w:rFonts w:hint="eastAsia" w:ascii="Times New Roman" w:hAnsi="Times New Roman" w:eastAsia="黑体" w:cs="黑体"/>
          <w:bCs/>
          <w:kern w:val="0"/>
          <w:sz w:val="32"/>
          <w:szCs w:val="32"/>
        </w:rPr>
        <w:t>一、收入支出决算总体情况说明</w:t>
      </w:r>
      <w:bookmarkEnd w:id="16"/>
    </w:p>
    <w:p>
      <w:pPr>
        <w:autoSpaceDE w:val="0"/>
        <w:autoSpaceDN w:val="0"/>
        <w:adjustRightInd w:val="0"/>
        <w:spacing w:line="600" w:lineRule="exact"/>
        <w:ind w:firstLine="600"/>
        <w:rPr>
          <w:rFonts w:ascii="Times New Roman" w:hAnsi="Times New Roman" w:eastAsia="仿宋_GB2312" w:cs="仿宋_GB2312"/>
          <w:sz w:val="32"/>
          <w:szCs w:val="32"/>
          <w14:ligatures w14:val="standard"/>
        </w:rPr>
      </w:pPr>
      <w:r>
        <w:rPr>
          <w:rFonts w:hint="eastAsia" w:ascii="Times New Roman" w:hAnsi="Times New Roman" w:eastAsia="仿宋_GB2312" w:cs="仿宋_GB2312"/>
          <w:sz w:val="32"/>
          <w:szCs w:val="32"/>
          <w:lang w:val="zh-CN"/>
          <w14:ligatures w14:val="standard"/>
        </w:rPr>
        <w:t>天津市红十字会2023年度收入、支出决算总计</w:t>
      </w:r>
      <w:r>
        <w:rPr>
          <w:rFonts w:hint="eastAsia" w:ascii="Times New Roman" w:hAnsi="Times New Roman" w:eastAsia="仿宋_GB2312" w:cs="仿宋_GB2312"/>
          <w:sz w:val="32"/>
          <w:szCs w:val="32"/>
          <w14:ligatures w14:val="standard"/>
        </w:rPr>
        <w:t>24,087,981.01元，与2022年度相比，收、支总计各增加2,355,136.22元，增长10.84%，</w:t>
      </w:r>
      <w:r>
        <w:rPr>
          <w:rFonts w:hint="eastAsia" w:ascii="Times New Roman" w:hAnsi="Times New Roman" w:eastAsia="仿宋_GB2312" w:cs="仿宋_GB2312"/>
          <w:sz w:val="32"/>
          <w:szCs w:val="32"/>
          <w:lang w:val="zh-CN"/>
          <w14:ligatures w14:val="standard"/>
        </w:rPr>
        <w:t>主要原因是</w:t>
      </w:r>
      <w:r>
        <w:rPr>
          <w:rFonts w:hint="eastAsia" w:ascii="Times New Roman" w:hAnsi="Times New Roman" w:eastAsia="仿宋_GB2312" w:cs="仿宋_GB2312"/>
          <w:sz w:val="32"/>
          <w:szCs w:val="32"/>
          <w14:ligatures w14:val="standard"/>
        </w:rPr>
        <w:t>下辖预算单位非财政拨款工作经费同比增加。</w:t>
      </w: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17" w:name="_Toc175133102"/>
      <w:r>
        <w:rPr>
          <w:rFonts w:hint="eastAsia" w:ascii="Times New Roman" w:hAnsi="Times New Roman" w:eastAsia="黑体" w:cs="黑体"/>
          <w:bCs/>
          <w:kern w:val="0"/>
          <w:sz w:val="32"/>
          <w:szCs w:val="32"/>
        </w:rPr>
        <w:t>二、收入决算情况说明</w:t>
      </w:r>
      <w:bookmarkEnd w:id="17"/>
    </w:p>
    <w:p>
      <w:pPr>
        <w:autoSpaceDE w:val="0"/>
        <w:autoSpaceDN w:val="0"/>
        <w:adjustRightInd w:val="0"/>
        <w:spacing w:line="600" w:lineRule="exact"/>
        <w:ind w:firstLine="600"/>
        <w:rPr>
          <w:rFonts w:ascii="Times New Roman" w:hAnsi="Times New Roman" w:eastAsia="仿宋_GB2312" w:cs="仿宋_GB2312"/>
          <w:kern w:val="0"/>
          <w:sz w:val="32"/>
          <w:szCs w:val="32"/>
        </w:rPr>
      </w:pPr>
      <w:r>
        <w:rPr>
          <w:rFonts w:hint="eastAsia" w:ascii="Times New Roman" w:hAnsi="Times New Roman" w:eastAsia="仿宋_GB2312" w:cs="仿宋_GB2312"/>
          <w:sz w:val="32"/>
          <w:szCs w:val="32"/>
        </w:rPr>
        <w:t>天津市红十字会</w:t>
      </w:r>
      <w:r>
        <w:rPr>
          <w:rFonts w:hint="eastAsia" w:ascii="Times New Roman" w:hAnsi="Times New Roman" w:eastAsia="仿宋_GB2312" w:cs="Times New Roman"/>
          <w:sz w:val="32"/>
          <w:szCs w:val="32"/>
        </w:rPr>
        <w:t>2023</w:t>
      </w:r>
      <w:r>
        <w:rPr>
          <w:rFonts w:hint="eastAsia" w:ascii="Times New Roman" w:hAnsi="Times New Roman" w:eastAsia="仿宋_GB2312" w:cs="仿宋_GB2312"/>
          <w:sz w:val="32"/>
          <w:szCs w:val="32"/>
          <w:lang w:val="zh-CN"/>
        </w:rPr>
        <w:t>年度本年收入合计</w:t>
      </w:r>
      <w:r>
        <w:rPr>
          <w:rFonts w:hint="eastAsia" w:ascii="Times New Roman" w:hAnsi="Times New Roman" w:eastAsia="仿宋_GB2312" w:cs="Times New Roman"/>
          <w:sz w:val="32"/>
          <w:szCs w:val="32"/>
        </w:rPr>
        <w:t>21,716,197.70</w:t>
      </w:r>
      <w:r>
        <w:rPr>
          <w:rFonts w:hint="eastAsia" w:ascii="Times New Roman" w:hAnsi="Times New Roman" w:eastAsia="仿宋_GB2312" w:cs="仿宋_GB2312"/>
          <w:sz w:val="32"/>
          <w:szCs w:val="32"/>
        </w:rPr>
        <w:t>元，与</w:t>
      </w:r>
      <w:r>
        <w:rPr>
          <w:rFonts w:hint="eastAsia" w:ascii="Times New Roman" w:hAnsi="Times New Roman" w:eastAsia="仿宋_GB2312" w:cs="Times New Roman"/>
          <w:sz w:val="32"/>
          <w:szCs w:val="32"/>
        </w:rPr>
        <w:t>2022</w:t>
      </w:r>
      <w:r>
        <w:rPr>
          <w:rFonts w:hint="eastAsia" w:ascii="Times New Roman" w:hAnsi="Times New Roman" w:eastAsia="仿宋_GB2312" w:cs="仿宋_GB2312"/>
          <w:sz w:val="32"/>
          <w:szCs w:val="32"/>
        </w:rPr>
        <w:t>年度相比增加2,791,787.42元，</w:t>
      </w:r>
      <w:r>
        <w:rPr>
          <w:rFonts w:hint="eastAsia" w:ascii="Times New Roman" w:hAnsi="Times New Roman" w:eastAsia="仿宋_GB2312" w:cs="仿宋_GB2312"/>
          <w:kern w:val="0"/>
          <w:sz w:val="32"/>
          <w:szCs w:val="32"/>
          <w:lang w:val="zh-CN"/>
        </w:rPr>
        <w:t>主要原因是</w:t>
      </w:r>
      <w:r>
        <w:rPr>
          <w:rFonts w:hint="eastAsia" w:ascii="Times New Roman" w:hAnsi="Times New Roman" w:eastAsia="仿宋_GB2312" w:cs="仿宋_GB2312"/>
          <w:sz w:val="32"/>
          <w:szCs w:val="32"/>
          <w14:ligatures w14:val="standard"/>
        </w:rPr>
        <w:t>下辖预算单位非财政拨款工作经费同比增加</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sz w:val="32"/>
          <w:szCs w:val="32"/>
        </w:rPr>
        <w:t>其中：</w:t>
      </w:r>
      <w:r>
        <w:rPr>
          <w:rFonts w:ascii="Times New Roman" w:hAnsi="Times New Roman" w:eastAsia="仿宋_GB2312" w:cs="仿宋_GB2312"/>
          <w:sz w:val="32"/>
          <w:szCs w:val="32"/>
          <w:lang w:val="zh-CN"/>
        </w:rPr>
        <w:t>一般公共预算财政拨款收入</w:t>
      </w:r>
      <w:r>
        <w:rPr>
          <w:rFonts w:hint="eastAsia" w:ascii="Times New Roman" w:hAnsi="Times New Roman" w:eastAsia="仿宋_GB2312" w:cs="Times New Roman"/>
          <w:sz w:val="32"/>
          <w:szCs w:val="32"/>
        </w:rPr>
        <w:t>17,748,926.39</w:t>
      </w:r>
      <w:r>
        <w:rPr>
          <w:rFonts w:hint="eastAsia" w:ascii="Times New Roman" w:hAnsi="Times New Roman" w:eastAsia="仿宋_GB2312" w:cs="仿宋_GB2312"/>
          <w:sz w:val="32"/>
          <w:szCs w:val="32"/>
          <w:lang w:val="zh-CN"/>
        </w:rPr>
        <w:t>元</w:t>
      </w:r>
      <w:r>
        <w:rPr>
          <w:rFonts w:ascii="Times New Roman" w:hAnsi="Times New Roman" w:eastAsia="仿宋_GB2312" w:cs="仿宋_GB2312"/>
          <w:sz w:val="32"/>
          <w:szCs w:val="32"/>
          <w:lang w:val="zh-CN"/>
        </w:rPr>
        <w:t>，占</w:t>
      </w:r>
      <w:r>
        <w:rPr>
          <w:rFonts w:hint="eastAsia" w:ascii="Times New Roman" w:hAnsi="Times New Roman" w:eastAsia="仿宋_GB2312" w:cs="Times New Roman"/>
          <w:sz w:val="32"/>
          <w:szCs w:val="32"/>
        </w:rPr>
        <w:t>81.73</w:t>
      </w:r>
      <w:r>
        <w:rPr>
          <w:rFonts w:hint="eastAsia" w:ascii="Times New Roman" w:hAnsi="Times New Roman" w:eastAsia="宋体" w:cs="Times New Roman"/>
          <w:sz w:val="32"/>
          <w:szCs w:val="32"/>
        </w:rPr>
        <w:t>%；</w:t>
      </w:r>
      <w:r>
        <w:rPr>
          <w:rFonts w:ascii="Times New Roman" w:hAnsi="Times New Roman" w:eastAsia="仿宋_GB2312" w:cs="仿宋_GB2312"/>
          <w:sz w:val="32"/>
          <w:szCs w:val="32"/>
          <w:lang w:val="zh-CN"/>
        </w:rPr>
        <w:t>其他收入</w:t>
      </w:r>
      <w:r>
        <w:rPr>
          <w:rFonts w:hint="eastAsia" w:ascii="Times New Roman" w:hAnsi="Times New Roman" w:eastAsia="仿宋_GB2312" w:cs="仿宋_GB2312"/>
          <w:sz w:val="32"/>
          <w:szCs w:val="32"/>
          <w:lang w:val="zh-CN"/>
        </w:rPr>
        <w:t>3,967,271.31元</w:t>
      </w:r>
      <w:r>
        <w:rPr>
          <w:rFonts w:ascii="Times New Roman" w:hAnsi="Times New Roman" w:eastAsia="仿宋_GB2312" w:cs="仿宋_GB2312"/>
          <w:sz w:val="32"/>
          <w:szCs w:val="32"/>
          <w:lang w:val="zh-CN"/>
        </w:rPr>
        <w:t>，</w:t>
      </w:r>
      <w:r>
        <w:rPr>
          <w:rFonts w:hint="eastAsia" w:ascii="Times New Roman" w:hAnsi="Times New Roman" w:eastAsia="仿宋_GB2312" w:cs="仿宋_GB2312"/>
          <w:kern w:val="0"/>
          <w:sz w:val="32"/>
          <w:szCs w:val="32"/>
        </w:rPr>
        <w:t>占</w:t>
      </w:r>
      <w:r>
        <w:rPr>
          <w:rFonts w:hint="eastAsia" w:ascii="Times New Roman" w:hAnsi="Times New Roman" w:eastAsia="仿宋_GB2312" w:cs="仿宋_GB2312"/>
          <w:sz w:val="32"/>
          <w:szCs w:val="32"/>
          <w:lang w:val="zh-CN"/>
        </w:rPr>
        <w:t>18.27%。</w:t>
      </w: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18" w:name="_Toc175133103"/>
      <w:r>
        <w:rPr>
          <w:rFonts w:hint="eastAsia" w:ascii="Times New Roman" w:hAnsi="Times New Roman" w:eastAsia="黑体" w:cs="黑体"/>
          <w:bCs/>
          <w:kern w:val="0"/>
          <w:sz w:val="32"/>
          <w:szCs w:val="32"/>
        </w:rPr>
        <w:t>三、支出决算情况说明</w:t>
      </w:r>
      <w:bookmarkEnd w:id="18"/>
    </w:p>
    <w:p>
      <w:pPr>
        <w:autoSpaceDE w:val="0"/>
        <w:autoSpaceDN w:val="0"/>
        <w:adjustRightInd w:val="0"/>
        <w:spacing w:line="580" w:lineRule="exact"/>
        <w:ind w:firstLine="600"/>
        <w:rPr>
          <w:rFonts w:ascii="Times New Roman" w:hAnsi="Times New Roman" w:eastAsia="仿宋_GB2312" w:cs="仿宋_GB2312"/>
          <w:kern w:val="0"/>
          <w:sz w:val="32"/>
          <w:szCs w:val="32"/>
        </w:rPr>
      </w:pPr>
      <w:r>
        <w:rPr>
          <w:rFonts w:hint="eastAsia" w:ascii="Times New Roman" w:hAnsi="Times New Roman" w:eastAsia="仿宋_GB2312" w:cs="仿宋_GB2312"/>
          <w:sz w:val="32"/>
          <w:szCs w:val="32"/>
        </w:rPr>
        <w:t>天津市红十字会</w:t>
      </w:r>
      <w:r>
        <w:rPr>
          <w:rFonts w:hint="eastAsia" w:ascii="Times New Roman" w:hAnsi="Times New Roman" w:eastAsia="宋体" w:cs="宋体"/>
          <w:sz w:val="32"/>
          <w:szCs w:val="32"/>
        </w:rPr>
        <w:t>2023</w:t>
      </w:r>
      <w:r>
        <w:rPr>
          <w:rFonts w:hint="eastAsia" w:ascii="Times New Roman" w:hAnsi="Times New Roman" w:eastAsia="仿宋_GB2312" w:cs="仿宋_GB2312"/>
          <w:sz w:val="32"/>
          <w:szCs w:val="32"/>
        </w:rPr>
        <w:t>年度本年支出合计19,280,515.12元，与</w:t>
      </w:r>
      <w:r>
        <w:rPr>
          <w:rFonts w:hint="eastAsia" w:ascii="Times New Roman" w:hAnsi="Times New Roman" w:eastAsia="仿宋_GB2312" w:cs="Times New Roman"/>
          <w:sz w:val="32"/>
          <w:szCs w:val="32"/>
        </w:rPr>
        <w:t>2022</w:t>
      </w:r>
      <w:r>
        <w:rPr>
          <w:rFonts w:hint="eastAsia" w:ascii="Times New Roman" w:hAnsi="Times New Roman" w:eastAsia="仿宋_GB2312" w:cs="仿宋_GB2312"/>
          <w:sz w:val="32"/>
          <w:szCs w:val="32"/>
        </w:rPr>
        <w:t>年度相比减少80,546.36元，</w:t>
      </w:r>
      <w:r>
        <w:rPr>
          <w:rFonts w:hint="eastAsia" w:ascii="Times New Roman" w:hAnsi="Times New Roman" w:eastAsia="仿宋_GB2312" w:cs="仿宋_GB2312"/>
          <w:sz w:val="32"/>
          <w:szCs w:val="32"/>
          <w:lang w:val="zh-CN"/>
        </w:rPr>
        <w:t>主要原因是</w:t>
      </w:r>
      <w:r>
        <w:rPr>
          <w:rFonts w:hint="eastAsia" w:ascii="Times New Roman" w:hAnsi="Times New Roman" w:eastAsia="仿宋_GB2312" w:cs="仿宋_GB2312"/>
          <w:kern w:val="0"/>
          <w:sz w:val="32"/>
          <w:szCs w:val="32"/>
        </w:rPr>
        <w:t>项目支出同比减少。</w:t>
      </w:r>
      <w:r>
        <w:rPr>
          <w:rFonts w:hint="eastAsia" w:ascii="Times New Roman" w:hAnsi="Times New Roman" w:eastAsia="仿宋_GB2312" w:cs="仿宋_GB2312"/>
          <w:sz w:val="32"/>
          <w:szCs w:val="32"/>
        </w:rPr>
        <w:t>其中：</w:t>
      </w:r>
      <w:r>
        <w:rPr>
          <w:rFonts w:ascii="Times New Roman" w:hAnsi="Times New Roman" w:eastAsia="仿宋_GB2312" w:cs="仿宋_GB2312"/>
          <w:sz w:val="32"/>
          <w:szCs w:val="32"/>
        </w:rPr>
        <w:t>基本支出</w:t>
      </w:r>
      <w:r>
        <w:rPr>
          <w:rFonts w:hint="eastAsia" w:ascii="Times New Roman" w:hAnsi="Times New Roman" w:eastAsia="仿宋_GB2312" w:cs="仿宋_GB2312"/>
          <w:sz w:val="32"/>
          <w:szCs w:val="32"/>
        </w:rPr>
        <w:t>14,358,967.40元</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占74.47%；</w:t>
      </w:r>
      <w:r>
        <w:rPr>
          <w:rFonts w:ascii="Times New Roman" w:hAnsi="Times New Roman" w:eastAsia="仿宋_GB2312" w:cs="仿宋_GB2312"/>
          <w:sz w:val="32"/>
          <w:szCs w:val="32"/>
        </w:rPr>
        <w:t>项目支出</w:t>
      </w:r>
      <w:r>
        <w:rPr>
          <w:rFonts w:hint="eastAsia" w:ascii="Times New Roman" w:hAnsi="Times New Roman" w:eastAsia="仿宋_GB2312" w:cs="仿宋_GB2312"/>
          <w:sz w:val="32"/>
          <w:szCs w:val="32"/>
        </w:rPr>
        <w:t>4,921,547.72元</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占25.53%。</w:t>
      </w: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19" w:name="_Toc175133104"/>
      <w:r>
        <w:rPr>
          <w:rFonts w:hint="eastAsia" w:ascii="Times New Roman" w:hAnsi="Times New Roman" w:eastAsia="黑体" w:cs="黑体"/>
          <w:bCs/>
          <w:kern w:val="0"/>
          <w:sz w:val="32"/>
          <w:szCs w:val="32"/>
        </w:rPr>
        <w:t>四、财政拨款收支决算总体情况说明</w:t>
      </w:r>
      <w:bookmarkEnd w:id="19"/>
    </w:p>
    <w:p>
      <w:pPr>
        <w:autoSpaceDE w:val="0"/>
        <w:autoSpaceDN w:val="0"/>
        <w:adjustRightInd w:val="0"/>
        <w:spacing w:line="580" w:lineRule="exact"/>
        <w:ind w:firstLine="6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天津市红十字会</w:t>
      </w:r>
      <w:r>
        <w:rPr>
          <w:rFonts w:hint="eastAsia" w:ascii="Times New Roman" w:hAnsi="Times New Roman" w:eastAsia="宋体" w:cs="宋体"/>
          <w:sz w:val="32"/>
          <w:szCs w:val="32"/>
        </w:rPr>
        <w:t>2023</w:t>
      </w:r>
      <w:r>
        <w:rPr>
          <w:rFonts w:hint="eastAsia" w:ascii="Times New Roman" w:hAnsi="Times New Roman" w:eastAsia="仿宋_GB2312" w:cs="仿宋_GB2312"/>
          <w:sz w:val="32"/>
          <w:szCs w:val="32"/>
        </w:rPr>
        <w:t>年度财政拨款收入、支出决算总计</w:t>
      </w:r>
      <w:r>
        <w:rPr>
          <w:rFonts w:hint="eastAsia" w:ascii="Times New Roman" w:hAnsi="Times New Roman" w:eastAsia="仿宋_GB2312" w:cs="Times New Roman"/>
          <w:sz w:val="32"/>
          <w:szCs w:val="32"/>
          <w:lang w:val="zh-CN"/>
        </w:rPr>
        <w:t>17,748,926.39</w:t>
      </w:r>
      <w:r>
        <w:rPr>
          <w:rFonts w:hint="eastAsia" w:ascii="Times New Roman" w:hAnsi="Times New Roman" w:eastAsia="仿宋_GB2312" w:cs="仿宋_GB2312"/>
          <w:sz w:val="32"/>
          <w:szCs w:val="32"/>
        </w:rPr>
        <w:t>元，与</w:t>
      </w:r>
      <w:r>
        <w:rPr>
          <w:rFonts w:hint="eastAsia" w:ascii="Times New Roman" w:hAnsi="Times New Roman" w:eastAsia="仿宋_GB2312" w:cs="Times New Roman"/>
          <w:sz w:val="32"/>
          <w:szCs w:val="32"/>
        </w:rPr>
        <w:t>2022</w:t>
      </w:r>
      <w:r>
        <w:rPr>
          <w:rFonts w:hint="eastAsia" w:ascii="Times New Roman" w:hAnsi="Times New Roman" w:eastAsia="仿宋_GB2312" w:cs="仿宋_GB2312"/>
          <w:sz w:val="32"/>
          <w:szCs w:val="32"/>
        </w:rPr>
        <w:t>年度相比，财政拨款收、支总计各减少172,681.39元，下降0.96</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zh-CN"/>
        </w:rPr>
        <w:t>主要原因是</w:t>
      </w:r>
      <w:r>
        <w:rPr>
          <w:rFonts w:hint="eastAsia" w:ascii="Times New Roman" w:hAnsi="Times New Roman" w:eastAsia="仿宋_GB2312" w:cs="仿宋_GB2312"/>
          <w:sz w:val="32"/>
          <w:szCs w:val="32"/>
        </w:rPr>
        <w:t>2023年度抚恤金项目收支同比减少。</w:t>
      </w: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20" w:name="_Toc175133105"/>
      <w:r>
        <w:rPr>
          <w:rFonts w:hint="eastAsia" w:ascii="Times New Roman" w:hAnsi="Times New Roman" w:eastAsia="黑体" w:cs="黑体"/>
          <w:bCs/>
          <w:kern w:val="0"/>
          <w:sz w:val="32"/>
          <w:szCs w:val="32"/>
        </w:rPr>
        <w:t>五、一般公共预算财政拨款支出决算情况说明</w:t>
      </w:r>
      <w:bookmarkEnd w:id="20"/>
    </w:p>
    <w:p>
      <w:pPr>
        <w:autoSpaceDE w:val="0"/>
        <w:autoSpaceDN w:val="0"/>
        <w:adjustRightInd w:val="0"/>
        <w:spacing w:line="600" w:lineRule="exact"/>
        <w:ind w:left="480"/>
        <w:jc w:val="left"/>
        <w:rPr>
          <w:rFonts w:ascii="Times New Roman" w:hAnsi="Times New Roman" w:eastAsia="楷体" w:cs="楷体"/>
          <w:b/>
          <w:bCs/>
          <w:kern w:val="0"/>
          <w:sz w:val="32"/>
          <w:szCs w:val="32"/>
        </w:rPr>
      </w:pPr>
      <w:r>
        <w:rPr>
          <w:rFonts w:hint="eastAsia" w:ascii="Times New Roman" w:hAnsi="Times New Roman" w:eastAsia="楷体" w:cs="楷体"/>
          <w:b/>
          <w:bCs/>
          <w:kern w:val="0"/>
          <w:sz w:val="32"/>
          <w:szCs w:val="32"/>
        </w:rPr>
        <w:t>（一）总体情况</w:t>
      </w:r>
    </w:p>
    <w:p>
      <w:pPr>
        <w:autoSpaceDE w:val="0"/>
        <w:autoSpaceDN w:val="0"/>
        <w:adjustRightInd w:val="0"/>
        <w:spacing w:line="600" w:lineRule="exact"/>
        <w:ind w:firstLine="720"/>
        <w:rPr>
          <w:rFonts w:ascii="Times New Roman" w:hAnsi="Times New Roman" w:eastAsia="仿宋_GB2312" w:cs="仿宋_GB2312"/>
          <w:sz w:val="32"/>
          <w:szCs w:val="32"/>
        </w:rPr>
      </w:pPr>
      <w:r>
        <w:rPr>
          <w:rFonts w:hint="eastAsia" w:ascii="Times New Roman" w:hAnsi="Times New Roman" w:eastAsia="仿宋_GB2312" w:cs="仿宋_GB2312"/>
          <w:sz w:val="32"/>
          <w:szCs w:val="32"/>
        </w:rPr>
        <w:t>天津市红十字会2023年度部门决算一般公共预算财政拨款支出</w:t>
      </w:r>
      <w:r>
        <w:rPr>
          <w:rFonts w:hint="eastAsia" w:ascii="Times New Roman" w:hAnsi="Times New Roman" w:eastAsia="仿宋_GB2312" w:cs="仿宋_GB2312"/>
          <w:sz w:val="32"/>
          <w:szCs w:val="32"/>
          <w:lang w:val="zh-CN"/>
        </w:rPr>
        <w:t>合</w:t>
      </w:r>
      <w:r>
        <w:rPr>
          <w:rFonts w:hint="eastAsia" w:ascii="Times New Roman" w:hAnsi="Times New Roman" w:eastAsia="仿宋_GB2312" w:cs="仿宋_GB2312"/>
          <w:sz w:val="32"/>
          <w:szCs w:val="32"/>
        </w:rPr>
        <w:t>计17,748,926.39元，占本年支出合计的92.06%，与2022年度相比，一般公共预算财政拨款支出减少172,681.39元，下降0.96%，</w:t>
      </w:r>
      <w:r>
        <w:rPr>
          <w:rFonts w:hint="eastAsia" w:ascii="Times New Roman" w:hAnsi="Times New Roman" w:eastAsia="仿宋_GB2312" w:cs="仿宋_GB2312"/>
          <w:sz w:val="32"/>
          <w:szCs w:val="32"/>
          <w:lang w:val="zh-CN"/>
        </w:rPr>
        <w:t>主要原因是</w:t>
      </w:r>
      <w:r>
        <w:rPr>
          <w:rFonts w:hint="eastAsia" w:ascii="Times New Roman" w:hAnsi="Times New Roman" w:eastAsia="仿宋_GB2312" w:cs="仿宋_GB2312"/>
          <w:sz w:val="32"/>
          <w:szCs w:val="32"/>
        </w:rPr>
        <w:t>2023年度无抚恤金项目支出，一般公共预算财政拨款项目支出同比减少。</w:t>
      </w:r>
    </w:p>
    <w:p>
      <w:pPr>
        <w:autoSpaceDE w:val="0"/>
        <w:autoSpaceDN w:val="0"/>
        <w:adjustRightInd w:val="0"/>
        <w:spacing w:line="600" w:lineRule="exact"/>
        <w:ind w:left="480"/>
        <w:jc w:val="left"/>
        <w:rPr>
          <w:rFonts w:ascii="Times New Roman" w:hAnsi="Times New Roman" w:eastAsia="楷体" w:cs="楷体"/>
          <w:b/>
          <w:bCs/>
          <w:kern w:val="0"/>
          <w:sz w:val="32"/>
          <w:szCs w:val="32"/>
        </w:rPr>
      </w:pPr>
      <w:r>
        <w:rPr>
          <w:rFonts w:hint="eastAsia" w:ascii="Times New Roman" w:hAnsi="Times New Roman" w:eastAsia="楷体" w:cs="楷体"/>
          <w:b/>
          <w:bCs/>
          <w:kern w:val="0"/>
          <w:sz w:val="32"/>
          <w:szCs w:val="32"/>
        </w:rPr>
        <w:t>（二）</w:t>
      </w:r>
      <w:r>
        <w:rPr>
          <w:rFonts w:hint="eastAsia" w:ascii="Times New Roman" w:hAnsi="Times New Roman" w:eastAsia="楷体" w:cs="楷体"/>
          <w:b/>
          <w:bCs/>
          <w:kern w:val="0"/>
          <w:sz w:val="32"/>
          <w:szCs w:val="32"/>
          <w:lang w:val="zh-CN"/>
        </w:rPr>
        <w:t>支出结构</w:t>
      </w:r>
      <w:r>
        <w:rPr>
          <w:rFonts w:hint="eastAsia" w:ascii="Times New Roman" w:hAnsi="Times New Roman" w:eastAsia="楷体" w:cs="楷体"/>
          <w:b/>
          <w:bCs/>
          <w:kern w:val="0"/>
          <w:sz w:val="32"/>
          <w:szCs w:val="32"/>
        </w:rPr>
        <w:t>情况</w:t>
      </w:r>
    </w:p>
    <w:p>
      <w:pPr>
        <w:autoSpaceDE w:val="0"/>
        <w:autoSpaceDN w:val="0"/>
        <w:adjustRightInd w:val="0"/>
        <w:spacing w:line="600" w:lineRule="exact"/>
        <w:ind w:firstLine="72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2023年度一般公共预算财政拨款支出</w:t>
      </w:r>
      <w:r>
        <w:rPr>
          <w:rFonts w:hint="eastAsia" w:ascii="Times New Roman" w:hAnsi="Times New Roman" w:eastAsia="仿宋_GB2312" w:cs="Times New Roman"/>
          <w:sz w:val="32"/>
          <w:szCs w:val="32"/>
        </w:rPr>
        <w:t>17,748,926.39</w:t>
      </w:r>
      <w:r>
        <w:rPr>
          <w:rFonts w:hint="eastAsia" w:ascii="Times New Roman" w:hAnsi="Times New Roman" w:eastAsia="仿宋_GB2312" w:cs="仿宋_GB2312"/>
          <w:sz w:val="32"/>
          <w:szCs w:val="32"/>
        </w:rPr>
        <w:t>元，</w:t>
      </w:r>
      <w:r>
        <w:rPr>
          <w:rFonts w:hint="eastAsia" w:ascii="Times New Roman" w:hAnsi="Times New Roman" w:eastAsia="仿宋_GB2312" w:cs="仿宋_GB2312"/>
          <w:kern w:val="0"/>
          <w:sz w:val="32"/>
          <w:szCs w:val="32"/>
        </w:rPr>
        <w:t>主要用于以下方面：</w:t>
      </w:r>
      <w:r>
        <w:rPr>
          <w:rFonts w:hint="eastAsia" w:ascii="Times New Roman" w:hAnsi="Times New Roman" w:eastAsia="仿宋_GB2312" w:cs="仿宋_GB2312"/>
          <w:sz w:val="32"/>
          <w:szCs w:val="32"/>
        </w:rPr>
        <w:t>社会保障和就业支出17,024,005.51元，占95.92%；卫生健康支出724,920.88元，占4.08%。</w:t>
      </w:r>
    </w:p>
    <w:p>
      <w:pPr>
        <w:autoSpaceDE w:val="0"/>
        <w:autoSpaceDN w:val="0"/>
        <w:adjustRightInd w:val="0"/>
        <w:spacing w:line="600" w:lineRule="exact"/>
        <w:ind w:left="480"/>
        <w:jc w:val="left"/>
        <w:rPr>
          <w:rFonts w:ascii="Times New Roman" w:hAnsi="Times New Roman" w:eastAsia="楷体" w:cs="楷体"/>
          <w:b/>
          <w:bCs/>
          <w:kern w:val="0"/>
          <w:sz w:val="32"/>
          <w:szCs w:val="32"/>
        </w:rPr>
      </w:pPr>
      <w:r>
        <w:rPr>
          <w:rFonts w:hint="eastAsia" w:ascii="Times New Roman" w:hAnsi="Times New Roman" w:eastAsia="楷体" w:cs="楷体"/>
          <w:b/>
          <w:bCs/>
          <w:kern w:val="0"/>
          <w:sz w:val="32"/>
          <w:szCs w:val="32"/>
        </w:rPr>
        <w:t>（三）具体情况</w:t>
      </w:r>
    </w:p>
    <w:p>
      <w:pPr>
        <w:autoSpaceDE w:val="0"/>
        <w:autoSpaceDN w:val="0"/>
        <w:adjustRightInd w:val="0"/>
        <w:spacing w:line="600" w:lineRule="exact"/>
        <w:ind w:firstLine="6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2023年度一般公共预算财政拨款支出年初预算为</w:t>
      </w:r>
      <w:r>
        <w:rPr>
          <w:rFonts w:hint="eastAsia" w:ascii="Times New Roman" w:hAnsi="Times New Roman" w:eastAsia="仿宋_GB2312" w:cs="Times New Roman"/>
          <w:sz w:val="32"/>
          <w:szCs w:val="32"/>
        </w:rPr>
        <w:t>17,901,000.00</w:t>
      </w:r>
      <w:r>
        <w:rPr>
          <w:rFonts w:hint="eastAsia" w:ascii="Times New Roman" w:hAnsi="Times New Roman" w:eastAsia="仿宋_GB2312" w:cs="仿宋_GB2312"/>
          <w:kern w:val="0"/>
          <w:sz w:val="32"/>
          <w:szCs w:val="32"/>
        </w:rPr>
        <w:t>元，支出决算为</w:t>
      </w:r>
      <w:r>
        <w:rPr>
          <w:rFonts w:hint="eastAsia" w:ascii="Times New Roman" w:hAnsi="Times New Roman" w:eastAsia="仿宋_GB2312" w:cs="Times New Roman"/>
          <w:sz w:val="32"/>
          <w:szCs w:val="32"/>
        </w:rPr>
        <w:t>17,748,926.39</w:t>
      </w:r>
      <w:r>
        <w:rPr>
          <w:rFonts w:hint="eastAsia" w:ascii="Times New Roman" w:hAnsi="Times New Roman" w:eastAsia="仿宋_GB2312" w:cs="仿宋_GB2312"/>
          <w:kern w:val="0"/>
          <w:sz w:val="32"/>
          <w:szCs w:val="32"/>
        </w:rPr>
        <w:t>元，完成年初预算的</w:t>
      </w:r>
      <w:r>
        <w:rPr>
          <w:rFonts w:hint="eastAsia" w:ascii="Times New Roman" w:hAnsi="Times New Roman" w:eastAsia="仿宋_GB2312" w:cs="Times New Roman"/>
          <w:sz w:val="32"/>
          <w:szCs w:val="32"/>
        </w:rPr>
        <w:t>99.15%</w:t>
      </w:r>
      <w:r>
        <w:rPr>
          <w:rFonts w:hint="eastAsia" w:ascii="Times New Roman" w:hAnsi="Times New Roman" w:eastAsia="仿宋_GB2312" w:cs="仿宋_GB2312"/>
          <w:kern w:val="0"/>
          <w:sz w:val="32"/>
          <w:szCs w:val="32"/>
        </w:rPr>
        <w:t>。其中：</w:t>
      </w:r>
    </w:p>
    <w:p>
      <w:pPr>
        <w:autoSpaceDE w:val="0"/>
        <w:autoSpaceDN w:val="0"/>
        <w:adjustRightInd w:val="0"/>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社会保障和就业支出（类）行政事业单位养老支出（款）机关事业单位基本养老保险缴费支出（项）年初预算为985,000.00元，支出决算为938,375.00元，完成年初预算的95.27%，决算数小于年初预算数的主要原因是人员变动，机关事业单位基本养老保险缴费按实际支出执行，预算有结余。</w:t>
      </w:r>
    </w:p>
    <w:p>
      <w:pPr>
        <w:autoSpaceDE w:val="0"/>
        <w:autoSpaceDN w:val="0"/>
        <w:adjustRightInd w:val="0"/>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社会保障和就业支出（类）行政事业单位养老支出（款）机关事业单位职业年金缴费支出（项）年初预算为492,000.00元，支出决算为468,938.00元，完成年初预算的95.31%，决算数小于年初预算数的主要原因是人员变动，机关事业单位职业年金缴费按实际支出执行，预算有结余。</w:t>
      </w:r>
    </w:p>
    <w:p>
      <w:pPr>
        <w:autoSpaceDE w:val="0"/>
        <w:autoSpaceDN w:val="0"/>
        <w:adjustRightInd w:val="0"/>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3.社会保障和就业支出（类）红十字事业（款）行政运行（项）年初预算为9,990,000.00元，支出决算为10,173,294.15元，完成年初预算的101.83%，决算数大于年初预算数的主要原因是年中追加增人经费预算。</w:t>
      </w:r>
    </w:p>
    <w:p>
      <w:pPr>
        <w:autoSpaceDE w:val="0"/>
        <w:autoSpaceDN w:val="0"/>
        <w:adjustRightInd w:val="0"/>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社会保障和就业支出（类）红十字事业（款）事业运行（项）年初预算为2272,000.00元，支出决算为2,050,205.40元，完成年初预算的90.24%，决算数小于年初预算数的主要原因是人员变动，事业运行经费按实际支出执行，预算有结余。</w:t>
      </w:r>
    </w:p>
    <w:p>
      <w:pPr>
        <w:autoSpaceDE w:val="0"/>
        <w:autoSpaceDN w:val="0"/>
        <w:adjustRightInd w:val="0"/>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社会保障和就业支出（类）红十字事业（款）其他红十字事业支出（项）年初预算为3,400,000.00元，支出决算为3,393,192.96元，完成年初预算的99.80%，决算数小于年初预算数的主要原因是所安排项目按实际支出执行，略有结余。</w:t>
      </w:r>
    </w:p>
    <w:p>
      <w:pPr>
        <w:autoSpaceDE w:val="0"/>
        <w:autoSpaceDN w:val="0"/>
        <w:adjustRightInd w:val="0"/>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卫生健康支出（类）行政事业单位医疗（款）行政单位医疗（项）年初预算为532,000.00元，支出决算为520,106.00元，完成年初预算的97.76%，决算数小于年初预算数的主要原因是人员变动，按实际支出执行，预算有结余。</w:t>
      </w:r>
    </w:p>
    <w:p>
      <w:pPr>
        <w:autoSpaceDE w:val="0"/>
        <w:autoSpaceDN w:val="0"/>
        <w:adjustRightInd w:val="0"/>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卫生健康支出（类）行政事业单位医疗（款）事业单位医疗（项）年初预算为114,000.00元，支出决算为106,079.88元，完成年初预算的93.05%，决算数小于年初预算数的主要原因是人员变动，按实际支出执行，预算有结余。</w:t>
      </w:r>
    </w:p>
    <w:p>
      <w:pPr>
        <w:autoSpaceDE w:val="0"/>
        <w:autoSpaceDN w:val="0"/>
        <w:adjustRightInd w:val="0"/>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8.卫生健康支出（类）行政事业单位医疗（款）公务员医疗补助（项）年初预算为101,000.00元，支出决算为98,735.00元，完成年初预算的97.76%，决算数小于年初预算数的主要原因是人员变动，按实际支出执行，预算有结余。</w:t>
      </w:r>
    </w:p>
    <w:p>
      <w:pPr>
        <w:autoSpaceDE w:val="0"/>
        <w:autoSpaceDN w:val="0"/>
        <w:adjustRightInd w:val="0"/>
        <w:spacing w:line="600" w:lineRule="exact"/>
        <w:ind w:firstLine="640" w:firstLineChars="200"/>
        <w:rPr>
          <w:rFonts w:ascii="Times New Roman" w:hAnsi="Times New Roman" w:eastAsia="黑体" w:cs="黑体"/>
          <w:b/>
          <w:bCs/>
          <w:kern w:val="0"/>
          <w:sz w:val="32"/>
          <w:szCs w:val="32"/>
        </w:rPr>
      </w:pPr>
      <w:r>
        <w:rPr>
          <w:rFonts w:hint="eastAsia" w:ascii="Times New Roman" w:hAnsi="Times New Roman" w:eastAsia="仿宋_GB2312" w:cs="仿宋_GB2312"/>
          <w:sz w:val="32"/>
          <w:szCs w:val="32"/>
        </w:rPr>
        <w:t>9.卫生健康支出（类）行政事业单位医疗（款）其他行政事业单位医疗支出（项）年初预算为15,000.00元，支出决算为0.00元。决算数小于年初预算数的主要原因是下辖单位人员变动，按实际支出执行，预算有结余。</w:t>
      </w: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21" w:name="_Toc175133106"/>
      <w:r>
        <w:rPr>
          <w:rFonts w:hint="eastAsia" w:ascii="Times New Roman" w:hAnsi="Times New Roman" w:eastAsia="黑体" w:cs="黑体"/>
          <w:bCs/>
          <w:kern w:val="0"/>
          <w:sz w:val="32"/>
          <w:szCs w:val="32"/>
        </w:rPr>
        <w:t>六、一般公共预算财政拨款基本支出决算情况说明</w:t>
      </w:r>
      <w:bookmarkEnd w:id="21"/>
    </w:p>
    <w:p>
      <w:pPr>
        <w:autoSpaceDE w:val="0"/>
        <w:autoSpaceDN w:val="0"/>
        <w:adjustRightInd w:val="0"/>
        <w:spacing w:line="600" w:lineRule="exact"/>
        <w:ind w:firstLine="720"/>
        <w:rPr>
          <w:rFonts w:ascii="Times New Roman" w:hAnsi="Times New Roman" w:eastAsia="仿宋_GB2312" w:cs="仿宋_GB2312"/>
          <w:kern w:val="0"/>
          <w:sz w:val="32"/>
          <w:szCs w:val="32"/>
        </w:rPr>
      </w:pPr>
      <w:r>
        <w:rPr>
          <w:rFonts w:hint="eastAsia" w:ascii="Times New Roman" w:hAnsi="Times New Roman" w:eastAsia="仿宋_GB2312" w:cs="仿宋_GB2312"/>
          <w:sz w:val="32"/>
          <w:szCs w:val="32"/>
        </w:rPr>
        <w:t>天津市红十字会</w:t>
      </w:r>
      <w:r>
        <w:rPr>
          <w:rFonts w:hint="eastAsia" w:ascii="Times New Roman" w:hAnsi="Times New Roman" w:eastAsia="宋体" w:cs="宋体"/>
          <w:sz w:val="32"/>
          <w:szCs w:val="32"/>
        </w:rPr>
        <w:t>2023</w:t>
      </w:r>
      <w:r>
        <w:rPr>
          <w:rFonts w:hint="eastAsia" w:ascii="Times New Roman" w:hAnsi="Times New Roman" w:eastAsia="仿宋_GB2312" w:cs="仿宋_GB2312"/>
          <w:sz w:val="32"/>
          <w:szCs w:val="32"/>
        </w:rPr>
        <w:t>年度部门决算一般公共预算财政拨款基本支出合计</w:t>
      </w:r>
      <w:r>
        <w:rPr>
          <w:rFonts w:hint="eastAsia" w:ascii="Times New Roman" w:hAnsi="Times New Roman" w:eastAsia="仿宋_GB2312" w:cs="Times New Roman"/>
          <w:sz w:val="32"/>
          <w:szCs w:val="32"/>
        </w:rPr>
        <w:t>14,355,733.43</w:t>
      </w:r>
      <w:r>
        <w:rPr>
          <w:rFonts w:hint="eastAsia" w:ascii="Times New Roman" w:hAnsi="Times New Roman" w:eastAsia="仿宋_GB2312" w:cs="仿宋_GB2312"/>
          <w:sz w:val="32"/>
          <w:szCs w:val="32"/>
        </w:rPr>
        <w:t>元，与</w:t>
      </w:r>
      <w:r>
        <w:rPr>
          <w:rFonts w:hint="eastAsia" w:ascii="Times New Roman" w:hAnsi="Times New Roman" w:eastAsia="仿宋_GB2312" w:cs="Times New Roman"/>
          <w:sz w:val="32"/>
          <w:szCs w:val="32"/>
        </w:rPr>
        <w:t>2022</w:t>
      </w:r>
      <w:r>
        <w:rPr>
          <w:rFonts w:hint="eastAsia" w:ascii="Times New Roman" w:hAnsi="Times New Roman" w:eastAsia="仿宋_GB2312" w:cs="仿宋_GB2312"/>
          <w:sz w:val="32"/>
          <w:szCs w:val="32"/>
        </w:rPr>
        <w:t>年度相比增加148,555.62元，</w:t>
      </w:r>
      <w:r>
        <w:rPr>
          <w:rFonts w:hint="eastAsia" w:ascii="Times New Roman" w:hAnsi="Times New Roman" w:eastAsia="仿宋_GB2312" w:cs="仿宋_GB2312"/>
          <w:kern w:val="0"/>
          <w:sz w:val="32"/>
          <w:szCs w:val="32"/>
        </w:rPr>
        <w:t>主要原因是</w:t>
      </w:r>
      <w:r>
        <w:rPr>
          <w:rFonts w:hint="eastAsia" w:ascii="Times New Roman" w:hAnsi="Times New Roman" w:eastAsia="仿宋_GB2312" w:cs="仿宋_GB2312"/>
          <w:sz w:val="32"/>
          <w:szCs w:val="32"/>
        </w:rPr>
        <w:t>人员变动调整，人员经费增加。</w:t>
      </w:r>
      <w:r>
        <w:rPr>
          <w:rFonts w:hint="eastAsia" w:ascii="Times New Roman" w:hAnsi="Times New Roman" w:eastAsia="仿宋_GB2312" w:cs="仿宋_GB2312"/>
          <w:kern w:val="0"/>
          <w:sz w:val="32"/>
          <w:szCs w:val="32"/>
        </w:rPr>
        <w:t>其中：</w:t>
      </w:r>
    </w:p>
    <w:p>
      <w:pPr>
        <w:autoSpaceDE w:val="0"/>
        <w:autoSpaceDN w:val="0"/>
        <w:adjustRightInd w:val="0"/>
        <w:spacing w:line="600" w:lineRule="exact"/>
        <w:ind w:firstLine="720"/>
        <w:rPr>
          <w:rFonts w:ascii="Times New Roman" w:hAnsi="Times New Roman" w:eastAsia="黑体" w:cs="黑体"/>
          <w:b/>
          <w:bCs/>
          <w:kern w:val="0"/>
          <w:sz w:val="32"/>
          <w:szCs w:val="32"/>
        </w:rPr>
      </w:pPr>
      <w:r>
        <w:rPr>
          <w:rFonts w:hint="eastAsia" w:ascii="Times New Roman" w:hAnsi="Times New Roman" w:eastAsia="仿宋_GB2312" w:cs="仿宋_GB2312"/>
          <w:kern w:val="0"/>
          <w:sz w:val="32"/>
          <w:szCs w:val="32"/>
        </w:rPr>
        <w:t>人员经费</w:t>
      </w:r>
      <w:r>
        <w:rPr>
          <w:rFonts w:hint="eastAsia" w:ascii="Times New Roman" w:hAnsi="Times New Roman" w:eastAsia="仿宋_GB2312" w:cs="Times New Roman"/>
          <w:sz w:val="32"/>
          <w:szCs w:val="32"/>
        </w:rPr>
        <w:t>12,568,228.07</w:t>
      </w:r>
      <w:r>
        <w:rPr>
          <w:rFonts w:hint="eastAsia" w:ascii="Times New Roman" w:hAnsi="Times New Roman" w:eastAsia="仿宋_GB2312" w:cs="仿宋_GB2312"/>
          <w:kern w:val="0"/>
          <w:sz w:val="32"/>
          <w:szCs w:val="32"/>
        </w:rPr>
        <w:t>元，主要包括</w:t>
      </w:r>
      <w:r>
        <w:rPr>
          <w:rFonts w:hint="eastAsia" w:ascii="Times New Roman" w:hAnsi="Times New Roman" w:eastAsia="仿宋_GB2312" w:cs="仿宋_GB2312"/>
          <w:sz w:val="32"/>
          <w:szCs w:val="32"/>
        </w:rPr>
        <w:t>基本工资、津贴补贴、奖金、绩效工资、机关事业单位基本养老保险缴费、职业年金缴费、职工基本医疗保险缴费、公务员医疗补助缴费、其他社会保障缴费、住房公积金、其他工资福利支出、退休费。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rPr>
          <w:rFonts w:ascii="Times New Roman" w:hAnsi="Times New Roman" w:eastAsia="黑体" w:cs="黑体"/>
          <w:b/>
          <w:bCs/>
          <w:kern w:val="0"/>
          <w:sz w:val="32"/>
          <w:szCs w:val="32"/>
        </w:rPr>
      </w:pPr>
      <w:r>
        <w:rPr>
          <w:rFonts w:hint="eastAsia" w:ascii="Times New Roman" w:hAnsi="Times New Roman" w:eastAsia="仿宋_GB2312" w:cs="仿宋_GB2312"/>
          <w:kern w:val="0"/>
          <w:sz w:val="32"/>
          <w:szCs w:val="32"/>
        </w:rPr>
        <w:t>公用经费</w:t>
      </w:r>
      <w:r>
        <w:rPr>
          <w:rFonts w:hint="eastAsia" w:ascii="Times New Roman" w:hAnsi="Times New Roman" w:eastAsia="仿宋_GB2312" w:cs="Times New Roman"/>
          <w:sz w:val="32"/>
          <w:szCs w:val="32"/>
        </w:rPr>
        <w:t>1,787,505.36</w:t>
      </w:r>
      <w:r>
        <w:rPr>
          <w:rFonts w:hint="eastAsia" w:ascii="Times New Roman" w:hAnsi="Times New Roman" w:eastAsia="仿宋_GB2312" w:cs="仿宋_GB2312"/>
          <w:kern w:val="0"/>
          <w:sz w:val="32"/>
          <w:szCs w:val="32"/>
        </w:rPr>
        <w:t>元，主要包括</w:t>
      </w:r>
      <w:r>
        <w:rPr>
          <w:rFonts w:hint="eastAsia" w:ascii="Times New Roman" w:hAnsi="Times New Roman" w:eastAsia="仿宋_GB2312" w:cs="仿宋_GB2312"/>
          <w:sz w:val="32"/>
          <w:szCs w:val="32"/>
        </w:rPr>
        <w:t>办公费、印刷费、水费、电费、邮电费、取暖费、物业管理费、差旅费、维修(护)费、租赁费、培训费、公务接待费、劳务费、委托业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22" w:name="_Toc175133107"/>
      <w:r>
        <w:rPr>
          <w:rFonts w:hint="eastAsia" w:ascii="Times New Roman" w:hAnsi="Times New Roman" w:eastAsia="黑体" w:cs="黑体"/>
          <w:bCs/>
          <w:kern w:val="0"/>
          <w:sz w:val="32"/>
          <w:szCs w:val="32"/>
        </w:rPr>
        <w:t>七、政府性基金预算财政拨款收支决算情况</w:t>
      </w:r>
      <w:bookmarkEnd w:id="22"/>
    </w:p>
    <w:p>
      <w:pPr>
        <w:autoSpaceDE w:val="0"/>
        <w:autoSpaceDN w:val="0"/>
        <w:adjustRightInd w:val="0"/>
        <w:spacing w:line="600" w:lineRule="exact"/>
        <w:ind w:firstLine="600"/>
        <w:jc w:val="left"/>
        <w:rPr>
          <w:rFonts w:ascii="Times New Roman" w:hAnsi="Times New Roman" w:eastAsia="楷体" w:cs="楷体"/>
          <w:kern w:val="0"/>
          <w:sz w:val="32"/>
          <w:szCs w:val="32"/>
        </w:rPr>
      </w:pPr>
      <w:r>
        <w:rPr>
          <w:rFonts w:hint="eastAsia" w:ascii="Times New Roman" w:hAnsi="Times New Roman" w:eastAsia="仿宋_GB2312" w:cs="仿宋_GB2312"/>
          <w:sz w:val="32"/>
          <w:szCs w:val="32"/>
        </w:rPr>
        <w:t>天津市红十字会2023年度无政府性基金预算财政拨款收入、支出和结转结余。</w:t>
      </w:r>
      <w:r>
        <w:rPr>
          <w:rFonts w:hint="eastAsia" w:ascii="Times New Roman" w:hAnsi="Times New Roman" w:eastAsia="仿宋_GB2312" w:cs="仿宋_GB2312"/>
          <w:sz w:val="32"/>
          <w:szCs w:val="32"/>
        </w:rPr>
        <w:tab/>
      </w: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23" w:name="_Toc175133108"/>
      <w:r>
        <w:rPr>
          <w:rFonts w:hint="eastAsia" w:ascii="Times New Roman" w:hAnsi="Times New Roman" w:eastAsia="黑体" w:cs="黑体"/>
          <w:bCs/>
          <w:kern w:val="0"/>
          <w:sz w:val="32"/>
          <w:szCs w:val="32"/>
        </w:rPr>
        <w:t>八、国有资本经营预算财政拨款收支决算情况说明</w:t>
      </w:r>
      <w:bookmarkEnd w:id="23"/>
    </w:p>
    <w:p>
      <w:pPr>
        <w:autoSpaceDE w:val="0"/>
        <w:autoSpaceDN w:val="0"/>
        <w:adjustRightInd w:val="0"/>
        <w:spacing w:line="600" w:lineRule="exact"/>
        <w:ind w:firstLine="6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天津市红十字会2023年度无国有资本经营预算财政拨款收入、支出和结转结余。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24" w:name="_Toc175133109"/>
      <w:r>
        <w:rPr>
          <w:rFonts w:hint="eastAsia" w:ascii="Times New Roman" w:hAnsi="Times New Roman" w:eastAsia="黑体" w:cs="黑体"/>
          <w:bCs/>
          <w:kern w:val="0"/>
          <w:sz w:val="32"/>
          <w:szCs w:val="32"/>
        </w:rPr>
        <w:t>九、财政拨款</w:t>
      </w:r>
      <w:r>
        <w:rPr>
          <w:rFonts w:ascii="Times New Roman" w:hAnsi="Times New Roman" w:eastAsia="黑体" w:cs="黑体"/>
          <w:bCs/>
          <w:kern w:val="0"/>
          <w:sz w:val="32"/>
          <w:szCs w:val="32"/>
        </w:rPr>
        <w:t>“</w:t>
      </w:r>
      <w:r>
        <w:rPr>
          <w:rFonts w:hint="eastAsia" w:ascii="Times New Roman" w:hAnsi="Times New Roman" w:eastAsia="黑体" w:cs="黑体"/>
          <w:bCs/>
          <w:kern w:val="0"/>
          <w:sz w:val="32"/>
          <w:szCs w:val="32"/>
        </w:rPr>
        <w:t>三公</w:t>
      </w:r>
      <w:r>
        <w:rPr>
          <w:rFonts w:ascii="Times New Roman" w:hAnsi="Times New Roman" w:eastAsia="黑体" w:cs="黑体"/>
          <w:bCs/>
          <w:kern w:val="0"/>
          <w:sz w:val="32"/>
          <w:szCs w:val="32"/>
        </w:rPr>
        <w:t>”</w:t>
      </w:r>
      <w:r>
        <w:rPr>
          <w:rFonts w:hint="eastAsia" w:ascii="Times New Roman" w:hAnsi="Times New Roman" w:eastAsia="黑体" w:cs="黑体"/>
          <w:bCs/>
          <w:kern w:val="0"/>
          <w:sz w:val="32"/>
          <w:szCs w:val="32"/>
        </w:rPr>
        <w:t>经费</w:t>
      </w:r>
      <w:r>
        <w:rPr>
          <w:rFonts w:hint="eastAsia" w:ascii="Times New Roman" w:hAnsi="Times New Roman" w:eastAsia="黑体" w:cs="黑体"/>
          <w:bCs/>
          <w:kern w:val="0"/>
          <w:sz w:val="32"/>
          <w:szCs w:val="32"/>
          <w:lang w:val="zh-CN"/>
        </w:rPr>
        <w:t>支出决算</w:t>
      </w:r>
      <w:r>
        <w:rPr>
          <w:rFonts w:hint="eastAsia" w:ascii="Times New Roman" w:hAnsi="Times New Roman" w:eastAsia="黑体" w:cs="黑体"/>
          <w:bCs/>
          <w:kern w:val="0"/>
          <w:sz w:val="32"/>
          <w:szCs w:val="32"/>
        </w:rPr>
        <w:t>情况</w:t>
      </w:r>
      <w:bookmarkEnd w:id="24"/>
    </w:p>
    <w:p>
      <w:pPr>
        <w:autoSpaceDE w:val="0"/>
        <w:autoSpaceDN w:val="0"/>
        <w:adjustRightInd w:val="0"/>
        <w:spacing w:line="600" w:lineRule="exact"/>
        <w:ind w:firstLine="602"/>
        <w:jc w:val="left"/>
        <w:rPr>
          <w:rFonts w:ascii="Times New Roman" w:hAnsi="Times New Roman" w:eastAsia="楷体" w:cs="楷体"/>
          <w:b/>
          <w:bCs/>
          <w:kern w:val="0"/>
          <w:sz w:val="32"/>
          <w:szCs w:val="32"/>
        </w:rPr>
      </w:pPr>
      <w:r>
        <w:rPr>
          <w:rFonts w:hint="eastAsia" w:ascii="Times New Roman" w:hAnsi="Times New Roman" w:eastAsia="楷体" w:cs="楷体"/>
          <w:b/>
          <w:bCs/>
          <w:kern w:val="0"/>
          <w:sz w:val="32"/>
          <w:szCs w:val="32"/>
        </w:rPr>
        <w:t>（一）总体情况</w:t>
      </w:r>
      <w:r>
        <w:rPr>
          <w:rFonts w:hint="eastAsia" w:ascii="Times New Roman" w:hAnsi="Times New Roman" w:eastAsia="楷体" w:cs="楷体"/>
          <w:b/>
          <w:bCs/>
          <w:kern w:val="0"/>
          <w:sz w:val="32"/>
          <w:szCs w:val="32"/>
        </w:rPr>
        <w:tab/>
      </w:r>
      <w:r>
        <w:rPr>
          <w:rFonts w:hint="eastAsia" w:ascii="Times New Roman" w:hAnsi="Times New Roman" w:eastAsia="楷体" w:cs="楷体"/>
          <w:b/>
          <w:bCs/>
          <w:kern w:val="0"/>
          <w:sz w:val="32"/>
          <w:szCs w:val="32"/>
        </w:rPr>
        <w:tab/>
      </w:r>
      <w:r>
        <w:rPr>
          <w:rFonts w:hint="eastAsia" w:ascii="Times New Roman" w:hAnsi="Times New Roman" w:eastAsia="楷体" w:cs="楷体"/>
          <w:b/>
          <w:bCs/>
          <w:kern w:val="0"/>
          <w:sz w:val="32"/>
          <w:szCs w:val="32"/>
        </w:rPr>
        <w:tab/>
      </w:r>
      <w:r>
        <w:rPr>
          <w:rFonts w:hint="eastAsia" w:ascii="Times New Roman" w:hAnsi="Times New Roman" w:eastAsia="楷体" w:cs="楷体"/>
          <w:b/>
          <w:bCs/>
          <w:kern w:val="0"/>
          <w:sz w:val="32"/>
          <w:szCs w:val="32"/>
        </w:rPr>
        <w:tab/>
      </w:r>
    </w:p>
    <w:p>
      <w:pPr>
        <w:autoSpaceDE w:val="0"/>
        <w:autoSpaceDN w:val="0"/>
        <w:adjustRightInd w:val="0"/>
        <w:spacing w:line="600" w:lineRule="exact"/>
        <w:ind w:firstLine="600"/>
        <w:rPr>
          <w:rFonts w:ascii="Times New Roman" w:hAnsi="Times New Roman" w:eastAsia="仿宋_GB2312" w:cs="Times New Roman"/>
          <w:kern w:val="0"/>
          <w:sz w:val="32"/>
          <w:szCs w:val="32"/>
        </w:rPr>
      </w:pPr>
      <w:r>
        <w:rPr>
          <w:rFonts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rPr>
        <w:t>3年财政拨款</w:t>
      </w:r>
      <w:r>
        <w:rPr>
          <w:rFonts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rPr>
        <w:t>三公</w:t>
      </w:r>
      <w:r>
        <w:rPr>
          <w:rFonts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rPr>
        <w:t>经费预算</w:t>
      </w:r>
      <w:r>
        <w:rPr>
          <w:rFonts w:hint="eastAsia" w:ascii="Times New Roman" w:hAnsi="Times New Roman" w:eastAsia="仿宋_GB2312" w:cs="Times New Roman"/>
          <w:kern w:val="0"/>
          <w:sz w:val="32"/>
          <w:szCs w:val="32"/>
        </w:rPr>
        <w:t>80,000.00</w:t>
      </w:r>
      <w:r>
        <w:rPr>
          <w:rFonts w:hint="eastAsia" w:ascii="Times New Roman" w:hAnsi="Times New Roman" w:eastAsia="仿宋_GB2312" w:cs="仿宋_GB2312"/>
          <w:kern w:val="0"/>
          <w:sz w:val="32"/>
          <w:szCs w:val="32"/>
        </w:rPr>
        <w:t>元，支出决算</w:t>
      </w:r>
      <w:r>
        <w:rPr>
          <w:rFonts w:hint="eastAsia" w:ascii="Times New Roman" w:hAnsi="Times New Roman" w:eastAsia="仿宋_GB2312" w:cs="Times New Roman"/>
          <w:kern w:val="0"/>
          <w:sz w:val="32"/>
          <w:szCs w:val="32"/>
        </w:rPr>
        <w:t>32,397.02</w:t>
      </w:r>
      <w:r>
        <w:rPr>
          <w:rFonts w:hint="eastAsia" w:ascii="Times New Roman" w:hAnsi="Times New Roman" w:eastAsia="仿宋_GB2312" w:cs="仿宋_GB2312"/>
          <w:kern w:val="0"/>
          <w:sz w:val="32"/>
          <w:szCs w:val="32"/>
        </w:rPr>
        <w:t>元，与</w:t>
      </w:r>
      <w:r>
        <w:rPr>
          <w:rFonts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rPr>
        <w:t>3年预算相比</w:t>
      </w:r>
      <w:r>
        <w:rPr>
          <w:rFonts w:hint="eastAsia" w:ascii="Times New Roman" w:hAnsi="Times New Roman" w:eastAsia="仿宋_GB2312" w:cs="仿宋_GB2312"/>
          <w:sz w:val="32"/>
          <w:szCs w:val="32"/>
        </w:rPr>
        <w:t>减少</w:t>
      </w:r>
      <w:r>
        <w:rPr>
          <w:rFonts w:hint="eastAsia" w:ascii="Times New Roman" w:hAnsi="Times New Roman" w:eastAsia="仿宋_GB2312" w:cs="Times New Roman"/>
          <w:kern w:val="0"/>
          <w:sz w:val="32"/>
          <w:szCs w:val="32"/>
        </w:rPr>
        <w:t>47,602.98</w:t>
      </w:r>
      <w:r>
        <w:rPr>
          <w:rFonts w:hint="eastAsia" w:ascii="Times New Roman" w:hAnsi="Times New Roman" w:eastAsia="仿宋_GB2312" w:cs="仿宋_GB2312"/>
          <w:kern w:val="0"/>
          <w:sz w:val="32"/>
          <w:szCs w:val="32"/>
        </w:rPr>
        <w:t>元，完成预算的40.50</w:t>
      </w:r>
      <w:r>
        <w:rPr>
          <w:rFonts w:hint="eastAsia" w:ascii="Times New Roman" w:hAnsi="Times New Roman" w:eastAsia="仿宋_GB2312" w:cs="仿宋_GB2312"/>
          <w:sz w:val="32"/>
          <w:szCs w:val="32"/>
        </w:rPr>
        <w:t>%</w:t>
      </w:r>
      <w:r>
        <w:rPr>
          <w:rFonts w:hint="eastAsia" w:ascii="Times New Roman" w:hAnsi="Times New Roman" w:eastAsia="仿宋_GB2312" w:cs="仿宋_GB2312"/>
          <w:kern w:val="0"/>
          <w:sz w:val="32"/>
          <w:szCs w:val="32"/>
        </w:rPr>
        <w:t>；较上年</w:t>
      </w:r>
      <w:r>
        <w:rPr>
          <w:rFonts w:hint="eastAsia" w:ascii="Times New Roman" w:hAnsi="Times New Roman" w:eastAsia="仿宋_GB2312" w:cs="仿宋_GB2312"/>
          <w:sz w:val="32"/>
          <w:szCs w:val="32"/>
        </w:rPr>
        <w:t>减少</w:t>
      </w:r>
      <w:r>
        <w:rPr>
          <w:rFonts w:hint="eastAsia" w:ascii="Times New Roman" w:hAnsi="Times New Roman" w:eastAsia="仿宋_GB2312" w:cs="仿宋_GB2312"/>
          <w:kern w:val="0"/>
          <w:sz w:val="32"/>
          <w:szCs w:val="32"/>
        </w:rPr>
        <w:t>3,080.81元，</w:t>
      </w:r>
      <w:r>
        <w:rPr>
          <w:rFonts w:hint="eastAsia" w:ascii="Times New Roman" w:hAnsi="Times New Roman" w:eastAsia="仿宋_GB2312" w:cs="仿宋_GB2312"/>
          <w:sz w:val="32"/>
          <w:szCs w:val="32"/>
        </w:rPr>
        <w:t>下降</w:t>
      </w:r>
      <w:r>
        <w:rPr>
          <w:rFonts w:hint="eastAsia" w:ascii="Times New Roman" w:hAnsi="Times New Roman" w:eastAsia="仿宋_GB2312" w:cs="仿宋_GB2312"/>
          <w:kern w:val="0"/>
          <w:sz w:val="32"/>
          <w:szCs w:val="32"/>
        </w:rPr>
        <w:t>8.68</w:t>
      </w:r>
      <w:r>
        <w:rPr>
          <w:rFonts w:hint="eastAsia" w:ascii="Times New Roman" w:hAnsi="Times New Roman" w:eastAsia="仿宋_GB2312" w:cs="Times New Roman"/>
          <w:sz w:val="32"/>
          <w:szCs w:val="32"/>
        </w:rPr>
        <w:t>%</w:t>
      </w:r>
      <w:r>
        <w:rPr>
          <w:rFonts w:hint="eastAsia" w:ascii="Times New Roman" w:hAnsi="Times New Roman" w:eastAsia="仿宋_GB2312" w:cs="仿宋_GB2312"/>
          <w:kern w:val="0"/>
          <w:sz w:val="32"/>
          <w:szCs w:val="32"/>
        </w:rPr>
        <w:t>。决算数</w:t>
      </w:r>
      <w:r>
        <w:rPr>
          <w:rFonts w:hint="eastAsia" w:ascii="Times New Roman" w:hAnsi="Times New Roman" w:eastAsia="仿宋_GB2312" w:cs="仿宋_GB2312"/>
          <w:sz w:val="32"/>
          <w:szCs w:val="32"/>
        </w:rPr>
        <w:t>小于</w:t>
      </w:r>
      <w:r>
        <w:rPr>
          <w:rFonts w:hint="eastAsia" w:ascii="Times New Roman" w:hAnsi="Times New Roman" w:eastAsia="仿宋_GB2312" w:cs="仿宋_GB2312"/>
          <w:kern w:val="0"/>
          <w:sz w:val="32"/>
          <w:szCs w:val="32"/>
        </w:rPr>
        <w:t>预算数的主要原因是</w:t>
      </w:r>
      <w:r>
        <w:rPr>
          <w:rFonts w:hint="eastAsia" w:ascii="Times New Roman" w:hAnsi="Times New Roman" w:eastAsia="仿宋_GB2312" w:cs="仿宋_GB2312"/>
          <w:sz w:val="32"/>
          <w:szCs w:val="32"/>
        </w:rPr>
        <w:t>本部门严格控制“三公”经费支出</w:t>
      </w:r>
      <w:r>
        <w:rPr>
          <w:rFonts w:hint="eastAsia" w:ascii="Times New Roman" w:hAnsi="Times New Roman" w:eastAsia="仿宋_GB2312" w:cs="仿宋_GB2312"/>
          <w:kern w:val="0"/>
          <w:sz w:val="32"/>
          <w:szCs w:val="32"/>
        </w:rPr>
        <w:t>。决算数较上年</w:t>
      </w:r>
      <w:r>
        <w:rPr>
          <w:rFonts w:hint="eastAsia" w:ascii="Times New Roman" w:hAnsi="Times New Roman" w:eastAsia="仿宋_GB2312" w:cs="仿宋_GB2312"/>
          <w:sz w:val="32"/>
          <w:szCs w:val="32"/>
        </w:rPr>
        <w:t>减少</w:t>
      </w:r>
      <w:r>
        <w:rPr>
          <w:rFonts w:hint="eastAsia" w:ascii="Times New Roman" w:hAnsi="Times New Roman" w:eastAsia="仿宋_GB2312" w:cs="仿宋_GB2312"/>
          <w:kern w:val="0"/>
          <w:sz w:val="32"/>
          <w:szCs w:val="32"/>
        </w:rPr>
        <w:t>的主要原因是</w:t>
      </w:r>
      <w:r>
        <w:rPr>
          <w:rFonts w:hint="eastAsia" w:ascii="Times New Roman" w:hAnsi="Times New Roman" w:eastAsia="仿宋_GB2312" w:cs="仿宋_GB2312"/>
          <w:sz w:val="32"/>
          <w:szCs w:val="32"/>
        </w:rPr>
        <w:t>认真落实“党政机关要坚持过紧日子”的要求，减少公车出行业务量，严格控制公务用车运行维护成本。</w:t>
      </w:r>
    </w:p>
    <w:p>
      <w:pPr>
        <w:autoSpaceDE w:val="0"/>
        <w:autoSpaceDN w:val="0"/>
        <w:adjustRightInd w:val="0"/>
        <w:spacing w:line="600" w:lineRule="exact"/>
        <w:ind w:firstLine="602"/>
        <w:jc w:val="left"/>
        <w:rPr>
          <w:rFonts w:ascii="Times New Roman" w:hAnsi="Times New Roman" w:eastAsia="楷体" w:cs="楷体"/>
          <w:b/>
          <w:bCs/>
          <w:kern w:val="0"/>
          <w:sz w:val="32"/>
          <w:szCs w:val="32"/>
        </w:rPr>
      </w:pPr>
      <w:r>
        <w:rPr>
          <w:rFonts w:hint="eastAsia" w:ascii="Times New Roman" w:hAnsi="Times New Roman" w:eastAsia="楷体" w:cs="楷体"/>
          <w:b/>
          <w:bCs/>
          <w:kern w:val="0"/>
          <w:sz w:val="32"/>
          <w:szCs w:val="32"/>
        </w:rPr>
        <w:t>（二）具体情况</w:t>
      </w:r>
    </w:p>
    <w:p>
      <w:pPr>
        <w:autoSpaceDE w:val="0"/>
        <w:autoSpaceDN w:val="0"/>
        <w:adjustRightInd w:val="0"/>
        <w:spacing w:line="600" w:lineRule="exact"/>
        <w:ind w:firstLine="600"/>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1.</w:t>
      </w:r>
      <w:r>
        <w:rPr>
          <w:rFonts w:hint="eastAsia" w:ascii="Times New Roman" w:hAnsi="Times New Roman" w:eastAsia="仿宋_GB2312" w:cs="仿宋_GB2312"/>
          <w:kern w:val="0"/>
          <w:sz w:val="32"/>
          <w:szCs w:val="32"/>
        </w:rPr>
        <w:t>因公出国（境）费预算</w:t>
      </w:r>
      <w:r>
        <w:rPr>
          <w:rFonts w:hint="eastAsia" w:ascii="Times New Roman" w:hAnsi="Times New Roman" w:eastAsia="仿宋_GB2312" w:cs="Times New Roman"/>
          <w:kern w:val="0"/>
          <w:sz w:val="32"/>
          <w:szCs w:val="32"/>
        </w:rPr>
        <w:t>30,000.00</w:t>
      </w:r>
      <w:r>
        <w:rPr>
          <w:rFonts w:hint="eastAsia" w:ascii="Times New Roman" w:hAnsi="Times New Roman" w:eastAsia="仿宋_GB2312" w:cs="仿宋_GB2312"/>
          <w:kern w:val="0"/>
          <w:sz w:val="32"/>
          <w:szCs w:val="32"/>
        </w:rPr>
        <w:t>元，支出决算</w:t>
      </w:r>
      <w:r>
        <w:rPr>
          <w:rFonts w:hint="eastAsia" w:ascii="Times New Roman" w:hAnsi="Times New Roman" w:eastAsia="仿宋_GB2312" w:cs="Times New Roman"/>
          <w:kern w:val="0"/>
          <w:sz w:val="32"/>
          <w:szCs w:val="32"/>
        </w:rPr>
        <w:t>0.00</w:t>
      </w:r>
      <w:r>
        <w:rPr>
          <w:rFonts w:hint="eastAsia" w:ascii="Times New Roman" w:hAnsi="Times New Roman" w:eastAsia="仿宋_GB2312" w:cs="仿宋_GB2312"/>
          <w:kern w:val="0"/>
          <w:sz w:val="32"/>
          <w:szCs w:val="32"/>
        </w:rPr>
        <w:t>元，与预算相比</w:t>
      </w:r>
      <w:r>
        <w:rPr>
          <w:rFonts w:hint="eastAsia" w:ascii="Times New Roman" w:hAnsi="Times New Roman" w:eastAsia="仿宋_GB2312" w:cs="仿宋_GB2312"/>
          <w:sz w:val="32"/>
          <w:szCs w:val="32"/>
        </w:rPr>
        <w:t>减少</w:t>
      </w:r>
      <w:r>
        <w:rPr>
          <w:rFonts w:hint="eastAsia" w:ascii="Times New Roman" w:hAnsi="Times New Roman" w:eastAsia="仿宋_GB2312" w:cs="Times New Roman"/>
          <w:kern w:val="0"/>
          <w:sz w:val="32"/>
          <w:szCs w:val="32"/>
        </w:rPr>
        <w:t>30,000.00</w:t>
      </w:r>
      <w:r>
        <w:rPr>
          <w:rFonts w:hint="eastAsia" w:ascii="Times New Roman" w:hAnsi="Times New Roman" w:eastAsia="仿宋_GB2312" w:cs="仿宋_GB2312"/>
          <w:kern w:val="0"/>
          <w:sz w:val="32"/>
          <w:szCs w:val="32"/>
        </w:rPr>
        <w:t>元，完成预算的0.00</w:t>
      </w:r>
      <w:r>
        <w:rPr>
          <w:rFonts w:hint="eastAsia" w:ascii="Times New Roman" w:hAnsi="Times New Roman" w:eastAsia="仿宋_GB2312" w:cs="Times New Roman"/>
          <w:sz w:val="32"/>
          <w:szCs w:val="32"/>
        </w:rPr>
        <w:t>%</w:t>
      </w:r>
      <w:r>
        <w:rPr>
          <w:rFonts w:hint="eastAsia" w:ascii="Times New Roman" w:hAnsi="Times New Roman" w:eastAsia="仿宋_GB2312" w:cs="仿宋_GB2312"/>
          <w:kern w:val="0"/>
          <w:sz w:val="32"/>
          <w:szCs w:val="32"/>
        </w:rPr>
        <w:t>；较上年</w:t>
      </w:r>
      <w:r>
        <w:rPr>
          <w:rFonts w:hint="eastAsia" w:ascii="Times New Roman" w:hAnsi="Times New Roman" w:eastAsia="仿宋_GB2312" w:cs="仿宋_GB2312"/>
          <w:sz w:val="32"/>
          <w:szCs w:val="32"/>
        </w:rPr>
        <w:t>持平</w:t>
      </w:r>
      <w:r>
        <w:rPr>
          <w:rFonts w:hint="eastAsia" w:ascii="Times New Roman" w:hAnsi="Times New Roman" w:eastAsia="仿宋_GB2312" w:cs="仿宋_GB2312"/>
          <w:kern w:val="0"/>
          <w:sz w:val="32"/>
          <w:szCs w:val="32"/>
        </w:rPr>
        <w:t>。主要原因是</w:t>
      </w:r>
      <w:r>
        <w:rPr>
          <w:rFonts w:hint="eastAsia" w:ascii="Times New Roman" w:hAnsi="Times New Roman" w:eastAsia="仿宋_GB2312" w:cs="仿宋_GB2312"/>
          <w:sz w:val="32"/>
          <w:szCs w:val="32"/>
        </w:rPr>
        <w:t>本年度未用财政拨款经费列支因公出国（境）费。</w:t>
      </w:r>
    </w:p>
    <w:p>
      <w:pPr>
        <w:autoSpaceDE w:val="0"/>
        <w:autoSpaceDN w:val="0"/>
        <w:adjustRightInd w:val="0"/>
        <w:spacing w:line="600" w:lineRule="exact"/>
        <w:ind w:firstLine="600"/>
        <w:rPr>
          <w:rFonts w:ascii="Times New Roman" w:hAnsi="Times New Roman" w:eastAsia="仿宋_GB2312" w:cs="Times New Roman"/>
          <w:kern w:val="0"/>
          <w:sz w:val="32"/>
          <w:szCs w:val="32"/>
        </w:rPr>
      </w:pPr>
      <w:r>
        <w:rPr>
          <w:rFonts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rPr>
        <w:t>3年本单位组织的出国团组</w:t>
      </w:r>
      <w:r>
        <w:rPr>
          <w:rFonts w:hint="eastAsia" w:ascii="Times New Roman" w:hAnsi="Times New Roman" w:eastAsia="仿宋_GB2312" w:cs="Times New Roman"/>
          <w:kern w:val="0"/>
          <w:sz w:val="32"/>
          <w:szCs w:val="32"/>
        </w:rPr>
        <w:t>0</w:t>
      </w:r>
      <w:r>
        <w:rPr>
          <w:rFonts w:hint="eastAsia" w:ascii="Times New Roman" w:hAnsi="Times New Roman" w:eastAsia="仿宋_GB2312" w:cs="仿宋_GB2312"/>
          <w:kern w:val="0"/>
          <w:sz w:val="32"/>
          <w:szCs w:val="32"/>
        </w:rPr>
        <w:t>个，出国</w:t>
      </w:r>
      <w:r>
        <w:rPr>
          <w:rFonts w:hint="eastAsia" w:ascii="Times New Roman" w:hAnsi="Times New Roman" w:eastAsia="仿宋_GB2312" w:cs="Times New Roman"/>
          <w:kern w:val="0"/>
          <w:sz w:val="32"/>
          <w:szCs w:val="32"/>
        </w:rPr>
        <w:t>0</w:t>
      </w:r>
      <w:r>
        <w:rPr>
          <w:rFonts w:hint="eastAsia" w:ascii="Times New Roman" w:hAnsi="Times New Roman" w:eastAsia="仿宋_GB2312" w:cs="仿宋_GB2312"/>
          <w:kern w:val="0"/>
          <w:sz w:val="32"/>
          <w:szCs w:val="32"/>
        </w:rPr>
        <w:t>人次。</w:t>
      </w:r>
    </w:p>
    <w:p>
      <w:pPr>
        <w:autoSpaceDE w:val="0"/>
        <w:autoSpaceDN w:val="0"/>
        <w:adjustRightInd w:val="0"/>
        <w:spacing w:line="600" w:lineRule="exact"/>
        <w:ind w:firstLine="600"/>
        <w:rPr>
          <w:rFonts w:ascii="Times New Roman" w:hAnsi="Times New Roman" w:eastAsia="仿宋_GB2312" w:cs="Times New Roman"/>
          <w:kern w:val="0"/>
          <w:sz w:val="32"/>
          <w:szCs w:val="32"/>
        </w:rPr>
      </w:pPr>
      <w:r>
        <w:rPr>
          <w:rFonts w:ascii="Times New Roman" w:hAnsi="Times New Roman" w:eastAsia="仿宋_GB2312" w:cs="仿宋_GB2312"/>
          <w:kern w:val="0"/>
          <w:sz w:val="32"/>
          <w:szCs w:val="32"/>
        </w:rPr>
        <w:t>2.</w:t>
      </w:r>
      <w:r>
        <w:rPr>
          <w:rFonts w:hint="eastAsia" w:ascii="Times New Roman" w:hAnsi="Times New Roman" w:eastAsia="仿宋_GB2312" w:cs="仿宋_GB2312"/>
          <w:kern w:val="0"/>
          <w:sz w:val="32"/>
          <w:szCs w:val="32"/>
        </w:rPr>
        <w:t>公务用车购置及运行维护费预算</w:t>
      </w:r>
      <w:r>
        <w:rPr>
          <w:rFonts w:hint="eastAsia" w:ascii="Times New Roman" w:hAnsi="Times New Roman" w:eastAsia="仿宋_GB2312" w:cs="Times New Roman"/>
          <w:kern w:val="0"/>
          <w:sz w:val="32"/>
          <w:szCs w:val="32"/>
        </w:rPr>
        <w:t>38,000.00</w:t>
      </w:r>
      <w:r>
        <w:rPr>
          <w:rFonts w:hint="eastAsia" w:ascii="Times New Roman" w:hAnsi="Times New Roman" w:eastAsia="仿宋_GB2312" w:cs="仿宋_GB2312"/>
          <w:kern w:val="0"/>
          <w:sz w:val="32"/>
          <w:szCs w:val="32"/>
        </w:rPr>
        <w:t>元，支出决算</w:t>
      </w:r>
      <w:r>
        <w:rPr>
          <w:rFonts w:hint="eastAsia" w:ascii="Times New Roman" w:hAnsi="Times New Roman" w:eastAsia="仿宋_GB2312" w:cs="Times New Roman"/>
          <w:kern w:val="0"/>
          <w:sz w:val="32"/>
          <w:szCs w:val="32"/>
        </w:rPr>
        <w:t>25,817.02</w:t>
      </w:r>
      <w:r>
        <w:rPr>
          <w:rFonts w:hint="eastAsia" w:ascii="Times New Roman" w:hAnsi="Times New Roman" w:eastAsia="仿宋_GB2312" w:cs="仿宋_GB2312"/>
          <w:kern w:val="0"/>
          <w:sz w:val="32"/>
          <w:szCs w:val="32"/>
        </w:rPr>
        <w:t>元，与预算相比</w:t>
      </w:r>
      <w:r>
        <w:rPr>
          <w:rFonts w:hint="eastAsia" w:ascii="Times New Roman" w:hAnsi="Times New Roman" w:eastAsia="仿宋_GB2312" w:cs="仿宋_GB2312"/>
          <w:sz w:val="32"/>
          <w:szCs w:val="32"/>
        </w:rPr>
        <w:t>减少</w:t>
      </w:r>
      <w:r>
        <w:rPr>
          <w:rFonts w:hint="eastAsia" w:ascii="Times New Roman" w:hAnsi="Times New Roman" w:eastAsia="仿宋_GB2312" w:cs="Times New Roman"/>
          <w:kern w:val="0"/>
          <w:sz w:val="32"/>
          <w:szCs w:val="32"/>
        </w:rPr>
        <w:t>12,182.98</w:t>
      </w:r>
      <w:r>
        <w:rPr>
          <w:rFonts w:hint="eastAsia" w:ascii="Times New Roman" w:hAnsi="Times New Roman" w:eastAsia="仿宋_GB2312" w:cs="仿宋_GB2312"/>
          <w:kern w:val="0"/>
          <w:sz w:val="32"/>
          <w:szCs w:val="32"/>
        </w:rPr>
        <w:t>元，完成预算的67.94</w:t>
      </w:r>
      <w:r>
        <w:rPr>
          <w:rFonts w:hint="eastAsia" w:ascii="Times New Roman" w:hAnsi="Times New Roman" w:eastAsia="仿宋_GB2312" w:cs="Times New Roman"/>
          <w:sz w:val="32"/>
          <w:szCs w:val="32"/>
        </w:rPr>
        <w:t>%</w:t>
      </w:r>
      <w:r>
        <w:rPr>
          <w:rFonts w:hint="eastAsia" w:ascii="Times New Roman" w:hAnsi="Times New Roman" w:eastAsia="仿宋_GB2312" w:cs="仿宋_GB2312"/>
          <w:kern w:val="0"/>
          <w:sz w:val="32"/>
          <w:szCs w:val="32"/>
        </w:rPr>
        <w:t>；较上年</w:t>
      </w:r>
      <w:r>
        <w:rPr>
          <w:rFonts w:hint="eastAsia" w:ascii="Times New Roman" w:hAnsi="Times New Roman" w:eastAsia="仿宋_GB2312" w:cs="仿宋_GB2312"/>
          <w:sz w:val="32"/>
          <w:szCs w:val="32"/>
        </w:rPr>
        <w:t>减少</w:t>
      </w:r>
      <w:r>
        <w:rPr>
          <w:rFonts w:hint="eastAsia" w:ascii="Times New Roman" w:hAnsi="Times New Roman" w:eastAsia="仿宋_GB2312" w:cs="仿宋_GB2312"/>
          <w:kern w:val="0"/>
          <w:sz w:val="32"/>
          <w:szCs w:val="32"/>
        </w:rPr>
        <w:t>9,660.81元，</w:t>
      </w:r>
      <w:r>
        <w:rPr>
          <w:rFonts w:hint="eastAsia" w:ascii="Times New Roman" w:hAnsi="Times New Roman" w:eastAsia="仿宋_GB2312" w:cs="仿宋_GB2312"/>
          <w:sz w:val="32"/>
          <w:szCs w:val="32"/>
        </w:rPr>
        <w:t>下降</w:t>
      </w:r>
      <w:r>
        <w:rPr>
          <w:rFonts w:hint="eastAsia" w:ascii="Times New Roman" w:hAnsi="Times New Roman" w:eastAsia="仿宋_GB2312" w:cs="仿宋_GB2312"/>
          <w:kern w:val="0"/>
          <w:sz w:val="32"/>
          <w:szCs w:val="32"/>
        </w:rPr>
        <w:t>27.23</w:t>
      </w:r>
      <w:r>
        <w:rPr>
          <w:rFonts w:hint="eastAsia" w:ascii="Times New Roman" w:hAnsi="Times New Roman" w:eastAsia="仿宋_GB2312" w:cs="Times New Roman"/>
          <w:sz w:val="32"/>
          <w:szCs w:val="32"/>
        </w:rPr>
        <w:t>%</w:t>
      </w:r>
      <w:r>
        <w:rPr>
          <w:rFonts w:hint="eastAsia" w:ascii="Times New Roman" w:hAnsi="Times New Roman" w:eastAsia="仿宋_GB2312" w:cs="仿宋_GB2312"/>
          <w:kern w:val="0"/>
          <w:sz w:val="32"/>
          <w:szCs w:val="32"/>
        </w:rPr>
        <w:t>。决算数</w:t>
      </w:r>
      <w:r>
        <w:rPr>
          <w:rFonts w:hint="eastAsia" w:ascii="Times New Roman" w:hAnsi="Times New Roman" w:eastAsia="仿宋_GB2312" w:cs="仿宋_GB2312"/>
          <w:sz w:val="32"/>
          <w:szCs w:val="32"/>
        </w:rPr>
        <w:t>小于</w:t>
      </w:r>
      <w:r>
        <w:rPr>
          <w:rFonts w:hint="eastAsia" w:ascii="Times New Roman" w:hAnsi="Times New Roman" w:eastAsia="仿宋_GB2312" w:cs="仿宋_GB2312"/>
          <w:kern w:val="0"/>
          <w:sz w:val="32"/>
          <w:szCs w:val="32"/>
        </w:rPr>
        <w:t>预算数、决算数较上年减少的主要原因是本部门</w:t>
      </w:r>
      <w:r>
        <w:rPr>
          <w:rFonts w:hint="eastAsia" w:ascii="Times New Roman" w:hAnsi="Times New Roman" w:eastAsia="仿宋_GB2312" w:cs="仿宋_GB2312"/>
          <w:sz w:val="32"/>
          <w:szCs w:val="32"/>
        </w:rPr>
        <w:t>认真落实“党政机关要坚持过紧日子”的要求，减少公车出行业务量，严格控制公务用车运行维护成本。</w:t>
      </w:r>
      <w:r>
        <w:rPr>
          <w:rFonts w:hint="eastAsia" w:ascii="Times New Roman" w:hAnsi="Times New Roman" w:eastAsia="仿宋_GB2312" w:cs="仿宋_GB2312"/>
          <w:kern w:val="0"/>
          <w:sz w:val="32"/>
          <w:szCs w:val="32"/>
        </w:rPr>
        <w:t>其中：</w:t>
      </w:r>
    </w:p>
    <w:p>
      <w:pPr>
        <w:autoSpaceDE w:val="0"/>
        <w:autoSpaceDN w:val="0"/>
        <w:adjustRightInd w:val="0"/>
        <w:spacing w:line="600" w:lineRule="exact"/>
        <w:ind w:firstLine="6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公务用车运行维护费预算</w:t>
      </w:r>
      <w:r>
        <w:rPr>
          <w:rFonts w:hint="eastAsia" w:ascii="Times New Roman" w:hAnsi="Times New Roman" w:eastAsia="仿宋_GB2312" w:cs="Times New Roman"/>
          <w:kern w:val="0"/>
          <w:sz w:val="32"/>
          <w:szCs w:val="32"/>
        </w:rPr>
        <w:t>38,000.00</w:t>
      </w:r>
      <w:r>
        <w:rPr>
          <w:rFonts w:hint="eastAsia" w:ascii="Times New Roman" w:hAnsi="Times New Roman" w:eastAsia="仿宋_GB2312" w:cs="仿宋_GB2312"/>
          <w:kern w:val="0"/>
          <w:sz w:val="32"/>
          <w:szCs w:val="32"/>
        </w:rPr>
        <w:t>元，支出决算</w:t>
      </w:r>
      <w:r>
        <w:rPr>
          <w:rFonts w:hint="eastAsia" w:ascii="Times New Roman" w:hAnsi="Times New Roman" w:eastAsia="仿宋_GB2312" w:cs="Times New Roman"/>
          <w:kern w:val="0"/>
          <w:sz w:val="32"/>
          <w:szCs w:val="32"/>
        </w:rPr>
        <w:t>25,817.02</w:t>
      </w:r>
      <w:r>
        <w:rPr>
          <w:rFonts w:hint="eastAsia" w:ascii="Times New Roman" w:hAnsi="Times New Roman" w:eastAsia="仿宋_GB2312" w:cs="仿宋_GB2312"/>
          <w:kern w:val="0"/>
          <w:sz w:val="32"/>
          <w:szCs w:val="32"/>
        </w:rPr>
        <w:t>元，与预算相比</w:t>
      </w:r>
      <w:r>
        <w:rPr>
          <w:rFonts w:hint="eastAsia" w:ascii="Times New Roman" w:hAnsi="Times New Roman" w:eastAsia="仿宋_GB2312" w:cs="仿宋_GB2312"/>
          <w:sz w:val="32"/>
          <w:szCs w:val="32"/>
        </w:rPr>
        <w:t>减少</w:t>
      </w:r>
      <w:r>
        <w:rPr>
          <w:rFonts w:hint="eastAsia" w:ascii="Times New Roman" w:hAnsi="Times New Roman" w:eastAsia="仿宋_GB2312" w:cs="Times New Roman"/>
          <w:kern w:val="0"/>
          <w:sz w:val="32"/>
          <w:szCs w:val="32"/>
        </w:rPr>
        <w:t>12,182.98</w:t>
      </w:r>
      <w:r>
        <w:rPr>
          <w:rFonts w:hint="eastAsia" w:ascii="Times New Roman" w:hAnsi="Times New Roman" w:eastAsia="仿宋_GB2312" w:cs="仿宋_GB2312"/>
          <w:kern w:val="0"/>
          <w:sz w:val="32"/>
          <w:szCs w:val="32"/>
        </w:rPr>
        <w:t>元，完成预算的67.94</w:t>
      </w:r>
      <w:r>
        <w:rPr>
          <w:rFonts w:hint="eastAsia" w:ascii="Times New Roman" w:hAnsi="Times New Roman" w:eastAsia="仿宋_GB2312" w:cs="Times New Roman"/>
          <w:sz w:val="32"/>
          <w:szCs w:val="32"/>
        </w:rPr>
        <w:t>%</w:t>
      </w:r>
      <w:r>
        <w:rPr>
          <w:rFonts w:hint="eastAsia" w:ascii="Times New Roman" w:hAnsi="Times New Roman" w:eastAsia="仿宋_GB2312" w:cs="仿宋_GB2312"/>
          <w:kern w:val="0"/>
          <w:sz w:val="32"/>
          <w:szCs w:val="32"/>
        </w:rPr>
        <w:t>；较上年</w:t>
      </w:r>
      <w:r>
        <w:rPr>
          <w:rFonts w:hint="eastAsia" w:ascii="Times New Roman" w:hAnsi="Times New Roman" w:eastAsia="仿宋_GB2312" w:cs="仿宋_GB2312"/>
          <w:sz w:val="32"/>
          <w:szCs w:val="32"/>
        </w:rPr>
        <w:t>减少</w:t>
      </w:r>
      <w:r>
        <w:rPr>
          <w:rFonts w:hint="eastAsia" w:ascii="Times New Roman" w:hAnsi="Times New Roman" w:eastAsia="仿宋_GB2312" w:cs="仿宋_GB2312"/>
          <w:kern w:val="0"/>
          <w:sz w:val="32"/>
          <w:szCs w:val="32"/>
        </w:rPr>
        <w:t>9,660.81元，</w:t>
      </w:r>
      <w:r>
        <w:rPr>
          <w:rFonts w:hint="eastAsia" w:ascii="Times New Roman" w:hAnsi="Times New Roman" w:eastAsia="仿宋_GB2312" w:cs="仿宋_GB2312"/>
          <w:sz w:val="32"/>
          <w:szCs w:val="32"/>
        </w:rPr>
        <w:t>下降</w:t>
      </w:r>
      <w:r>
        <w:rPr>
          <w:rFonts w:hint="eastAsia" w:ascii="Times New Roman" w:hAnsi="Times New Roman" w:eastAsia="仿宋_GB2312" w:cs="仿宋_GB2312"/>
          <w:kern w:val="0"/>
          <w:sz w:val="32"/>
          <w:szCs w:val="32"/>
        </w:rPr>
        <w:t>27.23</w:t>
      </w:r>
      <w:r>
        <w:rPr>
          <w:rFonts w:hint="eastAsia" w:ascii="Times New Roman" w:hAnsi="Times New Roman" w:eastAsia="仿宋_GB2312" w:cs="Times New Roman"/>
          <w:sz w:val="32"/>
          <w:szCs w:val="32"/>
        </w:rPr>
        <w:t>%</w:t>
      </w:r>
      <w:r>
        <w:rPr>
          <w:rFonts w:hint="eastAsia" w:ascii="Times New Roman" w:hAnsi="Times New Roman" w:eastAsia="仿宋_GB2312" w:cs="仿宋_GB2312"/>
          <w:kern w:val="0"/>
          <w:sz w:val="32"/>
          <w:szCs w:val="32"/>
        </w:rPr>
        <w:t>。决算数</w:t>
      </w:r>
      <w:r>
        <w:rPr>
          <w:rFonts w:hint="eastAsia" w:ascii="Times New Roman" w:hAnsi="Times New Roman" w:eastAsia="仿宋_GB2312" w:cs="仿宋_GB2312"/>
          <w:sz w:val="32"/>
          <w:szCs w:val="32"/>
        </w:rPr>
        <w:t>小于</w:t>
      </w:r>
      <w:r>
        <w:rPr>
          <w:rFonts w:hint="eastAsia" w:ascii="Times New Roman" w:hAnsi="Times New Roman" w:eastAsia="仿宋_GB2312" w:cs="仿宋_GB2312"/>
          <w:kern w:val="0"/>
          <w:sz w:val="32"/>
          <w:szCs w:val="32"/>
        </w:rPr>
        <w:t>预算数、决算数较上年减少的主要原因是本部门</w:t>
      </w:r>
      <w:r>
        <w:rPr>
          <w:rFonts w:hint="eastAsia" w:ascii="Times New Roman" w:hAnsi="Times New Roman" w:eastAsia="仿宋_GB2312" w:cs="仿宋_GB2312"/>
          <w:sz w:val="32"/>
          <w:szCs w:val="32"/>
        </w:rPr>
        <w:t>认真落实“党政机关要坚持过紧日子”的要求，减少公车出行业务量，严格控制公务用车运行维护成本。</w:t>
      </w:r>
      <w:r>
        <w:rPr>
          <w:rFonts w:hint="eastAsia" w:ascii="Times New Roman" w:hAnsi="Times New Roman" w:eastAsia="仿宋_GB2312" w:cs="仿宋_GB2312"/>
          <w:kern w:val="0"/>
          <w:sz w:val="32"/>
          <w:szCs w:val="32"/>
        </w:rPr>
        <w:t>截至</w:t>
      </w:r>
      <w:r>
        <w:rPr>
          <w:rFonts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rPr>
        <w:t>3年</w:t>
      </w:r>
      <w:r>
        <w:rPr>
          <w:rFonts w:ascii="Times New Roman" w:hAnsi="Times New Roman" w:eastAsia="仿宋_GB2312" w:cs="仿宋_GB2312"/>
          <w:kern w:val="0"/>
          <w:sz w:val="32"/>
          <w:szCs w:val="32"/>
        </w:rPr>
        <w:t>12</w:t>
      </w:r>
      <w:r>
        <w:rPr>
          <w:rFonts w:hint="eastAsia" w:ascii="Times New Roman" w:hAnsi="Times New Roman" w:eastAsia="仿宋_GB2312" w:cs="仿宋_GB2312"/>
          <w:kern w:val="0"/>
          <w:sz w:val="32"/>
          <w:szCs w:val="32"/>
        </w:rPr>
        <w:t>月</w:t>
      </w:r>
      <w:r>
        <w:rPr>
          <w:rFonts w:ascii="Times New Roman" w:hAnsi="Times New Roman" w:eastAsia="仿宋_GB2312" w:cs="仿宋_GB2312"/>
          <w:kern w:val="0"/>
          <w:sz w:val="32"/>
          <w:szCs w:val="32"/>
        </w:rPr>
        <w:t>31</w:t>
      </w:r>
      <w:r>
        <w:rPr>
          <w:rFonts w:hint="eastAsia" w:ascii="Times New Roman" w:hAnsi="Times New Roman" w:eastAsia="仿宋_GB2312" w:cs="仿宋_GB2312"/>
          <w:kern w:val="0"/>
          <w:sz w:val="32"/>
          <w:szCs w:val="32"/>
        </w:rPr>
        <w:t>日，使用财政拨款开支运行维护费的公务用车保有量为</w:t>
      </w:r>
      <w:r>
        <w:rPr>
          <w:rFonts w:hint="eastAsia" w:ascii="Times New Roman" w:hAnsi="Times New Roman" w:eastAsia="仿宋_GB2312" w:cs="Times New Roman"/>
          <w:kern w:val="0"/>
          <w:sz w:val="32"/>
          <w:szCs w:val="32"/>
        </w:rPr>
        <w:t>5</w:t>
      </w:r>
      <w:r>
        <w:rPr>
          <w:rFonts w:hint="eastAsia" w:ascii="Times New Roman" w:hAnsi="Times New Roman" w:eastAsia="仿宋_GB2312" w:cs="仿宋_GB2312"/>
          <w:kern w:val="0"/>
          <w:sz w:val="32"/>
          <w:szCs w:val="32"/>
        </w:rPr>
        <w:t>辆。</w:t>
      </w:r>
    </w:p>
    <w:p>
      <w:pPr>
        <w:autoSpaceDE w:val="0"/>
        <w:autoSpaceDN w:val="0"/>
        <w:adjustRightInd w:val="0"/>
        <w:spacing w:line="600" w:lineRule="exact"/>
        <w:ind w:firstLine="6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公务用车购置费预算</w:t>
      </w:r>
      <w:r>
        <w:rPr>
          <w:rFonts w:hint="eastAsia" w:ascii="Times New Roman" w:hAnsi="Times New Roman" w:eastAsia="仿宋_GB2312" w:cs="Times New Roman"/>
          <w:kern w:val="0"/>
          <w:sz w:val="32"/>
          <w:szCs w:val="32"/>
        </w:rPr>
        <w:t>0.00</w:t>
      </w:r>
      <w:r>
        <w:rPr>
          <w:rFonts w:hint="eastAsia" w:ascii="Times New Roman" w:hAnsi="Times New Roman" w:eastAsia="仿宋_GB2312" w:cs="仿宋_GB2312"/>
          <w:kern w:val="0"/>
          <w:sz w:val="32"/>
          <w:szCs w:val="32"/>
        </w:rPr>
        <w:t>元，支出决算</w:t>
      </w:r>
      <w:r>
        <w:rPr>
          <w:rFonts w:hint="eastAsia" w:ascii="Times New Roman" w:hAnsi="Times New Roman" w:eastAsia="仿宋_GB2312" w:cs="Times New Roman"/>
          <w:kern w:val="0"/>
          <w:sz w:val="32"/>
          <w:szCs w:val="32"/>
        </w:rPr>
        <w:t>0.00</w:t>
      </w:r>
      <w:r>
        <w:rPr>
          <w:rFonts w:hint="eastAsia" w:ascii="Times New Roman" w:hAnsi="Times New Roman" w:eastAsia="仿宋_GB2312" w:cs="仿宋_GB2312"/>
          <w:kern w:val="0"/>
          <w:sz w:val="32"/>
          <w:szCs w:val="32"/>
        </w:rPr>
        <w:t>元，与预算相比</w:t>
      </w:r>
      <w:r>
        <w:rPr>
          <w:rFonts w:hint="eastAsia" w:ascii="Times New Roman" w:hAnsi="Times New Roman" w:eastAsia="仿宋_GB2312" w:cs="仿宋_GB2312"/>
          <w:sz w:val="32"/>
          <w:szCs w:val="32"/>
        </w:rPr>
        <w:t>持平</w:t>
      </w:r>
      <w:r>
        <w:rPr>
          <w:rFonts w:hint="eastAsia" w:ascii="Times New Roman" w:hAnsi="Times New Roman" w:eastAsia="仿宋_GB2312" w:cs="仿宋_GB2312"/>
          <w:kern w:val="0"/>
          <w:sz w:val="32"/>
          <w:szCs w:val="32"/>
        </w:rPr>
        <w:t>；较上年</w:t>
      </w:r>
      <w:r>
        <w:rPr>
          <w:rFonts w:hint="eastAsia" w:ascii="Times New Roman" w:hAnsi="Times New Roman" w:eastAsia="仿宋_GB2312" w:cs="仿宋_GB2312"/>
          <w:sz w:val="32"/>
          <w:szCs w:val="32"/>
        </w:rPr>
        <w:t>持平</w:t>
      </w:r>
      <w:r>
        <w:rPr>
          <w:rFonts w:hint="eastAsia" w:ascii="Times New Roman" w:hAnsi="Times New Roman" w:eastAsia="仿宋_GB2312" w:cs="仿宋_GB2312"/>
          <w:kern w:val="0"/>
          <w:sz w:val="32"/>
          <w:szCs w:val="32"/>
        </w:rPr>
        <w:t>。主要原因是</w:t>
      </w:r>
      <w:r>
        <w:rPr>
          <w:rFonts w:hint="eastAsia" w:ascii="Times New Roman" w:hAnsi="Times New Roman" w:eastAsia="仿宋_GB2312" w:cs="仿宋_GB2312"/>
          <w:sz w:val="32"/>
          <w:szCs w:val="32"/>
        </w:rPr>
        <w:t>本年度未用财政拨款经费列支公务用车购置费。</w:t>
      </w:r>
      <w:r>
        <w:rPr>
          <w:rFonts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rPr>
        <w:t>3年购置公务用车</w:t>
      </w:r>
      <w:r>
        <w:rPr>
          <w:rFonts w:hint="eastAsia" w:ascii="Times New Roman" w:hAnsi="Times New Roman" w:eastAsia="仿宋_GB2312" w:cs="Times New Roman"/>
          <w:kern w:val="0"/>
          <w:sz w:val="32"/>
          <w:szCs w:val="32"/>
        </w:rPr>
        <w:t>0</w:t>
      </w:r>
      <w:r>
        <w:rPr>
          <w:rFonts w:hint="eastAsia" w:ascii="Times New Roman" w:hAnsi="Times New Roman" w:eastAsia="仿宋_GB2312" w:cs="仿宋_GB2312"/>
          <w:kern w:val="0"/>
          <w:sz w:val="32"/>
          <w:szCs w:val="32"/>
        </w:rPr>
        <w:t>辆。</w:t>
      </w:r>
    </w:p>
    <w:p>
      <w:pPr>
        <w:autoSpaceDE w:val="0"/>
        <w:autoSpaceDN w:val="0"/>
        <w:adjustRightInd w:val="0"/>
        <w:spacing w:line="600" w:lineRule="exact"/>
        <w:ind w:firstLine="645"/>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3.</w:t>
      </w:r>
      <w:r>
        <w:rPr>
          <w:rFonts w:hint="eastAsia" w:ascii="Times New Roman" w:hAnsi="Times New Roman" w:eastAsia="仿宋_GB2312" w:cs="仿宋_GB2312"/>
          <w:kern w:val="0"/>
          <w:sz w:val="32"/>
          <w:szCs w:val="32"/>
        </w:rPr>
        <w:t>公务接待费预算</w:t>
      </w:r>
      <w:r>
        <w:rPr>
          <w:rFonts w:hint="eastAsia" w:ascii="Times New Roman" w:hAnsi="Times New Roman" w:eastAsia="仿宋_GB2312" w:cs="Times New Roman"/>
          <w:kern w:val="0"/>
          <w:sz w:val="32"/>
          <w:szCs w:val="32"/>
        </w:rPr>
        <w:t>12,000.00</w:t>
      </w:r>
      <w:r>
        <w:rPr>
          <w:rFonts w:hint="eastAsia" w:ascii="Times New Roman" w:hAnsi="Times New Roman" w:eastAsia="仿宋_GB2312" w:cs="仿宋_GB2312"/>
          <w:kern w:val="0"/>
          <w:sz w:val="32"/>
          <w:szCs w:val="32"/>
        </w:rPr>
        <w:t>元，支出决算</w:t>
      </w:r>
      <w:r>
        <w:rPr>
          <w:rFonts w:hint="eastAsia" w:ascii="Times New Roman" w:hAnsi="Times New Roman" w:eastAsia="仿宋_GB2312" w:cs="Times New Roman"/>
          <w:kern w:val="0"/>
          <w:sz w:val="32"/>
          <w:szCs w:val="32"/>
        </w:rPr>
        <w:t>6,580.00</w:t>
      </w:r>
      <w:r>
        <w:rPr>
          <w:rFonts w:hint="eastAsia" w:ascii="Times New Roman" w:hAnsi="Times New Roman" w:eastAsia="仿宋_GB2312" w:cs="仿宋_GB2312"/>
          <w:kern w:val="0"/>
          <w:sz w:val="32"/>
          <w:szCs w:val="32"/>
        </w:rPr>
        <w:t>元，与预算相比</w:t>
      </w:r>
      <w:r>
        <w:rPr>
          <w:rFonts w:hint="eastAsia" w:ascii="Times New Roman" w:hAnsi="Times New Roman" w:eastAsia="仿宋_GB2312" w:cs="仿宋_GB2312"/>
          <w:sz w:val="32"/>
          <w:szCs w:val="32"/>
        </w:rPr>
        <w:t>减少</w:t>
      </w:r>
      <w:r>
        <w:rPr>
          <w:rFonts w:hint="eastAsia" w:ascii="Times New Roman" w:hAnsi="Times New Roman" w:eastAsia="仿宋_GB2312" w:cs="Times New Roman"/>
          <w:kern w:val="0"/>
          <w:sz w:val="32"/>
          <w:szCs w:val="32"/>
        </w:rPr>
        <w:t>5,420.00</w:t>
      </w:r>
      <w:r>
        <w:rPr>
          <w:rFonts w:hint="eastAsia" w:ascii="Times New Roman" w:hAnsi="Times New Roman" w:eastAsia="仿宋_GB2312" w:cs="仿宋_GB2312"/>
          <w:kern w:val="0"/>
          <w:sz w:val="32"/>
          <w:szCs w:val="32"/>
        </w:rPr>
        <w:t>元，完成预算的54.83</w:t>
      </w:r>
      <w:r>
        <w:rPr>
          <w:rFonts w:hint="eastAsia" w:ascii="Times New Roman" w:hAnsi="Times New Roman" w:eastAsia="仿宋_GB2312" w:cs="Times New Roman"/>
          <w:sz w:val="32"/>
          <w:szCs w:val="32"/>
        </w:rPr>
        <w:t>%</w:t>
      </w:r>
      <w:r>
        <w:rPr>
          <w:rFonts w:hint="eastAsia" w:ascii="Times New Roman" w:hAnsi="Times New Roman" w:eastAsia="仿宋_GB2312" w:cs="仿宋_GB2312"/>
          <w:kern w:val="0"/>
          <w:sz w:val="32"/>
          <w:szCs w:val="32"/>
        </w:rPr>
        <w:t>；较上年</w:t>
      </w:r>
      <w:r>
        <w:rPr>
          <w:rFonts w:hint="eastAsia" w:ascii="Times New Roman" w:hAnsi="Times New Roman" w:eastAsia="仿宋_GB2312" w:cs="仿宋_GB2312"/>
          <w:sz w:val="32"/>
          <w:szCs w:val="32"/>
        </w:rPr>
        <w:t>增加</w:t>
      </w:r>
      <w:r>
        <w:rPr>
          <w:rFonts w:hint="eastAsia" w:ascii="Times New Roman" w:hAnsi="Times New Roman" w:eastAsia="仿宋_GB2312" w:cs="仿宋_GB2312"/>
          <w:kern w:val="0"/>
          <w:sz w:val="32"/>
          <w:szCs w:val="32"/>
        </w:rPr>
        <w:t>6,580.00元，</w:t>
      </w:r>
      <w:r>
        <w:rPr>
          <w:rFonts w:hint="eastAsia" w:ascii="Times New Roman" w:hAnsi="Times New Roman" w:eastAsia="仿宋_GB2312" w:cs="仿宋_GB2312"/>
          <w:sz w:val="32"/>
          <w:szCs w:val="32"/>
        </w:rPr>
        <w:t>增长</w:t>
      </w:r>
      <w:r>
        <w:rPr>
          <w:rFonts w:hint="eastAsia" w:ascii="Times New Roman" w:hAnsi="Times New Roman" w:eastAsia="仿宋_GB2312" w:cs="仿宋_GB2312"/>
          <w:kern w:val="0"/>
          <w:sz w:val="32"/>
          <w:szCs w:val="32"/>
        </w:rPr>
        <w:t>100.00</w:t>
      </w:r>
      <w:r>
        <w:rPr>
          <w:rFonts w:hint="eastAsia" w:ascii="Times New Roman" w:hAnsi="Times New Roman" w:eastAsia="仿宋_GB2312" w:cs="Times New Roman"/>
          <w:sz w:val="32"/>
          <w:szCs w:val="32"/>
        </w:rPr>
        <w:t>%</w:t>
      </w:r>
      <w:r>
        <w:rPr>
          <w:rFonts w:hint="eastAsia" w:ascii="Times New Roman" w:hAnsi="Times New Roman" w:eastAsia="仿宋_GB2312" w:cs="仿宋_GB2312"/>
          <w:kern w:val="0"/>
          <w:sz w:val="32"/>
          <w:szCs w:val="32"/>
        </w:rPr>
        <w:t>。决算数</w:t>
      </w:r>
      <w:r>
        <w:rPr>
          <w:rFonts w:hint="eastAsia" w:ascii="Times New Roman" w:hAnsi="Times New Roman" w:eastAsia="仿宋_GB2312" w:cs="仿宋_GB2312"/>
          <w:sz w:val="32"/>
          <w:szCs w:val="32"/>
        </w:rPr>
        <w:t>小于</w:t>
      </w:r>
      <w:r>
        <w:rPr>
          <w:rFonts w:hint="eastAsia" w:ascii="Times New Roman" w:hAnsi="Times New Roman" w:eastAsia="仿宋_GB2312" w:cs="仿宋_GB2312"/>
          <w:kern w:val="0"/>
          <w:sz w:val="32"/>
          <w:szCs w:val="32"/>
        </w:rPr>
        <w:t>预算数的主要原因是严控公务接待费支出，</w:t>
      </w:r>
      <w:r>
        <w:rPr>
          <w:rFonts w:hint="eastAsia" w:ascii="Times New Roman" w:hAnsi="Times New Roman" w:eastAsia="仿宋_GB2312" w:cs="仿宋_GB2312"/>
          <w:sz w:val="32"/>
          <w:szCs w:val="32"/>
        </w:rPr>
        <w:t>根据工作安排，压减接待任务</w:t>
      </w:r>
      <w:r>
        <w:rPr>
          <w:rFonts w:hint="eastAsia" w:ascii="Times New Roman" w:hAnsi="Times New Roman" w:eastAsia="仿宋_GB2312" w:cs="仿宋_GB2312"/>
          <w:kern w:val="0"/>
          <w:sz w:val="32"/>
          <w:szCs w:val="32"/>
        </w:rPr>
        <w:t>；决算数较上年</w:t>
      </w:r>
      <w:r>
        <w:rPr>
          <w:rFonts w:hint="eastAsia" w:ascii="Times New Roman" w:hAnsi="Times New Roman" w:eastAsia="仿宋_GB2312" w:cs="仿宋_GB2312"/>
          <w:sz w:val="32"/>
          <w:szCs w:val="32"/>
        </w:rPr>
        <w:t>增加</w:t>
      </w:r>
      <w:r>
        <w:rPr>
          <w:rFonts w:hint="eastAsia" w:ascii="Times New Roman" w:hAnsi="Times New Roman" w:eastAsia="仿宋_GB2312" w:cs="仿宋_GB2312"/>
          <w:kern w:val="0"/>
          <w:sz w:val="32"/>
          <w:szCs w:val="32"/>
        </w:rPr>
        <w:t>的主要原因是上年未产生公务接待费，</w:t>
      </w:r>
      <w:r>
        <w:rPr>
          <w:rFonts w:hint="eastAsia" w:ascii="Times New Roman" w:hAnsi="Times New Roman" w:eastAsia="仿宋_GB2312" w:cs="仿宋_GB2312"/>
          <w:sz w:val="32"/>
          <w:szCs w:val="32"/>
        </w:rPr>
        <w:t>本年根据工作实际，安排接待任务。</w:t>
      </w:r>
    </w:p>
    <w:p>
      <w:pPr>
        <w:autoSpaceDE w:val="0"/>
        <w:autoSpaceDN w:val="0"/>
        <w:adjustRightInd w:val="0"/>
        <w:spacing w:line="600" w:lineRule="exact"/>
        <w:ind w:firstLine="645"/>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rPr>
        <w:t>3年本单位国内公务接待</w:t>
      </w:r>
      <w:r>
        <w:rPr>
          <w:rFonts w:hint="eastAsia"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批次，</w:t>
      </w:r>
      <w:r>
        <w:rPr>
          <w:rFonts w:hint="eastAsia" w:ascii="Times New Roman" w:hAnsi="Times New Roman" w:eastAsia="仿宋_GB2312" w:cs="Times New Roman"/>
          <w:kern w:val="0"/>
          <w:sz w:val="32"/>
          <w:szCs w:val="32"/>
        </w:rPr>
        <w:t>49</w:t>
      </w:r>
      <w:r>
        <w:rPr>
          <w:rFonts w:hint="eastAsia" w:ascii="Times New Roman" w:hAnsi="Times New Roman" w:eastAsia="仿宋_GB2312" w:cs="仿宋_GB2312"/>
          <w:kern w:val="0"/>
          <w:sz w:val="32"/>
          <w:szCs w:val="32"/>
        </w:rPr>
        <w:t>人次；其中，外事接待</w:t>
      </w:r>
      <w:r>
        <w:rPr>
          <w:rFonts w:hint="eastAsia" w:ascii="Times New Roman" w:hAnsi="Times New Roman" w:eastAsia="仿宋_GB2312" w:cs="Times New Roman"/>
          <w:kern w:val="0"/>
          <w:sz w:val="32"/>
          <w:szCs w:val="32"/>
        </w:rPr>
        <w:t>0</w:t>
      </w:r>
      <w:r>
        <w:rPr>
          <w:rFonts w:hint="eastAsia" w:ascii="Times New Roman" w:hAnsi="Times New Roman" w:eastAsia="仿宋_GB2312" w:cs="仿宋_GB2312"/>
          <w:kern w:val="0"/>
          <w:sz w:val="32"/>
          <w:szCs w:val="32"/>
        </w:rPr>
        <w:t>批次，</w:t>
      </w:r>
      <w:r>
        <w:rPr>
          <w:rFonts w:hint="eastAsia" w:ascii="Times New Roman" w:hAnsi="Times New Roman" w:eastAsia="仿宋_GB2312" w:cs="Times New Roman"/>
          <w:kern w:val="0"/>
          <w:sz w:val="32"/>
          <w:szCs w:val="32"/>
        </w:rPr>
        <w:t>0</w:t>
      </w:r>
      <w:r>
        <w:rPr>
          <w:rFonts w:hint="eastAsia" w:ascii="Times New Roman" w:hAnsi="Times New Roman" w:eastAsia="仿宋_GB2312" w:cs="仿宋_GB2312"/>
          <w:kern w:val="0"/>
          <w:sz w:val="32"/>
          <w:szCs w:val="32"/>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25" w:name="_Toc175133110"/>
      <w:r>
        <w:rPr>
          <w:rFonts w:hint="eastAsia" w:ascii="Times New Roman" w:hAnsi="Times New Roman" w:eastAsia="黑体" w:cs="黑体"/>
          <w:bCs/>
          <w:kern w:val="0"/>
          <w:sz w:val="32"/>
          <w:szCs w:val="32"/>
        </w:rPr>
        <w:t>十、机关运行经费支出情况说明</w:t>
      </w:r>
      <w:bookmarkEnd w:id="25"/>
    </w:p>
    <w:p>
      <w:pPr>
        <w:autoSpaceDE w:val="0"/>
        <w:autoSpaceDN w:val="0"/>
        <w:adjustRightInd w:val="0"/>
        <w:spacing w:line="580" w:lineRule="exact"/>
        <w:ind w:firstLine="600"/>
        <w:rPr>
          <w:rFonts w:ascii="Times New Roman" w:hAnsi="Times New Roman" w:eastAsia="仿宋_GB2312" w:cs="仿宋_GB2312"/>
          <w:sz w:val="32"/>
          <w:szCs w:val="32"/>
        </w:rPr>
      </w:pPr>
      <w:r>
        <w:rPr>
          <w:rFonts w:hint="eastAsia" w:ascii="Times New Roman" w:hAnsi="Times New Roman" w:eastAsia="仿宋_GB2312" w:cs="仿宋_GB2312"/>
          <w:kern w:val="0"/>
          <w:sz w:val="32"/>
          <w:szCs w:val="32"/>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2"/>
          <w:szCs w:val="32"/>
        </w:rPr>
        <w:t>天津市红十字会</w:t>
      </w:r>
      <w:r>
        <w:rPr>
          <w:rFonts w:hint="eastAsia" w:ascii="Times New Roman" w:hAnsi="Times New Roman" w:eastAsia="宋体" w:cs="宋体"/>
          <w:kern w:val="0"/>
          <w:sz w:val="32"/>
          <w:szCs w:val="32"/>
        </w:rPr>
        <w:t>2023</w:t>
      </w:r>
      <w:r>
        <w:rPr>
          <w:rFonts w:hint="eastAsia" w:ascii="Times New Roman" w:hAnsi="Times New Roman" w:eastAsia="仿宋_GB2312" w:cs="仿宋_GB2312"/>
          <w:kern w:val="0"/>
          <w:sz w:val="32"/>
          <w:szCs w:val="32"/>
        </w:rPr>
        <w:t>年度机关运行经费决算数</w:t>
      </w:r>
      <w:r>
        <w:rPr>
          <w:rFonts w:hint="eastAsia" w:ascii="Times New Roman" w:hAnsi="Times New Roman" w:eastAsia="仿宋_GB2312" w:cs="Times New Roman"/>
          <w:kern w:val="0"/>
          <w:sz w:val="32"/>
          <w:szCs w:val="32"/>
        </w:rPr>
        <w:t>1,538,478.32</w:t>
      </w:r>
      <w:r>
        <w:rPr>
          <w:rFonts w:hint="eastAsia" w:ascii="Times New Roman" w:hAnsi="Times New Roman" w:eastAsia="仿宋_GB2312" w:cs="仿宋_GB2312"/>
          <w:kern w:val="0"/>
          <w:sz w:val="32"/>
          <w:szCs w:val="32"/>
        </w:rPr>
        <w:t>元，比</w:t>
      </w:r>
      <w:r>
        <w:rPr>
          <w:rFonts w:hint="eastAsia" w:ascii="Times New Roman" w:hAnsi="Times New Roman" w:eastAsia="仿宋_GB2312" w:cs="Times New Roman"/>
          <w:kern w:val="0"/>
          <w:sz w:val="32"/>
          <w:szCs w:val="32"/>
        </w:rPr>
        <w:t>2022</w:t>
      </w:r>
      <w:r>
        <w:rPr>
          <w:rFonts w:hint="eastAsia" w:ascii="Times New Roman" w:hAnsi="Times New Roman" w:eastAsia="仿宋_GB2312" w:cs="仿宋_GB2312"/>
          <w:kern w:val="0"/>
          <w:sz w:val="32"/>
          <w:szCs w:val="32"/>
        </w:rPr>
        <w:t>年减少351,038.48元，降低18.58</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。主要原因是规范经费预算管理</w:t>
      </w:r>
      <w:r>
        <w:rPr>
          <w:rFonts w:hint="eastAsia" w:ascii="Times New Roman" w:hAnsi="Times New Roman" w:eastAsia="仿宋_GB2312" w:cs="仿宋_GB2312"/>
          <w:sz w:val="32"/>
          <w:szCs w:val="32"/>
        </w:rPr>
        <w:t>，认真落实“党政机关要坚持过紧日子”的要求，进一步压减公用经费，</w:t>
      </w:r>
      <w:r>
        <w:rPr>
          <w:rFonts w:hint="eastAsia" w:ascii="Times New Roman" w:hAnsi="Times New Roman" w:eastAsia="仿宋_GB2312" w:cs="仿宋_GB2312"/>
          <w:kern w:val="0"/>
          <w:sz w:val="32"/>
          <w:szCs w:val="32"/>
        </w:rPr>
        <w:t>机关运行经费预算大幅减少</w:t>
      </w:r>
      <w:r>
        <w:rPr>
          <w:rFonts w:hint="eastAsia" w:ascii="Times New Roman" w:hAnsi="Times New Roman" w:eastAsia="仿宋_GB2312" w:cs="仿宋_GB2312"/>
          <w:sz w:val="32"/>
          <w:szCs w:val="32"/>
        </w:rPr>
        <w:t>。</w:t>
      </w: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26" w:name="_Toc175133111"/>
      <w:r>
        <w:rPr>
          <w:rFonts w:hint="eastAsia" w:ascii="Times New Roman" w:hAnsi="Times New Roman" w:eastAsia="黑体" w:cs="黑体"/>
          <w:bCs/>
          <w:kern w:val="0"/>
          <w:sz w:val="32"/>
          <w:szCs w:val="32"/>
        </w:rPr>
        <w:t>十一、政府采购支出情况说明</w:t>
      </w:r>
      <w:bookmarkEnd w:id="26"/>
    </w:p>
    <w:p>
      <w:pPr>
        <w:autoSpaceDE w:val="0"/>
        <w:autoSpaceDN w:val="0"/>
        <w:adjustRightInd w:val="0"/>
        <w:spacing w:line="600" w:lineRule="exact"/>
        <w:ind w:firstLine="600"/>
        <w:rPr>
          <w:rFonts w:ascii="Times New Roman" w:hAnsi="Times New Roman" w:eastAsia="楷体" w:cs="Times New Roman"/>
          <w:kern w:val="0"/>
          <w:sz w:val="32"/>
          <w:szCs w:val="32"/>
        </w:rPr>
      </w:pPr>
      <w:r>
        <w:rPr>
          <w:rFonts w:hint="eastAsia" w:ascii="Times New Roman" w:hAnsi="Times New Roman" w:eastAsia="仿宋_GB2312" w:cs="仿宋_GB2312"/>
          <w:color w:val="000000"/>
          <w:kern w:val="0"/>
          <w:sz w:val="32"/>
          <w:szCs w:val="32"/>
        </w:rPr>
        <w:t>天津市红十字会</w:t>
      </w:r>
      <w:r>
        <w:rPr>
          <w:rFonts w:hint="eastAsia" w:ascii="Times New Roman" w:hAnsi="Times New Roman" w:eastAsia="宋体" w:cs="宋体"/>
          <w:color w:val="000000"/>
          <w:kern w:val="0"/>
          <w:sz w:val="32"/>
          <w:szCs w:val="32"/>
        </w:rPr>
        <w:t>2023</w:t>
      </w:r>
      <w:r>
        <w:rPr>
          <w:rFonts w:hint="eastAsia" w:ascii="Times New Roman" w:hAnsi="Times New Roman" w:eastAsia="仿宋_GB2312" w:cs="仿宋_GB2312"/>
          <w:color w:val="000000"/>
          <w:kern w:val="0"/>
          <w:sz w:val="32"/>
          <w:szCs w:val="32"/>
        </w:rPr>
        <w:t>年</w:t>
      </w:r>
      <w:r>
        <w:rPr>
          <w:rFonts w:hint="eastAsia" w:ascii="Times New Roman" w:hAnsi="Times New Roman" w:eastAsia="仿宋_GB2312" w:cs="仿宋_GB2312"/>
          <w:sz w:val="32"/>
          <w:szCs w:val="32"/>
        </w:rPr>
        <w:t>政府</w:t>
      </w:r>
      <w:r>
        <w:rPr>
          <w:rFonts w:hint="eastAsia" w:ascii="Times New Roman" w:hAnsi="Times New Roman" w:eastAsia="仿宋_GB2312" w:cs="仿宋_GB2312"/>
          <w:color w:val="000000"/>
          <w:kern w:val="0"/>
          <w:sz w:val="32"/>
          <w:szCs w:val="32"/>
        </w:rPr>
        <w:t>采购支出总额</w:t>
      </w:r>
      <w:r>
        <w:rPr>
          <w:rFonts w:hint="eastAsia" w:ascii="Times New Roman" w:hAnsi="Times New Roman" w:eastAsia="仿宋_GB2312" w:cs="Times New Roman"/>
          <w:kern w:val="0"/>
          <w:sz w:val="32"/>
          <w:szCs w:val="32"/>
        </w:rPr>
        <w:t>1,478,956.61</w:t>
      </w:r>
      <w:r>
        <w:rPr>
          <w:rFonts w:hint="eastAsia" w:ascii="Times New Roman" w:hAnsi="Times New Roman" w:eastAsia="仿宋_GB2312" w:cs="仿宋_GB2312"/>
          <w:color w:val="000000"/>
          <w:kern w:val="0"/>
          <w:sz w:val="32"/>
          <w:szCs w:val="32"/>
        </w:rPr>
        <w:t>元，其中：政府采购货物支出</w:t>
      </w:r>
      <w:r>
        <w:rPr>
          <w:rFonts w:hint="eastAsia" w:ascii="Times New Roman" w:hAnsi="Times New Roman" w:eastAsia="仿宋_GB2312" w:cs="Times New Roman"/>
          <w:kern w:val="0"/>
          <w:sz w:val="32"/>
          <w:szCs w:val="32"/>
        </w:rPr>
        <w:t>35,123.00</w:t>
      </w:r>
      <w:r>
        <w:rPr>
          <w:rFonts w:hint="eastAsia" w:ascii="Times New Roman" w:hAnsi="Times New Roman" w:eastAsia="仿宋_GB2312" w:cs="仿宋_GB2312"/>
          <w:color w:val="000000"/>
          <w:kern w:val="0"/>
          <w:sz w:val="32"/>
          <w:szCs w:val="32"/>
        </w:rPr>
        <w:t>元、政府采购工程支出</w:t>
      </w:r>
      <w:r>
        <w:rPr>
          <w:rFonts w:hint="eastAsia" w:ascii="Times New Roman" w:hAnsi="Times New Roman" w:eastAsia="仿宋_GB2312" w:cs="Times New Roman"/>
          <w:kern w:val="0"/>
          <w:sz w:val="32"/>
          <w:szCs w:val="32"/>
        </w:rPr>
        <w:t>0.00</w:t>
      </w:r>
      <w:r>
        <w:rPr>
          <w:rFonts w:hint="eastAsia" w:ascii="Times New Roman" w:hAnsi="Times New Roman" w:eastAsia="仿宋_GB2312" w:cs="仿宋_GB2312"/>
          <w:color w:val="000000"/>
          <w:kern w:val="0"/>
          <w:sz w:val="32"/>
          <w:szCs w:val="32"/>
        </w:rPr>
        <w:t>元、政府采购服务支出</w:t>
      </w:r>
      <w:r>
        <w:rPr>
          <w:rFonts w:hint="eastAsia" w:ascii="Times New Roman" w:hAnsi="Times New Roman" w:eastAsia="仿宋_GB2312" w:cs="Times New Roman"/>
          <w:kern w:val="0"/>
          <w:sz w:val="32"/>
          <w:szCs w:val="32"/>
        </w:rPr>
        <w:t>1,443,833.61</w:t>
      </w:r>
      <w:r>
        <w:rPr>
          <w:rFonts w:hint="eastAsia" w:ascii="Times New Roman" w:hAnsi="Times New Roman" w:eastAsia="仿宋_GB2312" w:cs="仿宋_GB2312"/>
          <w:color w:val="000000"/>
          <w:kern w:val="0"/>
          <w:sz w:val="32"/>
          <w:szCs w:val="32"/>
        </w:rPr>
        <w:t>元。授予中小企业合同金额</w:t>
      </w:r>
      <w:r>
        <w:rPr>
          <w:rFonts w:hint="eastAsia" w:ascii="Times New Roman" w:hAnsi="Times New Roman" w:eastAsia="仿宋_GB2312" w:cs="Times New Roman"/>
          <w:kern w:val="0"/>
          <w:sz w:val="32"/>
          <w:szCs w:val="32"/>
        </w:rPr>
        <w:t>598,956.61</w:t>
      </w:r>
      <w:r>
        <w:rPr>
          <w:rFonts w:hint="eastAsia" w:ascii="Times New Roman" w:hAnsi="Times New Roman" w:eastAsia="仿宋_GB2312" w:cs="仿宋_GB2312"/>
          <w:color w:val="000000"/>
          <w:kern w:val="0"/>
          <w:sz w:val="32"/>
          <w:szCs w:val="32"/>
        </w:rPr>
        <w:t>元，占政府采购支出总额的</w:t>
      </w:r>
      <w:r>
        <w:rPr>
          <w:rFonts w:hint="eastAsia" w:ascii="Times New Roman" w:hAnsi="Times New Roman" w:eastAsia="仿宋_GB2312" w:cs="Times New Roman"/>
          <w:kern w:val="0"/>
          <w:sz w:val="32"/>
          <w:szCs w:val="32"/>
        </w:rPr>
        <w:t>40.50%</w:t>
      </w:r>
      <w:r>
        <w:rPr>
          <w:rFonts w:hint="eastAsia" w:ascii="Times New Roman" w:hAnsi="Times New Roman" w:eastAsia="仿宋_GB2312" w:cs="仿宋_GB2312"/>
          <w:color w:val="000000"/>
          <w:kern w:val="0"/>
          <w:sz w:val="32"/>
          <w:szCs w:val="32"/>
        </w:rPr>
        <w:t>，其中：授予小微企业合同金额</w:t>
      </w:r>
      <w:r>
        <w:rPr>
          <w:rFonts w:hint="eastAsia" w:ascii="Times New Roman" w:hAnsi="Times New Roman" w:eastAsia="仿宋_GB2312" w:cs="Times New Roman"/>
          <w:kern w:val="0"/>
          <w:sz w:val="32"/>
          <w:szCs w:val="32"/>
        </w:rPr>
        <w:t>35,123.00</w:t>
      </w:r>
      <w:r>
        <w:rPr>
          <w:rFonts w:hint="eastAsia" w:ascii="Times New Roman" w:hAnsi="Times New Roman" w:eastAsia="仿宋_GB2312" w:cs="仿宋_GB2312"/>
          <w:color w:val="000000"/>
          <w:kern w:val="0"/>
          <w:sz w:val="32"/>
          <w:szCs w:val="32"/>
        </w:rPr>
        <w:t>元，占政府采购支出总额的</w:t>
      </w:r>
      <w:r>
        <w:rPr>
          <w:rFonts w:hint="eastAsia" w:ascii="Times New Roman" w:hAnsi="Times New Roman" w:eastAsia="仿宋_GB2312" w:cs="Times New Roman"/>
          <w:kern w:val="0"/>
          <w:sz w:val="32"/>
          <w:szCs w:val="32"/>
        </w:rPr>
        <w:t>2.37%</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kern w:val="0"/>
          <w:sz w:val="32"/>
          <w:szCs w:val="32"/>
        </w:rPr>
        <w:t>货物采购授予中小企业合同金额占货物支出金额的</w:t>
      </w:r>
      <w:r>
        <w:rPr>
          <w:rFonts w:hint="eastAsia" w:ascii="Times New Roman" w:hAnsi="Times New Roman" w:eastAsia="仿宋_GB2312" w:cs="仿宋_GB2312"/>
          <w:sz w:val="32"/>
          <w:szCs w:val="32"/>
        </w:rPr>
        <w:t>100.00</w:t>
      </w:r>
      <w:r>
        <w:rPr>
          <w:rFonts w:ascii="Times New Roman" w:hAnsi="Times New Roman" w:eastAsia="仿宋_GB2312" w:cs="仿宋_GB2312"/>
          <w:kern w:val="0"/>
          <w:sz w:val="32"/>
          <w:szCs w:val="32"/>
        </w:rPr>
        <w:t xml:space="preserve"> %</w:t>
      </w:r>
      <w:r>
        <w:rPr>
          <w:rFonts w:hint="eastAsia" w:ascii="Times New Roman" w:hAnsi="Times New Roman" w:eastAsia="仿宋_GB2312" w:cs="仿宋_GB2312"/>
          <w:kern w:val="0"/>
          <w:sz w:val="32"/>
          <w:szCs w:val="32"/>
        </w:rPr>
        <w:t>，工程采购授予中小企业合同金额占工程支出金额的</w:t>
      </w:r>
      <w:r>
        <w:rPr>
          <w:rFonts w:hint="eastAsia" w:ascii="Times New Roman" w:hAnsi="Times New Roman" w:eastAsia="仿宋_GB2312" w:cs="仿宋_GB2312"/>
          <w:sz w:val="32"/>
          <w:szCs w:val="32"/>
        </w:rPr>
        <w:t>0.00</w:t>
      </w:r>
      <w:r>
        <w:rPr>
          <w:rFonts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rPr>
        <w:t>，服务采购授予中小企业合同金额占服务支出金额的</w:t>
      </w:r>
      <w:r>
        <w:rPr>
          <w:rFonts w:hint="eastAsia" w:ascii="Times New Roman" w:hAnsi="Times New Roman" w:eastAsia="仿宋_GB2312" w:cs="仿宋_GB2312"/>
          <w:sz w:val="32"/>
          <w:szCs w:val="32"/>
        </w:rPr>
        <w:t>39.05</w:t>
      </w:r>
      <w:r>
        <w:rPr>
          <w:rFonts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rPr>
        <w:t>。</w:t>
      </w: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27" w:name="_Toc175133112"/>
      <w:r>
        <w:rPr>
          <w:rFonts w:hint="eastAsia" w:ascii="Times New Roman" w:hAnsi="Times New Roman" w:eastAsia="黑体" w:cs="黑体"/>
          <w:bCs/>
          <w:kern w:val="0"/>
          <w:sz w:val="32"/>
          <w:szCs w:val="32"/>
        </w:rPr>
        <w:t>十二、国有资产占有使用情况说明</w:t>
      </w:r>
      <w:bookmarkEnd w:id="27"/>
    </w:p>
    <w:p>
      <w:pPr>
        <w:autoSpaceDE w:val="0"/>
        <w:autoSpaceDN w:val="0"/>
        <w:adjustRightInd w:val="0"/>
        <w:spacing w:line="600" w:lineRule="exact"/>
        <w:ind w:firstLine="720"/>
        <w:rPr>
          <w:rFonts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rPr>
        <w:t>截至</w:t>
      </w:r>
      <w:r>
        <w:rPr>
          <w:rFonts w:ascii="Times New Roman" w:hAnsi="Times New Roman" w:eastAsia="宋体" w:cs="宋体"/>
          <w:color w:val="000000"/>
          <w:kern w:val="0"/>
          <w:sz w:val="32"/>
          <w:szCs w:val="32"/>
        </w:rPr>
        <w:t>202</w:t>
      </w:r>
      <w:r>
        <w:rPr>
          <w:rFonts w:hint="eastAsia" w:ascii="Times New Roman" w:hAnsi="Times New Roman" w:eastAsia="宋体" w:cs="宋体"/>
          <w:color w:val="000000"/>
          <w:kern w:val="0"/>
          <w:sz w:val="32"/>
          <w:szCs w:val="32"/>
        </w:rPr>
        <w:t>3</w:t>
      </w:r>
      <w:r>
        <w:rPr>
          <w:rFonts w:hint="eastAsia" w:ascii="Times New Roman" w:hAnsi="Times New Roman" w:eastAsia="仿宋_GB2312" w:cs="仿宋_GB2312"/>
          <w:color w:val="000000"/>
          <w:kern w:val="0"/>
          <w:sz w:val="32"/>
          <w:szCs w:val="32"/>
        </w:rPr>
        <w:t>年</w:t>
      </w:r>
      <w:r>
        <w:rPr>
          <w:rFonts w:ascii="Times New Roman" w:hAnsi="Times New Roman" w:eastAsia="仿宋_GB2312" w:cs="Times New Roman"/>
          <w:color w:val="000000"/>
          <w:kern w:val="0"/>
          <w:sz w:val="32"/>
          <w:szCs w:val="32"/>
        </w:rPr>
        <w:t>12</w:t>
      </w:r>
      <w:r>
        <w:rPr>
          <w:rFonts w:hint="eastAsia" w:ascii="Times New Roman" w:hAnsi="Times New Roman" w:eastAsia="仿宋_GB2312" w:cs="仿宋_GB2312"/>
          <w:color w:val="000000"/>
          <w:kern w:val="0"/>
          <w:sz w:val="32"/>
          <w:szCs w:val="32"/>
        </w:rPr>
        <w:t>月</w:t>
      </w:r>
      <w:r>
        <w:rPr>
          <w:rFonts w:ascii="Times New Roman" w:hAnsi="Times New Roman" w:eastAsia="仿宋_GB2312" w:cs="Times New Roman"/>
          <w:color w:val="000000"/>
          <w:kern w:val="0"/>
          <w:sz w:val="32"/>
          <w:szCs w:val="32"/>
        </w:rPr>
        <w:t>31</w:t>
      </w:r>
      <w:r>
        <w:rPr>
          <w:rFonts w:hint="eastAsia" w:ascii="Times New Roman" w:hAnsi="Times New Roman" w:eastAsia="仿宋_GB2312" w:cs="仿宋_GB2312"/>
          <w:color w:val="000000"/>
          <w:kern w:val="0"/>
          <w:sz w:val="32"/>
          <w:szCs w:val="32"/>
        </w:rPr>
        <w:t>日，天津市红十字会共有车辆</w:t>
      </w:r>
      <w:r>
        <w:rPr>
          <w:rFonts w:hint="eastAsia" w:ascii="Times New Roman" w:hAnsi="Times New Roman" w:eastAsia="仿宋_GB2312" w:cs="Times New Roman"/>
          <w:kern w:val="0"/>
          <w:sz w:val="32"/>
          <w:szCs w:val="32"/>
        </w:rPr>
        <w:t>2</w:t>
      </w:r>
      <w:r>
        <w:rPr>
          <w:rFonts w:hint="eastAsia" w:ascii="Times New Roman" w:hAnsi="Times New Roman" w:eastAsia="仿宋_GB2312" w:cs="仿宋_GB2312"/>
          <w:color w:val="000000"/>
          <w:kern w:val="0"/>
          <w:sz w:val="32"/>
          <w:szCs w:val="32"/>
        </w:rPr>
        <w:t>辆，其中：</w:t>
      </w:r>
      <w:r>
        <w:rPr>
          <w:rFonts w:ascii="Times New Roman" w:hAnsi="Times New Roman" w:eastAsia="仿宋_GB2312" w:cs="Times New Roman"/>
          <w:kern w:val="0"/>
          <w:sz w:val="32"/>
          <w:szCs w:val="32"/>
        </w:rPr>
        <w:t>其他用车</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辆</w:t>
      </w:r>
      <w:r>
        <w:rPr>
          <w:rFonts w:hint="eastAsia" w:ascii="Times New Roman" w:hAnsi="Times New Roman" w:eastAsia="仿宋_GB2312" w:cs="Times New Roman"/>
          <w:kern w:val="0"/>
          <w:sz w:val="32"/>
          <w:szCs w:val="32"/>
        </w:rPr>
        <w:t>，其他用车主要包括</w:t>
      </w:r>
      <w:r>
        <w:rPr>
          <w:rFonts w:hint="eastAsia" w:ascii="Times New Roman" w:hAnsi="Times New Roman" w:eastAsia="仿宋_GB2312" w:cs="仿宋_GB2312"/>
          <w:sz w:val="32"/>
          <w:szCs w:val="32"/>
        </w:rPr>
        <w:t>事业单位业务工作用车2辆。</w:t>
      </w:r>
      <w:r>
        <w:rPr>
          <w:rFonts w:hint="eastAsia" w:ascii="Times New Roman" w:hAnsi="Times New Roman" w:eastAsia="仿宋_GB2312" w:cs="仿宋_GB2312"/>
          <w:kern w:val="0"/>
          <w:sz w:val="32"/>
          <w:szCs w:val="32"/>
        </w:rPr>
        <w:t>单价</w:t>
      </w:r>
      <w:r>
        <w:rPr>
          <w:rFonts w:ascii="Times New Roman" w:hAnsi="Times New Roman" w:eastAsia="仿宋_GB2312" w:cs="仿宋_GB2312"/>
          <w:kern w:val="0"/>
          <w:sz w:val="32"/>
          <w:szCs w:val="32"/>
        </w:rPr>
        <w:t>100</w:t>
      </w:r>
      <w:r>
        <w:rPr>
          <w:rFonts w:hint="eastAsia" w:ascii="Times New Roman" w:hAnsi="Times New Roman" w:eastAsia="仿宋_GB2312" w:cs="仿宋_GB2312"/>
          <w:kern w:val="0"/>
          <w:sz w:val="32"/>
          <w:szCs w:val="32"/>
        </w:rPr>
        <w:t>万元以上的设备</w:t>
      </w:r>
      <w:r>
        <w:rPr>
          <w:rFonts w:hint="eastAsia" w:ascii="Times New Roman" w:hAnsi="Times New Roman" w:eastAsia="仿宋_GB2312" w:cs="Times New Roman"/>
          <w:kern w:val="0"/>
          <w:sz w:val="32"/>
          <w:szCs w:val="32"/>
        </w:rPr>
        <w:t>0</w:t>
      </w:r>
      <w:r>
        <w:rPr>
          <w:rFonts w:hint="eastAsia" w:ascii="Times New Roman" w:hAnsi="Times New Roman" w:eastAsia="仿宋_GB2312" w:cs="仿宋_GB2312"/>
          <w:kern w:val="0"/>
          <w:sz w:val="32"/>
          <w:szCs w:val="32"/>
        </w:rPr>
        <w:t>台（套）。</w:t>
      </w:r>
      <w:bookmarkStart w:id="31" w:name="_GoBack"/>
      <w:bookmarkEnd w:id="31"/>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28" w:name="_Toc175133113"/>
      <w:r>
        <w:rPr>
          <w:rFonts w:hint="eastAsia" w:ascii="Times New Roman" w:hAnsi="Times New Roman" w:eastAsia="黑体" w:cs="黑体"/>
          <w:bCs/>
          <w:kern w:val="0"/>
          <w:sz w:val="32"/>
          <w:szCs w:val="32"/>
        </w:rPr>
        <w:t>十三、预算绩效情况说明</w:t>
      </w:r>
      <w:bookmarkEnd w:id="28"/>
    </w:p>
    <w:p>
      <w:pPr>
        <w:autoSpaceDE w:val="0"/>
        <w:autoSpaceDN w:val="0"/>
        <w:adjustRightInd w:val="0"/>
        <w:spacing w:line="600" w:lineRule="exact"/>
        <w:ind w:firstLine="600"/>
        <w:rPr>
          <w:rFonts w:ascii="Times New Roman" w:hAnsi="Times New Roman" w:eastAsia="仿宋_GB2312" w:cs="仿宋_GB2312"/>
          <w:kern w:val="0"/>
          <w:sz w:val="32"/>
          <w:szCs w:val="32"/>
        </w:rPr>
      </w:pPr>
      <w:r>
        <w:rPr>
          <w:rFonts w:hint="eastAsia" w:ascii="Times New Roman" w:hAnsi="Times New Roman" w:eastAsia="仿宋_GB2312" w:cs="仿宋_GB2312"/>
          <w:sz w:val="32"/>
          <w:szCs w:val="32"/>
        </w:rPr>
        <w:t xml:space="preserve">根据预算绩效管理要求，天津市红十字会2023年度已对7个市级项目开展绩效自评，涉及金额3,393,192.96元，自评结果已随部门决算一并公开。本部门2023年度未开展部门评价。 </w:t>
      </w: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bookmarkStart w:id="29" w:name="_Toc175133114"/>
      <w:r>
        <w:rPr>
          <w:rFonts w:hint="eastAsia" w:ascii="Times New Roman" w:hAnsi="Times New Roman" w:eastAsia="黑体" w:cs="黑体"/>
          <w:bCs/>
          <w:kern w:val="0"/>
          <w:sz w:val="32"/>
          <w:szCs w:val="32"/>
        </w:rPr>
        <w:t>十四、教育、医疗卫生、社会保障和就业、住房保障、涉农补贴等民生支出情况说明</w:t>
      </w:r>
      <w:bookmarkEnd w:id="29"/>
    </w:p>
    <w:p>
      <w:pPr>
        <w:autoSpaceDE w:val="0"/>
        <w:autoSpaceDN w:val="0"/>
        <w:adjustRightInd w:val="0"/>
        <w:spacing w:line="600" w:lineRule="exact"/>
        <w:ind w:firstLine="600"/>
        <w:jc w:val="left"/>
        <w:rPr>
          <w:rFonts w:ascii="Times New Roman" w:hAnsi="Times New Roman" w:eastAsia="仿宋_GB2312" w:cs="仿宋_GB2312"/>
          <w:kern w:val="0"/>
          <w:sz w:val="32"/>
          <w:szCs w:val="32"/>
        </w:rPr>
      </w:pPr>
      <w:r>
        <w:rPr>
          <w:rFonts w:hint="eastAsia" w:ascii="Times New Roman" w:hAnsi="Times New Roman" w:eastAsia="仿宋_GB2312" w:cs="仿宋_GB2312"/>
          <w:sz w:val="32"/>
          <w:szCs w:val="32"/>
        </w:rPr>
        <w:t>天津市红十字会不属于乡、镇、街级单位，不涉及公开2023年度教育、医疗卫生、社会保障和就业、住房保障、涉农补贴等民生支出情况。</w:t>
      </w:r>
    </w:p>
    <w:p>
      <w:pPr>
        <w:keepNext/>
        <w:keepLines/>
        <w:autoSpaceDE w:val="0"/>
        <w:autoSpaceDN w:val="0"/>
        <w:adjustRightInd w:val="0"/>
        <w:spacing w:line="600" w:lineRule="exact"/>
        <w:ind w:firstLine="602"/>
        <w:jc w:val="left"/>
        <w:outlineLvl w:val="1"/>
        <w:rPr>
          <w:rFonts w:ascii="Times New Roman" w:hAnsi="Times New Roman" w:eastAsia="黑体" w:cs="黑体"/>
          <w:bCs/>
          <w:kern w:val="0"/>
          <w:sz w:val="32"/>
          <w:szCs w:val="32"/>
        </w:rPr>
      </w:pPr>
      <w:r>
        <w:rPr>
          <w:rFonts w:ascii="Times New Roman" w:hAnsi="Times New Roman" w:eastAsia="黑体" w:cs="黑体"/>
          <w:bCs/>
          <w:kern w:val="0"/>
          <w:sz w:val="32"/>
          <w:szCs w:val="32"/>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bookmarkStart w:id="30" w:name="_Toc175133115"/>
      <w:r>
        <w:rPr>
          <w:rFonts w:hint="eastAsia" w:ascii="Times New Roman" w:hAnsi="Times New Roman" w:eastAsia="方正小标宋简体" w:cs="方正小标宋简体"/>
          <w:kern w:val="44"/>
          <w:sz w:val="44"/>
          <w:szCs w:val="44"/>
        </w:rPr>
        <w:t>第四部分 名词解释</w:t>
      </w:r>
      <w:bookmarkEnd w:id="30"/>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w:t>
      </w:r>
      <w:r>
        <w:rPr>
          <w:rFonts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2"/>
          <w:szCs w:val="32"/>
        </w:rPr>
      </w:pPr>
      <w:r>
        <w:rPr>
          <w:rFonts w:ascii="Times New Roman" w:hAnsi="Times New Roman" w:eastAsia="仿宋_GB2312" w:cs="仿宋_GB2312"/>
          <w:kern w:val="0"/>
          <w:sz w:val="32"/>
          <w:szCs w:val="32"/>
        </w:rPr>
        <w:t>2.</w:t>
      </w:r>
      <w:r>
        <w:rPr>
          <w:rFonts w:hint="eastAsia" w:ascii="Times New Roman" w:hAnsi="Times New Roman" w:eastAsia="仿宋_GB2312" w:cs="仿宋_GB2312"/>
          <w:kern w:val="0"/>
          <w:sz w:val="32"/>
          <w:szCs w:val="32"/>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sz w:val="32"/>
          <w:szCs w:val="32"/>
        </w:rPr>
      </w:pPr>
      <w:r>
        <w:rPr>
          <w:rFonts w:ascii="Times New Roman" w:hAnsi="Times New Roman" w:eastAsia="仿宋_GB2312" w:cs="仿宋_GB2312"/>
          <w:kern w:val="0"/>
          <w:sz w:val="32"/>
          <w:szCs w:val="32"/>
        </w:rPr>
        <w:t>3.“</w:t>
      </w:r>
      <w:r>
        <w:rPr>
          <w:rFonts w:hint="eastAsia" w:ascii="Times New Roman" w:hAnsi="Times New Roman" w:eastAsia="仿宋_GB2312" w:cs="仿宋_GB2312"/>
          <w:kern w:val="0"/>
          <w:sz w:val="32"/>
          <w:szCs w:val="32"/>
        </w:rPr>
        <w:t>三公</w:t>
      </w:r>
      <w:r>
        <w:rPr>
          <w:rFonts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7584839"/>
      <w:docPartObj>
        <w:docPartGallery w:val="autotext"/>
      </w:docPartObj>
    </w:sdtPr>
    <w:sdtEndPr>
      <w:rPr>
        <w:sz w:val="24"/>
        <w:szCs w:val="24"/>
      </w:rPr>
    </w:sdtEndPr>
    <w:sdtContent>
      <w:p>
        <w:pPr>
          <w:pStyle w:val="7"/>
          <w:jc w:val="center"/>
          <w:rPr>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9</w:t>
        </w:r>
        <w:r>
          <w:rPr>
            <w:rFonts w:ascii="宋体" w:hAnsi="宋体" w:eastAsia="宋体"/>
            <w:sz w:val="24"/>
            <w:szCs w:val="24"/>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DdjZmNhMDU3OGRjODI0Y2FhODMxNDQzMzM1NjMifQ=="/>
  </w:docVars>
  <w:rsids>
    <w:rsidRoot w:val="006A094D"/>
    <w:rsid w:val="00013A12"/>
    <w:rsid w:val="0002687D"/>
    <w:rsid w:val="0004787E"/>
    <w:rsid w:val="00047C6F"/>
    <w:rsid w:val="000528EE"/>
    <w:rsid w:val="000719FD"/>
    <w:rsid w:val="000B08C8"/>
    <w:rsid w:val="000B5C71"/>
    <w:rsid w:val="000D4B98"/>
    <w:rsid w:val="001136F5"/>
    <w:rsid w:val="00127EFA"/>
    <w:rsid w:val="00142888"/>
    <w:rsid w:val="00152EEB"/>
    <w:rsid w:val="00153077"/>
    <w:rsid w:val="0016643D"/>
    <w:rsid w:val="00167CB7"/>
    <w:rsid w:val="00186A46"/>
    <w:rsid w:val="001934C6"/>
    <w:rsid w:val="001A02EE"/>
    <w:rsid w:val="001A0E4F"/>
    <w:rsid w:val="001B5C3C"/>
    <w:rsid w:val="001C0399"/>
    <w:rsid w:val="001D412B"/>
    <w:rsid w:val="001D587E"/>
    <w:rsid w:val="002124F6"/>
    <w:rsid w:val="00226DFD"/>
    <w:rsid w:val="00264B59"/>
    <w:rsid w:val="002A4997"/>
    <w:rsid w:val="002C6C9E"/>
    <w:rsid w:val="002E6086"/>
    <w:rsid w:val="00302490"/>
    <w:rsid w:val="003137D3"/>
    <w:rsid w:val="003227B2"/>
    <w:rsid w:val="00331E9D"/>
    <w:rsid w:val="0033457F"/>
    <w:rsid w:val="003536BE"/>
    <w:rsid w:val="003B25FB"/>
    <w:rsid w:val="0045045A"/>
    <w:rsid w:val="0047703E"/>
    <w:rsid w:val="004A482F"/>
    <w:rsid w:val="004B20E1"/>
    <w:rsid w:val="004C6423"/>
    <w:rsid w:val="004C6A9C"/>
    <w:rsid w:val="004F39BF"/>
    <w:rsid w:val="004F48E3"/>
    <w:rsid w:val="005062D7"/>
    <w:rsid w:val="005175E6"/>
    <w:rsid w:val="00525157"/>
    <w:rsid w:val="005349A2"/>
    <w:rsid w:val="00535749"/>
    <w:rsid w:val="00562760"/>
    <w:rsid w:val="00575537"/>
    <w:rsid w:val="005A6136"/>
    <w:rsid w:val="005B3113"/>
    <w:rsid w:val="005D1367"/>
    <w:rsid w:val="005D1775"/>
    <w:rsid w:val="005D3F56"/>
    <w:rsid w:val="005E0C73"/>
    <w:rsid w:val="00601F2B"/>
    <w:rsid w:val="0062098E"/>
    <w:rsid w:val="00654D17"/>
    <w:rsid w:val="006623EC"/>
    <w:rsid w:val="006A094D"/>
    <w:rsid w:val="006D2409"/>
    <w:rsid w:val="006D40DA"/>
    <w:rsid w:val="006E65DB"/>
    <w:rsid w:val="0070026A"/>
    <w:rsid w:val="00776FF3"/>
    <w:rsid w:val="0078156E"/>
    <w:rsid w:val="00786E74"/>
    <w:rsid w:val="00791062"/>
    <w:rsid w:val="007D1285"/>
    <w:rsid w:val="007E49E1"/>
    <w:rsid w:val="007F6DA7"/>
    <w:rsid w:val="008129D5"/>
    <w:rsid w:val="008174D5"/>
    <w:rsid w:val="00852D6F"/>
    <w:rsid w:val="0085765C"/>
    <w:rsid w:val="00885126"/>
    <w:rsid w:val="0089698B"/>
    <w:rsid w:val="008D48A9"/>
    <w:rsid w:val="00941A30"/>
    <w:rsid w:val="00977DCC"/>
    <w:rsid w:val="009820CF"/>
    <w:rsid w:val="00982A8B"/>
    <w:rsid w:val="009A6F45"/>
    <w:rsid w:val="009A7ED3"/>
    <w:rsid w:val="009D74D7"/>
    <w:rsid w:val="009F52B2"/>
    <w:rsid w:val="00A11383"/>
    <w:rsid w:val="00A37264"/>
    <w:rsid w:val="00A57AE7"/>
    <w:rsid w:val="00A763BC"/>
    <w:rsid w:val="00AD574A"/>
    <w:rsid w:val="00AF71AE"/>
    <w:rsid w:val="00B33C70"/>
    <w:rsid w:val="00B42E83"/>
    <w:rsid w:val="00B539B7"/>
    <w:rsid w:val="00B75228"/>
    <w:rsid w:val="00B811F1"/>
    <w:rsid w:val="00B81B9F"/>
    <w:rsid w:val="00B84AB1"/>
    <w:rsid w:val="00BC763A"/>
    <w:rsid w:val="00BC7D6F"/>
    <w:rsid w:val="00BD3CAC"/>
    <w:rsid w:val="00BF697A"/>
    <w:rsid w:val="00C00E57"/>
    <w:rsid w:val="00C13091"/>
    <w:rsid w:val="00C15B0B"/>
    <w:rsid w:val="00C40912"/>
    <w:rsid w:val="00C52264"/>
    <w:rsid w:val="00C52E77"/>
    <w:rsid w:val="00C65A44"/>
    <w:rsid w:val="00C76AC3"/>
    <w:rsid w:val="00C83EB4"/>
    <w:rsid w:val="00CF0E3F"/>
    <w:rsid w:val="00D4505A"/>
    <w:rsid w:val="00D65B41"/>
    <w:rsid w:val="00D8416F"/>
    <w:rsid w:val="00DC3234"/>
    <w:rsid w:val="00DC3CD0"/>
    <w:rsid w:val="00DC4B89"/>
    <w:rsid w:val="00DD1228"/>
    <w:rsid w:val="00DD60B5"/>
    <w:rsid w:val="00E018B0"/>
    <w:rsid w:val="00E173EB"/>
    <w:rsid w:val="00E50E7F"/>
    <w:rsid w:val="00E7602B"/>
    <w:rsid w:val="00E964B2"/>
    <w:rsid w:val="00EA2EF3"/>
    <w:rsid w:val="00EA4941"/>
    <w:rsid w:val="00EA6549"/>
    <w:rsid w:val="00F007FE"/>
    <w:rsid w:val="00F24280"/>
    <w:rsid w:val="00FA757E"/>
    <w:rsid w:val="00FE27B5"/>
    <w:rsid w:val="017D4A3B"/>
    <w:rsid w:val="01A10E80"/>
    <w:rsid w:val="029D518A"/>
    <w:rsid w:val="03311B3F"/>
    <w:rsid w:val="03901927"/>
    <w:rsid w:val="05CA273A"/>
    <w:rsid w:val="05E55C53"/>
    <w:rsid w:val="069A035E"/>
    <w:rsid w:val="07267E44"/>
    <w:rsid w:val="07425D24"/>
    <w:rsid w:val="07A23238"/>
    <w:rsid w:val="085D1644"/>
    <w:rsid w:val="0A7D5D1A"/>
    <w:rsid w:val="0AAB2CBC"/>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BF5E77"/>
    <w:rsid w:val="17C84C4C"/>
    <w:rsid w:val="1949378C"/>
    <w:rsid w:val="199A3054"/>
    <w:rsid w:val="1A1104E0"/>
    <w:rsid w:val="1A404E9F"/>
    <w:rsid w:val="1AA54268"/>
    <w:rsid w:val="1B173F14"/>
    <w:rsid w:val="1B4641B9"/>
    <w:rsid w:val="1B520DB0"/>
    <w:rsid w:val="1B5D5A1E"/>
    <w:rsid w:val="1B7A68EC"/>
    <w:rsid w:val="1CCA277E"/>
    <w:rsid w:val="1D7414B2"/>
    <w:rsid w:val="1DFB572F"/>
    <w:rsid w:val="1EC5396A"/>
    <w:rsid w:val="1EFB0588"/>
    <w:rsid w:val="20DB5BFD"/>
    <w:rsid w:val="21365D81"/>
    <w:rsid w:val="21464F13"/>
    <w:rsid w:val="21556D90"/>
    <w:rsid w:val="21C24E94"/>
    <w:rsid w:val="21D73FEC"/>
    <w:rsid w:val="23736675"/>
    <w:rsid w:val="23957A8C"/>
    <w:rsid w:val="243065DA"/>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927D00"/>
    <w:rsid w:val="32146967"/>
    <w:rsid w:val="32443D30"/>
    <w:rsid w:val="32672F3B"/>
    <w:rsid w:val="33032C66"/>
    <w:rsid w:val="332D3FC0"/>
    <w:rsid w:val="35441D3A"/>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617CBE"/>
    <w:rsid w:val="45984C48"/>
    <w:rsid w:val="47727F60"/>
    <w:rsid w:val="485D29BF"/>
    <w:rsid w:val="49374433"/>
    <w:rsid w:val="49DA103E"/>
    <w:rsid w:val="4A2319E6"/>
    <w:rsid w:val="4A8E57CD"/>
    <w:rsid w:val="4B1732F9"/>
    <w:rsid w:val="4C875ACD"/>
    <w:rsid w:val="4CA13CE1"/>
    <w:rsid w:val="4CD450D8"/>
    <w:rsid w:val="4D14664A"/>
    <w:rsid w:val="4D210FC7"/>
    <w:rsid w:val="4D720D77"/>
    <w:rsid w:val="4DB9688D"/>
    <w:rsid w:val="4E4E3945"/>
    <w:rsid w:val="4E8C7B5A"/>
    <w:rsid w:val="4F167E2F"/>
    <w:rsid w:val="4F391364"/>
    <w:rsid w:val="4FA424E7"/>
    <w:rsid w:val="4FBD62FD"/>
    <w:rsid w:val="4FD337AC"/>
    <w:rsid w:val="4FE523CE"/>
    <w:rsid w:val="4FFA3DA2"/>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0E455D3"/>
    <w:rsid w:val="615900E7"/>
    <w:rsid w:val="61D75AE1"/>
    <w:rsid w:val="620B43D3"/>
    <w:rsid w:val="624C1682"/>
    <w:rsid w:val="63B80927"/>
    <w:rsid w:val="643C1F0A"/>
    <w:rsid w:val="644D16E1"/>
    <w:rsid w:val="64925346"/>
    <w:rsid w:val="654D2EBE"/>
    <w:rsid w:val="654E5711"/>
    <w:rsid w:val="656942F9"/>
    <w:rsid w:val="65B558C0"/>
    <w:rsid w:val="66407E8B"/>
    <w:rsid w:val="665D659A"/>
    <w:rsid w:val="66BC2A82"/>
    <w:rsid w:val="672E57FA"/>
    <w:rsid w:val="68200AB4"/>
    <w:rsid w:val="68C169D0"/>
    <w:rsid w:val="68D840D8"/>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1A843FB"/>
    <w:rsid w:val="7260119C"/>
    <w:rsid w:val="72701CEB"/>
    <w:rsid w:val="72B3615B"/>
    <w:rsid w:val="73724CC1"/>
    <w:rsid w:val="7455465F"/>
    <w:rsid w:val="75AB44BA"/>
    <w:rsid w:val="75CB6E4B"/>
    <w:rsid w:val="78370287"/>
    <w:rsid w:val="79B7155B"/>
    <w:rsid w:val="79DC07A5"/>
    <w:rsid w:val="7ACA53E2"/>
    <w:rsid w:val="7B143565"/>
    <w:rsid w:val="7B86755B"/>
    <w:rsid w:val="7BE71E1D"/>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4"/>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5"/>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toc 3"/>
    <w:basedOn w:val="1"/>
    <w:next w:val="1"/>
    <w:autoRedefine/>
    <w:semiHidden/>
    <w:unhideWhenUsed/>
    <w:qFormat/>
    <w:uiPriority w:val="39"/>
    <w:pPr>
      <w:widowControl/>
      <w:spacing w:after="100" w:line="276" w:lineRule="auto"/>
      <w:ind w:left="440"/>
      <w:jc w:val="left"/>
    </w:pPr>
    <w:rPr>
      <w:kern w:val="0"/>
      <w:sz w:val="22"/>
      <w14:ligatures w14:val="none"/>
    </w:rPr>
  </w:style>
  <w:style w:type="paragraph" w:styleId="6">
    <w:name w:val="Balloon Text"/>
    <w:basedOn w:val="1"/>
    <w:link w:val="19"/>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widowControl/>
      <w:tabs>
        <w:tab w:val="right" w:leader="dot" w:pos="8630"/>
      </w:tabs>
      <w:spacing w:line="700" w:lineRule="exact"/>
      <w:jc w:val="left"/>
    </w:pPr>
    <w:rPr>
      <w:rFonts w:ascii="仿宋_GB2312" w:hAnsi="仿宋" w:eastAsia="仿宋_GB2312" w:cs="方正小标宋简体"/>
      <w:kern w:val="44"/>
      <w:sz w:val="30"/>
      <w:szCs w:val="30"/>
      <w14:ligatures w14:val="none"/>
    </w:rPr>
  </w:style>
  <w:style w:type="paragraph" w:styleId="10">
    <w:name w:val="toc 2"/>
    <w:basedOn w:val="1"/>
    <w:next w:val="1"/>
    <w:autoRedefine/>
    <w:unhideWhenUsed/>
    <w:qFormat/>
    <w:uiPriority w:val="39"/>
    <w:pPr>
      <w:widowControl/>
      <w:spacing w:after="100" w:line="276" w:lineRule="auto"/>
      <w:ind w:left="220"/>
      <w:jc w:val="left"/>
    </w:pPr>
    <w:rPr>
      <w:kern w:val="0"/>
      <w:sz w:val="22"/>
      <w14:ligatures w14:val="none"/>
    </w:rPr>
  </w:style>
  <w:style w:type="character" w:styleId="13">
    <w:name w:val="Hyperlink"/>
    <w:basedOn w:val="12"/>
    <w:autoRedefine/>
    <w:unhideWhenUsed/>
    <w:qFormat/>
    <w:uiPriority w:val="99"/>
    <w:rPr>
      <w:color w:val="0563C1" w:themeColor="hyperlink"/>
      <w:u w:val="single"/>
      <w14:textFill>
        <w14:solidFill>
          <w14:schemeClr w14:val="hlink"/>
        </w14:solidFill>
      </w14:textFill>
    </w:rPr>
  </w:style>
  <w:style w:type="character" w:customStyle="1" w:styleId="14">
    <w:name w:val="标题 1 Char"/>
    <w:basedOn w:val="12"/>
    <w:link w:val="2"/>
    <w:autoRedefine/>
    <w:qFormat/>
    <w:uiPriority w:val="99"/>
    <w:rPr>
      <w:rFonts w:ascii="方正小标宋简体" w:eastAsia="方正小标宋简体"/>
      <w:kern w:val="0"/>
      <w:sz w:val="24"/>
      <w:szCs w:val="24"/>
    </w:rPr>
  </w:style>
  <w:style w:type="character" w:customStyle="1" w:styleId="15">
    <w:name w:val="标题 2 Char"/>
    <w:basedOn w:val="12"/>
    <w:link w:val="3"/>
    <w:autoRedefine/>
    <w:qFormat/>
    <w:uiPriority w:val="99"/>
    <w:rPr>
      <w:rFonts w:ascii="方正小标宋简体" w:eastAsia="方正小标宋简体"/>
      <w:kern w:val="0"/>
      <w:sz w:val="24"/>
      <w:szCs w:val="24"/>
    </w:rPr>
  </w:style>
  <w:style w:type="character" w:customStyle="1" w:styleId="16">
    <w:name w:val="页眉 Char"/>
    <w:basedOn w:val="12"/>
    <w:link w:val="8"/>
    <w:qFormat/>
    <w:uiPriority w:val="99"/>
    <w:rPr>
      <w:sz w:val="18"/>
      <w:szCs w:val="18"/>
    </w:rPr>
  </w:style>
  <w:style w:type="character" w:customStyle="1" w:styleId="17">
    <w:name w:val="页脚 Char"/>
    <w:basedOn w:val="12"/>
    <w:link w:val="7"/>
    <w:autoRedefine/>
    <w:qFormat/>
    <w:uiPriority w:val="99"/>
    <w:rPr>
      <w:sz w:val="18"/>
      <w:szCs w:val="18"/>
    </w:rPr>
  </w:style>
  <w:style w:type="paragraph" w:customStyle="1" w:styleId="18">
    <w:name w:val="TOC Heading"/>
    <w:basedOn w:val="2"/>
    <w:next w:val="1"/>
    <w:semiHidden/>
    <w:unhideWhenUsed/>
    <w:qFormat/>
    <w:uiPriority w:val="39"/>
    <w:pPr>
      <w:keepNext/>
      <w:keepLines/>
      <w:widowControl/>
      <w:autoSpaceDE/>
      <w:autoSpaceDN/>
      <w:adjustRightInd/>
      <w:spacing w:before="480" w:line="276" w:lineRule="auto"/>
      <w:outlineLvl w:val="9"/>
    </w:pPr>
    <w:rPr>
      <w:rFonts w:asciiTheme="majorHAnsi" w:hAnsiTheme="majorHAnsi" w:eastAsiaTheme="majorEastAsia" w:cstheme="majorBidi"/>
      <w:b/>
      <w:bCs/>
      <w:color w:val="2F5597" w:themeColor="accent1" w:themeShade="BF"/>
      <w:sz w:val="28"/>
      <w:szCs w:val="28"/>
      <w14:ligatures w14:val="none"/>
    </w:rPr>
  </w:style>
  <w:style w:type="character" w:customStyle="1" w:styleId="19">
    <w:name w:val="批注框文本 Char"/>
    <w:basedOn w:val="12"/>
    <w:link w:val="6"/>
    <w:semiHidden/>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245D-4B52-4986-B77A-9CE476322CF8}">
  <ds:schemaRefs/>
</ds:datastoreItem>
</file>

<file path=docProps/app.xml><?xml version="1.0" encoding="utf-8"?>
<Properties xmlns="http://schemas.openxmlformats.org/officeDocument/2006/extended-properties" xmlns:vt="http://schemas.openxmlformats.org/officeDocument/2006/docPropsVTypes">
  <Template>Normal</Template>
  <Pages>15</Pages>
  <Words>1187</Words>
  <Characters>6768</Characters>
  <Lines>56</Lines>
  <Paragraphs>15</Paragraphs>
  <TotalTime>139</TotalTime>
  <ScaleCrop>false</ScaleCrop>
  <LinksUpToDate>false</LinksUpToDate>
  <CharactersWithSpaces>7940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cp:lastPrinted>2024-08-21T07:37:00Z</cp:lastPrinted>
  <dcterms:modified xsi:type="dcterms:W3CDTF">2024-08-26T08:52:29Z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679C2834C6824F5696496D1C90CFC25D_13</vt:lpwstr>
  </property>
</Properties>
</file>