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80" w:lineRule="exact"/>
        <w:jc w:val="center"/>
        <w:rPr>
          <w:rFonts w:hint="default" w:ascii="Times New Roman" w:hAnsi="Times New Roman" w:eastAsia="Times New Roman"/>
          <w:sz w:val="44"/>
          <w:lang w:val="zh-CN"/>
        </w:rPr>
      </w:pPr>
    </w:p>
    <w:p>
      <w:pPr>
        <w:spacing w:beforeLines="0" w:afterLines="0" w:line="580" w:lineRule="exact"/>
        <w:jc w:val="center"/>
        <w:rPr>
          <w:rFonts w:hint="default" w:ascii="Times New Roman" w:hAnsi="Times New Roman" w:eastAsia="Times New Roman"/>
          <w:sz w:val="44"/>
          <w:lang w:val="zh-CN"/>
        </w:rPr>
      </w:pPr>
    </w:p>
    <w:p>
      <w:pPr>
        <w:spacing w:beforeLines="0" w:afterLines="0" w:line="580" w:lineRule="exact"/>
        <w:jc w:val="center"/>
        <w:rPr>
          <w:rFonts w:hint="default" w:ascii="Times New Roman" w:hAnsi="Times New Roman" w:eastAsia="Times New Roman"/>
          <w:sz w:val="44"/>
          <w:lang w:val="zh-CN"/>
        </w:rPr>
      </w:pPr>
    </w:p>
    <w:p>
      <w:pPr>
        <w:spacing w:beforeLines="0" w:afterLines="0" w:line="580" w:lineRule="exact"/>
        <w:jc w:val="center"/>
        <w:rPr>
          <w:rFonts w:hint="default" w:ascii="Times New Roman" w:hAnsi="Times New Roman" w:eastAsia="Times New Roman"/>
          <w:sz w:val="44"/>
          <w:lang w:val="zh-CN"/>
        </w:rPr>
      </w:pPr>
    </w:p>
    <w:p>
      <w:pPr>
        <w:spacing w:beforeLines="0" w:afterLines="0" w:line="580" w:lineRule="exact"/>
        <w:jc w:val="center"/>
        <w:rPr>
          <w:rFonts w:hint="default" w:ascii="Times New Roman" w:hAnsi="Times New Roman" w:eastAsia="Times New Roman"/>
          <w:sz w:val="44"/>
          <w:lang w:val="zh-CN"/>
        </w:rPr>
      </w:pPr>
    </w:p>
    <w:p>
      <w:pPr>
        <w:spacing w:beforeLines="0" w:afterLines="0" w:line="580" w:lineRule="exact"/>
        <w:jc w:val="center"/>
        <w:rPr>
          <w:rFonts w:hint="eastAsia" w:ascii="黑体" w:hAnsi="黑体" w:eastAsia="黑体"/>
          <w:sz w:val="44"/>
          <w:lang w:val="zh-CN"/>
        </w:rPr>
      </w:pPr>
      <w:r>
        <w:rPr>
          <w:rFonts w:hint="eastAsia" w:ascii="黑体" w:hAnsi="黑体" w:eastAsia="黑体"/>
          <w:sz w:val="44"/>
          <w:lang w:val="zh-CN"/>
        </w:rPr>
        <w:t>天津市知识产权局</w:t>
      </w:r>
    </w:p>
    <w:p>
      <w:pPr>
        <w:spacing w:beforeLines="0" w:afterLines="0" w:line="580" w:lineRule="exact"/>
        <w:jc w:val="center"/>
        <w:rPr>
          <w:rFonts w:hint="eastAsia" w:ascii="黑体" w:hAnsi="黑体" w:eastAsia="黑体"/>
          <w:sz w:val="44"/>
          <w:lang w:val="zh-CN"/>
        </w:rPr>
      </w:pPr>
      <w:r>
        <w:rPr>
          <w:rFonts w:hint="default" w:ascii="Times New Roman" w:hAnsi="Times New Roman" w:eastAsia="Times New Roman"/>
          <w:sz w:val="44"/>
          <w:lang w:val="zh-CN"/>
        </w:rPr>
        <w:t>2019</w:t>
      </w:r>
      <w:r>
        <w:rPr>
          <w:rFonts w:hint="eastAsia" w:ascii="黑体" w:hAnsi="黑体" w:eastAsia="黑体"/>
          <w:sz w:val="44"/>
          <w:lang w:val="zh-CN"/>
        </w:rPr>
        <w:t>年度部门决算</w:t>
      </w:r>
    </w:p>
    <w:p>
      <w:pPr>
        <w:spacing w:beforeLines="0" w:afterLines="0" w:line="580" w:lineRule="exact"/>
        <w:jc w:val="center"/>
        <w:rPr>
          <w:rFonts w:hint="eastAsia" w:ascii="黑体" w:hAnsi="黑体" w:eastAsia="黑体"/>
          <w:sz w:val="44"/>
          <w:lang w:val="zh-CN"/>
        </w:rPr>
      </w:pPr>
      <w:r>
        <w:rPr>
          <w:rFonts w:hint="eastAsia" w:ascii="黑体" w:hAnsi="黑体" w:eastAsia="黑体"/>
          <w:sz w:val="44"/>
          <w:lang w:val="zh-CN"/>
        </w:rPr>
        <w:t>和</w:t>
      </w:r>
      <w:r>
        <w:rPr>
          <w:rFonts w:hint="default" w:ascii="黑体" w:hAnsi="黑体" w:eastAsia="黑体"/>
          <w:sz w:val="44"/>
          <w:lang w:val="zh-CN"/>
        </w:rPr>
        <w:t>“</w:t>
      </w:r>
      <w:r>
        <w:rPr>
          <w:rFonts w:hint="eastAsia" w:ascii="黑体" w:hAnsi="黑体" w:eastAsia="黑体"/>
          <w:sz w:val="44"/>
          <w:lang w:val="zh-CN"/>
        </w:rPr>
        <w:t>三公</w:t>
      </w:r>
      <w:r>
        <w:rPr>
          <w:rFonts w:hint="default" w:ascii="黑体" w:hAnsi="黑体" w:eastAsia="黑体"/>
          <w:sz w:val="44"/>
          <w:lang w:val="zh-CN"/>
        </w:rPr>
        <w:t>”</w:t>
      </w:r>
      <w:r>
        <w:rPr>
          <w:rFonts w:hint="eastAsia" w:ascii="黑体" w:hAnsi="黑体" w:eastAsia="黑体"/>
          <w:sz w:val="44"/>
          <w:lang w:val="zh-CN"/>
        </w:rPr>
        <w:t>经费决算编制说明</w:t>
      </w: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sz w:val="30"/>
          <w:lang w:val="en-US"/>
        </w:rPr>
      </w:pPr>
    </w:p>
    <w:p>
      <w:pPr>
        <w:spacing w:beforeLines="0" w:afterLines="0" w:line="580" w:lineRule="exact"/>
        <w:jc w:val="center"/>
        <w:rPr>
          <w:rFonts w:hint="eastAsia" w:ascii="黑体" w:hAnsi="黑体" w:eastAsia="黑体"/>
          <w:kern w:val="0"/>
          <w:sz w:val="44"/>
          <w:lang w:val="en-US"/>
        </w:rPr>
      </w:pPr>
    </w:p>
    <w:p>
      <w:pPr>
        <w:spacing w:beforeLines="0" w:afterLines="0" w:line="580" w:lineRule="exact"/>
        <w:jc w:val="center"/>
        <w:rPr>
          <w:rFonts w:hint="eastAsia" w:ascii="黑体" w:hAnsi="黑体" w:eastAsia="黑体"/>
          <w:kern w:val="0"/>
          <w:sz w:val="30"/>
          <w:lang w:val="en-US"/>
        </w:rPr>
      </w:pPr>
      <w:r>
        <w:rPr>
          <w:rFonts w:hint="eastAsia" w:ascii="黑体" w:hAnsi="黑体" w:eastAsia="黑体"/>
          <w:kern w:val="0"/>
          <w:sz w:val="44"/>
          <w:lang w:val="en-US"/>
        </w:rPr>
        <w:t>目   录</w:t>
      </w:r>
    </w:p>
    <w:p>
      <w:pPr>
        <w:keepNext/>
        <w:keepLines/>
        <w:spacing w:beforeLines="0" w:afterLines="0" w:line="600" w:lineRule="exact"/>
        <w:jc w:val="left"/>
        <w:rPr>
          <w:rFonts w:hint="eastAsia" w:ascii="黑体" w:hAnsi="黑体" w:eastAsia="黑体"/>
          <w:kern w:val="0"/>
          <w:sz w:val="30"/>
          <w:lang w:val="en-US"/>
        </w:rPr>
      </w:pPr>
      <w:r>
        <w:rPr>
          <w:rFonts w:hint="eastAsia" w:ascii="黑体" w:hAnsi="黑体" w:eastAsia="黑体"/>
          <w:kern w:val="0"/>
          <w:sz w:val="30"/>
          <w:lang w:val="en-US"/>
        </w:rPr>
        <w:t>第一部分  概况</w:t>
      </w:r>
    </w:p>
    <w:p>
      <w:pPr>
        <w:keepNext/>
        <w:keepLines/>
        <w:spacing w:beforeLines="0" w:afterLines="0" w:line="600" w:lineRule="exact"/>
        <w:jc w:val="left"/>
        <w:rPr>
          <w:rFonts w:hint="eastAsia" w:ascii="楷体_GB2312" w:hAnsi="楷体_GB2312" w:eastAsia="楷体_GB2312"/>
          <w:kern w:val="0"/>
          <w:sz w:val="30"/>
          <w:lang w:val="en-US"/>
        </w:rPr>
      </w:pPr>
      <w:r>
        <w:rPr>
          <w:rFonts w:hint="eastAsia" w:ascii="宋体" w:hAnsi="宋体"/>
          <w:kern w:val="0"/>
          <w:sz w:val="24"/>
          <w:lang w:val="en-US"/>
        </w:rPr>
        <w:t>一、</w:t>
      </w:r>
      <w:r>
        <w:rPr>
          <w:rFonts w:hint="eastAsia" w:ascii="楷体_GB2312" w:hAnsi="楷体_GB2312" w:eastAsia="楷体_GB2312"/>
          <w:kern w:val="0"/>
          <w:sz w:val="30"/>
          <w:lang w:val="en-US"/>
        </w:rPr>
        <w:t>主要职责</w:t>
      </w:r>
    </w:p>
    <w:p>
      <w:pPr>
        <w:keepNext/>
        <w:keepLines/>
        <w:spacing w:beforeLines="0" w:afterLines="0" w:line="600" w:lineRule="exact"/>
        <w:jc w:val="left"/>
        <w:rPr>
          <w:rFonts w:hint="eastAsia" w:ascii="楷体_GB2312" w:hAnsi="楷体_GB2312" w:eastAsia="楷体_GB2312"/>
          <w:kern w:val="0"/>
          <w:sz w:val="30"/>
          <w:lang w:val="en-US"/>
        </w:rPr>
      </w:pPr>
      <w:r>
        <w:rPr>
          <w:rFonts w:hint="eastAsia" w:ascii="宋体" w:hAnsi="宋体"/>
          <w:kern w:val="0"/>
          <w:sz w:val="24"/>
          <w:lang w:val="en-US"/>
        </w:rPr>
        <w:t>二、</w:t>
      </w:r>
      <w:r>
        <w:rPr>
          <w:rFonts w:hint="eastAsia" w:ascii="楷体_GB2312" w:hAnsi="楷体_GB2312" w:eastAsia="楷体_GB2312"/>
          <w:kern w:val="0"/>
          <w:sz w:val="30"/>
          <w:lang w:val="en-US"/>
        </w:rPr>
        <w:t>机构设置</w:t>
      </w:r>
    </w:p>
    <w:p>
      <w:pPr>
        <w:keepNext/>
        <w:keepLines/>
        <w:spacing w:beforeLines="0" w:afterLines="0" w:line="600" w:lineRule="exact"/>
        <w:jc w:val="left"/>
        <w:rPr>
          <w:rFonts w:hint="eastAsia" w:ascii="楷体_GB2312" w:hAnsi="楷体_GB2312" w:eastAsia="楷体_GB2312"/>
          <w:b/>
          <w:kern w:val="0"/>
          <w:sz w:val="30"/>
          <w:lang w:val="en-US"/>
        </w:rPr>
      </w:pPr>
      <w:r>
        <w:rPr>
          <w:rFonts w:hint="eastAsia" w:ascii="黑体" w:hAnsi="黑体" w:eastAsia="黑体"/>
          <w:kern w:val="0"/>
          <w:sz w:val="30"/>
          <w:lang w:val="en-US"/>
        </w:rPr>
        <w:t xml:space="preserve">第二部分  </w:t>
      </w:r>
      <w:r>
        <w:rPr>
          <w:rFonts w:hint="default" w:ascii="Times New Roman" w:hAnsi="Times New Roman" w:eastAsia="Times New Roman"/>
          <w:kern w:val="0"/>
          <w:sz w:val="30"/>
          <w:lang w:val="en-US"/>
        </w:rPr>
        <w:t>2019</w:t>
      </w:r>
      <w:r>
        <w:rPr>
          <w:rFonts w:hint="eastAsia" w:ascii="黑体" w:hAnsi="黑体" w:eastAsia="黑体"/>
          <w:kern w:val="0"/>
          <w:sz w:val="30"/>
          <w:lang w:val="en-US"/>
        </w:rPr>
        <w:t>年度部门决算编制说明</w:t>
      </w:r>
    </w:p>
    <w:p>
      <w:pPr>
        <w:keepNext/>
        <w:keepLines/>
        <w:spacing w:beforeLines="0" w:afterLines="0" w:line="600" w:lineRule="exact"/>
        <w:jc w:val="left"/>
        <w:rPr>
          <w:rFonts w:hint="default" w:ascii="Times New Roman" w:hAnsi="Times New Roman" w:eastAsia="Times New Roman"/>
          <w:kern w:val="0"/>
          <w:sz w:val="30"/>
          <w:lang w:val="en-US"/>
        </w:rPr>
      </w:pPr>
      <w:r>
        <w:rPr>
          <w:rFonts w:hint="eastAsia" w:ascii="楷体_GB2312" w:hAnsi="楷体_GB2312" w:eastAsia="楷体_GB2312"/>
          <w:kern w:val="0"/>
          <w:sz w:val="30"/>
          <w:lang w:val="en-US"/>
        </w:rPr>
        <w:t>一、</w:t>
      </w:r>
      <w:r>
        <w:rPr>
          <w:rFonts w:hint="default" w:ascii="Times New Roman" w:hAnsi="Times New Roman" w:eastAsia="Times New Roman"/>
          <w:kern w:val="0"/>
          <w:sz w:val="30"/>
          <w:lang w:val="en-US"/>
        </w:rPr>
        <w:t>2019</w:t>
      </w:r>
      <w:r>
        <w:rPr>
          <w:rFonts w:hint="eastAsia" w:ascii="楷体_GB2312" w:hAnsi="楷体_GB2312" w:eastAsia="楷体_GB2312"/>
          <w:kern w:val="0"/>
          <w:sz w:val="30"/>
          <w:lang w:val="en-US"/>
        </w:rPr>
        <w:t>年度部门决算收入情况</w:t>
      </w:r>
    </w:p>
    <w:p>
      <w:pPr>
        <w:keepNext/>
        <w:keepLines/>
        <w:spacing w:beforeLines="0" w:afterLines="0" w:line="600" w:lineRule="exact"/>
        <w:jc w:val="left"/>
        <w:rPr>
          <w:rFonts w:hint="default" w:ascii="Times New Roman" w:hAnsi="Times New Roman" w:eastAsia="Times New Roman"/>
          <w:kern w:val="0"/>
          <w:sz w:val="30"/>
          <w:lang w:val="en-US"/>
        </w:rPr>
      </w:pPr>
      <w:r>
        <w:rPr>
          <w:rFonts w:hint="eastAsia" w:ascii="楷体_GB2312" w:hAnsi="楷体_GB2312" w:eastAsia="楷体_GB2312"/>
          <w:kern w:val="0"/>
          <w:sz w:val="30"/>
          <w:lang w:val="en-US"/>
        </w:rPr>
        <w:t>二、</w:t>
      </w:r>
      <w:r>
        <w:rPr>
          <w:rFonts w:hint="default" w:ascii="Times New Roman" w:hAnsi="Times New Roman" w:eastAsia="Times New Roman"/>
          <w:kern w:val="0"/>
          <w:sz w:val="30"/>
          <w:lang w:val="en-US"/>
        </w:rPr>
        <w:t>2019</w:t>
      </w:r>
      <w:r>
        <w:rPr>
          <w:rFonts w:hint="eastAsia" w:ascii="楷体_GB2312" w:hAnsi="楷体_GB2312" w:eastAsia="楷体_GB2312"/>
          <w:kern w:val="0"/>
          <w:sz w:val="30"/>
          <w:lang w:val="en-US"/>
        </w:rPr>
        <w:t>年度部门决算支出情况</w:t>
      </w:r>
    </w:p>
    <w:p>
      <w:pPr>
        <w:keepNext/>
        <w:keepLines/>
        <w:spacing w:beforeLines="0" w:afterLines="0" w:line="600" w:lineRule="exact"/>
        <w:jc w:val="left"/>
        <w:rPr>
          <w:rFonts w:hint="default" w:ascii="Times New Roman" w:hAnsi="Times New Roman" w:eastAsia="Times New Roman"/>
          <w:kern w:val="0"/>
          <w:sz w:val="30"/>
          <w:lang w:val="en-US"/>
        </w:rPr>
      </w:pPr>
      <w:r>
        <w:rPr>
          <w:rFonts w:hint="eastAsia" w:ascii="楷体_GB2312" w:hAnsi="楷体_GB2312" w:eastAsia="楷体_GB2312"/>
          <w:kern w:val="0"/>
          <w:sz w:val="30"/>
          <w:lang w:val="en-US"/>
        </w:rPr>
        <w:t>三、</w:t>
      </w:r>
      <w:r>
        <w:rPr>
          <w:rFonts w:hint="default" w:ascii="Times New Roman" w:hAnsi="Times New Roman" w:eastAsia="Times New Roman"/>
          <w:kern w:val="0"/>
          <w:sz w:val="30"/>
          <w:lang w:val="en-US"/>
        </w:rPr>
        <w:t>2019</w:t>
      </w:r>
      <w:r>
        <w:rPr>
          <w:rFonts w:hint="eastAsia" w:ascii="楷体_GB2312" w:hAnsi="楷体_GB2312" w:eastAsia="楷体_GB2312"/>
          <w:kern w:val="0"/>
          <w:sz w:val="30"/>
          <w:lang w:val="en-US"/>
        </w:rPr>
        <w:t>年度部门决算一般公共预算财政拨款支出情况</w:t>
      </w:r>
    </w:p>
    <w:p>
      <w:pPr>
        <w:keepNext/>
        <w:keepLines/>
        <w:spacing w:beforeLines="0" w:afterLines="0" w:line="600" w:lineRule="exact"/>
        <w:jc w:val="left"/>
        <w:rPr>
          <w:rFonts w:hint="default" w:ascii="Times New Roman" w:hAnsi="Times New Roman" w:eastAsia="Times New Roman"/>
          <w:kern w:val="0"/>
          <w:sz w:val="30"/>
          <w:lang w:val="en-US"/>
        </w:rPr>
      </w:pPr>
      <w:r>
        <w:rPr>
          <w:rFonts w:hint="eastAsia" w:ascii="楷体_GB2312" w:hAnsi="楷体_GB2312" w:eastAsia="楷体_GB2312"/>
          <w:kern w:val="0"/>
          <w:sz w:val="30"/>
          <w:lang w:val="en-US"/>
        </w:rPr>
        <w:t>四、</w:t>
      </w:r>
      <w:r>
        <w:rPr>
          <w:rFonts w:hint="default" w:ascii="Times New Roman" w:hAnsi="Times New Roman" w:eastAsia="Times New Roman"/>
          <w:kern w:val="0"/>
          <w:sz w:val="30"/>
          <w:lang w:val="en-US"/>
        </w:rPr>
        <w:t>2019</w:t>
      </w:r>
      <w:r>
        <w:rPr>
          <w:rFonts w:hint="eastAsia" w:ascii="楷体_GB2312" w:hAnsi="楷体_GB2312" w:eastAsia="楷体_GB2312"/>
          <w:kern w:val="0"/>
          <w:sz w:val="30"/>
          <w:lang w:val="en-US"/>
        </w:rPr>
        <w:t>年度部门决算一般公共预算财政拨款基本支出情况</w:t>
      </w:r>
    </w:p>
    <w:p>
      <w:pPr>
        <w:keepNext/>
        <w:keepLines/>
        <w:spacing w:beforeLines="0" w:afterLines="0" w:line="600" w:lineRule="exact"/>
        <w:jc w:val="left"/>
        <w:rPr>
          <w:rFonts w:hint="default" w:ascii="Times New Roman" w:hAnsi="Times New Roman" w:eastAsia="Times New Roman"/>
          <w:kern w:val="0"/>
          <w:sz w:val="30"/>
          <w:lang w:val="en-US"/>
        </w:rPr>
      </w:pPr>
      <w:r>
        <w:rPr>
          <w:rFonts w:hint="eastAsia" w:ascii="楷体_GB2312" w:hAnsi="楷体_GB2312" w:eastAsia="楷体_GB2312"/>
          <w:kern w:val="0"/>
          <w:sz w:val="30"/>
          <w:lang w:val="en-US"/>
        </w:rPr>
        <w:t>五、</w:t>
      </w:r>
      <w:r>
        <w:rPr>
          <w:rFonts w:hint="default" w:ascii="Times New Roman" w:hAnsi="Times New Roman" w:eastAsia="Times New Roman"/>
          <w:kern w:val="0"/>
          <w:sz w:val="30"/>
          <w:lang w:val="en-US"/>
        </w:rPr>
        <w:t>2019</w:t>
      </w:r>
      <w:r>
        <w:rPr>
          <w:rFonts w:hint="eastAsia" w:ascii="楷体_GB2312" w:hAnsi="楷体_GB2312" w:eastAsia="楷体_GB2312"/>
          <w:kern w:val="0"/>
          <w:sz w:val="30"/>
          <w:lang w:val="en-US"/>
        </w:rPr>
        <w:t>年度部门决算政府性基金预算财政拨款收入支出情况</w:t>
      </w:r>
    </w:p>
    <w:p>
      <w:pPr>
        <w:keepNext/>
        <w:keepLines/>
        <w:spacing w:beforeLines="0" w:afterLines="0" w:line="600" w:lineRule="exact"/>
        <w:jc w:val="left"/>
        <w:rPr>
          <w:rFonts w:hint="default" w:ascii="Times New Roman" w:hAnsi="Times New Roman" w:eastAsia="Times New Roman"/>
          <w:kern w:val="0"/>
          <w:sz w:val="30"/>
          <w:lang w:val="en-US"/>
        </w:rPr>
      </w:pPr>
      <w:r>
        <w:rPr>
          <w:rFonts w:hint="eastAsia" w:ascii="楷体_GB2312" w:hAnsi="楷体_GB2312" w:eastAsia="楷体_GB2312"/>
          <w:kern w:val="0"/>
          <w:sz w:val="30"/>
          <w:lang w:val="en-US"/>
        </w:rPr>
        <w:t>六、</w:t>
      </w:r>
      <w:r>
        <w:rPr>
          <w:rFonts w:hint="default" w:ascii="Times New Roman" w:hAnsi="Times New Roman" w:eastAsia="Times New Roman"/>
          <w:kern w:val="0"/>
          <w:sz w:val="30"/>
          <w:lang w:val="en-US"/>
        </w:rPr>
        <w:t>2019</w:t>
      </w:r>
      <w:r>
        <w:rPr>
          <w:rFonts w:hint="eastAsia" w:ascii="楷体_GB2312" w:hAnsi="楷体_GB2312" w:eastAsia="楷体_GB2312"/>
          <w:kern w:val="0"/>
          <w:sz w:val="30"/>
          <w:lang w:val="en-US"/>
        </w:rPr>
        <w:t>年度一般公共预算财政拨款</w:t>
      </w:r>
      <w:r>
        <w:rPr>
          <w:rFonts w:hint="default" w:ascii="楷体_GB2312" w:hAnsi="楷体_GB2312" w:eastAsia="楷体_GB2312"/>
          <w:kern w:val="0"/>
          <w:sz w:val="30"/>
          <w:lang w:val="en-US"/>
        </w:rPr>
        <w:t>“</w:t>
      </w:r>
      <w:r>
        <w:rPr>
          <w:rFonts w:hint="eastAsia" w:ascii="楷体_GB2312" w:hAnsi="楷体_GB2312" w:eastAsia="楷体_GB2312"/>
          <w:kern w:val="0"/>
          <w:sz w:val="30"/>
          <w:lang w:val="en-US"/>
        </w:rPr>
        <w:t>三公</w:t>
      </w:r>
      <w:r>
        <w:rPr>
          <w:rFonts w:hint="default" w:ascii="楷体_GB2312" w:hAnsi="楷体_GB2312" w:eastAsia="楷体_GB2312"/>
          <w:kern w:val="0"/>
          <w:sz w:val="30"/>
          <w:lang w:val="en-US"/>
        </w:rPr>
        <w:t>”</w:t>
      </w:r>
      <w:r>
        <w:rPr>
          <w:rFonts w:hint="eastAsia" w:ascii="楷体_GB2312" w:hAnsi="楷体_GB2312" w:eastAsia="楷体_GB2312"/>
          <w:kern w:val="0"/>
          <w:sz w:val="30"/>
          <w:lang w:val="en-US"/>
        </w:rPr>
        <w:t>经费决算情况说明</w:t>
      </w:r>
    </w:p>
    <w:p>
      <w:pPr>
        <w:keepNext/>
        <w:keepLines/>
        <w:spacing w:beforeLines="0" w:afterLines="0" w:line="600" w:lineRule="exact"/>
        <w:jc w:val="left"/>
        <w:rPr>
          <w:rFonts w:hint="default" w:ascii="Times New Roman" w:hAnsi="Times New Roman" w:eastAsia="Times New Roman"/>
          <w:color w:val="000000"/>
          <w:kern w:val="0"/>
          <w:sz w:val="30"/>
          <w:lang w:val="en-US"/>
        </w:rPr>
      </w:pPr>
      <w:r>
        <w:rPr>
          <w:rFonts w:hint="eastAsia" w:ascii="楷体_GB2312" w:hAnsi="楷体_GB2312" w:eastAsia="楷体_GB2312"/>
          <w:color w:val="000000"/>
          <w:kern w:val="0"/>
          <w:sz w:val="30"/>
          <w:lang w:val="en-US"/>
        </w:rPr>
        <w:t>七、</w:t>
      </w:r>
      <w:r>
        <w:rPr>
          <w:rFonts w:hint="eastAsia" w:ascii="楷体_GB2312" w:hAnsi="楷体_GB2312" w:eastAsia="楷体_GB2312"/>
          <w:color w:val="auto"/>
          <w:kern w:val="0"/>
          <w:sz w:val="30"/>
          <w:lang w:val="en-US"/>
        </w:rPr>
        <w:t>其他重要事项的情况说明</w:t>
      </w:r>
    </w:p>
    <w:p>
      <w:pPr>
        <w:keepNext/>
        <w:keepLines/>
        <w:spacing w:beforeLines="0" w:afterLines="0" w:line="600" w:lineRule="exact"/>
        <w:jc w:val="left"/>
        <w:rPr>
          <w:rFonts w:hint="eastAsia" w:ascii="仿宋_GB2312" w:hAnsi="仿宋_GB2312" w:eastAsia="仿宋_GB2312"/>
          <w:color w:val="auto"/>
          <w:kern w:val="0"/>
          <w:sz w:val="30"/>
          <w:lang w:val="en-US"/>
        </w:rPr>
      </w:pPr>
      <w:r>
        <w:rPr>
          <w:rFonts w:hint="eastAsia" w:ascii="仿宋_GB2312" w:hAnsi="仿宋_GB2312" w:eastAsia="仿宋_GB2312"/>
          <w:color w:val="auto"/>
          <w:kern w:val="0"/>
          <w:sz w:val="30"/>
          <w:lang w:val="en-US"/>
        </w:rPr>
        <w:t>（一）机关运行经费</w:t>
      </w:r>
      <w:r>
        <w:rPr>
          <w:rFonts w:hint="eastAsia" w:ascii="仿宋_GB2312" w:hAnsi="仿宋_GB2312" w:eastAsia="仿宋_GB2312"/>
          <w:color w:val="auto"/>
          <w:kern w:val="0"/>
          <w:sz w:val="30"/>
          <w:lang w:val="zh-CN"/>
        </w:rPr>
        <w:t>支出情况</w:t>
      </w:r>
    </w:p>
    <w:p>
      <w:pPr>
        <w:keepNext/>
        <w:keepLines/>
        <w:spacing w:beforeLines="0" w:afterLines="0" w:line="600" w:lineRule="exact"/>
        <w:jc w:val="left"/>
        <w:rPr>
          <w:rFonts w:hint="eastAsia" w:ascii="仿宋_GB2312" w:hAnsi="仿宋_GB2312" w:eastAsia="仿宋_GB2312"/>
          <w:color w:val="auto"/>
          <w:kern w:val="0"/>
          <w:sz w:val="24"/>
          <w:lang w:val="en-US"/>
        </w:rPr>
      </w:pPr>
      <w:r>
        <w:rPr>
          <w:rFonts w:hint="eastAsia" w:ascii="仿宋_GB2312" w:hAnsi="仿宋_GB2312" w:eastAsia="仿宋_GB2312"/>
          <w:color w:val="000000"/>
          <w:kern w:val="0"/>
          <w:sz w:val="30"/>
          <w:lang w:val="en-US"/>
        </w:rPr>
        <w:t>（二）政府采购</w:t>
      </w:r>
      <w:r>
        <w:rPr>
          <w:rFonts w:hint="eastAsia" w:ascii="仿宋_GB2312" w:hAnsi="仿宋_GB2312" w:eastAsia="仿宋_GB2312"/>
          <w:color w:val="000000"/>
          <w:kern w:val="0"/>
          <w:sz w:val="30"/>
          <w:lang w:val="zh-CN"/>
        </w:rPr>
        <w:t>支出</w:t>
      </w:r>
      <w:r>
        <w:rPr>
          <w:rFonts w:hint="eastAsia" w:ascii="仿宋_GB2312" w:hAnsi="仿宋_GB2312" w:eastAsia="仿宋_GB2312"/>
          <w:color w:val="000000"/>
          <w:kern w:val="0"/>
          <w:sz w:val="30"/>
          <w:lang w:val="en-US"/>
        </w:rPr>
        <w:t>情况</w:t>
      </w:r>
    </w:p>
    <w:p>
      <w:pPr>
        <w:keepNext/>
        <w:keepLines/>
        <w:spacing w:beforeLines="0" w:afterLines="0" w:line="600" w:lineRule="exact"/>
        <w:jc w:val="left"/>
        <w:rPr>
          <w:rFonts w:hint="eastAsia" w:ascii="仿宋_GB2312" w:hAnsi="仿宋_GB2312" w:eastAsia="仿宋_GB2312"/>
          <w:color w:val="000000"/>
          <w:kern w:val="0"/>
          <w:sz w:val="30"/>
          <w:lang w:val="en-US"/>
        </w:rPr>
      </w:pPr>
      <w:r>
        <w:rPr>
          <w:rFonts w:hint="eastAsia" w:ascii="仿宋_GB2312" w:hAnsi="仿宋_GB2312" w:eastAsia="仿宋_GB2312"/>
          <w:color w:val="000000"/>
          <w:kern w:val="0"/>
          <w:sz w:val="30"/>
          <w:lang w:val="en-US"/>
        </w:rPr>
        <w:t>（三）国有资产占有使用情况</w:t>
      </w:r>
    </w:p>
    <w:p>
      <w:pPr>
        <w:keepNext/>
        <w:keepLines/>
        <w:spacing w:beforeLines="0" w:afterLines="0" w:line="600" w:lineRule="exact"/>
        <w:jc w:val="left"/>
        <w:rPr>
          <w:rFonts w:hint="eastAsia" w:ascii="仿宋_GB2312" w:hAnsi="仿宋_GB2312" w:eastAsia="仿宋_GB2312"/>
          <w:color w:val="auto"/>
          <w:kern w:val="0"/>
          <w:sz w:val="30"/>
          <w:lang w:val="en-US"/>
        </w:rPr>
      </w:pPr>
      <w:r>
        <w:rPr>
          <w:rFonts w:hint="eastAsia" w:ascii="仿宋_GB2312" w:hAnsi="仿宋_GB2312" w:eastAsia="仿宋_GB2312"/>
          <w:color w:val="000000"/>
          <w:kern w:val="0"/>
          <w:sz w:val="30"/>
          <w:lang w:val="en-US"/>
        </w:rPr>
        <w:t>（四）预算绩效管理工作开展情况</w:t>
      </w:r>
    </w:p>
    <w:p>
      <w:pPr>
        <w:keepNext/>
        <w:keepLines/>
        <w:spacing w:beforeLines="0" w:afterLines="0" w:line="600" w:lineRule="exact"/>
        <w:jc w:val="left"/>
        <w:rPr>
          <w:rFonts w:hint="eastAsia" w:ascii="仿宋_GB2312" w:hAnsi="仿宋_GB2312" w:eastAsia="仿宋_GB2312"/>
          <w:color w:val="auto"/>
          <w:kern w:val="0"/>
          <w:sz w:val="30"/>
          <w:lang w:val="en-US"/>
        </w:rPr>
      </w:pPr>
      <w:r>
        <w:rPr>
          <w:rFonts w:hint="eastAsia" w:ascii="仿宋_GB2312" w:hAnsi="仿宋_GB2312" w:eastAsia="仿宋_GB2312"/>
          <w:color w:val="auto"/>
          <w:kern w:val="0"/>
          <w:sz w:val="30"/>
          <w:lang w:val="en-US"/>
        </w:rPr>
        <w:t>（五）教育、医疗卫生、社会保障和就业、住房保障、涉农补贴等民生支出情况</w:t>
      </w:r>
    </w:p>
    <w:p>
      <w:pPr>
        <w:keepNext/>
        <w:keepLines/>
        <w:spacing w:beforeLines="0" w:afterLines="0" w:line="600" w:lineRule="exact"/>
        <w:jc w:val="left"/>
        <w:rPr>
          <w:rFonts w:hint="eastAsia" w:ascii="仿宋_GB2312" w:hAnsi="仿宋_GB2312" w:eastAsia="仿宋_GB2312"/>
          <w:color w:val="000000"/>
          <w:kern w:val="0"/>
          <w:sz w:val="30"/>
          <w:lang w:val="en-US"/>
        </w:rPr>
      </w:pPr>
      <w:r>
        <w:rPr>
          <w:rFonts w:hint="eastAsia" w:ascii="仿宋_GB2312" w:hAnsi="仿宋_GB2312" w:eastAsia="仿宋_GB2312"/>
          <w:color w:val="000000"/>
          <w:kern w:val="0"/>
          <w:sz w:val="30"/>
          <w:lang w:val="en-US"/>
        </w:rPr>
        <w:t>（六）专业性名词解释</w:t>
      </w:r>
    </w:p>
    <w:p>
      <w:pPr>
        <w:keepNext/>
        <w:keepLines/>
        <w:spacing w:beforeLines="0" w:afterLines="0" w:line="600" w:lineRule="exact"/>
        <w:jc w:val="left"/>
        <w:rPr>
          <w:rFonts w:hint="eastAsia" w:ascii="黑体" w:hAnsi="黑体" w:eastAsia="黑体"/>
          <w:color w:val="auto"/>
          <w:sz w:val="30"/>
          <w:lang w:val="zh-CN"/>
        </w:rPr>
      </w:pPr>
      <w:r>
        <w:rPr>
          <w:rFonts w:hint="eastAsia" w:ascii="仿宋_GB2312" w:hAnsi="仿宋_GB2312" w:eastAsia="仿宋_GB2312"/>
          <w:color w:val="000000"/>
          <w:kern w:val="0"/>
          <w:sz w:val="30"/>
          <w:lang w:val="en-US"/>
        </w:rPr>
        <w:t>（七）关于空表的说明</w:t>
      </w:r>
    </w:p>
    <w:p>
      <w:pPr>
        <w:spacing w:beforeLines="0" w:afterLines="0" w:line="580" w:lineRule="exact"/>
        <w:jc w:val="center"/>
        <w:rPr>
          <w:rFonts w:hint="eastAsia" w:ascii="黑体" w:hAnsi="黑体" w:eastAsia="黑体"/>
          <w:color w:val="auto"/>
          <w:sz w:val="30"/>
          <w:lang w:val="zh-CN"/>
        </w:rPr>
      </w:pPr>
    </w:p>
    <w:p>
      <w:pPr>
        <w:spacing w:beforeLines="0" w:afterLines="0" w:line="580" w:lineRule="exact"/>
        <w:jc w:val="center"/>
        <w:rPr>
          <w:rFonts w:hint="eastAsia" w:ascii="黑体" w:hAnsi="黑体" w:eastAsia="黑体"/>
          <w:color w:val="auto"/>
          <w:sz w:val="30"/>
          <w:lang w:val="zh-CN"/>
        </w:rPr>
      </w:pPr>
      <w:r>
        <w:rPr>
          <w:rFonts w:hint="eastAsia" w:ascii="黑体" w:hAnsi="黑体" w:eastAsia="黑体"/>
          <w:color w:val="auto"/>
          <w:sz w:val="30"/>
          <w:lang w:val="zh-CN"/>
        </w:rPr>
        <w:t>第一部分    概况</w:t>
      </w:r>
    </w:p>
    <w:p>
      <w:pPr>
        <w:spacing w:beforeLines="0" w:afterLines="0" w:line="580" w:lineRule="exact"/>
        <w:ind w:firstLine="480"/>
        <w:jc w:val="left"/>
        <w:rPr>
          <w:rFonts w:hint="default" w:ascii="Times New Roman" w:hAnsi="Times New Roman" w:eastAsia="Times New Roman"/>
          <w:color w:val="auto"/>
          <w:sz w:val="24"/>
          <w:lang w:val="zh-CN"/>
        </w:rPr>
      </w:pPr>
    </w:p>
    <w:p>
      <w:pPr>
        <w:spacing w:beforeLines="0" w:afterLines="0" w:line="580" w:lineRule="exact"/>
        <w:ind w:firstLine="602"/>
        <w:jc w:val="left"/>
        <w:rPr>
          <w:rFonts w:hint="eastAsia" w:ascii="楷体_GB2312" w:hAnsi="楷体_GB2312" w:eastAsia="楷体_GB2312"/>
          <w:b/>
          <w:color w:val="auto"/>
          <w:sz w:val="30"/>
          <w:lang w:val="zh-CN"/>
        </w:rPr>
      </w:pPr>
      <w:r>
        <w:rPr>
          <w:rFonts w:hint="eastAsia" w:ascii="楷体_GB2312" w:hAnsi="楷体_GB2312" w:eastAsia="楷体_GB2312"/>
          <w:b/>
          <w:color w:val="auto"/>
          <w:sz w:val="30"/>
          <w:lang w:val="zh-CN"/>
        </w:rPr>
        <w:t>一、主要职责</w:t>
      </w:r>
    </w:p>
    <w:p>
      <w:pPr>
        <w:spacing w:beforeLines="0" w:afterLines="0" w:line="580" w:lineRule="exact"/>
        <w:ind w:firstLine="602"/>
        <w:jc w:val="left"/>
        <w:rPr>
          <w:rFonts w:hint="eastAsia" w:ascii="仿宋_GB2312" w:hAnsi="仿宋_GB2312" w:eastAsia="仿宋_GB2312"/>
          <w:color w:val="auto"/>
          <w:sz w:val="30"/>
          <w:lang w:val="zh-CN"/>
        </w:rPr>
      </w:pPr>
      <w:r>
        <w:rPr>
          <w:rFonts w:hint="eastAsia" w:ascii="仿宋_GB2312" w:hAnsi="仿宋_GB2312" w:eastAsia="仿宋_GB2312" w:cs="仿宋_GB2312"/>
          <w:color w:val="333333"/>
          <w:kern w:val="0"/>
          <w:sz w:val="30"/>
          <w:szCs w:val="30"/>
          <w:shd w:val="clear" w:fill="FFFFFF"/>
          <w:lang w:val="en-US" w:eastAsia="zh-CN" w:bidi="ar"/>
        </w:rPr>
        <w:t xml:space="preserve">贯彻执行国家有关商标、专利、原产地地理标志、集成电路布图设计等知识产权方面的法律法规，拟订地方性法规、政府规章草案，并组织实施。贯彻国家知识产权战略，拟订和组织实施本市知识产权战略。拟订加强知识产权强市建设的发展规划。拟订和组织实施强化本市知识产权创造、保护和运用的管理政策和制度。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负责保护知识产权。组织实施国家严格保护商标、专利、原产地地理标志、集成电路布图设计等知识产权的制度。研究鼓励新领域、新业态、新模式创新的知识产权保护、管理和服务政策。研究提出并组织实施知识产权保护、体系建设方案，推动建设知识产权保护体系。负责指导商标、专利执法工作，指导各区知识产权争议处理、维权援助和纠纷调处。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负责促进知识产权运用。组织实施知识产权运用和规范交易的政策，促进知识产权转移转化。规范知识产权无形资产评估工作。拟订并组织实施知识产权中介服务发展与监管的政策措施。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负责国家知识产权局专利局授权和委托的专利代办相关工作。组织实施原产地地理标志统一认定制度。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负责建立知识产权公共服务体系。建设便企利民、互联互通的全市知识产权信息公共服务平台，推动商标、专利等知识产权信息的传播利用。负责知识产权宣传和培训。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负责统筹协调涉外知识产权事宜。负责实施知识产权涉外工作的政策，开展知识产权工作的国际合作与交流活动。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负责本系统安全生产管理工作。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配合有关部门推动招商引资工作。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负责本市知识产权人才队伍建设工作。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市委、市政府和市市场监督管理委员会交办的其他事项。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负责受理本市知识产权案件举报、投诉的接转工作，负责案件受理情况的跟踪和汇总工作。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负责承担环境保护等科技与经济领域的知识产权信息采集、分析、系统建设、业务培训、咨询服务；宣传推动专利信息利用；开展区域性或行业性专利技术发展研究与预警机制研究工作。 </w:t>
      </w:r>
      <w:r>
        <w:rPr>
          <w:rFonts w:hint="eastAsia" w:ascii="微软雅黑" w:hAnsi="微软雅黑" w:eastAsia="微软雅黑" w:cs="微软雅黑"/>
          <w:color w:val="333333"/>
          <w:kern w:val="0"/>
          <w:sz w:val="21"/>
          <w:szCs w:val="21"/>
          <w:shd w:val="clear" w:fill="FFFFFF"/>
          <w:lang w:val="en-US" w:eastAsia="zh-CN" w:bidi="ar"/>
        </w:rPr>
        <w:br w:type="textWrapping"/>
      </w:r>
      <w:r>
        <w:rPr>
          <w:rFonts w:hint="eastAsia" w:ascii="微软雅黑" w:hAnsi="微软雅黑" w:eastAsia="微软雅黑" w:cs="微软雅黑"/>
          <w:color w:val="333333"/>
          <w:kern w:val="0"/>
          <w:sz w:val="21"/>
          <w:szCs w:val="21"/>
          <w:shd w:val="clear" w:fill="FFFFFF"/>
          <w:lang w:val="en-US" w:eastAsia="zh-CN" w:bidi="ar"/>
        </w:rPr>
        <w:t xml:space="preserve">      </w:t>
      </w:r>
      <w:r>
        <w:rPr>
          <w:rFonts w:hint="eastAsia" w:ascii="楷体_GB2312" w:hAnsi="楷体_GB2312" w:eastAsia="楷体_GB2312"/>
          <w:b/>
          <w:color w:val="auto"/>
          <w:sz w:val="30"/>
          <w:lang w:val="zh-CN"/>
        </w:rPr>
        <w:t>二、机构设置</w:t>
      </w:r>
      <w:r>
        <w:rPr>
          <w:rFonts w:hint="eastAsia" w:ascii="微软雅黑" w:hAnsi="微软雅黑" w:eastAsia="微软雅黑" w:cs="微软雅黑"/>
          <w:color w:val="333333"/>
          <w:kern w:val="0"/>
          <w:sz w:val="21"/>
          <w:szCs w:val="21"/>
          <w:shd w:val="clear" w:fill="FFFFFF"/>
          <w:lang w:val="en-US" w:eastAsia="zh-CN" w:bidi="ar"/>
        </w:rPr>
        <w:t xml:space="preserve"> </w:t>
      </w:r>
    </w:p>
    <w:p>
      <w:pPr>
        <w:spacing w:beforeLines="0" w:afterLines="0" w:line="580" w:lineRule="exact"/>
        <w:ind w:firstLine="600"/>
        <w:jc w:val="left"/>
        <w:rPr>
          <w:rFonts w:hint="eastAsia" w:ascii="仿宋_GB2312" w:hAnsi="仿宋_GB2312" w:eastAsia="仿宋_GB2312" w:cs="仿宋_GB2312"/>
          <w:color w:val="auto"/>
          <w:sz w:val="30"/>
          <w:lang w:val="zh-CN"/>
        </w:rPr>
      </w:pPr>
      <w:r>
        <w:rPr>
          <w:rFonts w:hint="eastAsia" w:ascii="仿宋_GB2312" w:hAnsi="仿宋_GB2312" w:eastAsia="仿宋_GB2312"/>
          <w:color w:val="auto"/>
          <w:sz w:val="30"/>
          <w:lang w:val="zh-CN"/>
        </w:rPr>
        <w:t>根据上述职责，天津市知识产权局内设</w:t>
      </w:r>
      <w:r>
        <w:rPr>
          <w:rFonts w:hint="eastAsia" w:ascii="仿宋_GB2312" w:hAnsi="仿宋_GB2312" w:eastAsia="仿宋_GB2312"/>
          <w:color w:val="auto"/>
          <w:sz w:val="30"/>
          <w:lang w:val="en-US" w:eastAsia="zh-CN"/>
        </w:rPr>
        <w:t>8</w:t>
      </w:r>
      <w:r>
        <w:rPr>
          <w:rFonts w:hint="eastAsia" w:ascii="仿宋_GB2312" w:hAnsi="仿宋_GB2312" w:eastAsia="仿宋_GB2312"/>
          <w:color w:val="auto"/>
          <w:sz w:val="30"/>
          <w:lang w:val="zh-CN"/>
        </w:rPr>
        <w:t>个职能处室，下辖</w:t>
      </w:r>
      <w:r>
        <w:rPr>
          <w:rFonts w:hint="eastAsia" w:ascii="仿宋_GB2312" w:hAnsi="仿宋_GB2312" w:eastAsia="仿宋_GB2312"/>
          <w:color w:val="auto"/>
          <w:sz w:val="30"/>
          <w:lang w:val="en-US" w:eastAsia="zh-CN"/>
        </w:rPr>
        <w:t>2</w:t>
      </w:r>
      <w:r>
        <w:rPr>
          <w:rFonts w:hint="eastAsia" w:ascii="仿宋_GB2312" w:hAnsi="仿宋_GB2312" w:eastAsia="仿宋_GB2312"/>
          <w:color w:val="auto"/>
          <w:sz w:val="30"/>
          <w:u w:val="single"/>
          <w:lang w:val="zh-CN"/>
        </w:rPr>
        <w:t xml:space="preserve">   </w:t>
      </w:r>
      <w:r>
        <w:rPr>
          <w:rFonts w:hint="eastAsia" w:ascii="仿宋_GB2312" w:hAnsi="仿宋_GB2312" w:eastAsia="仿宋_GB2312"/>
          <w:color w:val="auto"/>
          <w:sz w:val="30"/>
          <w:lang w:val="zh-CN"/>
        </w:rPr>
        <w:t>个预算单位。</w:t>
      </w:r>
      <w:r>
        <w:rPr>
          <w:rFonts w:hint="eastAsia" w:ascii="仿宋_GB2312" w:hAnsi="仿宋_GB2312" w:eastAsia="仿宋_GB2312"/>
          <w:color w:val="auto"/>
          <w:kern w:val="0"/>
          <w:sz w:val="30"/>
          <w:lang w:val="en-US"/>
        </w:rPr>
        <w:t>根据决算编报要求，纳入</w:t>
      </w:r>
      <w:r>
        <w:rPr>
          <w:rFonts w:hint="eastAsia" w:ascii="仿宋_GB2312" w:hAnsi="仿宋_GB2312" w:eastAsia="仿宋_GB2312"/>
          <w:color w:val="auto"/>
          <w:sz w:val="30"/>
          <w:lang w:val="zh-CN"/>
        </w:rPr>
        <w:t>天津市知识产权局</w:t>
      </w:r>
      <w:r>
        <w:rPr>
          <w:rFonts w:hint="default" w:ascii="Times New Roman" w:hAnsi="Times New Roman" w:eastAsia="Times New Roman"/>
          <w:color w:val="auto"/>
          <w:kern w:val="0"/>
          <w:sz w:val="30"/>
          <w:lang w:val="en-US"/>
        </w:rPr>
        <w:t>2019</w:t>
      </w:r>
      <w:r>
        <w:rPr>
          <w:rFonts w:hint="eastAsia" w:ascii="仿宋_GB2312" w:hAnsi="仿宋_GB2312" w:eastAsia="仿宋_GB2312"/>
          <w:color w:val="auto"/>
          <w:kern w:val="0"/>
          <w:sz w:val="30"/>
          <w:lang w:val="en-US"/>
        </w:rPr>
        <w:t>年</w:t>
      </w:r>
      <w:r>
        <w:rPr>
          <w:rFonts w:hint="eastAsia" w:ascii="仿宋_GB2312" w:hAnsi="仿宋_GB2312" w:eastAsia="仿宋_GB2312" w:cs="仿宋_GB2312"/>
          <w:color w:val="auto"/>
          <w:kern w:val="0"/>
          <w:sz w:val="30"/>
          <w:lang w:val="en-US"/>
        </w:rPr>
        <w:t>部门决算编报范围有</w:t>
      </w:r>
      <w:r>
        <w:rPr>
          <w:rFonts w:hint="eastAsia" w:ascii="仿宋_GB2312" w:hAnsi="仿宋_GB2312" w:eastAsia="仿宋_GB2312" w:cs="仿宋_GB2312"/>
          <w:color w:val="auto"/>
          <w:sz w:val="30"/>
          <w:lang w:val="zh-CN"/>
        </w:rPr>
        <w:t>天津市知识产权局</w:t>
      </w:r>
      <w:r>
        <w:rPr>
          <w:rFonts w:hint="eastAsia" w:ascii="仿宋_GB2312" w:hAnsi="仿宋_GB2312" w:eastAsia="仿宋_GB2312" w:cs="仿宋_GB2312"/>
          <w:color w:val="auto"/>
          <w:kern w:val="0"/>
          <w:sz w:val="30"/>
          <w:lang w:val="en-US"/>
        </w:rPr>
        <w:t>（本级）和二级预算单位共</w:t>
      </w:r>
      <w:r>
        <w:rPr>
          <w:rFonts w:hint="eastAsia" w:ascii="仿宋_GB2312" w:hAnsi="仿宋_GB2312" w:eastAsia="仿宋_GB2312" w:cs="仿宋_GB2312"/>
          <w:color w:val="auto"/>
          <w:sz w:val="30"/>
          <w:u w:val="single"/>
          <w:lang w:val="zh-CN"/>
        </w:rPr>
        <w:t xml:space="preserve">  </w:t>
      </w:r>
      <w:r>
        <w:rPr>
          <w:rFonts w:hint="eastAsia" w:ascii="仿宋_GB2312" w:hAnsi="仿宋_GB2312" w:eastAsia="仿宋_GB2312" w:cs="仿宋_GB2312"/>
          <w:color w:val="auto"/>
          <w:kern w:val="0"/>
          <w:sz w:val="30"/>
          <w:lang w:val="en-US"/>
        </w:rPr>
        <w:t>个，具体包括：</w:t>
      </w:r>
    </w:p>
    <w:p>
      <w:pPr>
        <w:spacing w:beforeLines="0" w:afterLines="0" w:line="580" w:lineRule="exact"/>
        <w:ind w:firstLine="600"/>
        <w:jc w:val="left"/>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24"/>
          <w:lang w:val="en-US"/>
        </w:rPr>
        <w:t>1.</w:t>
      </w:r>
      <w:r>
        <w:rPr>
          <w:rFonts w:hint="eastAsia" w:ascii="仿宋_GB2312" w:hAnsi="仿宋_GB2312" w:eastAsia="仿宋_GB2312" w:cs="仿宋_GB2312"/>
          <w:color w:val="auto"/>
          <w:kern w:val="0"/>
          <w:sz w:val="30"/>
          <w:lang w:val="en-US"/>
        </w:rPr>
        <w:t>行政单位：</w:t>
      </w:r>
      <w:r>
        <w:rPr>
          <w:rFonts w:hint="eastAsia" w:ascii="仿宋_GB2312" w:hAnsi="仿宋_GB2312" w:eastAsia="仿宋_GB2312" w:cs="仿宋_GB2312"/>
          <w:color w:val="auto"/>
          <w:sz w:val="30"/>
          <w:lang w:val="zh-CN"/>
        </w:rPr>
        <w:t>天津市知识产权局</w:t>
      </w:r>
      <w:r>
        <w:rPr>
          <w:rFonts w:hint="eastAsia" w:ascii="仿宋_GB2312" w:hAnsi="仿宋_GB2312" w:eastAsia="仿宋_GB2312" w:cs="仿宋_GB2312"/>
          <w:color w:val="auto"/>
          <w:kern w:val="0"/>
          <w:sz w:val="30"/>
          <w:lang w:val="en-US"/>
        </w:rPr>
        <w:t>（本级），共计</w:t>
      </w:r>
      <w:r>
        <w:rPr>
          <w:rFonts w:hint="eastAsia" w:ascii="仿宋_GB2312" w:hAnsi="仿宋_GB2312" w:eastAsia="仿宋_GB2312" w:cs="仿宋_GB2312"/>
          <w:color w:val="auto"/>
          <w:kern w:val="0"/>
          <w:sz w:val="30"/>
          <w:lang w:val="en-US" w:eastAsia="zh-CN"/>
        </w:rPr>
        <w:t>1</w:t>
      </w:r>
      <w:r>
        <w:rPr>
          <w:rFonts w:hint="eastAsia" w:ascii="仿宋_GB2312" w:hAnsi="仿宋_GB2312" w:eastAsia="仿宋_GB2312" w:cs="仿宋_GB2312"/>
          <w:color w:val="auto"/>
          <w:kern w:val="0"/>
          <w:sz w:val="30"/>
          <w:lang w:val="en-US"/>
        </w:rPr>
        <w:t>个单位。</w:t>
      </w:r>
    </w:p>
    <w:p>
      <w:pPr>
        <w:spacing w:beforeLines="0" w:afterLines="0" w:line="580" w:lineRule="exact"/>
        <w:ind w:firstLine="600"/>
        <w:jc w:val="left"/>
        <w:rPr>
          <w:rFonts w:hint="eastAsia" w:ascii="仿宋_GB2312" w:hAnsi="仿宋_GB2312" w:eastAsia="仿宋_GB2312" w:cs="仿宋_GB2312"/>
          <w:color w:val="auto"/>
          <w:sz w:val="30"/>
          <w:lang w:val="zh-CN"/>
        </w:rPr>
      </w:pPr>
      <w:r>
        <w:rPr>
          <w:rFonts w:hint="eastAsia" w:ascii="仿宋_GB2312" w:hAnsi="仿宋_GB2312" w:eastAsia="仿宋_GB2312" w:cs="仿宋_GB2312"/>
          <w:color w:val="auto"/>
          <w:kern w:val="0"/>
          <w:sz w:val="24"/>
          <w:lang w:val="en-US"/>
        </w:rPr>
        <w:t>2.</w:t>
      </w:r>
      <w:r>
        <w:rPr>
          <w:rFonts w:hint="eastAsia" w:ascii="仿宋_GB2312" w:hAnsi="仿宋_GB2312" w:eastAsia="仿宋_GB2312" w:cs="仿宋_GB2312"/>
          <w:color w:val="auto"/>
          <w:kern w:val="0"/>
          <w:sz w:val="30"/>
          <w:lang w:val="en-US"/>
        </w:rPr>
        <w:t>事业单位：天津市知识产权举报投诉中心</w:t>
      </w:r>
      <w:r>
        <w:rPr>
          <w:rFonts w:hint="eastAsia" w:ascii="仿宋_GB2312" w:hAnsi="仿宋_GB2312" w:eastAsia="仿宋_GB2312" w:cs="仿宋_GB2312"/>
          <w:color w:val="auto"/>
          <w:kern w:val="0"/>
          <w:sz w:val="30"/>
          <w:lang w:val="en-US" w:eastAsia="zh-CN"/>
        </w:rPr>
        <w:t>、天津市环境保护知识产权信息中心</w:t>
      </w:r>
      <w:r>
        <w:rPr>
          <w:rFonts w:hint="eastAsia" w:ascii="仿宋_GB2312" w:hAnsi="仿宋_GB2312" w:eastAsia="仿宋_GB2312" w:cs="仿宋_GB2312"/>
          <w:color w:val="auto"/>
          <w:kern w:val="0"/>
          <w:sz w:val="30"/>
          <w:lang w:val="en-US"/>
        </w:rPr>
        <w:t>，共计</w:t>
      </w:r>
      <w:r>
        <w:rPr>
          <w:rFonts w:hint="eastAsia" w:ascii="仿宋_GB2312" w:hAnsi="仿宋_GB2312" w:eastAsia="仿宋_GB2312" w:cs="仿宋_GB2312"/>
          <w:color w:val="auto"/>
          <w:kern w:val="0"/>
          <w:sz w:val="30"/>
          <w:lang w:val="en-US" w:eastAsia="zh-CN"/>
        </w:rPr>
        <w:t>2</w:t>
      </w:r>
      <w:r>
        <w:rPr>
          <w:rFonts w:hint="eastAsia" w:ascii="仿宋_GB2312" w:hAnsi="仿宋_GB2312" w:eastAsia="仿宋_GB2312" w:cs="仿宋_GB2312"/>
          <w:color w:val="auto"/>
          <w:kern w:val="0"/>
          <w:sz w:val="30"/>
          <w:lang w:val="en-US"/>
        </w:rPr>
        <w:t>个单位。</w:t>
      </w:r>
    </w:p>
    <w:p>
      <w:pPr>
        <w:spacing w:beforeLines="0" w:afterLines="0" w:line="580" w:lineRule="exact"/>
        <w:jc w:val="left"/>
        <w:rPr>
          <w:rFonts w:hint="eastAsia" w:ascii="黑体" w:hAnsi="黑体" w:eastAsia="黑体"/>
          <w:color w:val="auto"/>
          <w:sz w:val="30"/>
          <w:lang w:val="zh-CN"/>
        </w:rPr>
      </w:pPr>
    </w:p>
    <w:p>
      <w:pPr>
        <w:spacing w:beforeLines="0" w:afterLines="0" w:line="580" w:lineRule="exact"/>
        <w:ind w:firstLine="600"/>
        <w:jc w:val="center"/>
        <w:rPr>
          <w:rFonts w:hint="eastAsia" w:ascii="黑体" w:hAnsi="黑体" w:eastAsia="黑体"/>
          <w:color w:val="auto"/>
          <w:sz w:val="30"/>
          <w:lang w:val="zh-CN"/>
        </w:rPr>
      </w:pPr>
      <w:r>
        <w:rPr>
          <w:rFonts w:hint="eastAsia" w:ascii="黑体" w:hAnsi="黑体" w:eastAsia="黑体"/>
          <w:color w:val="auto"/>
          <w:sz w:val="30"/>
          <w:lang w:val="zh-CN"/>
        </w:rPr>
        <w:t xml:space="preserve">第二部分  </w:t>
      </w:r>
      <w:r>
        <w:rPr>
          <w:rFonts w:hint="default" w:ascii="Times New Roman" w:hAnsi="Times New Roman" w:eastAsia="Times New Roman"/>
          <w:color w:val="auto"/>
          <w:sz w:val="30"/>
          <w:lang w:val="zh-CN"/>
        </w:rPr>
        <w:t>2019</w:t>
      </w:r>
      <w:r>
        <w:rPr>
          <w:rFonts w:hint="eastAsia" w:ascii="黑体" w:hAnsi="黑体" w:eastAsia="黑体"/>
          <w:color w:val="auto"/>
          <w:sz w:val="30"/>
          <w:lang w:val="zh-CN"/>
        </w:rPr>
        <w:t>年度部门决算编制说明</w:t>
      </w:r>
    </w:p>
    <w:p>
      <w:pPr>
        <w:spacing w:beforeLines="0" w:afterLines="0" w:line="580" w:lineRule="exact"/>
        <w:ind w:firstLine="600"/>
        <w:jc w:val="left"/>
        <w:rPr>
          <w:rFonts w:hint="eastAsia" w:ascii="黑体" w:hAnsi="黑体" w:eastAsia="黑体"/>
          <w:color w:val="auto"/>
          <w:sz w:val="30"/>
          <w:lang w:val="zh-CN"/>
        </w:rPr>
      </w:pPr>
    </w:p>
    <w:p>
      <w:pPr>
        <w:spacing w:beforeLines="0" w:afterLines="0" w:line="580" w:lineRule="exact"/>
        <w:ind w:firstLine="602"/>
        <w:jc w:val="left"/>
        <w:rPr>
          <w:rFonts w:hint="eastAsia" w:ascii="楷体_GB2312" w:hAnsi="楷体_GB2312" w:eastAsia="楷体_GB2312"/>
          <w:b/>
          <w:color w:val="auto"/>
          <w:sz w:val="30"/>
          <w:lang w:val="zh-CN"/>
        </w:rPr>
      </w:pPr>
      <w:r>
        <w:rPr>
          <w:rFonts w:hint="eastAsia" w:ascii="楷体_GB2312" w:hAnsi="楷体_GB2312" w:eastAsia="楷体_GB2312"/>
          <w:b/>
          <w:color w:val="auto"/>
          <w:sz w:val="30"/>
          <w:lang w:val="zh-CN"/>
        </w:rPr>
        <w:t>一、</w:t>
      </w:r>
      <w:r>
        <w:rPr>
          <w:rFonts w:hint="default" w:ascii="Times New Roman" w:hAnsi="Times New Roman" w:eastAsia="Times New Roman"/>
          <w:b/>
          <w:color w:val="auto"/>
          <w:sz w:val="30"/>
          <w:lang w:val="zh-CN"/>
        </w:rPr>
        <w:t>2019</w:t>
      </w:r>
      <w:r>
        <w:rPr>
          <w:rFonts w:hint="eastAsia" w:ascii="楷体_GB2312" w:hAnsi="楷体_GB2312" w:eastAsia="楷体_GB2312"/>
          <w:b/>
          <w:color w:val="auto"/>
          <w:sz w:val="30"/>
          <w:lang w:val="zh-CN"/>
        </w:rPr>
        <w:t>年度部门决算收入情况</w:t>
      </w:r>
    </w:p>
    <w:p>
      <w:pPr>
        <w:spacing w:beforeLines="0" w:afterLines="0" w:line="600" w:lineRule="exact"/>
        <w:ind w:firstLine="600"/>
        <w:jc w:val="left"/>
        <w:rPr>
          <w:rFonts w:hint="eastAsia" w:ascii="仿宋_GB2312" w:hAnsi="仿宋_GB2312" w:eastAsia="仿宋_GB2312"/>
          <w:color w:val="auto"/>
          <w:sz w:val="30"/>
          <w:lang w:val="en-US"/>
        </w:rPr>
      </w:pPr>
      <w:r>
        <w:rPr>
          <w:rFonts w:hint="eastAsia" w:ascii="仿宋_GB2312" w:hAnsi="仿宋_GB2312" w:eastAsia="仿宋_GB2312"/>
          <w:color w:val="auto"/>
          <w:sz w:val="30"/>
          <w:lang w:val="zh-CN"/>
        </w:rPr>
        <w:t>天津市知识产权局</w:t>
      </w:r>
      <w:r>
        <w:rPr>
          <w:rFonts w:hint="default" w:ascii="Times New Roman" w:hAnsi="Times New Roman" w:eastAsia="Times New Roman"/>
          <w:color w:val="auto"/>
          <w:sz w:val="30"/>
          <w:lang w:val="zh-CN"/>
        </w:rPr>
        <w:t>2019</w:t>
      </w:r>
      <w:r>
        <w:rPr>
          <w:rFonts w:hint="eastAsia" w:ascii="仿宋_GB2312" w:hAnsi="仿宋_GB2312" w:eastAsia="仿宋_GB2312"/>
          <w:color w:val="auto"/>
          <w:sz w:val="30"/>
          <w:lang w:val="zh-CN"/>
        </w:rPr>
        <w:t>年度部门决算收入总计</w:t>
      </w:r>
      <w:r>
        <w:rPr>
          <w:rFonts w:hint="default" w:ascii="Times New Roman" w:hAnsi="Times New Roman" w:eastAsia="Times New Roman"/>
          <w:color w:val="auto"/>
          <w:sz w:val="30"/>
          <w:lang w:val="zh-CN"/>
        </w:rPr>
        <w:t>29,144,645.08</w:t>
      </w:r>
      <w:r>
        <w:rPr>
          <w:rFonts w:hint="eastAsia" w:ascii="仿宋_GB2312" w:hAnsi="仿宋_GB2312" w:eastAsia="仿宋_GB2312"/>
          <w:color w:val="auto"/>
          <w:sz w:val="30"/>
          <w:lang w:val="en-US"/>
        </w:rPr>
        <w:t>元，与</w:t>
      </w:r>
      <w:r>
        <w:rPr>
          <w:rFonts w:hint="default" w:ascii="Times New Roman" w:hAnsi="Times New Roman" w:eastAsia="Times New Roman"/>
          <w:color w:val="auto"/>
          <w:sz w:val="30"/>
          <w:lang w:val="en-US"/>
        </w:rPr>
        <w:t>2018</w:t>
      </w:r>
      <w:r>
        <w:rPr>
          <w:rFonts w:hint="eastAsia" w:ascii="仿宋_GB2312" w:hAnsi="仿宋_GB2312" w:eastAsia="仿宋_GB2312"/>
          <w:color w:val="auto"/>
          <w:sz w:val="30"/>
          <w:lang w:val="en-US"/>
        </w:rPr>
        <w:t>年决算相比增加</w:t>
      </w:r>
      <w:r>
        <w:rPr>
          <w:rFonts w:hint="default" w:ascii="Times New Roman" w:hAnsi="Times New Roman" w:eastAsia="Times New Roman"/>
          <w:color w:val="auto"/>
          <w:sz w:val="30"/>
          <w:lang w:val="en-US"/>
        </w:rPr>
        <w:t>4,915,111.68</w:t>
      </w:r>
      <w:r>
        <w:rPr>
          <w:rFonts w:hint="eastAsia" w:ascii="仿宋_GB2312" w:hAnsi="仿宋_GB2312" w:eastAsia="仿宋_GB2312"/>
          <w:color w:val="auto"/>
          <w:sz w:val="30"/>
          <w:lang w:val="en-US"/>
        </w:rPr>
        <w:t>元，其中：财政拨款收入</w:t>
      </w:r>
      <w:r>
        <w:rPr>
          <w:rFonts w:hint="default" w:ascii="Times New Roman" w:hAnsi="Times New Roman" w:eastAsia="Times New Roman"/>
          <w:color w:val="auto"/>
          <w:sz w:val="30"/>
          <w:lang w:val="en-US"/>
        </w:rPr>
        <w:t>21,501,418.00</w:t>
      </w:r>
      <w:r>
        <w:rPr>
          <w:rFonts w:hint="eastAsia" w:ascii="仿宋_GB2312" w:hAnsi="仿宋_GB2312" w:eastAsia="仿宋_GB2312"/>
          <w:color w:val="auto"/>
          <w:sz w:val="30"/>
          <w:lang w:val="en-US"/>
        </w:rPr>
        <w:t>元，占</w:t>
      </w:r>
      <w:r>
        <w:rPr>
          <w:rFonts w:hint="default" w:ascii="Times New Roman" w:hAnsi="Times New Roman" w:eastAsia="Times New Roman"/>
          <w:color w:val="auto"/>
          <w:sz w:val="30"/>
          <w:lang w:val="en-US"/>
        </w:rPr>
        <w:t>73.77</w:t>
      </w:r>
      <w:r>
        <w:rPr>
          <w:rFonts w:hint="eastAsia" w:ascii="仿宋_GB2312" w:hAnsi="仿宋_GB2312" w:eastAsia="仿宋_GB2312"/>
          <w:color w:val="auto"/>
          <w:sz w:val="30"/>
          <w:lang w:val="en-US"/>
        </w:rPr>
        <w:t>%；其他收入</w:t>
      </w:r>
      <w:r>
        <w:rPr>
          <w:rFonts w:hint="default" w:ascii="Times New Roman" w:hAnsi="Times New Roman" w:eastAsia="Times New Roman"/>
          <w:color w:val="auto"/>
          <w:sz w:val="30"/>
          <w:lang w:val="en-US"/>
        </w:rPr>
        <w:t>4,042,653.72</w:t>
      </w:r>
      <w:r>
        <w:rPr>
          <w:rFonts w:hint="eastAsia" w:ascii="仿宋_GB2312" w:hAnsi="仿宋_GB2312" w:eastAsia="仿宋_GB2312"/>
          <w:color w:val="auto"/>
          <w:sz w:val="30"/>
          <w:lang w:val="en-US"/>
        </w:rPr>
        <w:t>元，占</w:t>
      </w:r>
      <w:r>
        <w:rPr>
          <w:rFonts w:hint="default" w:ascii="Times New Roman" w:hAnsi="Times New Roman" w:eastAsia="Times New Roman"/>
          <w:color w:val="auto"/>
          <w:sz w:val="30"/>
          <w:lang w:val="en-US"/>
        </w:rPr>
        <w:t>13.87</w:t>
      </w:r>
      <w:r>
        <w:rPr>
          <w:rFonts w:hint="eastAsia" w:ascii="仿宋_GB2312" w:hAnsi="仿宋_GB2312" w:eastAsia="仿宋_GB2312"/>
          <w:color w:val="auto"/>
          <w:sz w:val="30"/>
          <w:lang w:val="en-US"/>
        </w:rPr>
        <w:t>%。</w:t>
      </w:r>
    </w:p>
    <w:p>
      <w:pPr>
        <w:spacing w:beforeLines="0" w:afterLines="0" w:line="580" w:lineRule="exact"/>
        <w:ind w:firstLine="602"/>
        <w:jc w:val="left"/>
        <w:rPr>
          <w:rFonts w:hint="eastAsia" w:ascii="楷体_GB2312" w:hAnsi="楷体_GB2312" w:eastAsia="楷体_GB2312"/>
          <w:b/>
          <w:color w:val="auto"/>
          <w:sz w:val="30"/>
          <w:lang w:val="en-US"/>
        </w:rPr>
      </w:pPr>
      <w:r>
        <w:rPr>
          <w:rFonts w:hint="eastAsia" w:ascii="楷体_GB2312" w:hAnsi="楷体_GB2312" w:eastAsia="楷体_GB2312"/>
          <w:b/>
          <w:color w:val="auto"/>
          <w:sz w:val="30"/>
          <w:lang w:val="en-US"/>
        </w:rPr>
        <w:t>二、</w:t>
      </w:r>
      <w:r>
        <w:rPr>
          <w:rFonts w:hint="default" w:ascii="Times New Roman" w:hAnsi="Times New Roman" w:eastAsia="Times New Roman"/>
          <w:b/>
          <w:color w:val="auto"/>
          <w:sz w:val="30"/>
          <w:lang w:val="en-US"/>
        </w:rPr>
        <w:t>2019</w:t>
      </w:r>
      <w:r>
        <w:rPr>
          <w:rFonts w:hint="eastAsia" w:ascii="楷体_GB2312" w:hAnsi="楷体_GB2312" w:eastAsia="楷体_GB2312"/>
          <w:b/>
          <w:color w:val="auto"/>
          <w:sz w:val="30"/>
          <w:lang w:val="en-US"/>
        </w:rPr>
        <w:t>年度部门决算支出情况</w:t>
      </w:r>
    </w:p>
    <w:p>
      <w:pPr>
        <w:spacing w:beforeLines="0" w:afterLines="0" w:line="580" w:lineRule="exact"/>
        <w:ind w:firstLine="600"/>
        <w:jc w:val="left"/>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天津市知识产权局</w:t>
      </w:r>
      <w:r>
        <w:rPr>
          <w:rFonts w:hint="default" w:ascii="Times New Roman" w:hAnsi="Times New Roman" w:eastAsia="Times New Roman"/>
          <w:color w:val="auto"/>
          <w:sz w:val="30"/>
          <w:lang w:val="en-US"/>
        </w:rPr>
        <w:t>2019</w:t>
      </w:r>
      <w:r>
        <w:rPr>
          <w:rFonts w:hint="eastAsia" w:ascii="仿宋_GB2312" w:hAnsi="仿宋_GB2312" w:eastAsia="仿宋_GB2312"/>
          <w:color w:val="auto"/>
          <w:sz w:val="30"/>
          <w:lang w:val="en-US"/>
        </w:rPr>
        <w:t>年度部门决算支出总计</w:t>
      </w:r>
      <w:r>
        <w:rPr>
          <w:rFonts w:hint="default" w:ascii="Times New Roman" w:hAnsi="Times New Roman" w:eastAsia="Times New Roman"/>
          <w:color w:val="auto"/>
          <w:sz w:val="30"/>
          <w:lang w:val="en-US"/>
        </w:rPr>
        <w:t>29,144,645.08</w:t>
      </w:r>
      <w:r>
        <w:rPr>
          <w:rFonts w:hint="eastAsia" w:ascii="仿宋_GB2312" w:hAnsi="仿宋_GB2312" w:eastAsia="仿宋_GB2312"/>
          <w:color w:val="auto"/>
          <w:sz w:val="30"/>
          <w:lang w:val="en-US"/>
        </w:rPr>
        <w:t>元，与</w:t>
      </w:r>
      <w:r>
        <w:rPr>
          <w:rFonts w:hint="default" w:ascii="Times New Roman" w:hAnsi="Times New Roman" w:eastAsia="Times New Roman"/>
          <w:color w:val="auto"/>
          <w:sz w:val="30"/>
          <w:lang w:val="en-US"/>
        </w:rPr>
        <w:t>2018</w:t>
      </w:r>
      <w:r>
        <w:rPr>
          <w:rFonts w:hint="eastAsia" w:ascii="仿宋_GB2312" w:hAnsi="仿宋_GB2312" w:eastAsia="仿宋_GB2312"/>
          <w:color w:val="auto"/>
          <w:sz w:val="30"/>
          <w:lang w:val="en-US"/>
        </w:rPr>
        <w:t>年决算相比增加</w:t>
      </w:r>
      <w:r>
        <w:rPr>
          <w:rFonts w:hint="default" w:ascii="Times New Roman" w:hAnsi="Times New Roman" w:eastAsia="Times New Roman"/>
          <w:color w:val="auto"/>
          <w:sz w:val="30"/>
          <w:lang w:val="en-US"/>
        </w:rPr>
        <w:t>4,915,111.68</w:t>
      </w:r>
      <w:r>
        <w:rPr>
          <w:rFonts w:hint="eastAsia" w:ascii="仿宋_GB2312" w:hAnsi="仿宋_GB2312" w:eastAsia="仿宋_GB2312"/>
          <w:color w:val="auto"/>
          <w:sz w:val="30"/>
          <w:lang w:val="en-US"/>
        </w:rPr>
        <w:t>元，其中：基本支出</w:t>
      </w:r>
      <w:r>
        <w:rPr>
          <w:rFonts w:hint="default" w:ascii="Times New Roman" w:hAnsi="Times New Roman" w:eastAsia="Times New Roman"/>
          <w:color w:val="auto"/>
          <w:sz w:val="30"/>
          <w:lang w:val="en-US"/>
        </w:rPr>
        <w:t>24,129,665.31</w:t>
      </w:r>
      <w:r>
        <w:rPr>
          <w:rFonts w:hint="eastAsia" w:ascii="仿宋_GB2312" w:hAnsi="仿宋_GB2312" w:eastAsia="仿宋_GB2312"/>
          <w:color w:val="auto"/>
          <w:sz w:val="30"/>
          <w:lang w:val="en-US"/>
        </w:rPr>
        <w:t>元，占</w:t>
      </w:r>
      <w:r>
        <w:rPr>
          <w:rFonts w:hint="default" w:ascii="Times New Roman" w:hAnsi="Times New Roman" w:eastAsia="Times New Roman"/>
          <w:color w:val="auto"/>
          <w:sz w:val="30"/>
          <w:lang w:val="en-US"/>
        </w:rPr>
        <w:t>82.79</w:t>
      </w:r>
      <w:r>
        <w:rPr>
          <w:rFonts w:hint="eastAsia" w:ascii="仿宋_GB2312" w:hAnsi="仿宋_GB2312" w:eastAsia="仿宋_GB2312"/>
          <w:color w:val="auto"/>
          <w:sz w:val="30"/>
          <w:lang w:val="en-US"/>
        </w:rPr>
        <w:t>%；项目支出</w:t>
      </w:r>
      <w:r>
        <w:rPr>
          <w:rFonts w:hint="default" w:ascii="Times New Roman" w:hAnsi="Times New Roman" w:eastAsia="Times New Roman"/>
          <w:color w:val="auto"/>
          <w:sz w:val="30"/>
          <w:lang w:val="en-US"/>
        </w:rPr>
        <w:t>1,844,418.00</w:t>
      </w:r>
      <w:r>
        <w:rPr>
          <w:rFonts w:hint="eastAsia" w:ascii="仿宋_GB2312" w:hAnsi="仿宋_GB2312" w:eastAsia="仿宋_GB2312"/>
          <w:color w:val="auto"/>
          <w:sz w:val="30"/>
          <w:lang w:val="en-US"/>
        </w:rPr>
        <w:t>元，占</w:t>
      </w:r>
      <w:r>
        <w:rPr>
          <w:rFonts w:hint="default" w:ascii="Times New Roman" w:hAnsi="Times New Roman" w:eastAsia="Times New Roman"/>
          <w:color w:val="auto"/>
          <w:sz w:val="30"/>
          <w:lang w:val="en-US"/>
        </w:rPr>
        <w:t>6.33</w:t>
      </w:r>
      <w:r>
        <w:rPr>
          <w:rFonts w:hint="eastAsia" w:ascii="仿宋_GB2312" w:hAnsi="仿宋_GB2312" w:eastAsia="仿宋_GB2312"/>
          <w:color w:val="auto"/>
          <w:sz w:val="30"/>
          <w:lang w:val="en-US"/>
        </w:rPr>
        <w:t>%。</w:t>
      </w:r>
    </w:p>
    <w:p>
      <w:pPr>
        <w:spacing w:beforeLines="0" w:afterLines="0" w:line="580" w:lineRule="exact"/>
        <w:ind w:firstLine="602"/>
        <w:jc w:val="left"/>
        <w:rPr>
          <w:rFonts w:hint="eastAsia" w:ascii="楷体_GB2312" w:hAnsi="楷体_GB2312" w:eastAsia="楷体_GB2312"/>
          <w:b/>
          <w:color w:val="auto"/>
          <w:sz w:val="30"/>
          <w:lang w:val="en-US"/>
        </w:rPr>
      </w:pPr>
      <w:r>
        <w:rPr>
          <w:rFonts w:hint="eastAsia" w:ascii="楷体_GB2312" w:hAnsi="楷体_GB2312" w:eastAsia="楷体_GB2312"/>
          <w:b/>
          <w:color w:val="auto"/>
          <w:sz w:val="30"/>
          <w:lang w:val="en-US"/>
        </w:rPr>
        <w:t>三、</w:t>
      </w:r>
      <w:r>
        <w:rPr>
          <w:rFonts w:hint="default" w:ascii="Times New Roman" w:hAnsi="Times New Roman" w:eastAsia="Times New Roman"/>
          <w:b/>
          <w:color w:val="auto"/>
          <w:sz w:val="30"/>
          <w:lang w:val="en-US"/>
        </w:rPr>
        <w:t>2019</w:t>
      </w:r>
      <w:r>
        <w:rPr>
          <w:rFonts w:hint="eastAsia" w:ascii="楷体_GB2312" w:hAnsi="楷体_GB2312" w:eastAsia="楷体_GB2312"/>
          <w:b/>
          <w:color w:val="auto"/>
          <w:sz w:val="30"/>
          <w:lang w:val="en-US"/>
        </w:rPr>
        <w:t>年度部门决算一般公共预算财政拨款支出情况</w:t>
      </w:r>
    </w:p>
    <w:p>
      <w:pPr>
        <w:spacing w:beforeLines="0" w:afterLines="0" w:line="580" w:lineRule="exact"/>
        <w:ind w:firstLine="600"/>
        <w:jc w:val="left"/>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天津市知识产权局</w:t>
      </w:r>
      <w:r>
        <w:rPr>
          <w:rFonts w:hint="default" w:ascii="Times New Roman" w:hAnsi="Times New Roman" w:eastAsia="Times New Roman"/>
          <w:color w:val="auto"/>
          <w:sz w:val="30"/>
          <w:lang w:val="en-US"/>
        </w:rPr>
        <w:t>2019</w:t>
      </w:r>
      <w:r>
        <w:rPr>
          <w:rFonts w:hint="eastAsia" w:ascii="仿宋_GB2312" w:hAnsi="仿宋_GB2312" w:eastAsia="仿宋_GB2312"/>
          <w:color w:val="auto"/>
          <w:sz w:val="30"/>
          <w:lang w:val="en-US"/>
        </w:rPr>
        <w:t>年度部门决算一般公共预算财政拨款支出总计</w:t>
      </w:r>
      <w:r>
        <w:rPr>
          <w:rFonts w:hint="default" w:ascii="Times New Roman" w:hAnsi="Times New Roman" w:eastAsia="Times New Roman"/>
          <w:color w:val="auto"/>
          <w:sz w:val="30"/>
          <w:lang w:val="en-US"/>
        </w:rPr>
        <w:t>21,400,273.28</w:t>
      </w:r>
      <w:r>
        <w:rPr>
          <w:rFonts w:hint="eastAsia" w:ascii="仿宋_GB2312" w:hAnsi="仿宋_GB2312" w:eastAsia="仿宋_GB2312"/>
          <w:color w:val="auto"/>
          <w:sz w:val="30"/>
          <w:lang w:val="en-US"/>
        </w:rPr>
        <w:t>元，与</w:t>
      </w:r>
      <w:r>
        <w:rPr>
          <w:rFonts w:hint="default" w:ascii="Times New Roman" w:hAnsi="Times New Roman" w:eastAsia="Times New Roman"/>
          <w:color w:val="auto"/>
          <w:sz w:val="30"/>
          <w:lang w:val="en-US"/>
        </w:rPr>
        <w:t>2018</w:t>
      </w:r>
      <w:r>
        <w:rPr>
          <w:rFonts w:hint="eastAsia" w:ascii="仿宋_GB2312" w:hAnsi="仿宋_GB2312" w:eastAsia="仿宋_GB2312"/>
          <w:color w:val="auto"/>
          <w:sz w:val="30"/>
          <w:lang w:val="en-US"/>
        </w:rPr>
        <w:t>年决算相比增加</w:t>
      </w:r>
      <w:r>
        <w:rPr>
          <w:rFonts w:hint="default" w:ascii="Times New Roman" w:hAnsi="Times New Roman" w:eastAsia="Times New Roman"/>
          <w:color w:val="auto"/>
          <w:sz w:val="30"/>
          <w:lang w:val="en-US"/>
        </w:rPr>
        <w:t>2,752,310.66</w:t>
      </w:r>
      <w:r>
        <w:rPr>
          <w:rFonts w:hint="eastAsia" w:ascii="仿宋_GB2312" w:hAnsi="仿宋_GB2312" w:eastAsia="仿宋_GB2312"/>
          <w:color w:val="auto"/>
          <w:sz w:val="30"/>
          <w:lang w:val="en-US"/>
        </w:rPr>
        <w:t>元，具体情况如下：</w:t>
      </w:r>
    </w:p>
    <w:p>
      <w:pPr>
        <w:numPr>
          <w:ilvl w:val="0"/>
          <w:numId w:val="0"/>
        </w:numPr>
        <w:spacing w:beforeLines="0" w:afterLines="0" w:line="580" w:lineRule="exact"/>
        <w:ind w:firstLine="600" w:firstLineChars="200"/>
        <w:jc w:val="left"/>
        <w:rPr>
          <w:rFonts w:hint="eastAsia" w:ascii="仿宋_GB2312" w:hAnsi="仿宋_GB2312" w:eastAsia="仿宋_GB2312" w:cs="仿宋_GB2312"/>
          <w:color w:val="auto"/>
          <w:kern w:val="0"/>
          <w:sz w:val="30"/>
          <w:szCs w:val="30"/>
          <w:lang w:val="en-US"/>
        </w:rPr>
      </w:pPr>
      <w:r>
        <w:rPr>
          <w:rFonts w:hint="eastAsia" w:ascii="仿宋_GB2312" w:hAnsi="仿宋_GB2312" w:eastAsia="仿宋_GB2312" w:cs="仿宋_GB2312"/>
          <w:color w:val="333333"/>
          <w:kern w:val="0"/>
          <w:sz w:val="30"/>
          <w:szCs w:val="30"/>
          <w:shd w:val="clear" w:fill="FFFFFF"/>
          <w:lang w:val="en-US" w:eastAsia="zh-CN" w:bidi="ar"/>
        </w:rPr>
        <w:t xml:space="preserve"> 1、</w:t>
      </w:r>
      <w:r>
        <w:rPr>
          <w:rFonts w:hint="eastAsia" w:ascii="仿宋_GB2312" w:hAnsi="仿宋_GB2312" w:eastAsia="仿宋_GB2312" w:cs="仿宋_GB2312"/>
          <w:color w:val="auto"/>
          <w:kern w:val="0"/>
          <w:sz w:val="30"/>
          <w:szCs w:val="30"/>
          <w:lang w:val="en-US"/>
        </w:rPr>
        <w:t>“</w:t>
      </w:r>
      <w:r>
        <w:rPr>
          <w:rFonts w:hint="eastAsia" w:ascii="仿宋_GB2312" w:hAnsi="仿宋_GB2312" w:eastAsia="仿宋_GB2312"/>
          <w:sz w:val="30"/>
          <w:lang w:val="zh-CN"/>
        </w:rPr>
        <w:t>一般公共服务支出</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333333"/>
          <w:kern w:val="0"/>
          <w:sz w:val="30"/>
          <w:szCs w:val="30"/>
          <w:shd w:val="clear" w:fill="FFFFFF"/>
          <w:lang w:val="en-US" w:eastAsia="zh-CN" w:bidi="ar"/>
        </w:rPr>
        <w:t xml:space="preserve">知识产权事务19034830.28元，其中：包括：行政运行支出15716084元，主要用于行政在职、退休人员支出和公用支出等；专利试点和产业化推进支出400000元，主要用于专利试点导航信息等重点项目资助支出；专利执法支出189000元，主要用于公用支出； 知识产权宏观管理支出820000元；事业运行支出1662746.28元，主要用于事业单位在职、退休人员支出和公用支出等；其他知识产权事务支出247000元，主要用于专利代理人资格考试等支出。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2、</w:t>
      </w:r>
      <w:r>
        <w:rPr>
          <w:rFonts w:hint="eastAsia" w:ascii="仿宋_GB2312" w:hAnsi="仿宋_GB2312" w:eastAsia="仿宋_GB2312" w:cs="仿宋_GB2312"/>
          <w:color w:val="auto"/>
          <w:kern w:val="0"/>
          <w:sz w:val="30"/>
          <w:szCs w:val="30"/>
          <w:lang w:val="en-US"/>
        </w:rPr>
        <w:t>“</w:t>
      </w:r>
      <w:r>
        <w:rPr>
          <w:rFonts w:hint="eastAsia" w:ascii="仿宋_GB2312" w:hAnsi="仿宋_GB2312" w:eastAsia="仿宋_GB2312"/>
          <w:sz w:val="30"/>
          <w:lang w:val="zh-CN"/>
        </w:rPr>
        <w:t>社会保障和就业支出</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333333"/>
          <w:kern w:val="0"/>
          <w:sz w:val="30"/>
          <w:szCs w:val="30"/>
          <w:shd w:val="clear" w:fill="FFFFFF"/>
          <w:lang w:val="en-US" w:eastAsia="zh-CN" w:bidi="ar"/>
        </w:rPr>
        <w:t xml:space="preserve">行政事业单位离退休1411000元，其中：机关事业单位基本养老保险缴费支出1091786.28元，机关事业单位职业年金缴费支出319213.72元。主要用于机关事业单位基本养老保险缴费和机关事业单位职业年金缴费支出。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3、“</w:t>
      </w:r>
      <w:r>
        <w:rPr>
          <w:rFonts w:hint="eastAsia" w:ascii="仿宋_GB2312" w:hAnsi="仿宋_GB2312" w:eastAsia="仿宋_GB2312"/>
          <w:sz w:val="30"/>
          <w:lang w:val="zh-CN"/>
        </w:rPr>
        <w:t>卫生健康支出</w:t>
      </w:r>
      <w:r>
        <w:rPr>
          <w:rFonts w:hint="default" w:ascii="仿宋_GB2312" w:hAnsi="仿宋_GB2312" w:eastAsia="仿宋_GB2312"/>
          <w:sz w:val="30"/>
          <w:lang w:val="zh-CN"/>
        </w:rPr>
        <w:t>”</w:t>
      </w:r>
      <w:r>
        <w:rPr>
          <w:rFonts w:hint="eastAsia" w:ascii="仿宋_GB2312" w:hAnsi="仿宋_GB2312" w:eastAsia="仿宋_GB2312" w:cs="仿宋_GB2312"/>
          <w:color w:val="333333"/>
          <w:kern w:val="0"/>
          <w:sz w:val="30"/>
          <w:szCs w:val="30"/>
          <w:shd w:val="clear" w:fill="FFFFFF"/>
          <w:lang w:val="en-US" w:eastAsia="zh-CN" w:bidi="ar"/>
        </w:rPr>
        <w:t xml:space="preserve">行政事业单位医疗954443元，其中：行政单位医疗550000元；事业单位医疗72443元；公务员医疗补助332000元。主要用于单位医疗保险缴费和医疗补助支出。 </w:t>
      </w:r>
    </w:p>
    <w:p>
      <w:pPr>
        <w:spacing w:beforeLines="0" w:afterLines="0" w:line="580" w:lineRule="exact"/>
        <w:ind w:firstLine="602"/>
        <w:jc w:val="left"/>
        <w:rPr>
          <w:rFonts w:hint="eastAsia" w:ascii="楷体_GB2312" w:hAnsi="楷体_GB2312" w:eastAsia="楷体_GB2312"/>
          <w:b/>
          <w:color w:val="auto"/>
          <w:sz w:val="30"/>
          <w:lang w:val="en-US"/>
        </w:rPr>
      </w:pPr>
      <w:r>
        <w:rPr>
          <w:rFonts w:hint="eastAsia" w:ascii="楷体_GB2312" w:hAnsi="楷体_GB2312" w:eastAsia="楷体_GB2312"/>
          <w:b/>
          <w:color w:val="auto"/>
          <w:sz w:val="30"/>
          <w:lang w:val="en-US"/>
        </w:rPr>
        <w:t>四、</w:t>
      </w:r>
      <w:r>
        <w:rPr>
          <w:rFonts w:hint="default" w:ascii="Times New Roman" w:hAnsi="Times New Roman" w:eastAsia="Times New Roman"/>
          <w:b/>
          <w:color w:val="auto"/>
          <w:sz w:val="30"/>
          <w:lang w:val="en-US"/>
        </w:rPr>
        <w:t>2019</w:t>
      </w:r>
      <w:r>
        <w:rPr>
          <w:rFonts w:hint="eastAsia" w:ascii="楷体_GB2312" w:hAnsi="楷体_GB2312" w:eastAsia="楷体_GB2312"/>
          <w:b/>
          <w:color w:val="auto"/>
          <w:sz w:val="30"/>
          <w:lang w:val="en-US"/>
        </w:rPr>
        <w:t>年度部门决算一般公共预算财政拨款基本支出情况</w:t>
      </w:r>
    </w:p>
    <w:p>
      <w:pPr>
        <w:spacing w:beforeLines="0" w:afterLines="0" w:line="580" w:lineRule="exact"/>
        <w:ind w:firstLine="600"/>
        <w:jc w:val="left"/>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天津市知识产权局</w:t>
      </w:r>
      <w:r>
        <w:rPr>
          <w:rFonts w:hint="default" w:ascii="Times New Roman" w:hAnsi="Times New Roman" w:eastAsia="Times New Roman"/>
          <w:color w:val="auto"/>
          <w:sz w:val="30"/>
          <w:lang w:val="en-US"/>
        </w:rPr>
        <w:t>2019</w:t>
      </w:r>
      <w:r>
        <w:rPr>
          <w:rFonts w:hint="eastAsia" w:ascii="仿宋_GB2312" w:hAnsi="仿宋_GB2312" w:eastAsia="仿宋_GB2312"/>
          <w:color w:val="auto"/>
          <w:sz w:val="30"/>
          <w:lang w:val="en-US"/>
        </w:rPr>
        <w:t>年度部门决算一般公共预算财政拨款基本支出总计</w:t>
      </w:r>
      <w:r>
        <w:rPr>
          <w:rFonts w:hint="default" w:ascii="Times New Roman" w:hAnsi="Times New Roman" w:eastAsia="Times New Roman"/>
          <w:color w:val="auto"/>
          <w:sz w:val="30"/>
          <w:lang w:val="en-US"/>
        </w:rPr>
        <w:t>19,555,855.28</w:t>
      </w:r>
      <w:r>
        <w:rPr>
          <w:rFonts w:hint="eastAsia" w:ascii="仿宋_GB2312" w:hAnsi="仿宋_GB2312" w:eastAsia="仿宋_GB2312"/>
          <w:color w:val="auto"/>
          <w:sz w:val="30"/>
          <w:lang w:val="en-US"/>
        </w:rPr>
        <w:t>元，与</w:t>
      </w:r>
      <w:r>
        <w:rPr>
          <w:rFonts w:hint="default" w:ascii="Times New Roman" w:hAnsi="Times New Roman" w:eastAsia="Times New Roman"/>
          <w:color w:val="auto"/>
          <w:sz w:val="30"/>
          <w:lang w:val="en-US"/>
        </w:rPr>
        <w:t>2018</w:t>
      </w:r>
      <w:r>
        <w:rPr>
          <w:rFonts w:hint="eastAsia" w:ascii="仿宋_GB2312" w:hAnsi="仿宋_GB2312" w:eastAsia="仿宋_GB2312"/>
          <w:color w:val="auto"/>
          <w:sz w:val="30"/>
          <w:lang w:val="en-US"/>
        </w:rPr>
        <w:t>年决算相比增</w:t>
      </w:r>
      <w:r>
        <w:rPr>
          <w:rFonts w:hint="default" w:ascii="Times New Roman" w:hAnsi="Times New Roman" w:eastAsia="Times New Roman"/>
          <w:color w:val="auto"/>
          <w:sz w:val="30"/>
          <w:lang w:val="en-US"/>
        </w:rPr>
        <w:t>3,215,124.66</w:t>
      </w:r>
      <w:r>
        <w:rPr>
          <w:rFonts w:hint="eastAsia" w:ascii="仿宋_GB2312" w:hAnsi="仿宋_GB2312" w:eastAsia="仿宋_GB2312"/>
          <w:color w:val="auto"/>
          <w:sz w:val="30"/>
          <w:lang w:val="en-US"/>
        </w:rPr>
        <w:t>元，具体情况如下：</w:t>
      </w:r>
    </w:p>
    <w:p>
      <w:pPr>
        <w:numPr>
          <w:ilvl w:val="0"/>
          <w:numId w:val="0"/>
        </w:numPr>
        <w:spacing w:beforeLines="0" w:afterLines="0" w:line="580" w:lineRule="exact"/>
        <w:ind w:firstLine="600" w:firstLineChars="200"/>
        <w:rPr>
          <w:rFonts w:hint="default" w:ascii="仿宋_GB2312" w:hAnsi="仿宋_GB2312" w:eastAsia="仿宋_GB2312" w:cs="仿宋_GB2312"/>
          <w:color w:val="FF0000"/>
          <w:kern w:val="0"/>
          <w:sz w:val="30"/>
          <w:szCs w:val="30"/>
          <w:shd w:val="clear" w:fill="FFFFFF"/>
          <w:lang w:val="en-US" w:eastAsia="zh-CN" w:bidi="ar"/>
        </w:rPr>
      </w:pPr>
      <w:r>
        <w:rPr>
          <w:rFonts w:hint="eastAsia" w:ascii="仿宋_GB2312" w:hAnsi="仿宋_GB2312" w:eastAsia="仿宋_GB2312" w:cs="仿宋_GB2312"/>
          <w:color w:val="333333"/>
          <w:kern w:val="0"/>
          <w:sz w:val="30"/>
          <w:szCs w:val="30"/>
          <w:shd w:val="clear" w:fill="FFFFFF"/>
          <w:lang w:val="en-US" w:eastAsia="zh-CN" w:bidi="ar"/>
        </w:rPr>
        <w:t xml:space="preserve">1、“工资福利支出”16524445.51元，其中：基本工资2874038元；津贴补贴5694118.8元；奖金1529452.19元；绩效工资492759元；机关事业单位基本养老保险缴费1092431.11元，职业年金缴费159213.72元，职工基本医疗保险缴费625409.64元；公务员医疗补助缴费332129.1元；其他社会保障缴费111220.1元；住房公积金2195642元；其他工资福利支出1418031.85元，主要用于机关事业单位在职人员未休假补贴等支出。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xml:space="preserve">     2、“商品和服务支出”2879000.97元，其中：办公费233067.21元；印刷费112945元；手续费165元；水费7776元；电费93680元；邮电费74496.38元；取暖费218965.35元；物业管理费243001.8元，差旅费267180.5元；维修（护）费12928元；会议费10500；培训费116964.75元；公务接待费3408元；劳务费15030.15元；委托业务费298085元，工会经费127000元；福利费159000元；公务用车运行维护费37258元；其他交通费用614759.4元；税金及附加费24914.65元；其他商品和服务支出207875.78元，主要用于驻村工作组费用支出等。 </w:t>
      </w:r>
      <w:r>
        <w:rPr>
          <w:rFonts w:hint="eastAsia" w:ascii="仿宋_GB2312" w:hAnsi="仿宋_GB2312" w:eastAsia="仿宋_GB2312" w:cs="仿宋_GB2312"/>
          <w:color w:val="333333"/>
          <w:kern w:val="0"/>
          <w:sz w:val="30"/>
          <w:szCs w:val="30"/>
          <w:shd w:val="clear" w:fill="FFFFFF"/>
          <w:lang w:val="en-US" w:eastAsia="zh-CN" w:bidi="ar"/>
        </w:rPr>
        <w:br w:type="textWrapping"/>
      </w:r>
      <w:r>
        <w:rPr>
          <w:rFonts w:hint="eastAsia" w:ascii="仿宋_GB2312" w:hAnsi="仿宋_GB2312" w:eastAsia="仿宋_GB2312" w:cs="仿宋_GB2312"/>
          <w:color w:val="333333"/>
          <w:kern w:val="0"/>
          <w:sz w:val="30"/>
          <w:szCs w:val="30"/>
          <w:shd w:val="clear" w:fill="FFFFFF"/>
          <w:lang w:val="en-US" w:eastAsia="zh-CN" w:bidi="ar"/>
        </w:rPr>
        <w:t>     3、“对个人和家庭的补助”支出143729.8元，其中：退休费142584.8元；奖励金60元；其他对家庭和个人的补助支出1085元。</w:t>
      </w:r>
    </w:p>
    <w:p>
      <w:pPr>
        <w:numPr>
          <w:ilvl w:val="0"/>
          <w:numId w:val="0"/>
        </w:numPr>
        <w:spacing w:beforeLines="0" w:afterLines="0" w:line="580" w:lineRule="exact"/>
        <w:ind w:firstLine="600" w:firstLineChars="200"/>
        <w:rPr>
          <w:rFonts w:hint="default" w:ascii="仿宋_GB2312" w:hAnsi="仿宋_GB2312" w:eastAsia="仿宋_GB2312" w:cs="仿宋_GB2312"/>
          <w:color w:val="FF0000"/>
          <w:kern w:val="0"/>
          <w:sz w:val="30"/>
          <w:szCs w:val="30"/>
          <w:shd w:val="clear" w:fill="FFFFFF"/>
          <w:lang w:val="en-US" w:eastAsia="zh-CN" w:bidi="ar"/>
        </w:rPr>
      </w:pPr>
      <w:r>
        <w:rPr>
          <w:rFonts w:hint="eastAsia" w:ascii="仿宋_GB2312" w:hAnsi="仿宋_GB2312" w:eastAsia="仿宋_GB2312" w:cs="仿宋_GB2312"/>
          <w:color w:val="333333"/>
          <w:kern w:val="0"/>
          <w:sz w:val="30"/>
          <w:szCs w:val="30"/>
          <w:shd w:val="clear" w:fill="FFFFFF"/>
          <w:lang w:val="en-US" w:eastAsia="zh-CN" w:bidi="ar"/>
        </w:rPr>
        <w:t>4、</w:t>
      </w:r>
      <w:r>
        <w:rPr>
          <w:rFonts w:hint="default" w:ascii="仿宋_GB2312" w:hAnsi="仿宋_GB2312" w:eastAsia="仿宋_GB2312"/>
          <w:sz w:val="30"/>
          <w:lang w:val="zh-CN"/>
        </w:rPr>
        <w:t>“</w:t>
      </w:r>
      <w:r>
        <w:rPr>
          <w:rFonts w:hint="eastAsia" w:ascii="仿宋_GB2312" w:hAnsi="仿宋_GB2312" w:eastAsia="仿宋_GB2312"/>
          <w:sz w:val="30"/>
          <w:lang w:val="zh-CN"/>
        </w:rPr>
        <w:t>资本性支出</w:t>
      </w:r>
      <w:r>
        <w:rPr>
          <w:rFonts w:hint="default" w:ascii="仿宋_GB2312" w:hAnsi="仿宋_GB2312" w:eastAsia="仿宋_GB2312"/>
          <w:sz w:val="30"/>
          <w:lang w:val="zh-CN"/>
        </w:rPr>
        <w:t>”</w:t>
      </w:r>
      <w:r>
        <w:rPr>
          <w:rFonts w:hint="eastAsia" w:ascii="仿宋_GB2312" w:hAnsi="仿宋_GB2312" w:eastAsia="仿宋_GB2312"/>
          <w:sz w:val="30"/>
          <w:lang w:val="zh-CN"/>
        </w:rPr>
        <w:t>8,679元，其中</w:t>
      </w:r>
      <w:r>
        <w:rPr>
          <w:rFonts w:hint="default" w:ascii="仿宋_GB2312" w:hAnsi="仿宋_GB2312" w:eastAsia="仿宋_GB2312"/>
          <w:sz w:val="30"/>
          <w:lang w:val="zh-CN"/>
        </w:rPr>
        <w:t>“</w:t>
      </w:r>
      <w:r>
        <w:rPr>
          <w:rFonts w:hint="eastAsia" w:ascii="仿宋_GB2312" w:hAnsi="仿宋_GB2312" w:eastAsia="仿宋_GB2312"/>
          <w:sz w:val="30"/>
          <w:lang w:val="zh-CN"/>
        </w:rPr>
        <w:t>办公设备购置</w:t>
      </w:r>
      <w:r>
        <w:rPr>
          <w:rFonts w:hint="default" w:ascii="仿宋_GB2312" w:hAnsi="仿宋_GB2312" w:eastAsia="仿宋_GB2312"/>
          <w:sz w:val="30"/>
          <w:lang w:val="zh-CN"/>
        </w:rPr>
        <w:t>”</w:t>
      </w:r>
      <w:r>
        <w:rPr>
          <w:rFonts w:hint="eastAsia" w:ascii="仿宋_GB2312" w:hAnsi="仿宋_GB2312" w:eastAsia="仿宋_GB2312"/>
          <w:sz w:val="30"/>
          <w:lang w:val="zh-CN"/>
        </w:rPr>
        <w:t>8,679.00元。</w:t>
      </w:r>
    </w:p>
    <w:p>
      <w:pPr>
        <w:spacing w:beforeLines="0" w:afterLines="0" w:line="580" w:lineRule="exact"/>
        <w:ind w:firstLine="602"/>
        <w:jc w:val="left"/>
        <w:rPr>
          <w:rFonts w:hint="eastAsia" w:ascii="楷体_GB2312" w:hAnsi="楷体_GB2312" w:eastAsia="楷体_GB2312"/>
          <w:b/>
          <w:color w:val="auto"/>
          <w:sz w:val="30"/>
          <w:lang w:val="en-US"/>
        </w:rPr>
      </w:pPr>
      <w:r>
        <w:rPr>
          <w:rFonts w:hint="eastAsia" w:ascii="楷体_GB2312" w:hAnsi="楷体_GB2312" w:eastAsia="楷体_GB2312"/>
          <w:b/>
          <w:color w:val="auto"/>
          <w:sz w:val="30"/>
          <w:lang w:val="en-US"/>
        </w:rPr>
        <w:t>五、</w:t>
      </w:r>
      <w:r>
        <w:rPr>
          <w:rFonts w:hint="default" w:ascii="Times New Roman" w:hAnsi="Times New Roman" w:eastAsia="Times New Roman"/>
          <w:b/>
          <w:color w:val="auto"/>
          <w:sz w:val="30"/>
          <w:lang w:val="en-US"/>
        </w:rPr>
        <w:t>2019</w:t>
      </w:r>
      <w:r>
        <w:rPr>
          <w:rFonts w:hint="eastAsia" w:ascii="楷体_GB2312" w:hAnsi="楷体_GB2312" w:eastAsia="楷体_GB2312"/>
          <w:b/>
          <w:color w:val="auto"/>
          <w:sz w:val="30"/>
          <w:lang w:val="en-US"/>
        </w:rPr>
        <w:t>年度部门决算政府性基金预算财政拨款收入支出情况</w:t>
      </w:r>
    </w:p>
    <w:p>
      <w:pPr>
        <w:spacing w:beforeLines="0" w:afterLines="0" w:line="580" w:lineRule="exact"/>
        <w:ind w:firstLine="600"/>
        <w:jc w:val="left"/>
        <w:rPr>
          <w:rFonts w:hint="eastAsia" w:ascii="楷体" w:hAnsi="楷体" w:eastAsia="仿宋_GB2312"/>
          <w:color w:val="auto"/>
          <w:kern w:val="0"/>
          <w:sz w:val="30"/>
          <w:lang w:val="en-US" w:eastAsia="zh-CN"/>
        </w:rPr>
      </w:pPr>
      <w:r>
        <w:rPr>
          <w:rFonts w:hint="eastAsia" w:ascii="仿宋_GB2312" w:hAnsi="仿宋_GB2312" w:eastAsia="仿宋_GB2312"/>
          <w:color w:val="auto"/>
          <w:sz w:val="30"/>
          <w:lang w:val="en-US"/>
        </w:rPr>
        <w:t>天津市知识产权局</w:t>
      </w:r>
      <w:r>
        <w:rPr>
          <w:rFonts w:hint="default" w:ascii="Times New Roman" w:hAnsi="Times New Roman" w:eastAsia="Times New Roman"/>
          <w:color w:val="auto"/>
          <w:sz w:val="30"/>
          <w:lang w:val="en-US"/>
        </w:rPr>
        <w:t>2019</w:t>
      </w:r>
      <w:r>
        <w:rPr>
          <w:rFonts w:hint="eastAsia" w:ascii="仿宋_GB2312" w:hAnsi="仿宋_GB2312" w:eastAsia="仿宋_GB2312"/>
          <w:color w:val="auto"/>
          <w:sz w:val="30"/>
          <w:lang w:val="en-US"/>
        </w:rPr>
        <w:t>年度部门决算</w:t>
      </w:r>
      <w:r>
        <w:rPr>
          <w:rFonts w:hint="eastAsia" w:ascii="仿宋_GB2312" w:hAnsi="仿宋_GB2312" w:eastAsia="仿宋_GB2312"/>
          <w:color w:val="auto"/>
          <w:sz w:val="30"/>
          <w:lang w:val="en-US" w:eastAsia="zh-CN"/>
        </w:rPr>
        <w:t>无</w:t>
      </w:r>
      <w:r>
        <w:rPr>
          <w:rFonts w:hint="eastAsia" w:ascii="仿宋_GB2312" w:hAnsi="仿宋_GB2312" w:eastAsia="仿宋_GB2312"/>
          <w:color w:val="auto"/>
          <w:sz w:val="30"/>
          <w:lang w:val="en-US"/>
        </w:rPr>
        <w:t>政府性基金预算财政拨款上年结转和结余</w:t>
      </w:r>
      <w:r>
        <w:rPr>
          <w:rFonts w:hint="eastAsia" w:ascii="仿宋_GB2312" w:hAnsi="仿宋_GB2312" w:eastAsia="仿宋_GB2312"/>
          <w:color w:val="auto"/>
          <w:sz w:val="30"/>
          <w:lang w:val="en-US" w:eastAsia="zh-CN"/>
        </w:rPr>
        <w:t>。</w:t>
      </w:r>
    </w:p>
    <w:p>
      <w:pPr>
        <w:spacing w:beforeLines="0" w:afterLines="0" w:line="580" w:lineRule="exact"/>
        <w:ind w:firstLine="600"/>
        <w:jc w:val="left"/>
        <w:rPr>
          <w:rFonts w:hint="eastAsia" w:ascii="仿宋_GB2312" w:hAnsi="仿宋_GB2312" w:eastAsia="仿宋_GB2312"/>
          <w:color w:val="auto"/>
          <w:sz w:val="30"/>
          <w:lang w:val="en-US"/>
        </w:rPr>
      </w:pPr>
      <w:r>
        <w:rPr>
          <w:rFonts w:hint="eastAsia" w:ascii="楷体_GB2312" w:hAnsi="楷体_GB2312" w:eastAsia="楷体_GB2312"/>
          <w:b/>
          <w:color w:val="auto"/>
          <w:kern w:val="0"/>
          <w:sz w:val="30"/>
          <w:lang w:val="en-US"/>
        </w:rPr>
        <w:t>六、</w:t>
      </w:r>
      <w:r>
        <w:rPr>
          <w:rFonts w:hint="default" w:ascii="Times New Roman" w:hAnsi="Times New Roman" w:eastAsia="Times New Roman"/>
          <w:b/>
          <w:color w:val="auto"/>
          <w:kern w:val="0"/>
          <w:sz w:val="30"/>
          <w:lang w:val="en-US"/>
        </w:rPr>
        <w:t>2019</w:t>
      </w:r>
      <w:r>
        <w:rPr>
          <w:rFonts w:hint="eastAsia" w:ascii="楷体_GB2312" w:hAnsi="楷体_GB2312" w:eastAsia="楷体_GB2312"/>
          <w:b/>
          <w:color w:val="auto"/>
          <w:kern w:val="0"/>
          <w:sz w:val="30"/>
          <w:lang w:val="en-US"/>
        </w:rPr>
        <w:t>年度一般公共预算财政拨款</w:t>
      </w:r>
      <w:r>
        <w:rPr>
          <w:rFonts w:hint="default" w:ascii="楷体_GB2312" w:hAnsi="楷体_GB2312" w:eastAsia="楷体_GB2312"/>
          <w:b/>
          <w:color w:val="auto"/>
          <w:kern w:val="0"/>
          <w:sz w:val="30"/>
          <w:lang w:val="en-US"/>
        </w:rPr>
        <w:t>“</w:t>
      </w:r>
      <w:r>
        <w:rPr>
          <w:rFonts w:hint="eastAsia" w:ascii="楷体_GB2312" w:hAnsi="楷体_GB2312" w:eastAsia="楷体_GB2312"/>
          <w:b/>
          <w:color w:val="auto"/>
          <w:kern w:val="0"/>
          <w:sz w:val="30"/>
          <w:lang w:val="en-US"/>
        </w:rPr>
        <w:t>三公</w:t>
      </w:r>
      <w:r>
        <w:rPr>
          <w:rFonts w:hint="default" w:ascii="楷体_GB2312" w:hAnsi="楷体_GB2312" w:eastAsia="楷体_GB2312"/>
          <w:b/>
          <w:color w:val="auto"/>
          <w:kern w:val="0"/>
          <w:sz w:val="30"/>
          <w:lang w:val="en-US"/>
        </w:rPr>
        <w:t>”</w:t>
      </w:r>
      <w:r>
        <w:rPr>
          <w:rFonts w:hint="eastAsia" w:ascii="楷体_GB2312" w:hAnsi="楷体_GB2312" w:eastAsia="楷体_GB2312"/>
          <w:b/>
          <w:color w:val="auto"/>
          <w:kern w:val="0"/>
          <w:sz w:val="30"/>
          <w:lang w:val="en-US"/>
        </w:rPr>
        <w:t>经费决算情况说明</w:t>
      </w:r>
    </w:p>
    <w:p>
      <w:pPr>
        <w:spacing w:beforeLines="0" w:afterLines="0" w:line="560" w:lineRule="exact"/>
        <w:ind w:firstLine="600"/>
        <w:jc w:val="left"/>
        <w:rPr>
          <w:rFonts w:hint="default" w:ascii="Times New Roman" w:hAnsi="Times New Roman" w:eastAsia="Times New Roman"/>
          <w:color w:val="auto"/>
          <w:kern w:val="0"/>
          <w:sz w:val="30"/>
          <w:lang w:val="en-US"/>
        </w:rPr>
      </w:pPr>
      <w:r>
        <w:rPr>
          <w:rFonts w:hint="default" w:ascii="Times New Roman" w:hAnsi="Times New Roman" w:eastAsia="Times New Roman"/>
          <w:color w:val="auto"/>
          <w:kern w:val="0"/>
          <w:sz w:val="30"/>
          <w:lang w:val="en-US"/>
        </w:rPr>
        <w:t>2019</w:t>
      </w:r>
      <w:r>
        <w:rPr>
          <w:rFonts w:hint="eastAsia" w:ascii="仿宋_GB2312" w:hAnsi="仿宋_GB2312" w:eastAsia="仿宋_GB2312"/>
          <w:color w:val="auto"/>
          <w:kern w:val="0"/>
          <w:sz w:val="30"/>
          <w:lang w:val="en-US"/>
        </w:rPr>
        <w:t>年一般公共预算财政拨款</w:t>
      </w:r>
      <w:r>
        <w:rPr>
          <w:rFonts w:hint="default" w:ascii="仿宋_GB2312" w:hAnsi="仿宋_GB2312" w:eastAsia="仿宋_GB2312"/>
          <w:color w:val="auto"/>
          <w:kern w:val="0"/>
          <w:sz w:val="30"/>
          <w:lang w:val="en-US"/>
        </w:rPr>
        <w:t>“</w:t>
      </w:r>
      <w:r>
        <w:rPr>
          <w:rFonts w:hint="eastAsia" w:ascii="仿宋_GB2312" w:hAnsi="仿宋_GB2312" w:eastAsia="仿宋_GB2312"/>
          <w:color w:val="auto"/>
          <w:kern w:val="0"/>
          <w:sz w:val="30"/>
          <w:lang w:val="en-US"/>
        </w:rPr>
        <w:t>三公</w:t>
      </w:r>
      <w:r>
        <w:rPr>
          <w:rFonts w:hint="default" w:ascii="仿宋_GB2312" w:hAnsi="仿宋_GB2312" w:eastAsia="仿宋_GB2312"/>
          <w:color w:val="auto"/>
          <w:kern w:val="0"/>
          <w:sz w:val="30"/>
          <w:lang w:val="en-US"/>
        </w:rPr>
        <w:t>”</w:t>
      </w:r>
      <w:r>
        <w:rPr>
          <w:rFonts w:hint="eastAsia" w:ascii="仿宋_GB2312" w:hAnsi="仿宋_GB2312" w:eastAsia="仿宋_GB2312"/>
          <w:color w:val="auto"/>
          <w:kern w:val="0"/>
          <w:sz w:val="30"/>
          <w:lang w:val="en-US"/>
        </w:rPr>
        <w:t>经费决算</w:t>
      </w:r>
      <w:r>
        <w:rPr>
          <w:rFonts w:hint="default" w:ascii="Times New Roman" w:hAnsi="Times New Roman" w:eastAsia="Times New Roman"/>
          <w:color w:val="auto"/>
          <w:kern w:val="0"/>
          <w:sz w:val="30"/>
          <w:lang w:val="en-US"/>
        </w:rPr>
        <w:t>40,666.00</w:t>
      </w:r>
      <w:r>
        <w:rPr>
          <w:rFonts w:hint="eastAsia" w:ascii="仿宋_GB2312" w:hAnsi="仿宋_GB2312" w:eastAsia="仿宋_GB2312"/>
          <w:color w:val="auto"/>
          <w:kern w:val="0"/>
          <w:sz w:val="30"/>
          <w:lang w:val="en-US"/>
        </w:rPr>
        <w:t>元，与</w:t>
      </w:r>
      <w:r>
        <w:rPr>
          <w:rFonts w:hint="default" w:ascii="Times New Roman" w:hAnsi="Times New Roman" w:eastAsia="Times New Roman"/>
          <w:color w:val="auto"/>
          <w:kern w:val="0"/>
          <w:sz w:val="30"/>
          <w:lang w:val="en-US"/>
        </w:rPr>
        <w:t>2019</w:t>
      </w:r>
      <w:r>
        <w:rPr>
          <w:rFonts w:hint="eastAsia" w:ascii="仿宋_GB2312" w:hAnsi="仿宋_GB2312" w:eastAsia="仿宋_GB2312"/>
          <w:color w:val="auto"/>
          <w:kern w:val="0"/>
          <w:sz w:val="30"/>
          <w:lang w:val="en-US"/>
        </w:rPr>
        <w:t>年</w:t>
      </w:r>
      <w:r>
        <w:rPr>
          <w:rFonts w:hint="eastAsia" w:ascii="仿宋_GB2312" w:hAnsi="仿宋_GB2312" w:eastAsia="仿宋_GB2312"/>
          <w:color w:val="auto"/>
          <w:kern w:val="0"/>
          <w:sz w:val="30"/>
          <w:lang w:val="zh-CN"/>
        </w:rPr>
        <w:t>预</w:t>
      </w:r>
      <w:r>
        <w:rPr>
          <w:rFonts w:hint="eastAsia" w:ascii="仿宋_GB2312" w:hAnsi="仿宋_GB2312" w:eastAsia="仿宋_GB2312"/>
          <w:color w:val="auto"/>
          <w:kern w:val="0"/>
          <w:sz w:val="30"/>
          <w:lang w:val="en-US"/>
        </w:rPr>
        <w:t>算相比减少</w:t>
      </w:r>
      <w:r>
        <w:rPr>
          <w:rFonts w:hint="eastAsia" w:ascii="仿宋_GB2312" w:hAnsi="仿宋_GB2312" w:eastAsia="仿宋_GB2312"/>
          <w:color w:val="auto"/>
          <w:kern w:val="0"/>
          <w:sz w:val="30"/>
          <w:lang w:val="en-US" w:eastAsia="zh-CN"/>
        </w:rPr>
        <w:t>72334</w:t>
      </w:r>
      <w:r>
        <w:rPr>
          <w:rFonts w:hint="eastAsia" w:ascii="仿宋_GB2312" w:hAnsi="仿宋_GB2312" w:eastAsia="仿宋_GB2312"/>
          <w:color w:val="auto"/>
          <w:kern w:val="0"/>
          <w:sz w:val="30"/>
          <w:lang w:val="en-US"/>
        </w:rPr>
        <w:t>元，主要原因是</w:t>
      </w:r>
      <w:r>
        <w:rPr>
          <w:rFonts w:hint="eastAsia" w:ascii="仿宋_GB2312" w:hAnsi="仿宋_GB2312" w:eastAsia="仿宋_GB2312"/>
          <w:color w:val="auto"/>
          <w:kern w:val="0"/>
          <w:sz w:val="30"/>
          <w:lang w:val="en-US" w:eastAsia="zh-CN"/>
        </w:rPr>
        <w:t>节约开支</w:t>
      </w:r>
      <w:r>
        <w:rPr>
          <w:rFonts w:hint="eastAsia" w:ascii="仿宋_GB2312" w:hAnsi="仿宋_GB2312" w:eastAsia="仿宋_GB2312"/>
          <w:color w:val="auto"/>
          <w:kern w:val="0"/>
          <w:sz w:val="30"/>
          <w:lang w:val="en-US"/>
        </w:rPr>
        <w:t>。具体情况：</w:t>
      </w:r>
    </w:p>
    <w:p>
      <w:pPr>
        <w:spacing w:beforeLines="0" w:afterLines="0" w:line="560" w:lineRule="exact"/>
        <w:ind w:firstLine="600"/>
        <w:jc w:val="left"/>
        <w:rPr>
          <w:rFonts w:hint="default" w:ascii="Times New Roman" w:hAnsi="Times New Roman" w:eastAsia="Times New Roman"/>
          <w:color w:val="auto"/>
          <w:kern w:val="0"/>
          <w:sz w:val="30"/>
          <w:lang w:val="en-US"/>
        </w:rPr>
      </w:pPr>
      <w:r>
        <w:rPr>
          <w:rFonts w:hint="eastAsia" w:ascii="仿宋_GB2312" w:hAnsi="仿宋_GB2312" w:eastAsia="仿宋_GB2312"/>
          <w:color w:val="auto"/>
          <w:kern w:val="0"/>
          <w:sz w:val="30"/>
          <w:lang w:val="en-US"/>
        </w:rPr>
        <w:t>(一)</w:t>
      </w:r>
      <w:r>
        <w:rPr>
          <w:rFonts w:hint="default" w:ascii="Times New Roman" w:hAnsi="Times New Roman" w:eastAsia="Times New Roman"/>
          <w:color w:val="auto"/>
          <w:kern w:val="0"/>
          <w:sz w:val="30"/>
          <w:lang w:val="en-US"/>
        </w:rPr>
        <w:t>2019</w:t>
      </w:r>
      <w:r>
        <w:rPr>
          <w:rFonts w:hint="eastAsia" w:ascii="仿宋_GB2312" w:hAnsi="仿宋_GB2312" w:eastAsia="仿宋_GB2312"/>
          <w:color w:val="auto"/>
          <w:kern w:val="0"/>
          <w:sz w:val="30"/>
          <w:lang w:val="en-US"/>
        </w:rPr>
        <w:t>年因公出国（境）费决算</w:t>
      </w:r>
      <w:r>
        <w:rPr>
          <w:rFonts w:hint="default" w:ascii="Times New Roman" w:hAnsi="Times New Roman" w:eastAsia="Times New Roman"/>
          <w:color w:val="auto"/>
          <w:kern w:val="0"/>
          <w:sz w:val="30"/>
          <w:lang w:val="en-US"/>
        </w:rPr>
        <w:t>0</w:t>
      </w:r>
      <w:r>
        <w:rPr>
          <w:rFonts w:hint="eastAsia" w:ascii="仿宋_GB2312" w:hAnsi="仿宋_GB2312" w:eastAsia="仿宋_GB2312"/>
          <w:color w:val="auto"/>
          <w:kern w:val="0"/>
          <w:sz w:val="30"/>
          <w:lang w:val="en-US"/>
        </w:rPr>
        <w:t>元，与预算相比</w:t>
      </w:r>
      <w:r>
        <w:rPr>
          <w:rFonts w:hint="eastAsia" w:ascii="仿宋_GB2312" w:hAnsi="仿宋_GB2312" w:eastAsia="仿宋_GB2312"/>
          <w:color w:val="auto"/>
          <w:kern w:val="0"/>
          <w:sz w:val="30"/>
          <w:lang w:val="en-US" w:eastAsia="zh-CN"/>
        </w:rPr>
        <w:t>持平</w:t>
      </w:r>
      <w:r>
        <w:rPr>
          <w:rFonts w:hint="eastAsia" w:ascii="仿宋_GB2312" w:hAnsi="仿宋_GB2312" w:eastAsia="仿宋_GB2312"/>
          <w:color w:val="auto"/>
          <w:kern w:val="0"/>
          <w:sz w:val="30"/>
          <w:lang w:val="en-US"/>
        </w:rPr>
        <w:t>，主要原因是</w:t>
      </w:r>
      <w:r>
        <w:rPr>
          <w:rFonts w:hint="eastAsia" w:ascii="仿宋_GB2312" w:hAnsi="仿宋_GB2312" w:eastAsia="仿宋_GB2312"/>
          <w:color w:val="auto"/>
          <w:kern w:val="0"/>
          <w:sz w:val="30"/>
          <w:lang w:val="en-US" w:eastAsia="zh-CN"/>
        </w:rPr>
        <w:t>无</w:t>
      </w:r>
      <w:r>
        <w:rPr>
          <w:rFonts w:hint="eastAsia" w:ascii="仿宋_GB2312" w:hAnsi="仿宋_GB2312" w:eastAsia="仿宋_GB2312"/>
          <w:color w:val="auto"/>
          <w:kern w:val="0"/>
          <w:sz w:val="30"/>
          <w:lang w:val="en-US"/>
        </w:rPr>
        <w:t>。</w:t>
      </w:r>
      <w:r>
        <w:rPr>
          <w:rFonts w:hint="default" w:ascii="Times New Roman" w:hAnsi="Times New Roman" w:eastAsia="Times New Roman"/>
          <w:color w:val="auto"/>
          <w:kern w:val="0"/>
          <w:sz w:val="30"/>
          <w:lang w:val="en-US"/>
        </w:rPr>
        <w:t>2019</w:t>
      </w:r>
      <w:r>
        <w:rPr>
          <w:rFonts w:hint="eastAsia" w:ascii="仿宋_GB2312" w:hAnsi="仿宋_GB2312" w:eastAsia="仿宋_GB2312"/>
          <w:color w:val="auto"/>
          <w:kern w:val="0"/>
          <w:sz w:val="30"/>
          <w:lang w:val="en-US"/>
        </w:rPr>
        <w:t>年本单位组织的出国团组</w:t>
      </w:r>
      <w:r>
        <w:rPr>
          <w:rFonts w:hint="eastAsia" w:ascii="仿宋_GB2312" w:hAnsi="仿宋_GB2312" w:eastAsia="仿宋_GB2312"/>
          <w:color w:val="auto"/>
          <w:kern w:val="0"/>
          <w:sz w:val="30"/>
          <w:lang w:val="en-US" w:eastAsia="zh-CN"/>
        </w:rPr>
        <w:t>0</w:t>
      </w:r>
      <w:r>
        <w:rPr>
          <w:rFonts w:hint="eastAsia" w:ascii="仿宋_GB2312" w:hAnsi="仿宋_GB2312" w:eastAsia="仿宋_GB2312"/>
          <w:color w:val="auto"/>
          <w:kern w:val="0"/>
          <w:sz w:val="30"/>
          <w:lang w:val="en-US"/>
        </w:rPr>
        <w:t>个，出国</w:t>
      </w:r>
      <w:r>
        <w:rPr>
          <w:rFonts w:hint="default" w:ascii="Times New Roman" w:hAnsi="Times New Roman" w:eastAsia="Times New Roman"/>
          <w:color w:val="auto"/>
          <w:kern w:val="0"/>
          <w:sz w:val="30"/>
          <w:lang w:val="en-US"/>
        </w:rPr>
        <w:t>0</w:t>
      </w:r>
      <w:r>
        <w:rPr>
          <w:rFonts w:hint="eastAsia" w:ascii="仿宋_GB2312" w:hAnsi="仿宋_GB2312" w:eastAsia="仿宋_GB2312"/>
          <w:color w:val="auto"/>
          <w:kern w:val="0"/>
          <w:sz w:val="30"/>
          <w:lang w:val="en-US"/>
        </w:rPr>
        <w:t>人次。</w:t>
      </w:r>
    </w:p>
    <w:p>
      <w:pPr>
        <w:spacing w:beforeLines="0" w:afterLines="0" w:line="560" w:lineRule="exact"/>
        <w:ind w:firstLine="600"/>
        <w:rPr>
          <w:rFonts w:hint="eastAsia" w:ascii="仿宋_GB2312" w:hAnsi="仿宋_GB2312" w:eastAsia="仿宋_GB2312"/>
          <w:color w:val="auto"/>
          <w:kern w:val="0"/>
          <w:sz w:val="30"/>
          <w:lang w:val="en-US"/>
        </w:rPr>
      </w:pPr>
      <w:r>
        <w:rPr>
          <w:rFonts w:hint="eastAsia" w:ascii="仿宋_GB2312" w:hAnsi="仿宋_GB2312" w:eastAsia="仿宋_GB2312"/>
          <w:color w:val="auto"/>
          <w:kern w:val="0"/>
          <w:sz w:val="30"/>
          <w:lang w:val="en-US"/>
        </w:rPr>
        <w:t>(二)</w:t>
      </w:r>
      <w:r>
        <w:rPr>
          <w:rFonts w:hint="default" w:ascii="Times New Roman" w:hAnsi="Times New Roman" w:eastAsia="Times New Roman"/>
          <w:color w:val="auto"/>
          <w:kern w:val="0"/>
          <w:sz w:val="30"/>
          <w:lang w:val="en-US"/>
        </w:rPr>
        <w:t>2019</w:t>
      </w:r>
      <w:r>
        <w:rPr>
          <w:rFonts w:hint="eastAsia" w:ascii="仿宋_GB2312" w:hAnsi="仿宋_GB2312" w:eastAsia="仿宋_GB2312"/>
          <w:color w:val="auto"/>
          <w:kern w:val="0"/>
          <w:sz w:val="30"/>
          <w:lang w:val="en-US"/>
        </w:rPr>
        <w:t>年公务用车购置及运行维护费决算</w:t>
      </w:r>
      <w:r>
        <w:rPr>
          <w:rFonts w:hint="default" w:ascii="Times New Roman" w:hAnsi="Times New Roman" w:eastAsia="Times New Roman"/>
          <w:color w:val="auto"/>
          <w:kern w:val="0"/>
          <w:sz w:val="30"/>
          <w:lang w:val="en-US"/>
        </w:rPr>
        <w:t>37,258.00</w:t>
      </w:r>
      <w:r>
        <w:rPr>
          <w:rFonts w:hint="eastAsia" w:ascii="仿宋_GB2312" w:hAnsi="仿宋_GB2312" w:eastAsia="仿宋_GB2312"/>
          <w:color w:val="auto"/>
          <w:kern w:val="0"/>
          <w:sz w:val="30"/>
          <w:lang w:val="en-US"/>
        </w:rPr>
        <w:t>元，其中公务用车运行维护费</w:t>
      </w:r>
      <w:r>
        <w:rPr>
          <w:rFonts w:hint="default" w:ascii="Times New Roman" w:hAnsi="Times New Roman" w:eastAsia="Times New Roman"/>
          <w:color w:val="auto"/>
          <w:kern w:val="0"/>
          <w:sz w:val="30"/>
          <w:lang w:val="en-US"/>
        </w:rPr>
        <w:t>37,258.00</w:t>
      </w:r>
      <w:r>
        <w:rPr>
          <w:rFonts w:hint="eastAsia" w:ascii="仿宋_GB2312" w:hAnsi="仿宋_GB2312" w:eastAsia="仿宋_GB2312"/>
          <w:color w:val="auto"/>
          <w:kern w:val="0"/>
          <w:sz w:val="30"/>
          <w:lang w:val="en-US"/>
        </w:rPr>
        <w:t>元，与预算相比减少</w:t>
      </w:r>
      <w:r>
        <w:rPr>
          <w:rFonts w:hint="eastAsia" w:ascii="仿宋_GB2312" w:hAnsi="仿宋_GB2312" w:eastAsia="仿宋_GB2312"/>
          <w:color w:val="auto"/>
          <w:kern w:val="0"/>
          <w:sz w:val="30"/>
          <w:lang w:val="en-US" w:eastAsia="zh-CN"/>
        </w:rPr>
        <w:t>62742</w:t>
      </w:r>
      <w:r>
        <w:rPr>
          <w:rFonts w:hint="default" w:ascii="Times New Roman" w:hAnsi="Times New Roman" w:eastAsia="Times New Roman"/>
          <w:color w:val="auto"/>
          <w:kern w:val="0"/>
          <w:sz w:val="30"/>
          <w:u w:val="single"/>
          <w:lang w:val="en-US"/>
        </w:rPr>
        <w:t xml:space="preserve">        </w:t>
      </w:r>
      <w:r>
        <w:rPr>
          <w:rFonts w:hint="eastAsia" w:ascii="仿宋_GB2312" w:hAnsi="仿宋_GB2312" w:eastAsia="仿宋_GB2312"/>
          <w:color w:val="auto"/>
          <w:kern w:val="0"/>
          <w:sz w:val="30"/>
          <w:lang w:val="en-US"/>
        </w:rPr>
        <w:t>元，主要原因是</w:t>
      </w:r>
      <w:r>
        <w:rPr>
          <w:rFonts w:hint="eastAsia" w:ascii="仿宋_GB2312" w:hAnsi="仿宋_GB2312" w:eastAsia="仿宋_GB2312"/>
          <w:color w:val="auto"/>
          <w:kern w:val="0"/>
          <w:sz w:val="30"/>
          <w:lang w:val="en-US" w:eastAsia="zh-CN"/>
        </w:rPr>
        <w:t>节约开支</w:t>
      </w:r>
      <w:r>
        <w:rPr>
          <w:rFonts w:hint="eastAsia" w:ascii="仿宋_GB2312" w:hAnsi="仿宋_GB2312" w:eastAsia="仿宋_GB2312"/>
          <w:color w:val="auto"/>
          <w:kern w:val="0"/>
          <w:sz w:val="30"/>
          <w:lang w:val="en-US"/>
        </w:rPr>
        <w:t>；公务用车购置费</w:t>
      </w:r>
      <w:r>
        <w:rPr>
          <w:rFonts w:hint="default" w:ascii="Times New Roman" w:hAnsi="Times New Roman" w:eastAsia="Times New Roman"/>
          <w:color w:val="auto"/>
          <w:kern w:val="0"/>
          <w:sz w:val="30"/>
          <w:lang w:val="en-US"/>
        </w:rPr>
        <w:t>0.00</w:t>
      </w:r>
      <w:r>
        <w:rPr>
          <w:rFonts w:hint="eastAsia" w:ascii="仿宋_GB2312" w:hAnsi="仿宋_GB2312" w:eastAsia="仿宋_GB2312"/>
          <w:color w:val="auto"/>
          <w:kern w:val="0"/>
          <w:sz w:val="30"/>
          <w:lang w:val="en-US"/>
        </w:rPr>
        <w:t>元，与预算相比</w:t>
      </w:r>
      <w:r>
        <w:rPr>
          <w:rFonts w:hint="eastAsia" w:ascii="仿宋_GB2312" w:hAnsi="仿宋_GB2312" w:eastAsia="仿宋_GB2312"/>
          <w:color w:val="auto"/>
          <w:kern w:val="0"/>
          <w:sz w:val="30"/>
          <w:lang w:val="en-US" w:eastAsia="zh-CN"/>
        </w:rPr>
        <w:t>持平</w:t>
      </w:r>
      <w:r>
        <w:rPr>
          <w:rFonts w:hint="eastAsia" w:ascii="仿宋_GB2312" w:hAnsi="仿宋_GB2312" w:eastAsia="仿宋_GB2312"/>
          <w:color w:val="auto"/>
          <w:kern w:val="0"/>
          <w:sz w:val="30"/>
          <w:lang w:val="en-US"/>
        </w:rPr>
        <w:t>，主要原因是</w:t>
      </w:r>
      <w:r>
        <w:rPr>
          <w:rFonts w:hint="eastAsia" w:ascii="仿宋_GB2312" w:hAnsi="仿宋_GB2312" w:eastAsia="仿宋_GB2312"/>
          <w:color w:val="auto"/>
          <w:kern w:val="0"/>
          <w:sz w:val="30"/>
          <w:lang w:val="en-US" w:eastAsia="zh-CN"/>
        </w:rPr>
        <w:t>无</w:t>
      </w:r>
      <w:r>
        <w:rPr>
          <w:rFonts w:hint="eastAsia" w:ascii="仿宋_GB2312" w:hAnsi="仿宋_GB2312" w:eastAsia="仿宋_GB2312"/>
          <w:color w:val="auto"/>
          <w:kern w:val="0"/>
          <w:sz w:val="30"/>
          <w:lang w:val="en-US"/>
        </w:rPr>
        <w:t>。</w:t>
      </w:r>
      <w:r>
        <w:rPr>
          <w:rFonts w:hint="default" w:ascii="Times New Roman" w:hAnsi="Times New Roman" w:eastAsia="Times New Roman"/>
          <w:color w:val="auto"/>
          <w:kern w:val="0"/>
          <w:sz w:val="30"/>
          <w:lang w:val="en-US"/>
        </w:rPr>
        <w:t>2019</w:t>
      </w:r>
      <w:r>
        <w:rPr>
          <w:rFonts w:hint="eastAsia" w:ascii="仿宋_GB2312" w:hAnsi="仿宋_GB2312" w:eastAsia="仿宋_GB2312"/>
          <w:color w:val="auto"/>
          <w:kern w:val="0"/>
          <w:sz w:val="30"/>
          <w:lang w:val="en-US"/>
        </w:rPr>
        <w:t>年本单位公务用车保有</w:t>
      </w:r>
      <w:r>
        <w:rPr>
          <w:rFonts w:hint="default" w:ascii="Times New Roman" w:hAnsi="Times New Roman" w:eastAsia="Times New Roman"/>
          <w:color w:val="auto"/>
          <w:kern w:val="0"/>
          <w:sz w:val="30"/>
          <w:lang w:val="en-US"/>
        </w:rPr>
        <w:t>2</w:t>
      </w:r>
      <w:r>
        <w:rPr>
          <w:rFonts w:hint="eastAsia" w:ascii="仿宋_GB2312" w:hAnsi="仿宋_GB2312" w:eastAsia="仿宋_GB2312"/>
          <w:color w:val="auto"/>
          <w:kern w:val="0"/>
          <w:sz w:val="30"/>
          <w:lang w:val="en-US"/>
        </w:rPr>
        <w:t>辆，购置公务用车</w:t>
      </w:r>
      <w:r>
        <w:rPr>
          <w:rFonts w:hint="default" w:ascii="Times New Roman" w:hAnsi="Times New Roman" w:eastAsia="Times New Roman"/>
          <w:color w:val="auto"/>
          <w:kern w:val="0"/>
          <w:sz w:val="30"/>
          <w:lang w:val="en-US"/>
        </w:rPr>
        <w:t>0</w:t>
      </w:r>
      <w:r>
        <w:rPr>
          <w:rFonts w:hint="eastAsia" w:ascii="仿宋_GB2312" w:hAnsi="仿宋_GB2312" w:eastAsia="仿宋_GB2312"/>
          <w:color w:val="auto"/>
          <w:kern w:val="0"/>
          <w:sz w:val="30"/>
          <w:lang w:val="en-US"/>
        </w:rPr>
        <w:t>辆。</w:t>
      </w:r>
    </w:p>
    <w:p>
      <w:pPr>
        <w:spacing w:beforeLines="0" w:afterLines="0" w:line="580" w:lineRule="exact"/>
        <w:ind w:firstLine="600"/>
        <w:jc w:val="left"/>
        <w:rPr>
          <w:rFonts w:hint="eastAsia" w:ascii="仿宋_GB2312" w:hAnsi="仿宋_GB2312" w:eastAsia="仿宋_GB2312"/>
          <w:color w:val="auto"/>
          <w:sz w:val="30"/>
          <w:lang w:val="en-US"/>
        </w:rPr>
      </w:pPr>
      <w:r>
        <w:rPr>
          <w:rFonts w:hint="eastAsia" w:ascii="仿宋_GB2312" w:hAnsi="仿宋_GB2312" w:eastAsia="仿宋_GB2312"/>
          <w:color w:val="auto"/>
          <w:kern w:val="0"/>
          <w:sz w:val="30"/>
          <w:lang w:val="en-US"/>
        </w:rPr>
        <w:t>(三)</w:t>
      </w:r>
      <w:r>
        <w:rPr>
          <w:rFonts w:hint="default" w:ascii="Times New Roman" w:hAnsi="Times New Roman" w:eastAsia="Times New Roman"/>
          <w:color w:val="auto"/>
          <w:kern w:val="0"/>
          <w:sz w:val="30"/>
          <w:lang w:val="en-US"/>
        </w:rPr>
        <w:t>2019</w:t>
      </w:r>
      <w:r>
        <w:rPr>
          <w:rFonts w:hint="eastAsia" w:ascii="仿宋_GB2312" w:hAnsi="仿宋_GB2312" w:eastAsia="仿宋_GB2312"/>
          <w:color w:val="auto"/>
          <w:kern w:val="0"/>
          <w:sz w:val="30"/>
          <w:lang w:val="en-US"/>
        </w:rPr>
        <w:t>年公务接待费决算</w:t>
      </w:r>
      <w:r>
        <w:rPr>
          <w:rFonts w:hint="default" w:ascii="Times New Roman" w:hAnsi="Times New Roman" w:eastAsia="Times New Roman"/>
          <w:color w:val="auto"/>
          <w:kern w:val="0"/>
          <w:sz w:val="30"/>
          <w:lang w:val="en-US"/>
        </w:rPr>
        <w:t>3,408.00</w:t>
      </w:r>
      <w:r>
        <w:rPr>
          <w:rFonts w:hint="eastAsia" w:ascii="仿宋_GB2312" w:hAnsi="仿宋_GB2312" w:eastAsia="仿宋_GB2312"/>
          <w:color w:val="auto"/>
          <w:kern w:val="0"/>
          <w:sz w:val="30"/>
          <w:lang w:val="en-US"/>
        </w:rPr>
        <w:t>元，与预算相比减少</w:t>
      </w:r>
      <w:r>
        <w:rPr>
          <w:rFonts w:hint="eastAsia" w:ascii="仿宋_GB2312" w:hAnsi="仿宋_GB2312" w:eastAsia="仿宋_GB2312"/>
          <w:color w:val="auto"/>
          <w:kern w:val="0"/>
          <w:sz w:val="30"/>
          <w:lang w:val="en-US" w:eastAsia="zh-CN"/>
        </w:rPr>
        <w:t>9592</w:t>
      </w:r>
      <w:r>
        <w:rPr>
          <w:rFonts w:hint="eastAsia" w:ascii="仿宋_GB2312" w:hAnsi="仿宋_GB2312" w:eastAsia="仿宋_GB2312"/>
          <w:color w:val="auto"/>
          <w:kern w:val="0"/>
          <w:sz w:val="30"/>
          <w:lang w:val="en-US"/>
        </w:rPr>
        <w:t>元，主要原因是</w:t>
      </w:r>
      <w:r>
        <w:rPr>
          <w:rFonts w:hint="eastAsia" w:ascii="仿宋_GB2312" w:hAnsi="仿宋_GB2312" w:eastAsia="仿宋_GB2312"/>
          <w:color w:val="auto"/>
          <w:kern w:val="0"/>
          <w:sz w:val="30"/>
          <w:szCs w:val="22"/>
          <w:lang w:val="en-US" w:eastAsia="zh-CN"/>
        </w:rPr>
        <w:t>节约开支</w:t>
      </w:r>
      <w:r>
        <w:rPr>
          <w:rFonts w:hint="eastAsia" w:ascii="仿宋_GB2312" w:hAnsi="仿宋_GB2312" w:eastAsia="仿宋_GB2312"/>
          <w:color w:val="auto"/>
          <w:kern w:val="0"/>
          <w:sz w:val="30"/>
          <w:szCs w:val="22"/>
          <w:lang w:val="en-US"/>
        </w:rPr>
        <w:t>。</w:t>
      </w:r>
      <w:r>
        <w:rPr>
          <w:rFonts w:hint="default" w:ascii="Times New Roman" w:hAnsi="Times New Roman" w:eastAsia="Times New Roman"/>
          <w:color w:val="auto"/>
          <w:kern w:val="0"/>
          <w:sz w:val="30"/>
          <w:lang w:val="en-US"/>
        </w:rPr>
        <w:t>2019</w:t>
      </w:r>
      <w:r>
        <w:rPr>
          <w:rFonts w:hint="eastAsia" w:ascii="仿宋_GB2312" w:hAnsi="仿宋_GB2312" w:eastAsia="仿宋_GB2312"/>
          <w:color w:val="auto"/>
          <w:kern w:val="0"/>
          <w:sz w:val="30"/>
          <w:lang w:val="en-US"/>
        </w:rPr>
        <w:t>年本单位国内公务接待</w:t>
      </w:r>
      <w:r>
        <w:rPr>
          <w:rFonts w:hint="default" w:ascii="Times New Roman" w:hAnsi="Times New Roman" w:eastAsia="Times New Roman"/>
          <w:color w:val="auto"/>
          <w:kern w:val="0"/>
          <w:sz w:val="30"/>
          <w:lang w:val="en-US"/>
        </w:rPr>
        <w:t>5</w:t>
      </w:r>
      <w:r>
        <w:rPr>
          <w:rFonts w:hint="eastAsia" w:ascii="仿宋_GB2312" w:hAnsi="仿宋_GB2312" w:eastAsia="仿宋_GB2312"/>
          <w:color w:val="auto"/>
          <w:kern w:val="0"/>
          <w:sz w:val="30"/>
          <w:lang w:val="en-US"/>
        </w:rPr>
        <w:t>批次，</w:t>
      </w:r>
      <w:r>
        <w:rPr>
          <w:rFonts w:hint="default" w:ascii="Times New Roman" w:hAnsi="Times New Roman" w:eastAsia="Times New Roman"/>
          <w:color w:val="auto"/>
          <w:kern w:val="0"/>
          <w:sz w:val="30"/>
          <w:lang w:val="en-US"/>
        </w:rPr>
        <w:t>41</w:t>
      </w:r>
      <w:r>
        <w:rPr>
          <w:rFonts w:hint="eastAsia" w:ascii="仿宋_GB2312" w:hAnsi="仿宋_GB2312" w:eastAsia="仿宋_GB2312"/>
          <w:color w:val="auto"/>
          <w:kern w:val="0"/>
          <w:sz w:val="30"/>
          <w:lang w:val="en-US"/>
        </w:rPr>
        <w:t>人次；其中，外事接待</w:t>
      </w:r>
      <w:r>
        <w:rPr>
          <w:rFonts w:hint="default" w:ascii="Times New Roman" w:hAnsi="Times New Roman" w:eastAsia="Times New Roman"/>
          <w:color w:val="auto"/>
          <w:kern w:val="0"/>
          <w:sz w:val="30"/>
          <w:lang w:val="en-US"/>
        </w:rPr>
        <w:t>0</w:t>
      </w:r>
      <w:r>
        <w:rPr>
          <w:rFonts w:hint="eastAsia" w:ascii="仿宋_GB2312" w:hAnsi="仿宋_GB2312" w:eastAsia="仿宋_GB2312"/>
          <w:color w:val="auto"/>
          <w:kern w:val="0"/>
          <w:sz w:val="30"/>
          <w:lang w:val="en-US"/>
        </w:rPr>
        <w:t>批次，</w:t>
      </w:r>
      <w:r>
        <w:rPr>
          <w:rFonts w:hint="default" w:ascii="Times New Roman" w:hAnsi="Times New Roman" w:eastAsia="Times New Roman"/>
          <w:color w:val="auto"/>
          <w:kern w:val="0"/>
          <w:sz w:val="30"/>
          <w:lang w:val="en-US"/>
        </w:rPr>
        <w:t>0</w:t>
      </w:r>
      <w:r>
        <w:rPr>
          <w:rFonts w:hint="eastAsia" w:ascii="仿宋_GB2312" w:hAnsi="仿宋_GB2312" w:eastAsia="仿宋_GB2312"/>
          <w:color w:val="auto"/>
          <w:kern w:val="0"/>
          <w:sz w:val="30"/>
          <w:lang w:val="en-US"/>
        </w:rPr>
        <w:t>人次。</w:t>
      </w:r>
    </w:p>
    <w:p>
      <w:pPr>
        <w:spacing w:beforeLines="0" w:afterLines="0" w:line="580" w:lineRule="exact"/>
        <w:ind w:firstLine="602"/>
        <w:jc w:val="left"/>
        <w:rPr>
          <w:rFonts w:hint="eastAsia" w:ascii="楷体_GB2312" w:hAnsi="楷体_GB2312" w:eastAsia="楷体_GB2312"/>
          <w:b/>
          <w:color w:val="auto"/>
          <w:kern w:val="0"/>
          <w:sz w:val="30"/>
          <w:lang w:val="en-US"/>
        </w:rPr>
      </w:pPr>
      <w:r>
        <w:rPr>
          <w:rFonts w:hint="eastAsia" w:ascii="楷体_GB2312" w:hAnsi="楷体_GB2312" w:eastAsia="楷体_GB2312"/>
          <w:b/>
          <w:color w:val="auto"/>
          <w:kern w:val="0"/>
          <w:sz w:val="30"/>
          <w:lang w:val="en-US"/>
        </w:rPr>
        <w:t>七、其他重要事项的情况说明</w:t>
      </w:r>
    </w:p>
    <w:p>
      <w:pPr>
        <w:spacing w:beforeLines="0" w:afterLines="0" w:line="580" w:lineRule="exact"/>
        <w:ind w:firstLine="600"/>
        <w:jc w:val="left"/>
        <w:rPr>
          <w:rFonts w:hint="eastAsia" w:ascii="楷体_GB2312" w:hAnsi="楷体_GB2312" w:eastAsia="楷体_GB2312"/>
          <w:b/>
          <w:color w:val="auto"/>
          <w:kern w:val="0"/>
          <w:sz w:val="30"/>
          <w:lang w:val="en-US"/>
        </w:rPr>
      </w:pPr>
      <w:r>
        <w:rPr>
          <w:rFonts w:hint="eastAsia" w:ascii="仿宋_GB2312" w:hAnsi="仿宋_GB2312" w:eastAsia="仿宋_GB2312"/>
          <w:b/>
          <w:color w:val="auto"/>
          <w:kern w:val="0"/>
          <w:sz w:val="30"/>
          <w:lang w:val="en-US"/>
        </w:rPr>
        <w:t>（一）机关运行经费支出情况</w:t>
      </w:r>
    </w:p>
    <w:p>
      <w:pPr>
        <w:spacing w:beforeLines="0" w:afterLines="0" w:line="580" w:lineRule="exact"/>
        <w:ind w:firstLine="600"/>
        <w:jc w:val="left"/>
        <w:rPr>
          <w:rFonts w:hint="default" w:ascii="楷体" w:hAnsi="楷体" w:eastAsia="楷体"/>
          <w:color w:val="auto"/>
          <w:kern w:val="0"/>
          <w:sz w:val="30"/>
          <w:lang w:val="en-US"/>
        </w:rPr>
      </w:pPr>
      <w:r>
        <w:rPr>
          <w:rFonts w:hint="eastAsia" w:ascii="仿宋_GB2312" w:hAnsi="仿宋_GB2312" w:eastAsia="仿宋_GB2312"/>
          <w:color w:val="auto"/>
          <w:kern w:val="0"/>
          <w:sz w:val="30"/>
          <w:lang w:val="en-US"/>
        </w:rPr>
        <w:t>机关运行经费是指行政单位和参照公务员法管理的事业单位使用一般公共预算财政拨款安排的基本支出中的日常公用经费支出，天津市知识产权局</w:t>
      </w:r>
      <w:r>
        <w:rPr>
          <w:rFonts w:hint="default" w:ascii="Times New Roman" w:hAnsi="Times New Roman" w:eastAsia="Times New Roman"/>
          <w:color w:val="auto"/>
          <w:kern w:val="0"/>
          <w:sz w:val="30"/>
          <w:lang w:val="en-US"/>
        </w:rPr>
        <w:t>2019</w:t>
      </w:r>
      <w:r>
        <w:rPr>
          <w:rFonts w:hint="eastAsia" w:ascii="仿宋_GB2312" w:hAnsi="仿宋_GB2312" w:eastAsia="仿宋_GB2312"/>
          <w:color w:val="auto"/>
          <w:kern w:val="0"/>
          <w:sz w:val="30"/>
          <w:lang w:val="en-US"/>
        </w:rPr>
        <w:t>年度机关运行经费决算数</w:t>
      </w:r>
      <w:r>
        <w:rPr>
          <w:rFonts w:hint="default" w:ascii="Times New Roman" w:hAnsi="Times New Roman" w:eastAsia="Times New Roman"/>
          <w:color w:val="auto"/>
          <w:kern w:val="0"/>
          <w:sz w:val="30"/>
          <w:lang w:val="en-US"/>
        </w:rPr>
        <w:t>2,735,758.74</w:t>
      </w:r>
      <w:r>
        <w:rPr>
          <w:rFonts w:hint="eastAsia" w:ascii="仿宋_GB2312" w:hAnsi="仿宋_GB2312" w:eastAsia="仿宋_GB2312"/>
          <w:color w:val="auto"/>
          <w:kern w:val="0"/>
          <w:sz w:val="30"/>
          <w:lang w:val="en-US"/>
        </w:rPr>
        <w:t>元，比</w:t>
      </w:r>
      <w:r>
        <w:rPr>
          <w:rFonts w:hint="default" w:ascii="Times New Roman" w:hAnsi="Times New Roman" w:eastAsia="Times New Roman"/>
          <w:color w:val="auto"/>
          <w:kern w:val="0"/>
          <w:sz w:val="30"/>
          <w:lang w:val="en-US"/>
        </w:rPr>
        <w:t>2018</w:t>
      </w:r>
      <w:r>
        <w:rPr>
          <w:rFonts w:hint="eastAsia" w:ascii="仿宋_GB2312" w:hAnsi="仿宋_GB2312" w:eastAsia="仿宋_GB2312"/>
          <w:color w:val="auto"/>
          <w:kern w:val="0"/>
          <w:sz w:val="30"/>
          <w:lang w:val="en-US"/>
        </w:rPr>
        <w:t>年增加</w:t>
      </w:r>
      <w:r>
        <w:rPr>
          <w:rFonts w:hint="default" w:ascii="Times New Roman" w:hAnsi="Times New Roman" w:eastAsia="Times New Roman"/>
          <w:color w:val="auto"/>
          <w:kern w:val="0"/>
          <w:sz w:val="30"/>
          <w:lang w:val="en-US"/>
        </w:rPr>
        <w:t>486,783.69</w:t>
      </w:r>
      <w:r>
        <w:rPr>
          <w:rFonts w:hint="eastAsia" w:ascii="仿宋_GB2312" w:hAnsi="仿宋_GB2312" w:eastAsia="仿宋_GB2312"/>
          <w:color w:val="auto"/>
          <w:kern w:val="0"/>
          <w:sz w:val="30"/>
          <w:lang w:val="en-US"/>
        </w:rPr>
        <w:t>元，增长</w:t>
      </w:r>
      <w:r>
        <w:rPr>
          <w:rFonts w:hint="default" w:ascii="Times New Roman" w:hAnsi="Times New Roman" w:eastAsia="Times New Roman"/>
          <w:color w:val="auto"/>
          <w:kern w:val="0"/>
          <w:sz w:val="30"/>
          <w:lang w:val="en-US"/>
        </w:rPr>
        <w:t>22.00%</w:t>
      </w:r>
      <w:r>
        <w:rPr>
          <w:rFonts w:hint="eastAsia" w:ascii="仿宋_GB2312" w:hAnsi="仿宋_GB2312" w:eastAsia="仿宋_GB2312"/>
          <w:color w:val="auto"/>
          <w:kern w:val="0"/>
          <w:sz w:val="30"/>
          <w:lang w:val="en-US"/>
        </w:rPr>
        <w:t>。主要原因是：</w:t>
      </w:r>
      <w:r>
        <w:rPr>
          <w:rFonts w:hint="eastAsia" w:ascii="仿宋_GB2312" w:hAnsi="仿宋_GB2312" w:eastAsia="仿宋_GB2312"/>
          <w:color w:val="auto"/>
          <w:kern w:val="0"/>
          <w:sz w:val="30"/>
          <w:lang w:val="en-US" w:eastAsia="zh-CN"/>
        </w:rPr>
        <w:t>工资经费增长。</w:t>
      </w:r>
    </w:p>
    <w:p>
      <w:pPr>
        <w:spacing w:beforeLines="0" w:afterLines="0" w:line="580" w:lineRule="exact"/>
        <w:ind w:firstLine="600"/>
        <w:jc w:val="left"/>
        <w:rPr>
          <w:rFonts w:hint="default" w:ascii="Times New Roman" w:hAnsi="Times New Roman" w:eastAsia="Times New Roman"/>
          <w:b/>
          <w:color w:val="auto"/>
          <w:kern w:val="0"/>
          <w:sz w:val="30"/>
          <w:lang w:val="en-US"/>
        </w:rPr>
      </w:pPr>
      <w:r>
        <w:rPr>
          <w:rFonts w:hint="eastAsia" w:ascii="仿宋_GB2312" w:hAnsi="仿宋_GB2312" w:eastAsia="仿宋_GB2312"/>
          <w:b/>
          <w:color w:val="auto"/>
          <w:kern w:val="0"/>
          <w:sz w:val="30"/>
          <w:lang w:val="en-US"/>
        </w:rPr>
        <w:t>（二）政府采购支出情况</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01"/>
        <w:jc w:val="both"/>
        <w:textAlignment w:val="auto"/>
        <w:rPr>
          <w:rFonts w:hint="default" w:ascii="Times New Roman" w:hAnsi="Times New Roman" w:eastAsia="Times New Roman"/>
          <w:color w:val="000000"/>
          <w:kern w:val="0"/>
          <w:sz w:val="30"/>
          <w:lang w:val="en-US"/>
        </w:rPr>
      </w:pPr>
      <w:r>
        <w:rPr>
          <w:rFonts w:hint="eastAsia" w:ascii="仿宋_GB2312" w:hAnsi="仿宋_GB2312" w:eastAsia="仿宋_GB2312"/>
          <w:color w:val="000000"/>
          <w:kern w:val="0"/>
          <w:sz w:val="30"/>
          <w:lang w:val="en-US"/>
        </w:rPr>
        <w:t>天津市知识产权局</w:t>
      </w:r>
      <w:r>
        <w:rPr>
          <w:rFonts w:hint="default" w:ascii="Times New Roman" w:hAnsi="Times New Roman" w:eastAsia="Times New Roman"/>
          <w:color w:val="000000"/>
          <w:kern w:val="0"/>
          <w:sz w:val="30"/>
          <w:lang w:val="en-US"/>
        </w:rPr>
        <w:t>2019</w:t>
      </w:r>
      <w:r>
        <w:rPr>
          <w:rFonts w:hint="eastAsia" w:ascii="仿宋_GB2312" w:hAnsi="仿宋_GB2312" w:eastAsia="仿宋_GB2312"/>
          <w:color w:val="000000"/>
          <w:kern w:val="0"/>
          <w:sz w:val="30"/>
          <w:lang w:val="en-US"/>
        </w:rPr>
        <w:t>年</w:t>
      </w:r>
      <w:r>
        <w:rPr>
          <w:rFonts w:hint="eastAsia" w:ascii="仿宋_GB2312" w:hAnsi="仿宋_GB2312" w:eastAsia="仿宋_GB2312"/>
          <w:color w:val="auto"/>
          <w:sz w:val="30"/>
          <w:lang w:val="en-US"/>
        </w:rPr>
        <w:t>政府</w:t>
      </w:r>
      <w:r>
        <w:rPr>
          <w:rFonts w:hint="eastAsia" w:ascii="仿宋_GB2312" w:hAnsi="仿宋_GB2312" w:eastAsia="仿宋_GB2312"/>
          <w:color w:val="000000"/>
          <w:kern w:val="0"/>
          <w:sz w:val="30"/>
          <w:lang w:val="en-US"/>
        </w:rPr>
        <w:t>采购支出总额</w:t>
      </w:r>
      <w:r>
        <w:rPr>
          <w:rFonts w:hint="default" w:ascii="Times New Roman" w:hAnsi="Times New Roman" w:eastAsia="Times New Roman"/>
          <w:color w:val="auto"/>
          <w:kern w:val="0"/>
          <w:sz w:val="30"/>
          <w:lang w:val="en-US"/>
        </w:rPr>
        <w:t>394,991.00</w:t>
      </w:r>
      <w:r>
        <w:rPr>
          <w:rFonts w:hint="eastAsia" w:ascii="仿宋_GB2312" w:hAnsi="仿宋_GB2312" w:eastAsia="仿宋_GB2312"/>
          <w:color w:val="000000"/>
          <w:kern w:val="0"/>
          <w:sz w:val="30"/>
          <w:lang w:val="en-US"/>
        </w:rPr>
        <w:t>元，其中：政府采购货物支出</w:t>
      </w:r>
      <w:r>
        <w:rPr>
          <w:rFonts w:hint="default" w:ascii="Times New Roman" w:hAnsi="Times New Roman" w:eastAsia="Times New Roman"/>
          <w:color w:val="auto"/>
          <w:kern w:val="0"/>
          <w:sz w:val="30"/>
          <w:lang w:val="en-US"/>
        </w:rPr>
        <w:t>394,991.00</w:t>
      </w:r>
      <w:r>
        <w:rPr>
          <w:rFonts w:hint="eastAsia" w:ascii="仿宋_GB2312" w:hAnsi="仿宋_GB2312" w:eastAsia="仿宋_GB2312"/>
          <w:color w:val="000000"/>
          <w:kern w:val="0"/>
          <w:sz w:val="30"/>
          <w:lang w:val="en-US"/>
        </w:rPr>
        <w:t>元。</w:t>
      </w:r>
      <w:r>
        <w:rPr>
          <w:rFonts w:hint="eastAsia" w:ascii="仿宋_GB2312" w:hAnsi="仿宋_GB2312" w:eastAsia="仿宋_GB2312"/>
          <w:color w:val="000000"/>
          <w:sz w:val="30"/>
          <w:szCs w:val="24"/>
        </w:rPr>
        <w:t>授予中小企业合同金额</w:t>
      </w:r>
      <w:r>
        <w:rPr>
          <w:rFonts w:hint="default" w:ascii="Times New Roman" w:hAnsi="Times New Roman" w:eastAsia="Times New Roman"/>
          <w:color w:val="auto"/>
          <w:sz w:val="30"/>
          <w:szCs w:val="24"/>
        </w:rPr>
        <w:t>0</w:t>
      </w:r>
      <w:r>
        <w:rPr>
          <w:rFonts w:hint="eastAsia" w:ascii="仿宋_GB2312" w:hAnsi="仿宋_GB2312" w:eastAsia="仿宋_GB2312"/>
          <w:color w:val="000000"/>
          <w:sz w:val="30"/>
          <w:szCs w:val="24"/>
        </w:rPr>
        <w:t>元，其中：授予小微企业合同金额</w:t>
      </w:r>
      <w:r>
        <w:rPr>
          <w:rFonts w:hint="default" w:ascii="Times New Roman" w:hAnsi="Times New Roman" w:eastAsia="Times New Roman"/>
          <w:color w:val="auto"/>
          <w:sz w:val="30"/>
          <w:szCs w:val="24"/>
        </w:rPr>
        <w:t>0</w:t>
      </w:r>
      <w:r>
        <w:rPr>
          <w:rFonts w:hint="eastAsia" w:ascii="仿宋_GB2312" w:hAnsi="仿宋_GB2312" w:eastAsia="仿宋_GB2312"/>
          <w:color w:val="000000"/>
          <w:sz w:val="30"/>
          <w:szCs w:val="24"/>
        </w:rPr>
        <w:t>元。</w:t>
      </w:r>
      <w:bookmarkStart w:id="0" w:name="_GoBack"/>
      <w:bookmarkEnd w:id="0"/>
    </w:p>
    <w:p>
      <w:pPr>
        <w:spacing w:beforeLines="0" w:afterLines="0" w:line="580" w:lineRule="exact"/>
        <w:ind w:firstLine="602"/>
        <w:jc w:val="left"/>
        <w:rPr>
          <w:rFonts w:hint="eastAsia" w:ascii="仿宋_GB2312" w:hAnsi="仿宋_GB2312" w:eastAsia="仿宋_GB2312"/>
          <w:color w:val="auto"/>
          <w:kern w:val="0"/>
          <w:sz w:val="24"/>
          <w:lang w:val="en-US"/>
        </w:rPr>
      </w:pPr>
      <w:r>
        <w:rPr>
          <w:rFonts w:hint="eastAsia" w:ascii="仿宋_GB2312" w:hAnsi="仿宋_GB2312" w:eastAsia="仿宋_GB2312"/>
          <w:b/>
          <w:color w:val="000000"/>
          <w:kern w:val="0"/>
          <w:sz w:val="30"/>
          <w:lang w:val="en-US"/>
        </w:rPr>
        <w:t>（三）国有资产占有使用情况</w:t>
      </w:r>
    </w:p>
    <w:p>
      <w:pPr>
        <w:spacing w:beforeLines="0" w:afterLines="0" w:line="580" w:lineRule="exact"/>
        <w:ind w:firstLine="600"/>
        <w:rPr>
          <w:rFonts w:hint="default" w:ascii="Times New Roman" w:hAnsi="Times New Roman" w:eastAsia="Times New Roman"/>
          <w:color w:val="000000"/>
          <w:kern w:val="0"/>
          <w:sz w:val="30"/>
          <w:lang w:val="en-US"/>
        </w:rPr>
      </w:pPr>
      <w:r>
        <w:rPr>
          <w:rFonts w:hint="eastAsia" w:ascii="仿宋_GB2312" w:hAnsi="仿宋_GB2312" w:eastAsia="仿宋_GB2312"/>
          <w:color w:val="000000"/>
          <w:kern w:val="0"/>
          <w:sz w:val="30"/>
          <w:lang w:val="en-US"/>
        </w:rPr>
        <w:t>截至</w:t>
      </w:r>
      <w:r>
        <w:rPr>
          <w:rFonts w:hint="default" w:ascii="Times New Roman" w:hAnsi="Times New Roman" w:eastAsia="Times New Roman"/>
          <w:color w:val="000000"/>
          <w:kern w:val="0"/>
          <w:sz w:val="30"/>
          <w:lang w:val="en-US"/>
        </w:rPr>
        <w:t>2019</w:t>
      </w:r>
      <w:r>
        <w:rPr>
          <w:rFonts w:hint="eastAsia" w:ascii="仿宋_GB2312" w:hAnsi="仿宋_GB2312" w:eastAsia="仿宋_GB2312"/>
          <w:color w:val="000000"/>
          <w:kern w:val="0"/>
          <w:sz w:val="30"/>
          <w:lang w:val="en-US"/>
        </w:rPr>
        <w:t>年</w:t>
      </w:r>
      <w:r>
        <w:rPr>
          <w:rFonts w:hint="default" w:ascii="Times New Roman" w:hAnsi="Times New Roman" w:eastAsia="Times New Roman"/>
          <w:color w:val="000000"/>
          <w:kern w:val="0"/>
          <w:sz w:val="30"/>
          <w:lang w:val="en-US"/>
        </w:rPr>
        <w:t>12</w:t>
      </w:r>
      <w:r>
        <w:rPr>
          <w:rFonts w:hint="eastAsia" w:ascii="仿宋_GB2312" w:hAnsi="仿宋_GB2312" w:eastAsia="仿宋_GB2312"/>
          <w:color w:val="000000"/>
          <w:kern w:val="0"/>
          <w:sz w:val="30"/>
          <w:lang w:val="en-US"/>
        </w:rPr>
        <w:t>月</w:t>
      </w:r>
      <w:r>
        <w:rPr>
          <w:rFonts w:hint="default" w:ascii="Times New Roman" w:hAnsi="Times New Roman" w:eastAsia="Times New Roman"/>
          <w:color w:val="000000"/>
          <w:kern w:val="0"/>
          <w:sz w:val="30"/>
          <w:lang w:val="en-US"/>
        </w:rPr>
        <w:t>31</w:t>
      </w:r>
      <w:r>
        <w:rPr>
          <w:rFonts w:hint="eastAsia" w:ascii="仿宋_GB2312" w:hAnsi="仿宋_GB2312" w:eastAsia="仿宋_GB2312"/>
          <w:color w:val="000000"/>
          <w:kern w:val="0"/>
          <w:sz w:val="30"/>
          <w:lang w:val="en-US"/>
        </w:rPr>
        <w:t>日，天津市知识产权局共有车辆</w:t>
      </w:r>
      <w:r>
        <w:rPr>
          <w:rFonts w:hint="default" w:ascii="Times New Roman" w:hAnsi="Times New Roman" w:eastAsia="Times New Roman"/>
          <w:color w:val="auto"/>
          <w:kern w:val="0"/>
          <w:sz w:val="30"/>
          <w:lang w:val="en-US"/>
        </w:rPr>
        <w:t>3</w:t>
      </w:r>
      <w:r>
        <w:rPr>
          <w:rFonts w:hint="eastAsia" w:ascii="仿宋_GB2312" w:hAnsi="仿宋_GB2312" w:eastAsia="仿宋_GB2312"/>
          <w:color w:val="000000"/>
          <w:kern w:val="0"/>
          <w:sz w:val="30"/>
          <w:lang w:val="en-US"/>
        </w:rPr>
        <w:t>辆，其中：机要通信用车</w:t>
      </w:r>
      <w:r>
        <w:rPr>
          <w:rFonts w:hint="default" w:ascii="Times New Roman" w:hAnsi="Times New Roman" w:eastAsia="Times New Roman"/>
          <w:color w:val="auto"/>
          <w:kern w:val="0"/>
          <w:sz w:val="30"/>
          <w:lang w:val="en-US"/>
        </w:rPr>
        <w:t>1</w:t>
      </w:r>
      <w:r>
        <w:rPr>
          <w:rFonts w:hint="eastAsia" w:ascii="仿宋_GB2312" w:hAnsi="仿宋_GB2312" w:eastAsia="仿宋_GB2312"/>
          <w:color w:val="auto"/>
          <w:kern w:val="0"/>
          <w:sz w:val="30"/>
          <w:lang w:val="en-US"/>
        </w:rPr>
        <w:t>辆、离退休干部用车</w:t>
      </w:r>
      <w:r>
        <w:rPr>
          <w:rFonts w:hint="default" w:ascii="Times New Roman" w:hAnsi="Times New Roman" w:eastAsia="Times New Roman"/>
          <w:color w:val="auto"/>
          <w:kern w:val="0"/>
          <w:sz w:val="30"/>
          <w:lang w:val="en-US"/>
        </w:rPr>
        <w:t>1</w:t>
      </w:r>
      <w:r>
        <w:rPr>
          <w:rFonts w:hint="eastAsia" w:ascii="仿宋_GB2312" w:hAnsi="仿宋_GB2312" w:eastAsia="仿宋_GB2312"/>
          <w:color w:val="auto"/>
          <w:kern w:val="0"/>
          <w:sz w:val="30"/>
          <w:lang w:val="en-US"/>
        </w:rPr>
        <w:t>辆、</w:t>
      </w:r>
      <w:r>
        <w:rPr>
          <w:rFonts w:hint="eastAsia" w:ascii="仿宋_GB2312" w:hAnsi="仿宋_GB2312" w:eastAsia="仿宋_GB2312"/>
          <w:color w:val="000000"/>
          <w:kern w:val="0"/>
          <w:sz w:val="30"/>
          <w:lang w:val="en-US"/>
        </w:rPr>
        <w:t>其他用车</w:t>
      </w:r>
      <w:r>
        <w:rPr>
          <w:rFonts w:hint="default" w:ascii="Times New Roman" w:hAnsi="Times New Roman" w:eastAsia="Times New Roman"/>
          <w:color w:val="auto"/>
          <w:kern w:val="0"/>
          <w:sz w:val="30"/>
          <w:lang w:val="en-US"/>
        </w:rPr>
        <w:t>1</w:t>
      </w:r>
      <w:r>
        <w:rPr>
          <w:rFonts w:hint="eastAsia" w:ascii="仿宋_GB2312" w:hAnsi="仿宋_GB2312" w:eastAsia="仿宋_GB2312"/>
          <w:color w:val="000000"/>
          <w:kern w:val="0"/>
          <w:sz w:val="30"/>
          <w:lang w:val="en-US"/>
        </w:rPr>
        <w:t>辆，</w:t>
      </w:r>
      <w:r>
        <w:rPr>
          <w:rFonts w:hint="eastAsia" w:ascii="仿宋_GB2312" w:hAnsi="仿宋_GB2312" w:eastAsia="仿宋_GB2312"/>
          <w:color w:val="auto"/>
          <w:kern w:val="0"/>
          <w:sz w:val="30"/>
          <w:lang w:val="en-US"/>
        </w:rPr>
        <w:t>其他用车主要</w:t>
      </w:r>
      <w:r>
        <w:rPr>
          <w:rFonts w:hint="eastAsia" w:ascii="仿宋_GB2312" w:hAnsi="仿宋_GB2312" w:eastAsia="仿宋_GB2312"/>
          <w:color w:val="auto"/>
          <w:kern w:val="0"/>
          <w:sz w:val="30"/>
          <w:lang w:val="zh-CN"/>
        </w:rPr>
        <w:t>包</w:t>
      </w:r>
      <w:r>
        <w:rPr>
          <w:rFonts w:hint="eastAsia" w:ascii="仿宋_GB2312" w:hAnsi="仿宋_GB2312" w:eastAsia="仿宋_GB2312"/>
          <w:color w:val="auto"/>
          <w:kern w:val="0"/>
          <w:sz w:val="30"/>
          <w:lang w:val="en-US"/>
        </w:rPr>
        <w:t>括</w:t>
      </w:r>
      <w:r>
        <w:rPr>
          <w:rFonts w:hint="eastAsia" w:ascii="仿宋_GB2312" w:hAnsi="仿宋_GB2312" w:eastAsia="仿宋_GB2312" w:cs="仿宋_GB2312"/>
          <w:color w:val="333333"/>
          <w:kern w:val="0"/>
          <w:sz w:val="30"/>
          <w:szCs w:val="30"/>
          <w:shd w:val="clear" w:fill="FFFFFF"/>
          <w:lang w:val="en-US" w:eastAsia="zh-CN" w:bidi="ar"/>
        </w:rPr>
        <w:t>单位主要领导干部用车及业务用车等。</w:t>
      </w:r>
      <w:r>
        <w:rPr>
          <w:rFonts w:hint="eastAsia" w:ascii="仿宋_GB2312" w:hAnsi="仿宋_GB2312" w:eastAsia="仿宋_GB2312"/>
          <w:color w:val="000000"/>
          <w:kern w:val="0"/>
          <w:sz w:val="30"/>
          <w:lang w:val="en-US"/>
        </w:rPr>
        <w:t>单价</w:t>
      </w:r>
      <w:r>
        <w:rPr>
          <w:rFonts w:hint="default" w:ascii="Times New Roman" w:hAnsi="Times New Roman" w:eastAsia="Times New Roman"/>
          <w:color w:val="000000"/>
          <w:kern w:val="0"/>
          <w:sz w:val="30"/>
          <w:lang w:val="en-US"/>
        </w:rPr>
        <w:t>50</w:t>
      </w:r>
      <w:r>
        <w:rPr>
          <w:rFonts w:hint="eastAsia" w:ascii="仿宋_GB2312" w:hAnsi="仿宋_GB2312" w:eastAsia="仿宋_GB2312"/>
          <w:color w:val="000000"/>
          <w:kern w:val="0"/>
          <w:sz w:val="30"/>
          <w:lang w:val="en-US"/>
        </w:rPr>
        <w:t>万元以上的通用设备</w:t>
      </w:r>
      <w:r>
        <w:rPr>
          <w:rFonts w:hint="default" w:ascii="Times New Roman" w:hAnsi="Times New Roman" w:eastAsia="Times New Roman"/>
          <w:color w:val="auto"/>
          <w:kern w:val="0"/>
          <w:sz w:val="30"/>
          <w:lang w:val="en-US"/>
        </w:rPr>
        <w:t>0</w:t>
      </w:r>
      <w:r>
        <w:rPr>
          <w:rFonts w:hint="eastAsia" w:ascii="仿宋_GB2312" w:hAnsi="仿宋_GB2312" w:eastAsia="仿宋_GB2312"/>
          <w:color w:val="000000"/>
          <w:kern w:val="0"/>
          <w:sz w:val="30"/>
          <w:lang w:val="en-US"/>
        </w:rPr>
        <w:t>台（套），单价</w:t>
      </w:r>
      <w:r>
        <w:rPr>
          <w:rFonts w:hint="default" w:ascii="Times New Roman" w:hAnsi="Times New Roman" w:eastAsia="Times New Roman"/>
          <w:color w:val="000000"/>
          <w:kern w:val="0"/>
          <w:sz w:val="30"/>
          <w:lang w:val="en-US"/>
        </w:rPr>
        <w:t>100</w:t>
      </w:r>
      <w:r>
        <w:rPr>
          <w:rFonts w:hint="eastAsia" w:ascii="仿宋_GB2312" w:hAnsi="仿宋_GB2312" w:eastAsia="仿宋_GB2312"/>
          <w:color w:val="000000"/>
          <w:kern w:val="0"/>
          <w:sz w:val="30"/>
          <w:lang w:val="en-US"/>
        </w:rPr>
        <w:t>万元以上的专用设备</w:t>
      </w:r>
      <w:r>
        <w:rPr>
          <w:rFonts w:hint="default" w:ascii="Times New Roman" w:hAnsi="Times New Roman" w:eastAsia="Times New Roman"/>
          <w:color w:val="auto"/>
          <w:kern w:val="0"/>
          <w:sz w:val="30"/>
          <w:lang w:val="en-US"/>
        </w:rPr>
        <w:t>0</w:t>
      </w:r>
      <w:r>
        <w:rPr>
          <w:rFonts w:hint="eastAsia" w:ascii="仿宋_GB2312" w:hAnsi="仿宋_GB2312" w:eastAsia="仿宋_GB2312"/>
          <w:color w:val="000000"/>
          <w:kern w:val="0"/>
          <w:sz w:val="30"/>
          <w:lang w:val="en-US"/>
        </w:rPr>
        <w:t>台（套）。</w:t>
      </w:r>
    </w:p>
    <w:p>
      <w:pPr>
        <w:spacing w:beforeLines="0" w:afterLines="0" w:line="580" w:lineRule="exact"/>
        <w:ind w:firstLine="602"/>
        <w:jc w:val="left"/>
        <w:rPr>
          <w:rFonts w:hint="eastAsia" w:ascii="仿宋_GB2312" w:hAnsi="仿宋_GB2312" w:eastAsia="仿宋_GB2312"/>
          <w:color w:val="auto"/>
          <w:kern w:val="0"/>
          <w:sz w:val="24"/>
          <w:lang w:val="en-US"/>
        </w:rPr>
      </w:pPr>
      <w:r>
        <w:rPr>
          <w:rFonts w:hint="eastAsia" w:ascii="仿宋_GB2312" w:hAnsi="仿宋_GB2312" w:eastAsia="仿宋_GB2312"/>
          <w:b/>
          <w:color w:val="000000"/>
          <w:kern w:val="0"/>
          <w:sz w:val="30"/>
          <w:lang w:val="en-US"/>
        </w:rPr>
        <w:t>（四）预算绩效管理工作开展情况</w:t>
      </w:r>
    </w:p>
    <w:p>
      <w:pPr>
        <w:spacing w:beforeLines="0" w:afterLines="0" w:line="580" w:lineRule="exact"/>
        <w:ind w:firstLine="602"/>
        <w:jc w:val="left"/>
        <w:rPr>
          <w:rFonts w:hint="eastAsia" w:ascii="仿宋_GB2312" w:hAnsi="仿宋_GB2312" w:eastAsia="仿宋_GB2312"/>
          <w:color w:val="auto"/>
          <w:kern w:val="0"/>
          <w:sz w:val="30"/>
          <w:lang w:val="en-US"/>
        </w:rPr>
      </w:pPr>
      <w:r>
        <w:rPr>
          <w:rFonts w:hint="eastAsia" w:ascii="仿宋_GB2312" w:hAnsi="仿宋_GB2312" w:eastAsia="仿宋_GB2312"/>
          <w:color w:val="auto"/>
          <w:kern w:val="0"/>
          <w:sz w:val="30"/>
          <w:lang w:val="en-US"/>
        </w:rPr>
        <w:t>根据预算绩效管理要求，</w:t>
      </w:r>
      <w:r>
        <w:rPr>
          <w:rFonts w:hint="eastAsia" w:ascii="仿宋_GB2312" w:hAnsi="仿宋_GB2312" w:eastAsia="仿宋_GB2312" w:cs="仿宋_GB2312"/>
          <w:color w:val="auto"/>
          <w:kern w:val="0"/>
          <w:sz w:val="30"/>
          <w:szCs w:val="30"/>
          <w:lang w:val="en-US"/>
        </w:rPr>
        <w:t>天津市</w:t>
      </w:r>
      <w:r>
        <w:rPr>
          <w:rFonts w:hint="eastAsia" w:ascii="仿宋_GB2312" w:hAnsi="仿宋_GB2312" w:eastAsia="仿宋_GB2312" w:cs="仿宋_GB2312"/>
          <w:color w:val="auto"/>
          <w:kern w:val="0"/>
          <w:sz w:val="30"/>
          <w:szCs w:val="30"/>
          <w:shd w:val="clear" w:fill="FFFFFF"/>
          <w:lang w:val="en-US" w:eastAsia="zh-CN" w:bidi="ar"/>
        </w:rPr>
        <w:t>知识产权局</w:t>
      </w:r>
      <w:r>
        <w:rPr>
          <w:rFonts w:hint="eastAsia" w:ascii="仿宋_GB2312" w:hAnsi="仿宋_GB2312" w:eastAsia="仿宋_GB2312"/>
          <w:color w:val="auto"/>
          <w:kern w:val="0"/>
          <w:sz w:val="30"/>
          <w:lang w:val="en-US"/>
        </w:rPr>
        <w:t>组织对2019年度项目支出开展绩效自评，自评项目情况另行公开。</w:t>
      </w:r>
    </w:p>
    <w:p>
      <w:pPr>
        <w:spacing w:beforeLines="0" w:afterLines="0" w:line="580" w:lineRule="exact"/>
        <w:ind w:firstLine="602"/>
        <w:jc w:val="left"/>
        <w:rPr>
          <w:rFonts w:hint="eastAsia" w:ascii="仿宋_GB2312" w:hAnsi="仿宋_GB2312" w:eastAsia="仿宋_GB2312"/>
          <w:b/>
          <w:color w:val="000000"/>
          <w:kern w:val="0"/>
          <w:sz w:val="30"/>
          <w:lang w:val="en-US"/>
        </w:rPr>
      </w:pPr>
      <w:r>
        <w:rPr>
          <w:rFonts w:hint="eastAsia" w:ascii="仿宋_GB2312" w:hAnsi="仿宋_GB2312" w:eastAsia="仿宋_GB2312"/>
          <w:b/>
          <w:color w:val="000000"/>
          <w:kern w:val="0"/>
          <w:sz w:val="30"/>
          <w:lang w:val="en-US"/>
        </w:rPr>
        <w:t>（五）教育、医疗卫生、社会保障和就业、住房保障、涉农补贴等民生支出情况</w:t>
      </w:r>
    </w:p>
    <w:p>
      <w:pPr>
        <w:spacing w:beforeLines="0" w:afterLines="0" w:line="580" w:lineRule="exact"/>
        <w:ind w:firstLine="6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000000"/>
          <w:kern w:val="0"/>
          <w:sz w:val="30"/>
          <w:szCs w:val="30"/>
          <w:lang w:val="en-US"/>
        </w:rPr>
        <w:t>2019年度，</w:t>
      </w:r>
      <w:r>
        <w:rPr>
          <w:rFonts w:hint="eastAsia" w:ascii="仿宋_GB2312" w:hAnsi="仿宋_GB2312" w:eastAsia="仿宋_GB2312" w:cs="仿宋_GB2312"/>
          <w:color w:val="auto"/>
          <w:kern w:val="0"/>
          <w:sz w:val="30"/>
          <w:szCs w:val="30"/>
          <w:lang w:val="en-US"/>
        </w:rPr>
        <w:t>天津市</w:t>
      </w:r>
      <w:r>
        <w:rPr>
          <w:rFonts w:hint="eastAsia" w:ascii="仿宋_GB2312" w:hAnsi="仿宋_GB2312" w:eastAsia="仿宋_GB2312" w:cs="仿宋_GB2312"/>
          <w:color w:val="333333"/>
          <w:kern w:val="0"/>
          <w:sz w:val="30"/>
          <w:szCs w:val="30"/>
          <w:shd w:val="clear" w:fill="FFFFFF"/>
          <w:lang w:val="en-US" w:eastAsia="zh-CN" w:bidi="ar"/>
        </w:rPr>
        <w:t>知识产权局2019年度无</w:t>
      </w:r>
      <w:r>
        <w:rPr>
          <w:rFonts w:hint="eastAsia" w:ascii="仿宋_GB2312" w:hAnsi="仿宋_GB2312" w:eastAsia="仿宋_GB2312" w:cs="仿宋_GB2312"/>
          <w:color w:val="auto"/>
          <w:kern w:val="0"/>
          <w:sz w:val="30"/>
          <w:szCs w:val="30"/>
          <w:lang w:val="en-US"/>
        </w:rPr>
        <w:t>教育、医疗卫生、社会保障和就业、住房保障、涉农补贴等民生支出情况</w:t>
      </w:r>
      <w:r>
        <w:rPr>
          <w:rFonts w:hint="eastAsia" w:ascii="仿宋_GB2312" w:hAnsi="仿宋_GB2312" w:eastAsia="仿宋_GB2312" w:cs="仿宋_GB2312"/>
          <w:color w:val="auto"/>
          <w:kern w:val="0"/>
          <w:sz w:val="30"/>
          <w:szCs w:val="30"/>
          <w:lang w:val="en-US" w:eastAsia="zh-CN"/>
        </w:rPr>
        <w:t>。</w:t>
      </w:r>
    </w:p>
    <w:p>
      <w:pPr>
        <w:spacing w:beforeLines="0" w:afterLines="0" w:line="580" w:lineRule="exact"/>
        <w:ind w:firstLine="602"/>
        <w:jc w:val="left"/>
        <w:rPr>
          <w:rFonts w:hint="eastAsia" w:ascii="仿宋_GB2312" w:hAnsi="仿宋_GB2312" w:eastAsia="仿宋_GB2312"/>
          <w:b/>
          <w:color w:val="000000"/>
          <w:kern w:val="0"/>
          <w:sz w:val="30"/>
          <w:lang w:val="en-US"/>
        </w:rPr>
      </w:pPr>
      <w:r>
        <w:rPr>
          <w:rFonts w:hint="eastAsia" w:ascii="仿宋_GB2312" w:hAnsi="仿宋_GB2312" w:eastAsia="仿宋_GB2312"/>
          <w:b/>
          <w:color w:val="000000"/>
          <w:kern w:val="0"/>
          <w:sz w:val="30"/>
          <w:lang w:val="en-US"/>
        </w:rPr>
        <w:t>（六）专业性名词解释</w:t>
      </w:r>
    </w:p>
    <w:p>
      <w:pPr>
        <w:spacing w:beforeLines="0" w:afterLines="0" w:line="580" w:lineRule="exact"/>
        <w:ind w:firstLine="600"/>
        <w:jc w:val="left"/>
        <w:rPr>
          <w:rFonts w:hint="eastAsia" w:ascii="仿宋_GB2312" w:hAnsi="仿宋_GB2312" w:eastAsia="仿宋_GB2312"/>
          <w:color w:val="auto"/>
          <w:kern w:val="0"/>
          <w:sz w:val="30"/>
          <w:lang w:val="en-US"/>
        </w:rPr>
      </w:pPr>
      <w:r>
        <w:rPr>
          <w:rFonts w:hint="eastAsia" w:ascii="仿宋_GB2312" w:hAnsi="仿宋_GB2312" w:eastAsia="仿宋_GB2312"/>
          <w:color w:val="auto"/>
          <w:kern w:val="0"/>
          <w:sz w:val="30"/>
          <w:lang w:val="en-US"/>
        </w:rPr>
        <w:t>1.部门决算。是由政府各部门依据国家有关法律法规及其履行职能情况编制，反映部门所有收入和支出情况等的综合性年度报告，是对部门预算执行进行监督管理以及编制后续年度部门预算的参考和依据。</w:t>
      </w:r>
    </w:p>
    <w:p>
      <w:pPr>
        <w:spacing w:beforeLines="0" w:afterLines="0" w:line="580" w:lineRule="exact"/>
        <w:ind w:firstLine="602"/>
        <w:jc w:val="left"/>
        <w:rPr>
          <w:rFonts w:hint="eastAsia" w:ascii="仿宋_GB2312" w:hAnsi="仿宋_GB2312" w:eastAsia="仿宋_GB2312"/>
          <w:b/>
          <w:color w:val="000000"/>
          <w:kern w:val="0"/>
          <w:sz w:val="30"/>
          <w:lang w:val="en-US"/>
        </w:rPr>
      </w:pPr>
      <w:r>
        <w:rPr>
          <w:rFonts w:hint="eastAsia" w:ascii="仿宋_GB2312" w:hAnsi="仿宋_GB2312" w:eastAsia="仿宋_GB2312"/>
          <w:b/>
          <w:color w:val="000000"/>
          <w:kern w:val="0"/>
          <w:sz w:val="30"/>
          <w:lang w:val="en-US"/>
        </w:rPr>
        <w:t>（七）关于空表的说明</w:t>
      </w:r>
    </w:p>
    <w:p>
      <w:pPr>
        <w:ind w:left="0" w:leftChars="0" w:firstLine="639" w:firstLineChars="213"/>
      </w:pPr>
      <w:r>
        <w:rPr>
          <w:rFonts w:hint="eastAsia" w:ascii="仿宋_GB2312" w:hAnsi="仿宋_GB2312" w:eastAsia="仿宋_GB2312" w:cs="仿宋_GB2312"/>
          <w:color w:val="auto"/>
          <w:kern w:val="0"/>
          <w:sz w:val="30"/>
          <w:szCs w:val="30"/>
          <w:lang w:val="en-US"/>
        </w:rPr>
        <w:t>天津市</w:t>
      </w:r>
      <w:r>
        <w:rPr>
          <w:rFonts w:hint="eastAsia" w:ascii="仿宋_GB2312" w:hAnsi="仿宋_GB2312" w:eastAsia="仿宋_GB2312" w:cs="仿宋_GB2312"/>
          <w:color w:val="auto"/>
          <w:kern w:val="0"/>
          <w:sz w:val="30"/>
          <w:szCs w:val="30"/>
          <w:lang w:val="en-US" w:eastAsia="zh-CN"/>
        </w:rPr>
        <w:t>知识产权局</w:t>
      </w:r>
      <w:r>
        <w:rPr>
          <w:rFonts w:hint="eastAsia" w:ascii="仿宋_GB2312" w:hAnsi="仿宋_GB2312" w:eastAsia="仿宋_GB2312" w:cs="仿宋_GB2312"/>
          <w:color w:val="auto"/>
          <w:kern w:val="0"/>
          <w:sz w:val="30"/>
          <w:szCs w:val="30"/>
          <w:lang w:val="en-US"/>
        </w:rPr>
        <w:t>2019年度政府性基金预算财政拨款收入支出决算表为空表。</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264A6D"/>
    <w:rsid w:val="100905CD"/>
    <w:rsid w:val="1A585451"/>
    <w:rsid w:val="1E4E3B78"/>
    <w:rsid w:val="388B167A"/>
    <w:rsid w:val="39744076"/>
    <w:rsid w:val="3B980F03"/>
    <w:rsid w:val="3DBE7088"/>
    <w:rsid w:val="42066B7C"/>
    <w:rsid w:val="4A66169C"/>
    <w:rsid w:val="50B15084"/>
    <w:rsid w:val="560078CE"/>
    <w:rsid w:val="59BC7E52"/>
    <w:rsid w:val="5E162C57"/>
    <w:rsid w:val="7F843F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2020-07-21T00:51:00Z</dcterms:created>
  <dc:creator>Administrator</dc:creator>
  <cp:lastModifiedBy>葉絡隨風</cp:lastModifiedBy>
  <dcterms:modified xsi:type="dcterms:W3CDTF">2020-08-28T06:50:44Z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8AE1CD112E1244B18366428923103FB3</vt:lpwstr>
  </property>
</Properties>
</file>