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spacing w:line="555" w:lineRule="atLeast"/>
        <w:ind w:left="0" w:firstLine="0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附件</w:t>
      </w: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： 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bookmarkStart w:id="0" w:name="_GoBack"/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关于明确城市维护建设税纳税人所在地具体地点的通知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0"/>
        <w:jc w:val="center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（征求意见稿）</w:t>
      </w:r>
    </w:p>
    <w:bookmarkEnd w:id="0"/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根据《中华人民共和国城市维护建设税法》第四条规定，经市人民政府同意，现就我市城市维护建设税纳税人所在地具体地点通知如下：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一、纳税人缴纳增值税、消费税的，其城市维护建设税纳税人所在地为其缴纳增值税、消费税的地点。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二、实行代扣代缴、代收代缴、委托代征增值税、消费税的，其城市维护建设税纳税人所在地为代扣代缴、代收代缴、委托代征增值税、消费税的纳税地点。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三、依据经税务机关核准的增值税免抵税额计算缴纳城市维护建设税的，纳税人所在地为其机构所在地。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四、纳税人开采海洋石油资源的，其城市维护建设税纳税人所在地为其生产经营活动实际发生地。</w:t>
      </w:r>
    </w:p>
    <w:p>
      <w:pPr>
        <w:pStyle w:val="2"/>
        <w:keepNext w:val="0"/>
        <w:keepLines w:val="0"/>
        <w:widowControl/>
        <w:suppressLineNumbers w:val="0"/>
        <w:spacing w:line="315" w:lineRule="atLeast"/>
        <w:ind w:left="0" w:firstLine="645"/>
        <w:rPr>
          <w:rFonts w:hint="default" w:ascii="sans-serif" w:hAnsi="sans-serif" w:eastAsia="sans-serif" w:cs="sans-serif"/>
          <w:b w:val="0"/>
          <w:i w:val="0"/>
          <w:caps w:val="0"/>
          <w:color w:val="000000"/>
          <w:spacing w:val="0"/>
          <w:sz w:val="27"/>
          <w:szCs w:val="27"/>
        </w:rPr>
      </w:pPr>
      <w:r>
        <w:rPr>
          <w:rFonts w:hint="default" w:ascii="仿宋_GB2312" w:hAnsi="sans-serif" w:eastAsia="仿宋_GB2312" w:cs="仿宋_GB2312"/>
          <w:b w:val="0"/>
          <w:i w:val="0"/>
          <w:caps w:val="0"/>
          <w:color w:val="000000"/>
          <w:spacing w:val="0"/>
          <w:sz w:val="31"/>
          <w:szCs w:val="31"/>
        </w:rPr>
        <w:t>五、本通知自2021年9月1日起施行。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新宋体">
    <w:panose1 w:val="02010609030101010101"/>
    <w:charset w:val="86"/>
    <w:family w:val="auto"/>
    <w:pitch w:val="default"/>
    <w:sig w:usb0="00000003" w:usb1="288F0000" w:usb2="0000000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eiryo UI">
    <w:panose1 w:val="020B0604030504040204"/>
    <w:charset w:val="80"/>
    <w:family w:val="auto"/>
    <w:pitch w:val="default"/>
    <w:sig w:usb0="E10102FF" w:usb1="EAC7FFFF" w:usb2="00010012" w:usb3="00000000" w:csb0="6002009F" w:csb1="DFD7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1FA37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Office_11.8.2.8276_F1E327BC-269C-435d-A152-05C5408002CA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2021-07-27T10:38:02Z</dcterms:created>
  <dc:creator>dell006</dc:creator>
  <cp:lastModifiedBy>dell006</cp:lastModifiedBy>
  <dcterms:modified xsi:type="dcterms:W3CDTF">2021-07-27T10:39:08Z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2052-11.8.2.8276</vt:lpwstr>
  </property>
</Properties>
</file>